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96A7C1" w14:textId="77777777" w:rsidR="00FC260A" w:rsidRPr="00B5772D" w:rsidRDefault="00B5772D" w:rsidP="00B5772D">
      <w:pPr>
        <w:spacing w:after="0" w:line="240" w:lineRule="auto"/>
        <w:rPr>
          <w:rFonts w:ascii="Arial" w:hAnsi="Arial" w:cs="Arial"/>
        </w:rPr>
      </w:pPr>
      <w:r>
        <w:rPr>
          <w:rFonts w:ascii="Arial" w:hAnsi="Arial" w:cs="Arial"/>
          <w:noProof/>
          <w:lang w:eastAsia="fr-FR"/>
        </w:rPr>
        <mc:AlternateContent>
          <mc:Choice Requires="wpg">
            <w:drawing>
              <wp:anchor distT="0" distB="0" distL="114300" distR="114300" simplePos="0" relativeHeight="251666432" behindDoc="0" locked="0" layoutInCell="1" allowOverlap="1" wp14:anchorId="19F44730" wp14:editId="4B5BCB56">
                <wp:simplePos x="0" y="0"/>
                <wp:positionH relativeFrom="column">
                  <wp:posOffset>-142470</wp:posOffset>
                </wp:positionH>
                <wp:positionV relativeFrom="paragraph">
                  <wp:posOffset>-338813</wp:posOffset>
                </wp:positionV>
                <wp:extent cx="6041772" cy="1985874"/>
                <wp:effectExtent l="0" t="0" r="0" b="0"/>
                <wp:wrapNone/>
                <wp:docPr id="3" name="Groupe 3"/>
                <wp:cNvGraphicFramePr/>
                <a:graphic xmlns:a="http://schemas.openxmlformats.org/drawingml/2006/main">
                  <a:graphicData uri="http://schemas.microsoft.com/office/word/2010/wordprocessingGroup">
                    <wpg:wgp>
                      <wpg:cNvGrpSpPr/>
                      <wpg:grpSpPr>
                        <a:xfrm>
                          <a:off x="0" y="0"/>
                          <a:ext cx="6041772" cy="1985874"/>
                          <a:chOff x="0" y="0"/>
                          <a:chExt cx="6041772" cy="1985874"/>
                        </a:xfrm>
                      </wpg:grpSpPr>
                      <pic:pic xmlns:pic="http://schemas.openxmlformats.org/drawingml/2006/picture">
                        <pic:nvPicPr>
                          <pic:cNvPr id="8196" name="Image 2" descr="LOGO concour 3''''final"/>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277585" y="95366"/>
                            <a:ext cx="1211721" cy="998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7" name="Picture 6" descr="armoiri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9038" cy="109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8" name="Image 1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325168" y="157074"/>
                            <a:ext cx="1716604" cy="948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 name="Imag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385423" y="1385624"/>
                            <a:ext cx="538543" cy="577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0" name="Imag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246631" y="1222939"/>
                            <a:ext cx="936839" cy="76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8C6DB6E" id="Groupe 3" o:spid="_x0000_s1026" style="position:absolute;margin-left:-11.2pt;margin-top:-26.7pt;width:475.75pt;height:156.35pt;z-index:251666432" coordsize="60417,19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LOGO concour 3''''final" style="position:absolute;left:22775;top:953;width:12118;height:9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7CPbGAAAA3QAAAA8AAABkcnMvZG93bnJldi54bWxEj0FrwkAUhO+F/oflCb2UurFgSFNXKQVb&#10;D4IaRXp8ZJ/ZYPZtyG5j/PeuUOhxmJlvmNlisI3oqfO1YwWTcQKCuHS65krBYb98yUD4gKyxcUwK&#10;ruRhMX98mGGu3YV31BehEhHCPkcFJoQ2l9KXhiz6sWuJo3dyncUQZVdJ3eElwm0jX5MklRZrjgsG&#10;W/o0VJ6LX6sA8Xuz/Up5ujyan2Yjs/W5fy6VehoNH+8gAg3hP/zXXmkF2eQthfub+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rsI9sYAAADdAAAADwAAAAAAAAAAAAAA&#10;AACfAgAAZHJzL2Rvd25yZXYueG1sUEsFBgAAAAAEAAQA9wAAAJIDAAAAAA==&#10;">
                  <v:imagedata r:id="rId13" o:title="LOGO concour 3''''final"/>
                  <v:path arrowok="t"/>
                </v:shape>
                <v:shape id="Picture 6" o:spid="_x0000_s1028" type="#_x0000_t75" alt="armoirie" style="position:absolute;width:12790;height:10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z+3FAAAA3QAAAA8AAABkcnMvZG93bnJldi54bWxEj0FrwkAUhO9C/8PyCr3pRqE1jdlIsRT0&#10;omhz8PjIvmRDs29DdmvSf98VCj0OM/MNk28n24kbDb51rGC5SEAQV0633CgoPz/mKQgfkDV2jknB&#10;D3nYFg+zHDPtRj7T7RIaESHsM1RgQugzKX1lyKJfuJ44erUbLIYoh0bqAccIt51cJcmLtNhyXDDY&#10;085Q9XX5tgpObMr9tRrrd3f0vXk+pObQpUo9PU5vGxCBpvAf/mvvtYJ0+bqG+5v4BGT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Gc/txQAAAN0AAAAPAAAAAAAAAAAAAAAA&#10;AJ8CAABkcnMvZG93bnJldi54bWxQSwUGAAAAAAQABAD3AAAAkQMAAAAA&#10;">
                  <v:imagedata r:id="rId14" o:title="armoirie"/>
                  <v:path arrowok="t"/>
                </v:shape>
                <v:shape id="Image 10" o:spid="_x0000_s1029" type="#_x0000_t75" style="position:absolute;left:43251;top:1570;width:17166;height:9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CzJ7GAAAA3QAAAA8AAABkcnMvZG93bnJldi54bWxEj01vwjAMhu+T9h8iT+I2UnaYWCEghthg&#10;OyDxebYak1ZrnKoJUPbr58Mkjtbr9/Hj8bTztbpQG6vABgb9DBRxEWzFzsB+9/E8BBUTssU6MBm4&#10;UYTp5PFhjLkNV97QZZucEgjHHA2UKTW51rEoyWPsh4ZYslNoPSYZW6dti1eB+1q/ZNmr9lixXCix&#10;oXlJxc/27EXjvfh2/vx7XOL64BZfx+5TzzbG9J662QhUoi7dl//bK2tgOHgTXflGEKA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LMnsYAAADdAAAADwAAAAAAAAAAAAAA&#10;AACfAgAAZHJzL2Rvd25yZXYueG1sUEsFBgAAAAAEAAQA9wAAAJIDAAAAAA==&#10;">
                  <v:imagedata r:id="rId15" o:title=""/>
                  <v:path arrowok="t"/>
                </v:shape>
                <v:shape id="Image 2" o:spid="_x0000_s1030" type="#_x0000_t75" style="position:absolute;left:53854;top:13856;width:5385;height:5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DeDbDAAAA2gAAAA8AAABkcnMvZG93bnJldi54bWxET01rwkAQvRf6H5YRvBTdtJBSoquItCV4&#10;ELQqeBuzYxLMzobsGqO/3hWEnobH+5zxtDOVaKlxpWUF78MIBHFmdcm5gs3fz+ALhPPIGivLpOBK&#10;DqaT15cxJtpeeEXt2ucihLBLUEHhfZ1I6bKCDLqhrYkDd7SNQR9gk0vd4CWEm0p+RNGnNFhyaCiw&#10;pnlB2Wl9Ngq+l9vDaePn6Vu82P+mbbyLbzOjVL/XzUYgPHX+X/x0pzrMh8crjys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4N4NsMAAADaAAAADwAAAAAAAAAAAAAAAACf&#10;AgAAZHJzL2Rvd25yZXYueG1sUEsFBgAAAAAEAAQA9wAAAI8DAAAAAA==&#10;">
                  <v:imagedata r:id="rId16" o:title=""/>
                  <v:path arrowok="t"/>
                </v:shape>
                <v:shape id="Image 3" o:spid="_x0000_s1031" type="#_x0000_t75" style="position:absolute;left:42466;top:12229;width:9368;height:7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Z6ZXCAAAA3QAAAA8AAABkcnMvZG93bnJldi54bWxEj9FqwkAURN8L/sNyhb41G0WKRleRSEF8&#10;KE30Ay7ZazaYvRuzW5P+vVso9HGYmTPMZjfaVjyo941jBbMkBUFcOd1wreBy/nhbgvABWWPrmBT8&#10;kIfddvKywUy7gQt6lKEWEcI+QwUmhC6T0leGLPrEdcTRu7reYoiyr6XucYhw28p5mr5Liw3HBYMd&#10;5YaqW/ltFaR8Py3C/BCh+Youns3nV14o9Tod92sQgcbwH/5rH7WCZUTC75v4BO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WemVwgAAAN0AAAAPAAAAAAAAAAAAAAAAAJ8C&#10;AABkcnMvZG93bnJldi54bWxQSwUGAAAAAAQABAD3AAAAjgMAAAAA&#10;">
                  <v:imagedata r:id="rId17" o:title=""/>
                  <v:path arrowok="t"/>
                </v:shape>
              </v:group>
            </w:pict>
          </mc:Fallback>
        </mc:AlternateContent>
      </w:r>
      <w:r w:rsidRPr="00B5772D">
        <w:rPr>
          <w:rFonts w:ascii="Arial" w:hAnsi="Arial" w:cs="Arial"/>
          <w:noProof/>
          <w:lang w:eastAsia="fr-FR"/>
        </w:rPr>
        <w:drawing>
          <wp:anchor distT="0" distB="0" distL="114300" distR="114300" simplePos="0" relativeHeight="251658240" behindDoc="0" locked="0" layoutInCell="1" allowOverlap="1" wp14:anchorId="1B948659" wp14:editId="2BF2D196">
            <wp:simplePos x="0" y="0"/>
            <wp:positionH relativeFrom="column">
              <wp:posOffset>7355205</wp:posOffset>
            </wp:positionH>
            <wp:positionV relativeFrom="paragraph">
              <wp:posOffset>479425</wp:posOffset>
            </wp:positionV>
            <wp:extent cx="542925" cy="579438"/>
            <wp:effectExtent l="0" t="0" r="0" b="0"/>
            <wp:wrapNone/>
            <wp:docPr id="81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Imag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57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3AE9897" w14:textId="77777777" w:rsidR="00B5772D" w:rsidRPr="00B5772D" w:rsidRDefault="00B5772D" w:rsidP="00B5772D">
      <w:pPr>
        <w:spacing w:after="0" w:line="240" w:lineRule="auto"/>
        <w:rPr>
          <w:rFonts w:ascii="Arial" w:hAnsi="Arial" w:cs="Arial"/>
        </w:rPr>
      </w:pPr>
    </w:p>
    <w:p w14:paraId="6C20ADE6" w14:textId="77777777" w:rsidR="00B5772D" w:rsidRDefault="00B5772D" w:rsidP="00B5772D">
      <w:pPr>
        <w:spacing w:after="0" w:line="240" w:lineRule="auto"/>
        <w:rPr>
          <w:rFonts w:ascii="Arial" w:hAnsi="Arial" w:cs="Arial"/>
        </w:rPr>
      </w:pPr>
    </w:p>
    <w:p w14:paraId="3CBC309D" w14:textId="77777777" w:rsidR="00B5772D" w:rsidRDefault="00B5772D" w:rsidP="00B5772D">
      <w:pPr>
        <w:spacing w:after="0" w:line="240" w:lineRule="auto"/>
        <w:rPr>
          <w:rFonts w:ascii="Arial" w:hAnsi="Arial" w:cs="Arial"/>
        </w:rPr>
      </w:pPr>
    </w:p>
    <w:p w14:paraId="1AA1CBC8" w14:textId="77777777" w:rsidR="00B5772D" w:rsidRDefault="00B5772D" w:rsidP="00B5772D">
      <w:pPr>
        <w:spacing w:after="0" w:line="240" w:lineRule="auto"/>
        <w:rPr>
          <w:rFonts w:ascii="Arial" w:hAnsi="Arial" w:cs="Arial"/>
        </w:rPr>
      </w:pPr>
    </w:p>
    <w:p w14:paraId="4C137BD7" w14:textId="77777777" w:rsidR="00B5772D" w:rsidRDefault="00B5772D" w:rsidP="00B5772D">
      <w:pPr>
        <w:spacing w:after="0" w:line="240" w:lineRule="auto"/>
        <w:rPr>
          <w:rFonts w:ascii="Arial" w:hAnsi="Arial" w:cs="Arial"/>
        </w:rPr>
      </w:pPr>
    </w:p>
    <w:p w14:paraId="2282CC30" w14:textId="77777777" w:rsidR="00B5772D" w:rsidRDefault="00B5772D" w:rsidP="00B5772D">
      <w:pPr>
        <w:spacing w:after="0" w:line="240" w:lineRule="auto"/>
        <w:rPr>
          <w:rFonts w:ascii="Arial" w:hAnsi="Arial" w:cs="Arial"/>
        </w:rPr>
      </w:pPr>
    </w:p>
    <w:p w14:paraId="0EE00231" w14:textId="77777777" w:rsidR="00B5772D" w:rsidRDefault="00B5772D" w:rsidP="00B5772D">
      <w:pPr>
        <w:spacing w:after="0" w:line="240" w:lineRule="auto"/>
        <w:rPr>
          <w:rFonts w:ascii="Arial" w:hAnsi="Arial" w:cs="Arial"/>
        </w:rPr>
      </w:pPr>
    </w:p>
    <w:p w14:paraId="42C0C07B" w14:textId="77777777" w:rsidR="00866626" w:rsidRDefault="00866626" w:rsidP="00B5772D">
      <w:pPr>
        <w:spacing w:after="0" w:line="240" w:lineRule="auto"/>
        <w:rPr>
          <w:rFonts w:ascii="Arial" w:hAnsi="Arial" w:cs="Arial"/>
        </w:rPr>
      </w:pPr>
    </w:p>
    <w:p w14:paraId="77A50EBD" w14:textId="77777777" w:rsidR="00866626" w:rsidRPr="00B5772D" w:rsidRDefault="00866626" w:rsidP="00B5772D">
      <w:pPr>
        <w:spacing w:after="0" w:line="240" w:lineRule="auto"/>
        <w:rPr>
          <w:rFonts w:ascii="Arial" w:hAnsi="Arial" w:cs="Arial"/>
        </w:rPr>
      </w:pPr>
    </w:p>
    <w:p w14:paraId="1233639F" w14:textId="77777777" w:rsidR="00B5772D" w:rsidRDefault="00B5772D" w:rsidP="00B5772D">
      <w:pPr>
        <w:spacing w:after="0" w:line="240" w:lineRule="auto"/>
        <w:rPr>
          <w:rFonts w:ascii="Arial" w:hAnsi="Arial" w:cs="Arial"/>
        </w:rPr>
      </w:pPr>
    </w:p>
    <w:p w14:paraId="58818115" w14:textId="77777777" w:rsidR="00866626" w:rsidRPr="002C3B4B" w:rsidRDefault="00866626" w:rsidP="00866626">
      <w:pPr>
        <w:spacing w:after="0"/>
        <w:jc w:val="center"/>
        <w:rPr>
          <w:rFonts w:ascii="Calibri" w:eastAsia="Calibri" w:hAnsi="Calibri" w:cs="Arial"/>
          <w:b/>
          <w:sz w:val="24"/>
          <w:szCs w:val="24"/>
        </w:rPr>
      </w:pPr>
      <w:r w:rsidRPr="002C3B4B">
        <w:rPr>
          <w:rFonts w:ascii="Calibri" w:eastAsia="Calibri" w:hAnsi="Calibri" w:cs="Arial"/>
          <w:b/>
          <w:sz w:val="24"/>
          <w:szCs w:val="24"/>
        </w:rPr>
        <w:t>PROGRAMME CADRE DES INTERVENTIONS DU FIDA EN MILIEU RURAL AU BENIN</w:t>
      </w:r>
    </w:p>
    <w:p w14:paraId="7B41F6EA" w14:textId="77777777" w:rsidR="00B5772D" w:rsidRPr="002C3B4B" w:rsidRDefault="00866626" w:rsidP="00866626">
      <w:pPr>
        <w:spacing w:after="0" w:line="240" w:lineRule="auto"/>
        <w:jc w:val="center"/>
        <w:rPr>
          <w:rFonts w:ascii="Arial" w:hAnsi="Arial" w:cs="Arial"/>
          <w:sz w:val="24"/>
          <w:szCs w:val="24"/>
        </w:rPr>
      </w:pPr>
      <w:r w:rsidRPr="002C3B4B">
        <w:rPr>
          <w:rFonts w:ascii="Calibri" w:eastAsia="Calibri" w:hAnsi="Calibri" w:cs="Arial"/>
          <w:b/>
          <w:sz w:val="24"/>
          <w:szCs w:val="24"/>
        </w:rPr>
        <w:t>(ProCaR)</w:t>
      </w:r>
    </w:p>
    <w:p w14:paraId="2CAA6B9D" w14:textId="77777777" w:rsidR="00B5772D" w:rsidRDefault="00B5772D" w:rsidP="00B5772D">
      <w:pPr>
        <w:spacing w:after="0" w:line="240" w:lineRule="auto"/>
        <w:rPr>
          <w:rFonts w:ascii="Arial" w:hAnsi="Arial" w:cs="Arial"/>
        </w:rPr>
      </w:pPr>
    </w:p>
    <w:p w14:paraId="20EF4293" w14:textId="77777777" w:rsidR="00866626" w:rsidRDefault="00866626" w:rsidP="00B5772D">
      <w:pPr>
        <w:spacing w:after="0" w:line="240" w:lineRule="auto"/>
        <w:rPr>
          <w:rFonts w:ascii="Arial" w:hAnsi="Arial" w:cs="Arial"/>
        </w:rPr>
      </w:pPr>
    </w:p>
    <w:p w14:paraId="15D9C165" w14:textId="77777777" w:rsidR="00B5772D" w:rsidRDefault="00B5772D" w:rsidP="00B5772D">
      <w:pPr>
        <w:spacing w:after="0" w:line="240" w:lineRule="auto"/>
        <w:rPr>
          <w:rFonts w:ascii="Arial" w:hAnsi="Arial" w:cs="Arial"/>
        </w:rPr>
      </w:pPr>
    </w:p>
    <w:p w14:paraId="5DDCF7D0" w14:textId="77777777" w:rsidR="00B5772D" w:rsidRPr="002C3B4B" w:rsidRDefault="00B5772D" w:rsidP="00B5772D">
      <w:pPr>
        <w:spacing w:after="0" w:line="240" w:lineRule="auto"/>
        <w:jc w:val="center"/>
        <w:rPr>
          <w:rFonts w:cstheme="minorHAnsi"/>
          <w:b/>
          <w:sz w:val="32"/>
          <w:szCs w:val="32"/>
        </w:rPr>
      </w:pPr>
      <w:r w:rsidRPr="002C3B4B">
        <w:rPr>
          <w:rFonts w:cstheme="minorHAnsi"/>
          <w:b/>
          <w:bCs/>
          <w:sz w:val="32"/>
          <w:szCs w:val="32"/>
        </w:rPr>
        <w:t>PROJET D’APPUI AU DEVELOPPEMENT DU MARAICHAGE (PADMAR)</w:t>
      </w:r>
    </w:p>
    <w:p w14:paraId="011BC247" w14:textId="77777777" w:rsidR="00B5772D" w:rsidRDefault="00B5772D" w:rsidP="00B5772D">
      <w:pPr>
        <w:spacing w:after="0" w:line="240" w:lineRule="auto"/>
        <w:rPr>
          <w:rFonts w:ascii="Arial" w:hAnsi="Arial" w:cs="Arial"/>
        </w:rPr>
      </w:pPr>
    </w:p>
    <w:p w14:paraId="20F8DDDC" w14:textId="77777777" w:rsidR="00B5772D" w:rsidRDefault="00B5772D" w:rsidP="00B5772D">
      <w:pPr>
        <w:spacing w:after="0" w:line="240" w:lineRule="auto"/>
        <w:rPr>
          <w:rFonts w:ascii="Arial" w:hAnsi="Arial" w:cs="Arial"/>
        </w:rPr>
      </w:pPr>
    </w:p>
    <w:p w14:paraId="56530E98" w14:textId="77777777" w:rsidR="002C3B4B" w:rsidRDefault="002C3B4B" w:rsidP="00B5772D">
      <w:pPr>
        <w:spacing w:after="0" w:line="240" w:lineRule="auto"/>
        <w:rPr>
          <w:rFonts w:ascii="Arial" w:hAnsi="Arial" w:cs="Arial"/>
        </w:rPr>
      </w:pPr>
    </w:p>
    <w:p w14:paraId="4B63B1D0" w14:textId="77777777" w:rsidR="002C3B4B" w:rsidRDefault="002C3B4B" w:rsidP="00B5772D">
      <w:pPr>
        <w:spacing w:after="0" w:line="240" w:lineRule="auto"/>
        <w:rPr>
          <w:rFonts w:ascii="Arial" w:hAnsi="Arial" w:cs="Arial"/>
        </w:rPr>
      </w:pPr>
    </w:p>
    <w:p w14:paraId="4AA9552C" w14:textId="77777777" w:rsidR="002C3B4B" w:rsidRDefault="002C3B4B" w:rsidP="00B5772D">
      <w:pPr>
        <w:spacing w:after="0" w:line="240" w:lineRule="auto"/>
        <w:rPr>
          <w:rFonts w:ascii="Arial" w:hAnsi="Arial" w:cs="Arial"/>
        </w:rPr>
      </w:pPr>
    </w:p>
    <w:p w14:paraId="5D35664E" w14:textId="77777777" w:rsidR="002C3B4B" w:rsidRDefault="002C3B4B" w:rsidP="00B5772D">
      <w:pPr>
        <w:spacing w:after="0" w:line="240" w:lineRule="auto"/>
        <w:rPr>
          <w:rFonts w:ascii="Arial" w:hAnsi="Arial" w:cs="Arial"/>
        </w:rPr>
      </w:pPr>
    </w:p>
    <w:p w14:paraId="7DB71A56" w14:textId="77777777" w:rsidR="002C3B4B" w:rsidRDefault="002C3B4B" w:rsidP="00B5772D">
      <w:pPr>
        <w:spacing w:after="0" w:line="240" w:lineRule="auto"/>
        <w:rPr>
          <w:rFonts w:ascii="Arial" w:hAnsi="Arial" w:cs="Arial"/>
        </w:rPr>
      </w:pPr>
    </w:p>
    <w:p w14:paraId="06640004" w14:textId="77777777" w:rsidR="00C12C8A" w:rsidRDefault="00C12C8A" w:rsidP="00B5772D">
      <w:pPr>
        <w:spacing w:after="0" w:line="240" w:lineRule="auto"/>
        <w:rPr>
          <w:rFonts w:ascii="Arial" w:hAnsi="Arial" w:cs="Arial"/>
        </w:rPr>
      </w:pPr>
    </w:p>
    <w:p w14:paraId="4561562F" w14:textId="77777777" w:rsidR="00B5772D" w:rsidRPr="002C3B4B" w:rsidRDefault="00C12C8A" w:rsidP="002C3B4B">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Bahnschrift Light" w:hAnsi="Bahnschrift Light" w:cs="Arial"/>
          <w:b/>
          <w:sz w:val="44"/>
          <w:szCs w:val="44"/>
        </w:rPr>
      </w:pPr>
      <w:r w:rsidRPr="002C3B4B">
        <w:rPr>
          <w:rFonts w:ascii="Bahnschrift Light" w:hAnsi="Bahnschrift Light" w:cs="Arial"/>
          <w:b/>
          <w:sz w:val="44"/>
          <w:szCs w:val="44"/>
        </w:rPr>
        <w:t xml:space="preserve">MANUEL </w:t>
      </w:r>
      <w:r w:rsidR="0088299A" w:rsidRPr="002C3B4B">
        <w:rPr>
          <w:rFonts w:ascii="Bahnschrift Light" w:hAnsi="Bahnschrift Light" w:cs="Arial"/>
          <w:b/>
          <w:sz w:val="44"/>
          <w:szCs w:val="44"/>
        </w:rPr>
        <w:t>D’EXECUTION</w:t>
      </w:r>
      <w:r w:rsidRPr="002C3B4B">
        <w:rPr>
          <w:rFonts w:ascii="Bahnschrift Light" w:hAnsi="Bahnschrift Light" w:cs="Arial"/>
          <w:b/>
          <w:sz w:val="44"/>
          <w:szCs w:val="44"/>
        </w:rPr>
        <w:t xml:space="preserve"> </w:t>
      </w:r>
      <w:r w:rsidR="00E25BE1" w:rsidRPr="002C3B4B">
        <w:rPr>
          <w:rFonts w:ascii="Bahnschrift Light" w:hAnsi="Bahnschrift Light" w:cs="Arial"/>
          <w:b/>
          <w:sz w:val="44"/>
          <w:szCs w:val="44"/>
        </w:rPr>
        <w:t>REVU</w:t>
      </w:r>
      <w:r w:rsidR="0088299A" w:rsidRPr="002C3B4B">
        <w:rPr>
          <w:rFonts w:ascii="Bahnschrift Light" w:hAnsi="Bahnschrift Light" w:cs="Arial"/>
          <w:b/>
          <w:sz w:val="44"/>
          <w:szCs w:val="44"/>
        </w:rPr>
        <w:br/>
      </w:r>
      <w:r w:rsidRPr="002C3B4B">
        <w:rPr>
          <w:rFonts w:ascii="Bahnschrift Light" w:hAnsi="Bahnschrift Light" w:cs="Arial"/>
          <w:b/>
          <w:sz w:val="44"/>
          <w:szCs w:val="44"/>
        </w:rPr>
        <w:t>DU P</w:t>
      </w:r>
      <w:r w:rsidR="0088299A" w:rsidRPr="002C3B4B">
        <w:rPr>
          <w:rFonts w:ascii="Bahnschrift Light" w:hAnsi="Bahnschrift Light" w:cs="Arial"/>
          <w:b/>
          <w:sz w:val="44"/>
          <w:szCs w:val="44"/>
        </w:rPr>
        <w:t>ADMAR</w:t>
      </w:r>
    </w:p>
    <w:p w14:paraId="42341829" w14:textId="77777777" w:rsidR="00B5772D" w:rsidRDefault="00B5772D" w:rsidP="00B5772D">
      <w:pPr>
        <w:spacing w:after="0" w:line="240" w:lineRule="auto"/>
        <w:rPr>
          <w:rFonts w:ascii="Arial" w:hAnsi="Arial" w:cs="Arial"/>
        </w:rPr>
      </w:pPr>
    </w:p>
    <w:p w14:paraId="638FBF33" w14:textId="7C039E3F" w:rsidR="00E25BE1" w:rsidRPr="009120F1" w:rsidRDefault="00E25BE1" w:rsidP="002C3B4B">
      <w:pPr>
        <w:widowControl w:val="0"/>
        <w:spacing w:after="0" w:line="240" w:lineRule="auto"/>
        <w:jc w:val="center"/>
        <w:rPr>
          <w:rFonts w:ascii="Arial" w:hAnsi="Arial" w:cs="Arial"/>
          <w:b/>
          <w:bCs/>
          <w:sz w:val="32"/>
          <w:szCs w:val="32"/>
        </w:rPr>
      </w:pPr>
      <w:r w:rsidRPr="009120F1">
        <w:rPr>
          <w:rFonts w:ascii="Arial" w:hAnsi="Arial" w:cs="Arial"/>
          <w:b/>
          <w:bCs/>
          <w:spacing w:val="10"/>
          <w:sz w:val="32"/>
          <w:szCs w:val="32"/>
        </w:rPr>
        <w:t>(</w:t>
      </w:r>
      <w:r>
        <w:rPr>
          <w:rFonts w:ascii="Arial" w:hAnsi="Arial" w:cs="Arial"/>
          <w:b/>
          <w:bCs/>
          <w:spacing w:val="10"/>
          <w:sz w:val="32"/>
          <w:szCs w:val="32"/>
        </w:rPr>
        <w:t>VERSION FINALE</w:t>
      </w:r>
      <w:r w:rsidRPr="009120F1">
        <w:rPr>
          <w:rFonts w:ascii="Arial" w:hAnsi="Arial" w:cs="Arial"/>
          <w:b/>
          <w:bCs/>
          <w:spacing w:val="10"/>
          <w:sz w:val="32"/>
          <w:szCs w:val="32"/>
        </w:rPr>
        <w:t>)</w:t>
      </w:r>
    </w:p>
    <w:p w14:paraId="1CA6ED5B" w14:textId="77777777" w:rsidR="00B5772D" w:rsidRDefault="00B5772D" w:rsidP="00B5772D">
      <w:pPr>
        <w:spacing w:after="0" w:line="240" w:lineRule="auto"/>
        <w:rPr>
          <w:rFonts w:ascii="Arial" w:hAnsi="Arial" w:cs="Arial"/>
        </w:rPr>
      </w:pPr>
    </w:p>
    <w:p w14:paraId="4AEC9021" w14:textId="77777777" w:rsidR="00B5772D" w:rsidRDefault="00B5772D" w:rsidP="00B5772D">
      <w:pPr>
        <w:spacing w:after="0" w:line="240" w:lineRule="auto"/>
        <w:rPr>
          <w:rFonts w:ascii="Arial" w:hAnsi="Arial" w:cs="Arial"/>
        </w:rPr>
      </w:pPr>
    </w:p>
    <w:p w14:paraId="64507576" w14:textId="77777777" w:rsidR="002C3B4B" w:rsidRDefault="002C3B4B" w:rsidP="00B5772D">
      <w:pPr>
        <w:spacing w:after="0" w:line="240" w:lineRule="auto"/>
        <w:rPr>
          <w:rFonts w:ascii="Arial" w:hAnsi="Arial" w:cs="Arial"/>
        </w:rPr>
      </w:pPr>
    </w:p>
    <w:p w14:paraId="7062142F" w14:textId="77777777" w:rsidR="009614DD" w:rsidRPr="009614DD" w:rsidRDefault="009614DD" w:rsidP="009614DD">
      <w:pPr>
        <w:spacing w:after="0" w:line="240" w:lineRule="auto"/>
        <w:rPr>
          <w:rFonts w:ascii="Arial" w:hAnsi="Arial" w:cs="Arial"/>
          <w:sz w:val="24"/>
          <w:szCs w:val="24"/>
        </w:rPr>
      </w:pPr>
      <w:r w:rsidRPr="009614DD">
        <w:rPr>
          <w:rFonts w:ascii="Arial" w:hAnsi="Arial" w:cs="Arial"/>
          <w:b/>
          <w:sz w:val="24"/>
          <w:szCs w:val="24"/>
        </w:rPr>
        <w:t>FINANCEMENT :</w:t>
      </w:r>
      <w:r w:rsidRPr="005D0E48">
        <w:rPr>
          <w:rFonts w:ascii="Arial" w:hAnsi="Arial" w:cs="Arial"/>
          <w:sz w:val="24"/>
          <w:szCs w:val="24"/>
        </w:rPr>
        <w:t xml:space="preserve"> </w:t>
      </w:r>
      <w:r w:rsidR="005D0E48">
        <w:rPr>
          <w:rFonts w:ascii="Arial" w:hAnsi="Arial" w:cs="Arial"/>
          <w:sz w:val="24"/>
          <w:szCs w:val="24"/>
        </w:rPr>
        <w:t>Prêt FIDA N°20000001452-BJ</w:t>
      </w:r>
      <w:r w:rsidRPr="009614DD">
        <w:rPr>
          <w:rFonts w:ascii="Arial" w:hAnsi="Arial" w:cs="Arial"/>
          <w:sz w:val="24"/>
          <w:szCs w:val="24"/>
        </w:rPr>
        <w:t> </w:t>
      </w:r>
    </w:p>
    <w:p w14:paraId="7DAD32E0" w14:textId="77777777" w:rsidR="009614DD" w:rsidRPr="00D87846" w:rsidRDefault="009614DD" w:rsidP="009614DD">
      <w:pPr>
        <w:spacing w:after="0" w:line="240" w:lineRule="auto"/>
        <w:ind w:left="1416"/>
        <w:rPr>
          <w:rFonts w:ascii="Arial" w:hAnsi="Arial" w:cs="Arial"/>
          <w:sz w:val="24"/>
          <w:szCs w:val="24"/>
        </w:rPr>
      </w:pPr>
      <w:r w:rsidRPr="00D87846">
        <w:rPr>
          <w:rFonts w:ascii="Arial" w:hAnsi="Arial" w:cs="Arial"/>
          <w:sz w:val="24"/>
          <w:szCs w:val="24"/>
        </w:rPr>
        <w:t xml:space="preserve">         Prêt OFID </w:t>
      </w:r>
      <w:r w:rsidRPr="009614DD">
        <w:rPr>
          <w:rFonts w:ascii="Arial" w:hAnsi="Arial" w:cs="Arial"/>
          <w:sz w:val="24"/>
          <w:szCs w:val="24"/>
        </w:rPr>
        <w:t>N°2449 P </w:t>
      </w:r>
    </w:p>
    <w:p w14:paraId="7885B97A" w14:textId="77777777" w:rsidR="009614DD" w:rsidRPr="00D87846" w:rsidRDefault="009614DD" w:rsidP="009614DD">
      <w:pPr>
        <w:spacing w:after="0" w:line="240" w:lineRule="auto"/>
        <w:ind w:left="708" w:firstLine="708"/>
        <w:rPr>
          <w:rFonts w:ascii="Arial" w:hAnsi="Arial" w:cs="Arial"/>
          <w:sz w:val="24"/>
          <w:szCs w:val="24"/>
        </w:rPr>
      </w:pPr>
      <w:r w:rsidRPr="00D87846">
        <w:rPr>
          <w:rFonts w:ascii="Arial" w:hAnsi="Arial" w:cs="Arial"/>
          <w:sz w:val="24"/>
          <w:szCs w:val="24"/>
        </w:rPr>
        <w:t xml:space="preserve">         Don ASAP </w:t>
      </w:r>
      <w:r w:rsidRPr="009614DD">
        <w:rPr>
          <w:rFonts w:ascii="Arial" w:hAnsi="Arial" w:cs="Arial"/>
          <w:sz w:val="24"/>
          <w:szCs w:val="24"/>
        </w:rPr>
        <w:t>N°2000001451-BJ</w:t>
      </w:r>
      <w:r w:rsidRPr="00D87846">
        <w:rPr>
          <w:rFonts w:ascii="Arial" w:hAnsi="Arial" w:cs="Arial"/>
          <w:sz w:val="24"/>
          <w:szCs w:val="24"/>
        </w:rPr>
        <w:t xml:space="preserve"> </w:t>
      </w:r>
    </w:p>
    <w:p w14:paraId="3D297222" w14:textId="77777777" w:rsidR="009614DD" w:rsidRPr="009614DD" w:rsidRDefault="009614DD" w:rsidP="009614DD">
      <w:pPr>
        <w:spacing w:after="0" w:line="240" w:lineRule="auto"/>
        <w:ind w:left="1416"/>
        <w:rPr>
          <w:rFonts w:ascii="Arial" w:hAnsi="Arial" w:cs="Arial"/>
          <w:sz w:val="24"/>
          <w:szCs w:val="24"/>
        </w:rPr>
      </w:pPr>
      <w:r w:rsidRPr="009614DD">
        <w:rPr>
          <w:rFonts w:ascii="Arial" w:hAnsi="Arial" w:cs="Arial"/>
          <w:sz w:val="24"/>
          <w:szCs w:val="24"/>
        </w:rPr>
        <w:t xml:space="preserve">      </w:t>
      </w:r>
      <w:r w:rsidR="005D0E48">
        <w:rPr>
          <w:rFonts w:ascii="Arial" w:hAnsi="Arial" w:cs="Arial"/>
          <w:sz w:val="24"/>
          <w:szCs w:val="24"/>
        </w:rPr>
        <w:t xml:space="preserve">   Don FIDA N°DSF 20000001453-BJ</w:t>
      </w:r>
      <w:r w:rsidRPr="009614DD">
        <w:rPr>
          <w:rFonts w:ascii="Arial" w:hAnsi="Arial" w:cs="Arial"/>
          <w:sz w:val="24"/>
          <w:szCs w:val="24"/>
        </w:rPr>
        <w:t xml:space="preserve"> </w:t>
      </w:r>
    </w:p>
    <w:p w14:paraId="7A0C6315" w14:textId="77777777" w:rsidR="00C12C8A" w:rsidRDefault="00C12C8A" w:rsidP="00B5772D">
      <w:pPr>
        <w:spacing w:after="0" w:line="240" w:lineRule="auto"/>
        <w:rPr>
          <w:rFonts w:ascii="Arial" w:hAnsi="Arial" w:cs="Arial"/>
        </w:rPr>
      </w:pPr>
    </w:p>
    <w:p w14:paraId="48420993" w14:textId="77777777" w:rsidR="00C12C8A" w:rsidRDefault="00C12C8A" w:rsidP="00B5772D">
      <w:pPr>
        <w:spacing w:after="0" w:line="240" w:lineRule="auto"/>
        <w:rPr>
          <w:rFonts w:ascii="Arial" w:hAnsi="Arial" w:cs="Arial"/>
        </w:rPr>
      </w:pPr>
    </w:p>
    <w:p w14:paraId="28762A70" w14:textId="77777777" w:rsidR="00C12C8A" w:rsidRDefault="00C12C8A" w:rsidP="00B5772D">
      <w:pPr>
        <w:spacing w:after="0" w:line="240" w:lineRule="auto"/>
        <w:rPr>
          <w:rFonts w:ascii="Arial" w:hAnsi="Arial" w:cs="Arial"/>
        </w:rPr>
      </w:pPr>
    </w:p>
    <w:p w14:paraId="5846E2F4" w14:textId="77777777" w:rsidR="00C12C8A" w:rsidRDefault="00C12C8A" w:rsidP="00B5772D">
      <w:pPr>
        <w:spacing w:after="0" w:line="240" w:lineRule="auto"/>
        <w:rPr>
          <w:rFonts w:ascii="Arial" w:hAnsi="Arial" w:cs="Arial"/>
        </w:rPr>
      </w:pPr>
    </w:p>
    <w:p w14:paraId="327D836F" w14:textId="77777777" w:rsidR="009614DD" w:rsidRDefault="009614DD" w:rsidP="00B5772D">
      <w:pPr>
        <w:spacing w:after="0" w:line="240" w:lineRule="auto"/>
        <w:rPr>
          <w:rFonts w:ascii="Arial" w:hAnsi="Arial" w:cs="Arial"/>
        </w:rPr>
      </w:pPr>
    </w:p>
    <w:p w14:paraId="1427F62B" w14:textId="77777777" w:rsidR="009614DD" w:rsidRDefault="009614DD" w:rsidP="00B5772D">
      <w:pPr>
        <w:spacing w:after="0" w:line="240" w:lineRule="auto"/>
        <w:rPr>
          <w:rFonts w:ascii="Arial" w:hAnsi="Arial" w:cs="Arial"/>
        </w:rPr>
      </w:pPr>
    </w:p>
    <w:p w14:paraId="5C1B95FA" w14:textId="77777777" w:rsidR="00C12C8A" w:rsidRDefault="00C12C8A" w:rsidP="00B5772D">
      <w:pPr>
        <w:spacing w:after="0" w:line="240" w:lineRule="auto"/>
        <w:rPr>
          <w:rFonts w:ascii="Arial" w:hAnsi="Arial" w:cs="Arial"/>
        </w:rPr>
      </w:pPr>
    </w:p>
    <w:p w14:paraId="2955872A" w14:textId="4E6743BE" w:rsidR="00C12C8A" w:rsidRPr="002C3B4B" w:rsidRDefault="00EA30E9" w:rsidP="00C12C8A">
      <w:pPr>
        <w:spacing w:after="0" w:line="240" w:lineRule="auto"/>
        <w:jc w:val="right"/>
        <w:rPr>
          <w:rFonts w:ascii="Umbra BT" w:hAnsi="Umbra BT" w:cs="Arial"/>
          <w:sz w:val="28"/>
          <w:szCs w:val="28"/>
        </w:rPr>
      </w:pPr>
      <w:r w:rsidRPr="002C3B4B">
        <w:rPr>
          <w:rFonts w:ascii="Umbra BT" w:hAnsi="Umbra BT" w:cs="Arial"/>
          <w:sz w:val="28"/>
          <w:szCs w:val="28"/>
        </w:rPr>
        <w:t>Juin</w:t>
      </w:r>
      <w:r w:rsidR="00C12C8A" w:rsidRPr="002C3B4B">
        <w:rPr>
          <w:rFonts w:ascii="Umbra BT" w:hAnsi="Umbra BT" w:cs="Arial"/>
          <w:sz w:val="28"/>
          <w:szCs w:val="28"/>
        </w:rPr>
        <w:t xml:space="preserve"> 2019</w:t>
      </w:r>
    </w:p>
    <w:p w14:paraId="512F2CF3" w14:textId="77777777" w:rsidR="00C12C8A" w:rsidRPr="00C12C8A" w:rsidRDefault="00C12C8A" w:rsidP="00C12C8A">
      <w:pPr>
        <w:spacing w:after="0" w:line="240" w:lineRule="auto"/>
        <w:jc w:val="right"/>
        <w:rPr>
          <w:rFonts w:ascii="Umbra BT" w:hAnsi="Umbra BT" w:cs="Arial"/>
          <w:sz w:val="48"/>
          <w:szCs w:val="48"/>
        </w:rPr>
        <w:sectPr w:rsidR="00C12C8A" w:rsidRPr="00C12C8A" w:rsidSect="009B1E14">
          <w:pgSz w:w="11906" w:h="16838"/>
          <w:pgMar w:top="1417" w:right="1417" w:bottom="1417" w:left="1417" w:header="708" w:footer="708" w:gutter="0"/>
          <w:cols w:space="708"/>
          <w:docGrid w:linePitch="360"/>
        </w:sectPr>
      </w:pPr>
    </w:p>
    <w:p w14:paraId="4F9477B0" w14:textId="77777777" w:rsidR="00115CFA" w:rsidRDefault="00115CFA" w:rsidP="00FE65DC">
      <w:pPr>
        <w:spacing w:after="0" w:line="240" w:lineRule="auto"/>
        <w:jc w:val="both"/>
        <w:rPr>
          <w:rFonts w:ascii="Arial" w:hAnsi="Arial" w:cs="Arial"/>
        </w:rPr>
      </w:pPr>
    </w:p>
    <w:p w14:paraId="0DC068A4" w14:textId="77777777" w:rsidR="00115CFA" w:rsidRPr="00115CFA" w:rsidRDefault="00115CFA" w:rsidP="00115CFA">
      <w:pPr>
        <w:spacing w:after="0" w:line="240" w:lineRule="auto"/>
        <w:jc w:val="center"/>
        <w:rPr>
          <w:rFonts w:ascii="Arial" w:hAnsi="Arial" w:cs="Arial"/>
          <w:b/>
          <w:sz w:val="32"/>
          <w:szCs w:val="32"/>
        </w:rPr>
      </w:pPr>
      <w:r w:rsidRPr="00115CFA">
        <w:rPr>
          <w:rFonts w:ascii="Arial" w:hAnsi="Arial" w:cs="Arial"/>
          <w:b/>
          <w:sz w:val="32"/>
          <w:szCs w:val="32"/>
        </w:rPr>
        <w:t>TABLE DES MATIERES</w:t>
      </w:r>
    </w:p>
    <w:p w14:paraId="297B1CEB" w14:textId="77777777" w:rsidR="00115CFA" w:rsidRDefault="00115CFA" w:rsidP="00FE65DC">
      <w:pPr>
        <w:spacing w:after="0" w:line="240" w:lineRule="auto"/>
        <w:jc w:val="both"/>
        <w:rPr>
          <w:rFonts w:ascii="Arial" w:hAnsi="Arial" w:cs="Arial"/>
        </w:rPr>
      </w:pPr>
    </w:p>
    <w:p w14:paraId="3A00FBC8" w14:textId="77777777" w:rsidR="00EA30E9" w:rsidRPr="00EA30E9" w:rsidRDefault="007603D3">
      <w:pPr>
        <w:pStyle w:val="TM1"/>
        <w:tabs>
          <w:tab w:val="right" w:leader="dot" w:pos="9062"/>
        </w:tabs>
        <w:rPr>
          <w:rFonts w:ascii="Arial" w:eastAsiaTheme="minorEastAsia" w:hAnsi="Arial" w:cs="Arial"/>
          <w:b w:val="0"/>
          <w:bCs w:val="0"/>
          <w:caps w:val="0"/>
          <w:noProof/>
          <w:sz w:val="22"/>
          <w:szCs w:val="22"/>
          <w:lang w:eastAsia="fr-FR"/>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hyperlink w:anchor="_Toc16854429" w:history="1">
        <w:r w:rsidR="00EA30E9" w:rsidRPr="00EA30E9">
          <w:rPr>
            <w:rStyle w:val="Lienhypertexte"/>
            <w:rFonts w:ascii="Arial" w:hAnsi="Arial" w:cs="Arial"/>
            <w:noProof/>
            <w:sz w:val="22"/>
            <w:szCs w:val="22"/>
          </w:rPr>
          <w:t>SIGLES ET ABREVIATIONS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_Toc16854429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v</w:t>
        </w:r>
        <w:r w:rsidR="00EA30E9" w:rsidRPr="00EA30E9">
          <w:rPr>
            <w:rFonts w:ascii="Arial" w:hAnsi="Arial" w:cs="Arial"/>
            <w:noProof/>
            <w:webHidden/>
            <w:sz w:val="22"/>
            <w:szCs w:val="22"/>
          </w:rPr>
          <w:fldChar w:fldCharType="end"/>
        </w:r>
      </w:hyperlink>
    </w:p>
    <w:p w14:paraId="52C80D2F" w14:textId="77777777" w:rsidR="00EA30E9" w:rsidRPr="00EA30E9" w:rsidRDefault="00773318">
      <w:pPr>
        <w:pStyle w:val="TM1"/>
        <w:tabs>
          <w:tab w:val="right" w:leader="dot" w:pos="9062"/>
        </w:tabs>
        <w:rPr>
          <w:rFonts w:ascii="Arial" w:eastAsiaTheme="minorEastAsia" w:hAnsi="Arial" w:cs="Arial"/>
          <w:b w:val="0"/>
          <w:bCs w:val="0"/>
          <w:caps w:val="0"/>
          <w:noProof/>
          <w:sz w:val="22"/>
          <w:szCs w:val="22"/>
          <w:lang w:eastAsia="fr-FR"/>
        </w:rPr>
      </w:pPr>
      <w:hyperlink w:anchor="_Toc16854430" w:history="1">
        <w:r w:rsidR="00EA30E9" w:rsidRPr="00EA30E9">
          <w:rPr>
            <w:rStyle w:val="Lienhypertexte"/>
            <w:rFonts w:ascii="Arial" w:hAnsi="Arial" w:cs="Arial"/>
            <w:noProof/>
            <w:sz w:val="22"/>
            <w:szCs w:val="22"/>
          </w:rPr>
          <w:t>INTRODUCTION</w:t>
        </w:r>
        <w:bookmarkStart w:id="0" w:name="_GoBack"/>
        <w:bookmarkEnd w:id="0"/>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_Toc16854430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8</w:t>
        </w:r>
        <w:r w:rsidR="00EA30E9" w:rsidRPr="00EA30E9">
          <w:rPr>
            <w:rFonts w:ascii="Arial" w:hAnsi="Arial" w:cs="Arial"/>
            <w:noProof/>
            <w:webHidden/>
            <w:sz w:val="22"/>
            <w:szCs w:val="22"/>
          </w:rPr>
          <w:fldChar w:fldCharType="end"/>
        </w:r>
      </w:hyperlink>
    </w:p>
    <w:p w14:paraId="5FAEA2A2" w14:textId="77777777" w:rsidR="00EA30E9" w:rsidRPr="00EA30E9" w:rsidRDefault="00773318">
      <w:pPr>
        <w:pStyle w:val="TM1"/>
        <w:tabs>
          <w:tab w:val="left" w:pos="440"/>
          <w:tab w:val="right" w:leader="dot" w:pos="9062"/>
        </w:tabs>
        <w:rPr>
          <w:rFonts w:ascii="Arial" w:eastAsiaTheme="minorEastAsia" w:hAnsi="Arial" w:cs="Arial"/>
          <w:b w:val="0"/>
          <w:bCs w:val="0"/>
          <w:caps w:val="0"/>
          <w:noProof/>
          <w:sz w:val="22"/>
          <w:szCs w:val="22"/>
          <w:lang w:eastAsia="fr-FR"/>
        </w:rPr>
      </w:pPr>
      <w:hyperlink w:anchor="_Toc16854431" w:history="1">
        <w:r w:rsidR="00EA30E9" w:rsidRPr="00EA30E9">
          <w:rPr>
            <w:rStyle w:val="Lienhypertexte"/>
            <w:rFonts w:ascii="Arial" w:hAnsi="Arial" w:cs="Arial"/>
            <w:noProof/>
            <w:sz w:val="22"/>
            <w:szCs w:val="22"/>
          </w:rPr>
          <w:t>I.</w:t>
        </w:r>
        <w:r w:rsidR="00EA30E9" w:rsidRPr="00EA30E9">
          <w:rPr>
            <w:rFonts w:ascii="Arial" w:eastAsiaTheme="minorEastAsia" w:hAnsi="Arial" w:cs="Arial"/>
            <w:b w:val="0"/>
            <w:bCs w:val="0"/>
            <w:caps w:val="0"/>
            <w:noProof/>
            <w:sz w:val="22"/>
            <w:szCs w:val="22"/>
            <w:lang w:eastAsia="fr-FR"/>
          </w:rPr>
          <w:tab/>
        </w:r>
        <w:r w:rsidR="00EA30E9" w:rsidRPr="00EA30E9">
          <w:rPr>
            <w:rStyle w:val="Lienhypertexte"/>
            <w:rFonts w:ascii="Arial" w:hAnsi="Arial" w:cs="Arial"/>
            <w:noProof/>
            <w:sz w:val="22"/>
            <w:szCs w:val="22"/>
          </w:rPr>
          <w:t>PRESENTATION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_Toc16854431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9</w:t>
        </w:r>
        <w:r w:rsidR="00EA30E9" w:rsidRPr="00EA30E9">
          <w:rPr>
            <w:rFonts w:ascii="Arial" w:hAnsi="Arial" w:cs="Arial"/>
            <w:noProof/>
            <w:webHidden/>
            <w:sz w:val="22"/>
            <w:szCs w:val="22"/>
          </w:rPr>
          <w:fldChar w:fldCharType="end"/>
        </w:r>
      </w:hyperlink>
    </w:p>
    <w:p w14:paraId="49A20388"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432" w:history="1">
        <w:r w:rsidR="00EA30E9" w:rsidRPr="00EA30E9">
          <w:rPr>
            <w:rStyle w:val="Lienhypertexte"/>
            <w:rFonts w:ascii="Arial" w:hAnsi="Arial" w:cs="Arial"/>
            <w:i/>
            <w:noProof/>
            <w:sz w:val="22"/>
            <w:szCs w:val="22"/>
          </w:rPr>
          <w:t>1.1.</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Problématique nationale et sectorielle du développement du maraîchage</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_Toc16854432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9</w:t>
        </w:r>
        <w:r w:rsidR="00EA30E9" w:rsidRPr="00EA30E9">
          <w:rPr>
            <w:rFonts w:ascii="Arial" w:hAnsi="Arial" w:cs="Arial"/>
            <w:noProof/>
            <w:webHidden/>
            <w:sz w:val="22"/>
            <w:szCs w:val="22"/>
          </w:rPr>
          <w:fldChar w:fldCharType="end"/>
        </w:r>
      </w:hyperlink>
    </w:p>
    <w:p w14:paraId="676E5AB6"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433" w:history="1">
        <w:r w:rsidR="00EA30E9" w:rsidRPr="00EA30E9">
          <w:rPr>
            <w:rStyle w:val="Lienhypertexte"/>
            <w:rFonts w:ascii="Arial" w:hAnsi="Arial" w:cs="Arial"/>
            <w:i/>
            <w:noProof/>
            <w:sz w:val="22"/>
            <w:szCs w:val="22"/>
          </w:rPr>
          <w:t>1.2.</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Objectifs de développement du projet et résultats attendus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_Toc16854433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9</w:t>
        </w:r>
        <w:r w:rsidR="00EA30E9" w:rsidRPr="00EA30E9">
          <w:rPr>
            <w:rFonts w:ascii="Arial" w:hAnsi="Arial" w:cs="Arial"/>
            <w:noProof/>
            <w:webHidden/>
            <w:sz w:val="22"/>
            <w:szCs w:val="22"/>
          </w:rPr>
          <w:fldChar w:fldCharType="end"/>
        </w:r>
      </w:hyperlink>
    </w:p>
    <w:p w14:paraId="0F9ADDF3"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434" w:history="1">
        <w:r w:rsidR="00EA30E9" w:rsidRPr="00EA30E9">
          <w:rPr>
            <w:rStyle w:val="Lienhypertexte"/>
            <w:rFonts w:ascii="Arial" w:hAnsi="Arial" w:cs="Arial"/>
            <w:i/>
            <w:noProof/>
            <w:sz w:val="22"/>
            <w:szCs w:val="22"/>
          </w:rPr>
          <w:t>1.3.</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Zone d’intervention et bénéficiaires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_Toc16854434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10</w:t>
        </w:r>
        <w:r w:rsidR="00EA30E9" w:rsidRPr="00EA30E9">
          <w:rPr>
            <w:rFonts w:ascii="Arial" w:hAnsi="Arial" w:cs="Arial"/>
            <w:noProof/>
            <w:webHidden/>
            <w:sz w:val="22"/>
            <w:szCs w:val="22"/>
          </w:rPr>
          <w:fldChar w:fldCharType="end"/>
        </w:r>
      </w:hyperlink>
    </w:p>
    <w:p w14:paraId="434160FC"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435" w:history="1">
        <w:r w:rsidR="00EA30E9" w:rsidRPr="00EA30E9">
          <w:rPr>
            <w:rStyle w:val="Lienhypertexte"/>
            <w:rFonts w:ascii="Arial" w:hAnsi="Arial" w:cs="Arial"/>
            <w:i/>
            <w:noProof/>
            <w:sz w:val="22"/>
            <w:szCs w:val="22"/>
          </w:rPr>
          <w:t>1.4.</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Stratégies d’intervention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_Toc16854435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11</w:t>
        </w:r>
        <w:r w:rsidR="00EA30E9" w:rsidRPr="00EA30E9">
          <w:rPr>
            <w:rFonts w:ascii="Arial" w:hAnsi="Arial" w:cs="Arial"/>
            <w:noProof/>
            <w:webHidden/>
            <w:sz w:val="22"/>
            <w:szCs w:val="22"/>
          </w:rPr>
          <w:fldChar w:fldCharType="end"/>
        </w:r>
      </w:hyperlink>
    </w:p>
    <w:p w14:paraId="3E3275BE"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36" w:history="1">
        <w:r w:rsidR="00EA30E9" w:rsidRPr="00EA30E9">
          <w:rPr>
            <w:rStyle w:val="Lienhypertexte"/>
            <w:rFonts w:ascii="Arial" w:hAnsi="Arial" w:cs="Arial"/>
            <w:noProof/>
            <w:sz w:val="22"/>
            <w:szCs w:val="22"/>
          </w:rPr>
          <w:t>1.4.1.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Ciblage technique des interventions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_Toc16854436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11</w:t>
        </w:r>
        <w:r w:rsidR="00EA30E9" w:rsidRPr="00EA30E9">
          <w:rPr>
            <w:rFonts w:ascii="Arial" w:hAnsi="Arial" w:cs="Arial"/>
            <w:noProof/>
            <w:webHidden/>
            <w:sz w:val="22"/>
            <w:szCs w:val="22"/>
          </w:rPr>
          <w:fldChar w:fldCharType="end"/>
        </w:r>
      </w:hyperlink>
    </w:p>
    <w:p w14:paraId="30DBDDD4"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37" w:history="1">
        <w:r w:rsidR="00EA30E9" w:rsidRPr="00EA30E9">
          <w:rPr>
            <w:rStyle w:val="Lienhypertexte"/>
            <w:rFonts w:ascii="Arial" w:hAnsi="Arial" w:cs="Arial"/>
            <w:noProof/>
            <w:sz w:val="22"/>
            <w:szCs w:val="22"/>
          </w:rPr>
          <w:t>1.4.2.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Promotion du genre</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_Toc16854437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11</w:t>
        </w:r>
        <w:r w:rsidR="00EA30E9" w:rsidRPr="00EA30E9">
          <w:rPr>
            <w:rFonts w:ascii="Arial" w:hAnsi="Arial" w:cs="Arial"/>
            <w:noProof/>
            <w:webHidden/>
            <w:sz w:val="22"/>
            <w:szCs w:val="22"/>
          </w:rPr>
          <w:fldChar w:fldCharType="end"/>
        </w:r>
      </w:hyperlink>
    </w:p>
    <w:p w14:paraId="7DD9E5C1"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38" w:history="1">
        <w:r w:rsidR="00EA30E9" w:rsidRPr="00EA30E9">
          <w:rPr>
            <w:rStyle w:val="Lienhypertexte"/>
            <w:rFonts w:ascii="Arial" w:hAnsi="Arial" w:cs="Arial"/>
            <w:noProof/>
            <w:sz w:val="22"/>
            <w:szCs w:val="22"/>
          </w:rPr>
          <w:t>1.4.3.</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Ciblage des bénéficiaires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_Toc16854438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12</w:t>
        </w:r>
        <w:r w:rsidR="00EA30E9" w:rsidRPr="00EA30E9">
          <w:rPr>
            <w:rFonts w:ascii="Arial" w:hAnsi="Arial" w:cs="Arial"/>
            <w:noProof/>
            <w:webHidden/>
            <w:sz w:val="22"/>
            <w:szCs w:val="22"/>
          </w:rPr>
          <w:fldChar w:fldCharType="end"/>
        </w:r>
      </w:hyperlink>
    </w:p>
    <w:p w14:paraId="2B5011DA"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39" w:history="1">
        <w:r w:rsidR="00EA30E9" w:rsidRPr="00EA30E9">
          <w:rPr>
            <w:rStyle w:val="Lienhypertexte"/>
            <w:rFonts w:ascii="Arial" w:hAnsi="Arial" w:cs="Arial"/>
            <w:noProof/>
            <w:sz w:val="22"/>
            <w:szCs w:val="22"/>
          </w:rPr>
          <w:t>1.4.4.</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Interventions fondées sur des demandes structurées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_Toc16854439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12</w:t>
        </w:r>
        <w:r w:rsidR="00EA30E9" w:rsidRPr="00EA30E9">
          <w:rPr>
            <w:rFonts w:ascii="Arial" w:hAnsi="Arial" w:cs="Arial"/>
            <w:noProof/>
            <w:webHidden/>
            <w:sz w:val="22"/>
            <w:szCs w:val="22"/>
          </w:rPr>
          <w:fldChar w:fldCharType="end"/>
        </w:r>
      </w:hyperlink>
    </w:p>
    <w:p w14:paraId="39C9B209"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40" w:history="1">
        <w:r w:rsidR="00EA30E9" w:rsidRPr="00EA30E9">
          <w:rPr>
            <w:rStyle w:val="Lienhypertexte"/>
            <w:rFonts w:ascii="Arial" w:hAnsi="Arial" w:cs="Arial"/>
            <w:noProof/>
            <w:sz w:val="22"/>
            <w:szCs w:val="22"/>
          </w:rPr>
          <w:t>1.4.5.</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Interventions basées sur le principe du « faire avec »</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_Toc16854440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13</w:t>
        </w:r>
        <w:r w:rsidR="00EA30E9" w:rsidRPr="00EA30E9">
          <w:rPr>
            <w:rFonts w:ascii="Arial" w:hAnsi="Arial" w:cs="Arial"/>
            <w:noProof/>
            <w:webHidden/>
            <w:sz w:val="22"/>
            <w:szCs w:val="22"/>
          </w:rPr>
          <w:fldChar w:fldCharType="end"/>
        </w:r>
      </w:hyperlink>
    </w:p>
    <w:p w14:paraId="09BFD4F2"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441" w:history="1">
        <w:r w:rsidR="00EA30E9" w:rsidRPr="00EA30E9">
          <w:rPr>
            <w:rStyle w:val="Lienhypertexte"/>
            <w:rFonts w:ascii="Arial" w:hAnsi="Arial" w:cs="Arial"/>
            <w:i/>
            <w:noProof/>
            <w:sz w:val="22"/>
            <w:szCs w:val="22"/>
          </w:rPr>
          <w:t>1.5.</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Description sommaire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_Toc16854441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13</w:t>
        </w:r>
        <w:r w:rsidR="00EA30E9" w:rsidRPr="00EA30E9">
          <w:rPr>
            <w:rFonts w:ascii="Arial" w:hAnsi="Arial" w:cs="Arial"/>
            <w:noProof/>
            <w:webHidden/>
            <w:sz w:val="22"/>
            <w:szCs w:val="22"/>
          </w:rPr>
          <w:fldChar w:fldCharType="end"/>
        </w:r>
      </w:hyperlink>
    </w:p>
    <w:p w14:paraId="1F58FAF1"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42" w:history="1">
        <w:r w:rsidR="00EA30E9" w:rsidRPr="00EA30E9">
          <w:rPr>
            <w:rStyle w:val="Lienhypertexte"/>
            <w:rFonts w:ascii="Arial" w:hAnsi="Arial" w:cs="Arial"/>
            <w:noProof/>
            <w:sz w:val="22"/>
            <w:szCs w:val="22"/>
          </w:rPr>
          <w:t>1.5.1.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Composante 1 : Valorisation et mise en marché</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_Toc16854442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13</w:t>
        </w:r>
        <w:r w:rsidR="00EA30E9" w:rsidRPr="00EA30E9">
          <w:rPr>
            <w:rFonts w:ascii="Arial" w:hAnsi="Arial" w:cs="Arial"/>
            <w:noProof/>
            <w:webHidden/>
            <w:sz w:val="22"/>
            <w:szCs w:val="22"/>
          </w:rPr>
          <w:fldChar w:fldCharType="end"/>
        </w:r>
      </w:hyperlink>
    </w:p>
    <w:p w14:paraId="339FBDC7"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43" w:history="1">
        <w:r w:rsidR="00EA30E9" w:rsidRPr="00EA30E9">
          <w:rPr>
            <w:rStyle w:val="Lienhypertexte"/>
            <w:rFonts w:ascii="Arial" w:hAnsi="Arial" w:cs="Arial"/>
            <w:noProof/>
            <w:sz w:val="22"/>
            <w:szCs w:val="22"/>
          </w:rPr>
          <w:t>1.5.2.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Composante 2 : Amélioration de la productivité et de la production</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_Toc16854443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14</w:t>
        </w:r>
        <w:r w:rsidR="00EA30E9" w:rsidRPr="00EA30E9">
          <w:rPr>
            <w:rFonts w:ascii="Arial" w:hAnsi="Arial" w:cs="Arial"/>
            <w:noProof/>
            <w:webHidden/>
            <w:sz w:val="22"/>
            <w:szCs w:val="22"/>
          </w:rPr>
          <w:fldChar w:fldCharType="end"/>
        </w:r>
      </w:hyperlink>
    </w:p>
    <w:p w14:paraId="1240470C"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44" w:history="1">
        <w:r w:rsidR="00EA30E9" w:rsidRPr="00EA30E9">
          <w:rPr>
            <w:rStyle w:val="Lienhypertexte"/>
            <w:rFonts w:ascii="Arial" w:hAnsi="Arial" w:cs="Arial"/>
            <w:noProof/>
            <w:sz w:val="22"/>
            <w:szCs w:val="22"/>
          </w:rPr>
          <w:t>1.5.3.</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Composante 3 : Coordination, suivi-évaluation, et gestion des savoirs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_Toc16854444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15</w:t>
        </w:r>
        <w:r w:rsidR="00EA30E9" w:rsidRPr="00EA30E9">
          <w:rPr>
            <w:rFonts w:ascii="Arial" w:hAnsi="Arial" w:cs="Arial"/>
            <w:noProof/>
            <w:webHidden/>
            <w:sz w:val="22"/>
            <w:szCs w:val="22"/>
          </w:rPr>
          <w:fldChar w:fldCharType="end"/>
        </w:r>
      </w:hyperlink>
    </w:p>
    <w:p w14:paraId="46F26356"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45" w:history="1">
        <w:r w:rsidR="00EA30E9" w:rsidRPr="00EA30E9">
          <w:rPr>
            <w:rStyle w:val="Lienhypertexte"/>
            <w:rFonts w:ascii="Arial" w:hAnsi="Arial" w:cs="Arial"/>
            <w:noProof/>
            <w:sz w:val="22"/>
            <w:szCs w:val="22"/>
          </w:rPr>
          <w:t>1.5.4.</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Mécanismes de mise en œuvre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_Toc16854445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16</w:t>
        </w:r>
        <w:r w:rsidR="00EA30E9" w:rsidRPr="00EA30E9">
          <w:rPr>
            <w:rFonts w:ascii="Arial" w:hAnsi="Arial" w:cs="Arial"/>
            <w:noProof/>
            <w:webHidden/>
            <w:sz w:val="22"/>
            <w:szCs w:val="22"/>
          </w:rPr>
          <w:fldChar w:fldCharType="end"/>
        </w:r>
      </w:hyperlink>
    </w:p>
    <w:p w14:paraId="5BD9BB20"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46" w:history="1">
        <w:r w:rsidR="00EA30E9" w:rsidRPr="00EA30E9">
          <w:rPr>
            <w:rStyle w:val="Lienhypertexte"/>
            <w:rFonts w:ascii="Arial" w:hAnsi="Arial" w:cs="Arial"/>
            <w:noProof/>
            <w:sz w:val="22"/>
            <w:szCs w:val="22"/>
          </w:rPr>
          <w:t>1.5.5.</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Coût et financement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_Toc16854446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16</w:t>
        </w:r>
        <w:r w:rsidR="00EA30E9" w:rsidRPr="00EA30E9">
          <w:rPr>
            <w:rFonts w:ascii="Arial" w:hAnsi="Arial" w:cs="Arial"/>
            <w:noProof/>
            <w:webHidden/>
            <w:sz w:val="22"/>
            <w:szCs w:val="22"/>
          </w:rPr>
          <w:fldChar w:fldCharType="end"/>
        </w:r>
      </w:hyperlink>
    </w:p>
    <w:p w14:paraId="4AEC8F25" w14:textId="77777777" w:rsidR="00EA30E9" w:rsidRPr="00EA30E9" w:rsidRDefault="00773318">
      <w:pPr>
        <w:pStyle w:val="TM1"/>
        <w:tabs>
          <w:tab w:val="left" w:pos="440"/>
          <w:tab w:val="right" w:leader="dot" w:pos="9062"/>
        </w:tabs>
        <w:rPr>
          <w:rFonts w:ascii="Arial" w:eastAsiaTheme="minorEastAsia" w:hAnsi="Arial" w:cs="Arial"/>
          <w:b w:val="0"/>
          <w:bCs w:val="0"/>
          <w:caps w:val="0"/>
          <w:noProof/>
          <w:sz w:val="22"/>
          <w:szCs w:val="22"/>
          <w:lang w:eastAsia="fr-FR"/>
        </w:rPr>
      </w:pPr>
      <w:hyperlink w:anchor="_Toc16854447" w:history="1">
        <w:r w:rsidR="00EA30E9" w:rsidRPr="00EA30E9">
          <w:rPr>
            <w:rStyle w:val="Lienhypertexte"/>
            <w:rFonts w:ascii="Arial" w:hAnsi="Arial" w:cs="Arial"/>
            <w:noProof/>
            <w:sz w:val="22"/>
            <w:szCs w:val="22"/>
          </w:rPr>
          <w:t>II.</w:t>
        </w:r>
        <w:r w:rsidR="00EA30E9" w:rsidRPr="00EA30E9">
          <w:rPr>
            <w:rFonts w:ascii="Arial" w:eastAsiaTheme="minorEastAsia" w:hAnsi="Arial" w:cs="Arial"/>
            <w:b w:val="0"/>
            <w:bCs w:val="0"/>
            <w:caps w:val="0"/>
            <w:noProof/>
            <w:sz w:val="22"/>
            <w:szCs w:val="22"/>
            <w:lang w:eastAsia="fr-FR"/>
          </w:rPr>
          <w:tab/>
        </w:r>
        <w:r w:rsidR="00EA30E9" w:rsidRPr="00EA30E9">
          <w:rPr>
            <w:rStyle w:val="Lienhypertexte"/>
            <w:rFonts w:ascii="Arial" w:hAnsi="Arial" w:cs="Arial"/>
            <w:noProof/>
            <w:sz w:val="22"/>
            <w:szCs w:val="22"/>
          </w:rPr>
          <w:t>DISPOSITIFS INSTITUTIONNELS ET ORGANISATION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_Toc16854447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19</w:t>
        </w:r>
        <w:r w:rsidR="00EA30E9" w:rsidRPr="00EA30E9">
          <w:rPr>
            <w:rFonts w:ascii="Arial" w:hAnsi="Arial" w:cs="Arial"/>
            <w:noProof/>
            <w:webHidden/>
            <w:sz w:val="22"/>
            <w:szCs w:val="22"/>
          </w:rPr>
          <w:fldChar w:fldCharType="end"/>
        </w:r>
      </w:hyperlink>
    </w:p>
    <w:p w14:paraId="703C5415"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448" w:history="1">
        <w:r w:rsidR="00EA30E9" w:rsidRPr="00EA30E9">
          <w:rPr>
            <w:rStyle w:val="Lienhypertexte"/>
            <w:rFonts w:ascii="Arial" w:hAnsi="Arial" w:cs="Arial"/>
            <w:i/>
            <w:noProof/>
            <w:sz w:val="22"/>
            <w:szCs w:val="22"/>
          </w:rPr>
          <w:t>2.1.</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Cadre institutionnel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_Toc16854448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19</w:t>
        </w:r>
        <w:r w:rsidR="00EA30E9" w:rsidRPr="00EA30E9">
          <w:rPr>
            <w:rFonts w:ascii="Arial" w:hAnsi="Arial" w:cs="Arial"/>
            <w:noProof/>
            <w:webHidden/>
            <w:sz w:val="22"/>
            <w:szCs w:val="22"/>
          </w:rPr>
          <w:fldChar w:fldCharType="end"/>
        </w:r>
      </w:hyperlink>
    </w:p>
    <w:p w14:paraId="55729B12"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49" w:history="1">
        <w:r w:rsidR="00EA30E9" w:rsidRPr="00EA30E9">
          <w:rPr>
            <w:rStyle w:val="Lienhypertexte"/>
            <w:rFonts w:ascii="Arial" w:hAnsi="Arial" w:cs="Arial"/>
            <w:noProof/>
            <w:sz w:val="22"/>
            <w:szCs w:val="22"/>
          </w:rPr>
          <w:t>2.1.1.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Organisation générale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_Toc16854449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19</w:t>
        </w:r>
        <w:r w:rsidR="00EA30E9" w:rsidRPr="00EA30E9">
          <w:rPr>
            <w:rFonts w:ascii="Arial" w:hAnsi="Arial" w:cs="Arial"/>
            <w:noProof/>
            <w:webHidden/>
            <w:sz w:val="22"/>
            <w:szCs w:val="22"/>
          </w:rPr>
          <w:fldChar w:fldCharType="end"/>
        </w:r>
      </w:hyperlink>
    </w:p>
    <w:p w14:paraId="28B3DBAE"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50" w:history="1">
        <w:r w:rsidR="00EA30E9" w:rsidRPr="00EA30E9">
          <w:rPr>
            <w:rStyle w:val="Lienhypertexte"/>
            <w:rFonts w:ascii="Arial" w:hAnsi="Arial" w:cs="Arial"/>
            <w:noProof/>
            <w:sz w:val="22"/>
            <w:szCs w:val="22"/>
          </w:rPr>
          <w:t>2.1.2.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Organisation et rôles de l’Unité de Gestion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_Toc16854450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19</w:t>
        </w:r>
        <w:r w:rsidR="00EA30E9" w:rsidRPr="00EA30E9">
          <w:rPr>
            <w:rFonts w:ascii="Arial" w:hAnsi="Arial" w:cs="Arial"/>
            <w:noProof/>
            <w:webHidden/>
            <w:sz w:val="22"/>
            <w:szCs w:val="22"/>
          </w:rPr>
          <w:fldChar w:fldCharType="end"/>
        </w:r>
      </w:hyperlink>
    </w:p>
    <w:p w14:paraId="16FF6965"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51" w:history="1">
        <w:r w:rsidR="00EA30E9" w:rsidRPr="00EA30E9">
          <w:rPr>
            <w:rStyle w:val="Lienhypertexte"/>
            <w:rFonts w:ascii="Arial" w:hAnsi="Arial" w:cs="Arial"/>
            <w:noProof/>
            <w:sz w:val="22"/>
            <w:szCs w:val="22"/>
          </w:rPr>
          <w:t>2.1.3.</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Structures impliquées dans la mise en œuvre du projet et leurs rôles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_Toc16854451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20</w:t>
        </w:r>
        <w:r w:rsidR="00EA30E9" w:rsidRPr="00EA30E9">
          <w:rPr>
            <w:rFonts w:ascii="Arial" w:hAnsi="Arial" w:cs="Arial"/>
            <w:noProof/>
            <w:webHidden/>
            <w:sz w:val="22"/>
            <w:szCs w:val="22"/>
          </w:rPr>
          <w:fldChar w:fldCharType="end"/>
        </w:r>
      </w:hyperlink>
    </w:p>
    <w:p w14:paraId="5F7B1098"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452" w:history="1">
        <w:r w:rsidR="00EA30E9" w:rsidRPr="00EA30E9">
          <w:rPr>
            <w:rStyle w:val="Lienhypertexte"/>
            <w:rFonts w:ascii="Arial" w:hAnsi="Arial" w:cs="Arial"/>
            <w:i/>
            <w:noProof/>
            <w:sz w:val="22"/>
            <w:szCs w:val="22"/>
          </w:rPr>
          <w:t>2.2.</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Mécanismes de coordination et de supervision des activités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_Toc16854452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22</w:t>
        </w:r>
        <w:r w:rsidR="00EA30E9" w:rsidRPr="00EA30E9">
          <w:rPr>
            <w:rFonts w:ascii="Arial" w:hAnsi="Arial" w:cs="Arial"/>
            <w:noProof/>
            <w:webHidden/>
            <w:sz w:val="22"/>
            <w:szCs w:val="22"/>
          </w:rPr>
          <w:fldChar w:fldCharType="end"/>
        </w:r>
      </w:hyperlink>
    </w:p>
    <w:p w14:paraId="0F388D4F"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53" w:history="1">
        <w:r w:rsidR="00EA30E9" w:rsidRPr="00EA30E9">
          <w:rPr>
            <w:rStyle w:val="Lienhypertexte"/>
            <w:rFonts w:ascii="Arial" w:hAnsi="Arial" w:cs="Arial"/>
            <w:noProof/>
            <w:sz w:val="22"/>
            <w:szCs w:val="22"/>
          </w:rPr>
          <w:t>2.2.1.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Mécanismes de coordination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_Toc16854453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22</w:t>
        </w:r>
        <w:r w:rsidR="00EA30E9" w:rsidRPr="00EA30E9">
          <w:rPr>
            <w:rFonts w:ascii="Arial" w:hAnsi="Arial" w:cs="Arial"/>
            <w:noProof/>
            <w:webHidden/>
            <w:sz w:val="22"/>
            <w:szCs w:val="22"/>
          </w:rPr>
          <w:fldChar w:fldCharType="end"/>
        </w:r>
      </w:hyperlink>
    </w:p>
    <w:p w14:paraId="0791CD5E"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54" w:history="1">
        <w:r w:rsidR="00EA30E9" w:rsidRPr="00EA30E9">
          <w:rPr>
            <w:rStyle w:val="Lienhypertexte"/>
            <w:rFonts w:ascii="Arial" w:hAnsi="Arial" w:cs="Arial"/>
            <w:noProof/>
            <w:sz w:val="22"/>
            <w:szCs w:val="22"/>
          </w:rPr>
          <w:t>2.2.2.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Supervision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_Toc16854454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22</w:t>
        </w:r>
        <w:r w:rsidR="00EA30E9" w:rsidRPr="00EA30E9">
          <w:rPr>
            <w:rFonts w:ascii="Arial" w:hAnsi="Arial" w:cs="Arial"/>
            <w:noProof/>
            <w:webHidden/>
            <w:sz w:val="22"/>
            <w:szCs w:val="22"/>
          </w:rPr>
          <w:fldChar w:fldCharType="end"/>
        </w:r>
      </w:hyperlink>
    </w:p>
    <w:p w14:paraId="7F80556D"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55" w:history="1">
        <w:r w:rsidR="00EA30E9" w:rsidRPr="00EA30E9">
          <w:rPr>
            <w:rStyle w:val="Lienhypertexte"/>
            <w:rFonts w:ascii="Arial" w:hAnsi="Arial" w:cs="Arial"/>
            <w:noProof/>
            <w:sz w:val="22"/>
            <w:szCs w:val="22"/>
          </w:rPr>
          <w:t>2.2.3.</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Rapports de suivi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_Toc16854455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23</w:t>
        </w:r>
        <w:r w:rsidR="00EA30E9" w:rsidRPr="00EA30E9">
          <w:rPr>
            <w:rFonts w:ascii="Arial" w:hAnsi="Arial" w:cs="Arial"/>
            <w:noProof/>
            <w:webHidden/>
            <w:sz w:val="22"/>
            <w:szCs w:val="22"/>
          </w:rPr>
          <w:fldChar w:fldCharType="end"/>
        </w:r>
      </w:hyperlink>
    </w:p>
    <w:p w14:paraId="795A4555" w14:textId="77777777" w:rsidR="00EA30E9" w:rsidRPr="00EA30E9" w:rsidRDefault="00773318">
      <w:pPr>
        <w:pStyle w:val="TM1"/>
        <w:tabs>
          <w:tab w:val="left" w:pos="660"/>
          <w:tab w:val="right" w:leader="dot" w:pos="9062"/>
        </w:tabs>
        <w:rPr>
          <w:rFonts w:ascii="Arial" w:eastAsiaTheme="minorEastAsia" w:hAnsi="Arial" w:cs="Arial"/>
          <w:b w:val="0"/>
          <w:bCs w:val="0"/>
          <w:caps w:val="0"/>
          <w:noProof/>
          <w:sz w:val="22"/>
          <w:szCs w:val="22"/>
          <w:lang w:eastAsia="fr-FR"/>
        </w:rPr>
      </w:pPr>
      <w:hyperlink w:anchor="_Toc16854456" w:history="1">
        <w:r w:rsidR="00EA30E9" w:rsidRPr="00EA30E9">
          <w:rPr>
            <w:rStyle w:val="Lienhypertexte"/>
            <w:rFonts w:ascii="Arial" w:hAnsi="Arial" w:cs="Arial"/>
            <w:noProof/>
            <w:sz w:val="22"/>
            <w:szCs w:val="22"/>
          </w:rPr>
          <w:t>III.</w:t>
        </w:r>
        <w:r w:rsidR="00EA30E9" w:rsidRPr="00EA30E9">
          <w:rPr>
            <w:rFonts w:ascii="Arial" w:eastAsiaTheme="minorEastAsia" w:hAnsi="Arial" w:cs="Arial"/>
            <w:b w:val="0"/>
            <w:bCs w:val="0"/>
            <w:caps w:val="0"/>
            <w:noProof/>
            <w:sz w:val="22"/>
            <w:szCs w:val="22"/>
            <w:lang w:eastAsia="fr-FR"/>
          </w:rPr>
          <w:tab/>
        </w:r>
        <w:r w:rsidR="00EA30E9" w:rsidRPr="00EA30E9">
          <w:rPr>
            <w:rStyle w:val="Lienhypertexte"/>
            <w:rFonts w:ascii="Arial" w:hAnsi="Arial" w:cs="Arial"/>
            <w:noProof/>
            <w:sz w:val="22"/>
            <w:szCs w:val="22"/>
          </w:rPr>
          <w:t>MISE EN ŒUVRE DES COMPOSANTES ET ACTIVITES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_Toc16854456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23</w:t>
        </w:r>
        <w:r w:rsidR="00EA30E9" w:rsidRPr="00EA30E9">
          <w:rPr>
            <w:rFonts w:ascii="Arial" w:hAnsi="Arial" w:cs="Arial"/>
            <w:noProof/>
            <w:webHidden/>
            <w:sz w:val="22"/>
            <w:szCs w:val="22"/>
          </w:rPr>
          <w:fldChar w:fldCharType="end"/>
        </w:r>
      </w:hyperlink>
    </w:p>
    <w:p w14:paraId="1722CF22"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457" w:history="1">
        <w:r w:rsidR="00EA30E9" w:rsidRPr="00EA30E9">
          <w:rPr>
            <w:rStyle w:val="Lienhypertexte"/>
            <w:rFonts w:ascii="Arial" w:hAnsi="Arial" w:cs="Arial"/>
            <w:i/>
            <w:noProof/>
            <w:sz w:val="22"/>
            <w:szCs w:val="22"/>
          </w:rPr>
          <w:t>3.1.</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Conditions générales de mise en œuvre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_Toc16854457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23</w:t>
        </w:r>
        <w:r w:rsidR="00EA30E9" w:rsidRPr="00EA30E9">
          <w:rPr>
            <w:rFonts w:ascii="Arial" w:hAnsi="Arial" w:cs="Arial"/>
            <w:noProof/>
            <w:webHidden/>
            <w:sz w:val="22"/>
            <w:szCs w:val="22"/>
          </w:rPr>
          <w:fldChar w:fldCharType="end"/>
        </w:r>
      </w:hyperlink>
    </w:p>
    <w:p w14:paraId="2D710B91"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458" w:history="1">
        <w:r w:rsidR="00EA30E9" w:rsidRPr="00EA30E9">
          <w:rPr>
            <w:rStyle w:val="Lienhypertexte"/>
            <w:rFonts w:ascii="Arial" w:hAnsi="Arial" w:cs="Arial"/>
            <w:i/>
            <w:noProof/>
            <w:sz w:val="22"/>
            <w:szCs w:val="22"/>
          </w:rPr>
          <w:t>3.2.</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Mise en œuvre de la Composante 1 « Valorisation et mise en marché »</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_Toc16854458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24</w:t>
        </w:r>
        <w:r w:rsidR="00EA30E9" w:rsidRPr="00EA30E9">
          <w:rPr>
            <w:rFonts w:ascii="Arial" w:hAnsi="Arial" w:cs="Arial"/>
            <w:noProof/>
            <w:webHidden/>
            <w:sz w:val="22"/>
            <w:szCs w:val="22"/>
          </w:rPr>
          <w:fldChar w:fldCharType="end"/>
        </w:r>
      </w:hyperlink>
    </w:p>
    <w:p w14:paraId="64D586B3"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59" w:history="1">
        <w:r w:rsidR="00EA30E9" w:rsidRPr="00EA30E9">
          <w:rPr>
            <w:rStyle w:val="Lienhypertexte"/>
            <w:rFonts w:ascii="Arial" w:hAnsi="Arial" w:cs="Arial"/>
            <w:noProof/>
            <w:sz w:val="22"/>
            <w:szCs w:val="22"/>
          </w:rPr>
          <w:t>3.2.1.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Activités de la sous-composante 1.1 « Développement des partenariats et professionnalisation des acteurs »</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_Toc16854459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24</w:t>
        </w:r>
        <w:r w:rsidR="00EA30E9" w:rsidRPr="00EA30E9">
          <w:rPr>
            <w:rFonts w:ascii="Arial" w:hAnsi="Arial" w:cs="Arial"/>
            <w:noProof/>
            <w:webHidden/>
            <w:sz w:val="22"/>
            <w:szCs w:val="22"/>
          </w:rPr>
          <w:fldChar w:fldCharType="end"/>
        </w:r>
      </w:hyperlink>
    </w:p>
    <w:p w14:paraId="6E9D76BD"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60" w:history="1">
        <w:r w:rsidR="00EA30E9" w:rsidRPr="00EA30E9">
          <w:rPr>
            <w:rStyle w:val="Lienhypertexte"/>
            <w:rFonts w:ascii="Arial" w:hAnsi="Arial" w:cs="Arial"/>
            <w:noProof/>
            <w:sz w:val="22"/>
            <w:szCs w:val="22"/>
          </w:rPr>
          <w:t>3.2.2.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Activités de la sous-composante 1.2 « Infrastructures marchandes et d’accès aux marchés »</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_Toc16854460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25</w:t>
        </w:r>
        <w:r w:rsidR="00EA30E9" w:rsidRPr="00EA30E9">
          <w:rPr>
            <w:rFonts w:ascii="Arial" w:hAnsi="Arial" w:cs="Arial"/>
            <w:noProof/>
            <w:webHidden/>
            <w:sz w:val="22"/>
            <w:szCs w:val="22"/>
          </w:rPr>
          <w:fldChar w:fldCharType="end"/>
        </w:r>
      </w:hyperlink>
    </w:p>
    <w:p w14:paraId="29E11836"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61" w:history="1">
        <w:r w:rsidR="00EA30E9" w:rsidRPr="00EA30E9">
          <w:rPr>
            <w:rStyle w:val="Lienhypertexte"/>
            <w:rFonts w:ascii="Arial" w:hAnsi="Arial" w:cs="Arial"/>
            <w:noProof/>
            <w:sz w:val="22"/>
            <w:szCs w:val="22"/>
          </w:rPr>
          <w:t>3.2.3.</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Modalités de mise en œuvre des activités de la composante 1</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_Toc16854461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26</w:t>
        </w:r>
        <w:r w:rsidR="00EA30E9" w:rsidRPr="00EA30E9">
          <w:rPr>
            <w:rFonts w:ascii="Arial" w:hAnsi="Arial" w:cs="Arial"/>
            <w:noProof/>
            <w:webHidden/>
            <w:sz w:val="22"/>
            <w:szCs w:val="22"/>
          </w:rPr>
          <w:fldChar w:fldCharType="end"/>
        </w:r>
      </w:hyperlink>
    </w:p>
    <w:p w14:paraId="3B6AAAA8"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462" w:history="1">
        <w:r w:rsidR="00EA30E9" w:rsidRPr="00EA30E9">
          <w:rPr>
            <w:rStyle w:val="Lienhypertexte"/>
            <w:rFonts w:ascii="Arial" w:hAnsi="Arial" w:cs="Arial"/>
            <w:i/>
            <w:noProof/>
            <w:sz w:val="22"/>
            <w:szCs w:val="22"/>
          </w:rPr>
          <w:t>3.3.</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Mise en œuvre de la Composante 2 « Amélioration de la productivité et de la production »</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_Toc16854462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32</w:t>
        </w:r>
        <w:r w:rsidR="00EA30E9" w:rsidRPr="00EA30E9">
          <w:rPr>
            <w:rFonts w:ascii="Arial" w:hAnsi="Arial" w:cs="Arial"/>
            <w:noProof/>
            <w:webHidden/>
            <w:sz w:val="22"/>
            <w:szCs w:val="22"/>
          </w:rPr>
          <w:fldChar w:fldCharType="end"/>
        </w:r>
      </w:hyperlink>
    </w:p>
    <w:p w14:paraId="0621BD1C"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63" w:history="1">
        <w:r w:rsidR="00EA30E9" w:rsidRPr="00EA30E9">
          <w:rPr>
            <w:rStyle w:val="Lienhypertexte"/>
            <w:rFonts w:ascii="Arial" w:hAnsi="Arial" w:cs="Arial"/>
            <w:noProof/>
            <w:sz w:val="22"/>
            <w:szCs w:val="22"/>
          </w:rPr>
          <w:t>3.3.1.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Activités de la sous-composante 2.1 « Aménagements maraîchers résilients »</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_Toc16854463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32</w:t>
        </w:r>
        <w:r w:rsidR="00EA30E9" w:rsidRPr="00EA30E9">
          <w:rPr>
            <w:rFonts w:ascii="Arial" w:hAnsi="Arial" w:cs="Arial"/>
            <w:noProof/>
            <w:webHidden/>
            <w:sz w:val="22"/>
            <w:szCs w:val="22"/>
          </w:rPr>
          <w:fldChar w:fldCharType="end"/>
        </w:r>
      </w:hyperlink>
    </w:p>
    <w:p w14:paraId="576098FD"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64" w:history="1">
        <w:r w:rsidR="00EA30E9" w:rsidRPr="00EA30E9">
          <w:rPr>
            <w:rStyle w:val="Lienhypertexte"/>
            <w:rFonts w:ascii="Arial" w:hAnsi="Arial" w:cs="Arial"/>
            <w:noProof/>
            <w:sz w:val="22"/>
            <w:szCs w:val="22"/>
          </w:rPr>
          <w:t>3.3.2.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Activités de la sous-composante 2.2 « Accès aux technologies et techniques améliorés »</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_Toc16854464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33</w:t>
        </w:r>
        <w:r w:rsidR="00EA30E9" w:rsidRPr="00EA30E9">
          <w:rPr>
            <w:rFonts w:ascii="Arial" w:hAnsi="Arial" w:cs="Arial"/>
            <w:noProof/>
            <w:webHidden/>
            <w:sz w:val="22"/>
            <w:szCs w:val="22"/>
          </w:rPr>
          <w:fldChar w:fldCharType="end"/>
        </w:r>
      </w:hyperlink>
    </w:p>
    <w:p w14:paraId="2FD9F622"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65" w:history="1">
        <w:r w:rsidR="00EA30E9" w:rsidRPr="00EA30E9">
          <w:rPr>
            <w:rStyle w:val="Lienhypertexte"/>
            <w:rFonts w:ascii="Arial" w:hAnsi="Arial" w:cs="Arial"/>
            <w:noProof/>
            <w:sz w:val="22"/>
            <w:szCs w:val="22"/>
          </w:rPr>
          <w:t>3.3.3.</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Modalités de mise en œuvre des activités de la composante 2</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_Toc16854465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37</w:t>
        </w:r>
        <w:r w:rsidR="00EA30E9" w:rsidRPr="00EA30E9">
          <w:rPr>
            <w:rFonts w:ascii="Arial" w:hAnsi="Arial" w:cs="Arial"/>
            <w:noProof/>
            <w:webHidden/>
            <w:sz w:val="22"/>
            <w:szCs w:val="22"/>
          </w:rPr>
          <w:fldChar w:fldCharType="end"/>
        </w:r>
      </w:hyperlink>
    </w:p>
    <w:p w14:paraId="57C4301F"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466" w:history="1">
        <w:r w:rsidR="00EA30E9" w:rsidRPr="00EA30E9">
          <w:rPr>
            <w:rStyle w:val="Lienhypertexte"/>
            <w:rFonts w:ascii="Arial" w:hAnsi="Arial" w:cs="Arial"/>
            <w:i/>
            <w:noProof/>
            <w:sz w:val="22"/>
            <w:szCs w:val="22"/>
          </w:rPr>
          <w:t>3.4.</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Mise en œuvre de la Composante 3 « Coordination, Suivi-évaluation et gestion des savoirs »</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_Toc16854466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48</w:t>
        </w:r>
        <w:r w:rsidR="00EA30E9" w:rsidRPr="00EA30E9">
          <w:rPr>
            <w:rFonts w:ascii="Arial" w:hAnsi="Arial" w:cs="Arial"/>
            <w:noProof/>
            <w:webHidden/>
            <w:sz w:val="22"/>
            <w:szCs w:val="22"/>
          </w:rPr>
          <w:fldChar w:fldCharType="end"/>
        </w:r>
      </w:hyperlink>
    </w:p>
    <w:p w14:paraId="1C76F0D4"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67" w:history="1">
        <w:r w:rsidR="00EA30E9" w:rsidRPr="00EA30E9">
          <w:rPr>
            <w:rStyle w:val="Lienhypertexte"/>
            <w:rFonts w:ascii="Arial" w:hAnsi="Arial" w:cs="Arial"/>
            <w:noProof/>
            <w:sz w:val="22"/>
            <w:szCs w:val="22"/>
          </w:rPr>
          <w:t>3.4.1.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Activités de la sous-composante 3.1 « Coordination et gestion du projet »</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_Toc16854467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48</w:t>
        </w:r>
        <w:r w:rsidR="00EA30E9" w:rsidRPr="00EA30E9">
          <w:rPr>
            <w:rFonts w:ascii="Arial" w:hAnsi="Arial" w:cs="Arial"/>
            <w:noProof/>
            <w:webHidden/>
            <w:sz w:val="22"/>
            <w:szCs w:val="22"/>
          </w:rPr>
          <w:fldChar w:fldCharType="end"/>
        </w:r>
      </w:hyperlink>
    </w:p>
    <w:p w14:paraId="1A01A725"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68" w:history="1">
        <w:r w:rsidR="00EA30E9" w:rsidRPr="00EA30E9">
          <w:rPr>
            <w:rStyle w:val="Lienhypertexte"/>
            <w:rFonts w:ascii="Arial" w:hAnsi="Arial" w:cs="Arial"/>
            <w:noProof/>
            <w:sz w:val="22"/>
            <w:szCs w:val="22"/>
          </w:rPr>
          <w:t>3.4.2.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Activités de la sous-composante 3.2 « Suivi-évaluation et gestion des savoirs »</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_Toc16854468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49</w:t>
        </w:r>
        <w:r w:rsidR="00EA30E9" w:rsidRPr="00EA30E9">
          <w:rPr>
            <w:rFonts w:ascii="Arial" w:hAnsi="Arial" w:cs="Arial"/>
            <w:noProof/>
            <w:webHidden/>
            <w:sz w:val="22"/>
            <w:szCs w:val="22"/>
          </w:rPr>
          <w:fldChar w:fldCharType="end"/>
        </w:r>
      </w:hyperlink>
    </w:p>
    <w:p w14:paraId="4C75FDC6"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69" w:history="1">
        <w:r w:rsidR="00EA30E9" w:rsidRPr="00EA30E9">
          <w:rPr>
            <w:rStyle w:val="Lienhypertexte"/>
            <w:rFonts w:ascii="Arial" w:hAnsi="Arial" w:cs="Arial"/>
            <w:noProof/>
            <w:sz w:val="22"/>
            <w:szCs w:val="22"/>
          </w:rPr>
          <w:t>3.4.3.</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Modalités de mise en œuvre des activités de la composante 3</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_Toc16854469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51</w:t>
        </w:r>
        <w:r w:rsidR="00EA30E9" w:rsidRPr="00EA30E9">
          <w:rPr>
            <w:rFonts w:ascii="Arial" w:hAnsi="Arial" w:cs="Arial"/>
            <w:noProof/>
            <w:webHidden/>
            <w:sz w:val="22"/>
            <w:szCs w:val="22"/>
          </w:rPr>
          <w:fldChar w:fldCharType="end"/>
        </w:r>
      </w:hyperlink>
    </w:p>
    <w:p w14:paraId="65956BC5" w14:textId="77777777" w:rsidR="00EA30E9" w:rsidRPr="00EA30E9" w:rsidRDefault="00773318">
      <w:pPr>
        <w:pStyle w:val="TM1"/>
        <w:tabs>
          <w:tab w:val="left" w:pos="660"/>
          <w:tab w:val="right" w:leader="dot" w:pos="9062"/>
        </w:tabs>
        <w:rPr>
          <w:rFonts w:ascii="Arial" w:eastAsiaTheme="minorEastAsia" w:hAnsi="Arial" w:cs="Arial"/>
          <w:b w:val="0"/>
          <w:bCs w:val="0"/>
          <w:caps w:val="0"/>
          <w:noProof/>
          <w:sz w:val="22"/>
          <w:szCs w:val="22"/>
          <w:lang w:eastAsia="fr-FR"/>
        </w:rPr>
      </w:pPr>
      <w:hyperlink w:anchor="_Toc16854470" w:history="1">
        <w:r w:rsidR="00EA30E9" w:rsidRPr="00EA30E9">
          <w:rPr>
            <w:rStyle w:val="Lienhypertexte"/>
            <w:rFonts w:ascii="Arial" w:hAnsi="Arial" w:cs="Arial"/>
            <w:noProof/>
            <w:sz w:val="22"/>
            <w:szCs w:val="22"/>
          </w:rPr>
          <w:t>IV.</w:t>
        </w:r>
        <w:r w:rsidR="00EA30E9" w:rsidRPr="00EA30E9">
          <w:rPr>
            <w:rFonts w:ascii="Arial" w:eastAsiaTheme="minorEastAsia" w:hAnsi="Arial" w:cs="Arial"/>
            <w:b w:val="0"/>
            <w:bCs w:val="0"/>
            <w:caps w:val="0"/>
            <w:noProof/>
            <w:sz w:val="22"/>
            <w:szCs w:val="22"/>
            <w:lang w:eastAsia="fr-FR"/>
          </w:rPr>
          <w:tab/>
        </w:r>
        <w:r w:rsidR="00EA30E9" w:rsidRPr="00EA30E9">
          <w:rPr>
            <w:rStyle w:val="Lienhypertexte"/>
            <w:rFonts w:ascii="Arial" w:hAnsi="Arial" w:cs="Arial"/>
            <w:noProof/>
            <w:sz w:val="22"/>
            <w:szCs w:val="22"/>
          </w:rPr>
          <w:t>MODALITES ET MECANISMES DE FINANCEMENT DES ACTIVITES AU PROFIT DES BENEFICIARES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_Toc16854470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60</w:t>
        </w:r>
        <w:r w:rsidR="00EA30E9" w:rsidRPr="00EA30E9">
          <w:rPr>
            <w:rFonts w:ascii="Arial" w:hAnsi="Arial" w:cs="Arial"/>
            <w:noProof/>
            <w:webHidden/>
            <w:sz w:val="22"/>
            <w:szCs w:val="22"/>
          </w:rPr>
          <w:fldChar w:fldCharType="end"/>
        </w:r>
      </w:hyperlink>
    </w:p>
    <w:p w14:paraId="3054526A"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471" w:history="1">
        <w:r w:rsidR="00EA30E9" w:rsidRPr="00EA30E9">
          <w:rPr>
            <w:rStyle w:val="Lienhypertexte"/>
            <w:rFonts w:ascii="Arial" w:hAnsi="Arial" w:cs="Arial"/>
            <w:i/>
            <w:noProof/>
            <w:sz w:val="22"/>
            <w:szCs w:val="22"/>
          </w:rPr>
          <w:t>4.1.</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Ciblage géographique des sites d’intervention</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_Toc16854471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60</w:t>
        </w:r>
        <w:r w:rsidR="00EA30E9" w:rsidRPr="00EA30E9">
          <w:rPr>
            <w:rFonts w:ascii="Arial" w:hAnsi="Arial" w:cs="Arial"/>
            <w:noProof/>
            <w:webHidden/>
            <w:sz w:val="22"/>
            <w:szCs w:val="22"/>
          </w:rPr>
          <w:fldChar w:fldCharType="end"/>
        </w:r>
      </w:hyperlink>
    </w:p>
    <w:p w14:paraId="2DEA6AED"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72" w:history="1">
        <w:r w:rsidR="00EA30E9" w:rsidRPr="00EA30E9">
          <w:rPr>
            <w:rStyle w:val="Lienhypertexte"/>
            <w:rFonts w:ascii="Arial" w:hAnsi="Arial" w:cs="Arial"/>
            <w:noProof/>
            <w:sz w:val="22"/>
            <w:szCs w:val="22"/>
          </w:rPr>
          <w:t>4.1.1.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Critères d’éligibilité des sites d’intervention</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_Toc16854472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60</w:t>
        </w:r>
        <w:r w:rsidR="00EA30E9" w:rsidRPr="00EA30E9">
          <w:rPr>
            <w:rFonts w:ascii="Arial" w:hAnsi="Arial" w:cs="Arial"/>
            <w:noProof/>
            <w:webHidden/>
            <w:sz w:val="22"/>
            <w:szCs w:val="22"/>
          </w:rPr>
          <w:fldChar w:fldCharType="end"/>
        </w:r>
      </w:hyperlink>
    </w:p>
    <w:p w14:paraId="1514C557"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73" w:history="1">
        <w:r w:rsidR="00EA30E9" w:rsidRPr="00EA30E9">
          <w:rPr>
            <w:rStyle w:val="Lienhypertexte"/>
            <w:rFonts w:ascii="Arial" w:hAnsi="Arial" w:cs="Arial"/>
            <w:noProof/>
            <w:sz w:val="22"/>
            <w:szCs w:val="22"/>
          </w:rPr>
          <w:t>4.1.2.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Processus de ciblage des sites d’intervention</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_Toc16854473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61</w:t>
        </w:r>
        <w:r w:rsidR="00EA30E9" w:rsidRPr="00EA30E9">
          <w:rPr>
            <w:rFonts w:ascii="Arial" w:hAnsi="Arial" w:cs="Arial"/>
            <w:noProof/>
            <w:webHidden/>
            <w:sz w:val="22"/>
            <w:szCs w:val="22"/>
          </w:rPr>
          <w:fldChar w:fldCharType="end"/>
        </w:r>
      </w:hyperlink>
    </w:p>
    <w:p w14:paraId="58E359C5"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474" w:history="1">
        <w:r w:rsidR="00EA30E9" w:rsidRPr="00EA30E9">
          <w:rPr>
            <w:rStyle w:val="Lienhypertexte"/>
            <w:rFonts w:ascii="Arial" w:hAnsi="Arial" w:cs="Arial"/>
            <w:i/>
            <w:noProof/>
            <w:sz w:val="22"/>
            <w:szCs w:val="22"/>
          </w:rPr>
          <w:t>4.2.</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Identification des bénéficiaires des appuis du PADMAR</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_Toc16854474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62</w:t>
        </w:r>
        <w:r w:rsidR="00EA30E9" w:rsidRPr="00EA30E9">
          <w:rPr>
            <w:rFonts w:ascii="Arial" w:hAnsi="Arial" w:cs="Arial"/>
            <w:noProof/>
            <w:webHidden/>
            <w:sz w:val="22"/>
            <w:szCs w:val="22"/>
          </w:rPr>
          <w:fldChar w:fldCharType="end"/>
        </w:r>
      </w:hyperlink>
    </w:p>
    <w:p w14:paraId="24F7B921"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75" w:history="1">
        <w:r w:rsidR="00EA30E9" w:rsidRPr="00EA30E9">
          <w:rPr>
            <w:rStyle w:val="Lienhypertexte"/>
            <w:rFonts w:ascii="Arial" w:hAnsi="Arial" w:cs="Arial"/>
            <w:noProof/>
            <w:sz w:val="22"/>
            <w:szCs w:val="22"/>
          </w:rPr>
          <w:t>4.2.1.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Critères de ciblage des bénéficiaires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_Toc16854475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64</w:t>
        </w:r>
        <w:r w:rsidR="00EA30E9" w:rsidRPr="00EA30E9">
          <w:rPr>
            <w:rFonts w:ascii="Arial" w:hAnsi="Arial" w:cs="Arial"/>
            <w:noProof/>
            <w:webHidden/>
            <w:sz w:val="22"/>
            <w:szCs w:val="22"/>
          </w:rPr>
          <w:fldChar w:fldCharType="end"/>
        </w:r>
      </w:hyperlink>
    </w:p>
    <w:p w14:paraId="4E85E34E"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76" w:history="1">
        <w:r w:rsidR="00EA30E9" w:rsidRPr="00EA30E9">
          <w:rPr>
            <w:rStyle w:val="Lienhypertexte"/>
            <w:rFonts w:ascii="Arial" w:hAnsi="Arial" w:cs="Arial"/>
            <w:noProof/>
            <w:sz w:val="22"/>
            <w:szCs w:val="22"/>
          </w:rPr>
          <w:t>4.2.2.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Processus de ciblage des bénéficiaires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_Toc16854476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66</w:t>
        </w:r>
        <w:r w:rsidR="00EA30E9" w:rsidRPr="00EA30E9">
          <w:rPr>
            <w:rFonts w:ascii="Arial" w:hAnsi="Arial" w:cs="Arial"/>
            <w:noProof/>
            <w:webHidden/>
            <w:sz w:val="22"/>
            <w:szCs w:val="22"/>
          </w:rPr>
          <w:fldChar w:fldCharType="end"/>
        </w:r>
      </w:hyperlink>
    </w:p>
    <w:p w14:paraId="016E09A5"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477" w:history="1">
        <w:r w:rsidR="00EA30E9" w:rsidRPr="00EA30E9">
          <w:rPr>
            <w:rStyle w:val="Lienhypertexte"/>
            <w:rFonts w:ascii="Arial" w:hAnsi="Arial" w:cs="Arial"/>
            <w:i/>
            <w:noProof/>
            <w:sz w:val="22"/>
            <w:szCs w:val="22"/>
          </w:rPr>
          <w:t>4.3.</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Activités des bénéficiaires éligibles au PADMAR</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_Toc16854477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68</w:t>
        </w:r>
        <w:r w:rsidR="00EA30E9" w:rsidRPr="00EA30E9">
          <w:rPr>
            <w:rFonts w:ascii="Arial" w:hAnsi="Arial" w:cs="Arial"/>
            <w:noProof/>
            <w:webHidden/>
            <w:sz w:val="22"/>
            <w:szCs w:val="22"/>
          </w:rPr>
          <w:fldChar w:fldCharType="end"/>
        </w:r>
      </w:hyperlink>
    </w:p>
    <w:p w14:paraId="7574BE67"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78" w:history="1">
        <w:r w:rsidR="00EA30E9" w:rsidRPr="00EA30E9">
          <w:rPr>
            <w:rStyle w:val="Lienhypertexte"/>
            <w:rFonts w:ascii="Arial" w:hAnsi="Arial" w:cs="Arial"/>
            <w:noProof/>
            <w:sz w:val="22"/>
            <w:szCs w:val="22"/>
          </w:rPr>
          <w:t>4.3.1.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Activités de production éligibles à l’appui du PADMAR</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_Toc16854478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68</w:t>
        </w:r>
        <w:r w:rsidR="00EA30E9" w:rsidRPr="00EA30E9">
          <w:rPr>
            <w:rFonts w:ascii="Arial" w:hAnsi="Arial" w:cs="Arial"/>
            <w:noProof/>
            <w:webHidden/>
            <w:sz w:val="22"/>
            <w:szCs w:val="22"/>
          </w:rPr>
          <w:fldChar w:fldCharType="end"/>
        </w:r>
      </w:hyperlink>
    </w:p>
    <w:p w14:paraId="1AB96FDB"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79" w:history="1">
        <w:r w:rsidR="00EA30E9" w:rsidRPr="00EA30E9">
          <w:rPr>
            <w:rStyle w:val="Lienhypertexte"/>
            <w:rFonts w:ascii="Arial" w:hAnsi="Arial" w:cs="Arial"/>
            <w:noProof/>
            <w:sz w:val="22"/>
            <w:szCs w:val="22"/>
          </w:rPr>
          <w:t>4.3.2.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Activités en amont et en aval de la production éligibles à l’appui du PADMAR</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_Toc16854479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70</w:t>
        </w:r>
        <w:r w:rsidR="00EA30E9" w:rsidRPr="00EA30E9">
          <w:rPr>
            <w:rFonts w:ascii="Arial" w:hAnsi="Arial" w:cs="Arial"/>
            <w:noProof/>
            <w:webHidden/>
            <w:sz w:val="22"/>
            <w:szCs w:val="22"/>
          </w:rPr>
          <w:fldChar w:fldCharType="end"/>
        </w:r>
      </w:hyperlink>
    </w:p>
    <w:p w14:paraId="5704DBEE"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80" w:history="1">
        <w:r w:rsidR="00EA30E9" w:rsidRPr="00EA30E9">
          <w:rPr>
            <w:rStyle w:val="Lienhypertexte"/>
            <w:rFonts w:ascii="Arial" w:hAnsi="Arial" w:cs="Arial"/>
            <w:noProof/>
            <w:sz w:val="22"/>
            <w:szCs w:val="22"/>
          </w:rPr>
          <w:t>4.3.3.</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Processus de sélection des activités éligibles à l’appui du PADMAR</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_Toc16854480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70</w:t>
        </w:r>
        <w:r w:rsidR="00EA30E9" w:rsidRPr="00EA30E9">
          <w:rPr>
            <w:rFonts w:ascii="Arial" w:hAnsi="Arial" w:cs="Arial"/>
            <w:noProof/>
            <w:webHidden/>
            <w:sz w:val="22"/>
            <w:szCs w:val="22"/>
          </w:rPr>
          <w:fldChar w:fldCharType="end"/>
        </w:r>
      </w:hyperlink>
    </w:p>
    <w:p w14:paraId="70761C37"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481" w:history="1">
        <w:r w:rsidR="00EA30E9" w:rsidRPr="00EA30E9">
          <w:rPr>
            <w:rStyle w:val="Lienhypertexte"/>
            <w:rFonts w:ascii="Arial" w:hAnsi="Arial" w:cs="Arial"/>
            <w:i/>
            <w:noProof/>
            <w:sz w:val="22"/>
            <w:szCs w:val="22"/>
          </w:rPr>
          <w:t>4.4.</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Modalités et mécanismes de sélection et de financement des demandes d’appui du PADMAR</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_Toc16854481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71</w:t>
        </w:r>
        <w:r w:rsidR="00EA30E9" w:rsidRPr="00EA30E9">
          <w:rPr>
            <w:rFonts w:ascii="Arial" w:hAnsi="Arial" w:cs="Arial"/>
            <w:noProof/>
            <w:webHidden/>
            <w:sz w:val="22"/>
            <w:szCs w:val="22"/>
          </w:rPr>
          <w:fldChar w:fldCharType="end"/>
        </w:r>
      </w:hyperlink>
    </w:p>
    <w:p w14:paraId="7E255340"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82" w:history="1">
        <w:r w:rsidR="00EA30E9" w:rsidRPr="00EA30E9">
          <w:rPr>
            <w:rStyle w:val="Lienhypertexte"/>
            <w:rFonts w:ascii="Arial" w:hAnsi="Arial" w:cs="Arial"/>
            <w:noProof/>
            <w:sz w:val="22"/>
            <w:szCs w:val="22"/>
          </w:rPr>
          <w:t>4.4.1.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Conditions et critères d’éligibilité des appuis du PADMAR</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_Toc16854482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71</w:t>
        </w:r>
        <w:r w:rsidR="00EA30E9" w:rsidRPr="00EA30E9">
          <w:rPr>
            <w:rFonts w:ascii="Arial" w:hAnsi="Arial" w:cs="Arial"/>
            <w:noProof/>
            <w:webHidden/>
            <w:sz w:val="22"/>
            <w:szCs w:val="22"/>
          </w:rPr>
          <w:fldChar w:fldCharType="end"/>
        </w:r>
      </w:hyperlink>
    </w:p>
    <w:p w14:paraId="78F7C664"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83" w:history="1">
        <w:r w:rsidR="00EA30E9" w:rsidRPr="00EA30E9">
          <w:rPr>
            <w:rStyle w:val="Lienhypertexte"/>
            <w:rFonts w:ascii="Arial" w:hAnsi="Arial" w:cs="Arial"/>
            <w:noProof/>
            <w:sz w:val="22"/>
            <w:szCs w:val="22"/>
          </w:rPr>
          <w:t>4.4.2.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Elaboration des demandes d’appui du PADMAR</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_Toc16854483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72</w:t>
        </w:r>
        <w:r w:rsidR="00EA30E9" w:rsidRPr="00EA30E9">
          <w:rPr>
            <w:rFonts w:ascii="Arial" w:hAnsi="Arial" w:cs="Arial"/>
            <w:noProof/>
            <w:webHidden/>
            <w:sz w:val="22"/>
            <w:szCs w:val="22"/>
          </w:rPr>
          <w:fldChar w:fldCharType="end"/>
        </w:r>
      </w:hyperlink>
    </w:p>
    <w:p w14:paraId="5482EC2E"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84" w:history="1">
        <w:r w:rsidR="00EA30E9" w:rsidRPr="00EA30E9">
          <w:rPr>
            <w:rStyle w:val="Lienhypertexte"/>
            <w:rFonts w:ascii="Arial" w:hAnsi="Arial" w:cs="Arial"/>
            <w:noProof/>
            <w:sz w:val="22"/>
            <w:szCs w:val="22"/>
          </w:rPr>
          <w:t>4.4.3.</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Procédures de sélection des appuis du PADMAR</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_Toc16854484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72</w:t>
        </w:r>
        <w:r w:rsidR="00EA30E9" w:rsidRPr="00EA30E9">
          <w:rPr>
            <w:rFonts w:ascii="Arial" w:hAnsi="Arial" w:cs="Arial"/>
            <w:noProof/>
            <w:webHidden/>
            <w:sz w:val="22"/>
            <w:szCs w:val="22"/>
          </w:rPr>
          <w:fldChar w:fldCharType="end"/>
        </w:r>
      </w:hyperlink>
    </w:p>
    <w:p w14:paraId="3DAB724F"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85" w:history="1">
        <w:r w:rsidR="00EA30E9" w:rsidRPr="00EA30E9">
          <w:rPr>
            <w:rStyle w:val="Lienhypertexte"/>
            <w:rFonts w:ascii="Arial" w:hAnsi="Arial" w:cs="Arial"/>
            <w:noProof/>
            <w:sz w:val="22"/>
            <w:szCs w:val="22"/>
          </w:rPr>
          <w:t>4.4.4.</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Procédures de financement des appuis du PADMAR</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_Toc16854485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74</w:t>
        </w:r>
        <w:r w:rsidR="00EA30E9" w:rsidRPr="00EA30E9">
          <w:rPr>
            <w:rFonts w:ascii="Arial" w:hAnsi="Arial" w:cs="Arial"/>
            <w:noProof/>
            <w:webHidden/>
            <w:sz w:val="22"/>
            <w:szCs w:val="22"/>
          </w:rPr>
          <w:fldChar w:fldCharType="end"/>
        </w:r>
      </w:hyperlink>
    </w:p>
    <w:p w14:paraId="754D131E"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486" w:history="1">
        <w:r w:rsidR="00EA30E9" w:rsidRPr="00EA30E9">
          <w:rPr>
            <w:rStyle w:val="Lienhypertexte"/>
            <w:rFonts w:ascii="Arial" w:hAnsi="Arial" w:cs="Arial"/>
            <w:i/>
            <w:noProof/>
            <w:sz w:val="22"/>
            <w:szCs w:val="22"/>
          </w:rPr>
          <w:t>4.5.</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Mécanismes de mise en œuvre et de suivi des appuis du PADMAR</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_Toc16854486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74</w:t>
        </w:r>
        <w:r w:rsidR="00EA30E9" w:rsidRPr="00EA30E9">
          <w:rPr>
            <w:rFonts w:ascii="Arial" w:hAnsi="Arial" w:cs="Arial"/>
            <w:noProof/>
            <w:webHidden/>
            <w:sz w:val="22"/>
            <w:szCs w:val="22"/>
          </w:rPr>
          <w:fldChar w:fldCharType="end"/>
        </w:r>
      </w:hyperlink>
    </w:p>
    <w:p w14:paraId="28E35E9C" w14:textId="77777777" w:rsidR="00EA30E9" w:rsidRPr="00EA30E9" w:rsidRDefault="00773318">
      <w:pPr>
        <w:pStyle w:val="TM1"/>
        <w:tabs>
          <w:tab w:val="left" w:pos="440"/>
          <w:tab w:val="right" w:leader="dot" w:pos="9062"/>
        </w:tabs>
        <w:rPr>
          <w:rFonts w:ascii="Arial" w:eastAsiaTheme="minorEastAsia" w:hAnsi="Arial" w:cs="Arial"/>
          <w:b w:val="0"/>
          <w:bCs w:val="0"/>
          <w:caps w:val="0"/>
          <w:noProof/>
          <w:sz w:val="22"/>
          <w:szCs w:val="22"/>
          <w:lang w:eastAsia="fr-FR"/>
        </w:rPr>
      </w:pPr>
      <w:hyperlink w:anchor="_Toc16854487" w:history="1">
        <w:r w:rsidR="00EA30E9" w:rsidRPr="00EA30E9">
          <w:rPr>
            <w:rStyle w:val="Lienhypertexte"/>
            <w:rFonts w:ascii="Arial" w:hAnsi="Arial" w:cs="Arial"/>
            <w:noProof/>
            <w:sz w:val="22"/>
            <w:szCs w:val="22"/>
          </w:rPr>
          <w:t>V.</w:t>
        </w:r>
        <w:r w:rsidR="00EA30E9" w:rsidRPr="00EA30E9">
          <w:rPr>
            <w:rFonts w:ascii="Arial" w:eastAsiaTheme="minorEastAsia" w:hAnsi="Arial" w:cs="Arial"/>
            <w:b w:val="0"/>
            <w:bCs w:val="0"/>
            <w:caps w:val="0"/>
            <w:noProof/>
            <w:sz w:val="22"/>
            <w:szCs w:val="22"/>
            <w:lang w:eastAsia="fr-FR"/>
          </w:rPr>
          <w:tab/>
        </w:r>
        <w:r w:rsidR="00EA30E9" w:rsidRPr="00EA30E9">
          <w:rPr>
            <w:rStyle w:val="Lienhypertexte"/>
            <w:rFonts w:ascii="Arial" w:hAnsi="Arial" w:cs="Arial"/>
            <w:noProof/>
            <w:sz w:val="22"/>
            <w:szCs w:val="22"/>
          </w:rPr>
          <w:t>GESTION FINANCIERE ET COMPTABLE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_Toc16854487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76</w:t>
        </w:r>
        <w:r w:rsidR="00EA30E9" w:rsidRPr="00EA30E9">
          <w:rPr>
            <w:rFonts w:ascii="Arial" w:hAnsi="Arial" w:cs="Arial"/>
            <w:noProof/>
            <w:webHidden/>
            <w:sz w:val="22"/>
            <w:szCs w:val="22"/>
          </w:rPr>
          <w:fldChar w:fldCharType="end"/>
        </w:r>
      </w:hyperlink>
    </w:p>
    <w:p w14:paraId="35B15220"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488" w:history="1">
        <w:r w:rsidR="00EA30E9" w:rsidRPr="00EA30E9">
          <w:rPr>
            <w:rStyle w:val="Lienhypertexte"/>
            <w:rFonts w:ascii="Arial" w:hAnsi="Arial" w:cs="Arial"/>
            <w:i/>
            <w:noProof/>
            <w:sz w:val="22"/>
            <w:szCs w:val="22"/>
          </w:rPr>
          <w:t>5.1.</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Gestion des plans d’action annuels des structures d’exécution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_Toc16854488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76</w:t>
        </w:r>
        <w:r w:rsidR="00EA30E9" w:rsidRPr="00EA30E9">
          <w:rPr>
            <w:rFonts w:ascii="Arial" w:hAnsi="Arial" w:cs="Arial"/>
            <w:noProof/>
            <w:webHidden/>
            <w:sz w:val="22"/>
            <w:szCs w:val="22"/>
          </w:rPr>
          <w:fldChar w:fldCharType="end"/>
        </w:r>
      </w:hyperlink>
    </w:p>
    <w:p w14:paraId="6EA86C17"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89" w:history="1">
        <w:r w:rsidR="00EA30E9" w:rsidRPr="00EA30E9">
          <w:rPr>
            <w:rStyle w:val="Lienhypertexte"/>
            <w:rFonts w:ascii="Arial" w:hAnsi="Arial" w:cs="Arial"/>
            <w:noProof/>
            <w:sz w:val="22"/>
            <w:szCs w:val="22"/>
          </w:rPr>
          <w:t>5.1.1.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Modalités d’exécution des actions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_Toc16854489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76</w:t>
        </w:r>
        <w:r w:rsidR="00EA30E9" w:rsidRPr="00EA30E9">
          <w:rPr>
            <w:rFonts w:ascii="Arial" w:hAnsi="Arial" w:cs="Arial"/>
            <w:noProof/>
            <w:webHidden/>
            <w:sz w:val="22"/>
            <w:szCs w:val="22"/>
          </w:rPr>
          <w:fldChar w:fldCharType="end"/>
        </w:r>
      </w:hyperlink>
    </w:p>
    <w:p w14:paraId="4E479FB9"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90" w:history="1">
        <w:r w:rsidR="00EA30E9" w:rsidRPr="00EA30E9">
          <w:rPr>
            <w:rStyle w:val="Lienhypertexte"/>
            <w:rFonts w:ascii="Arial" w:hAnsi="Arial" w:cs="Arial"/>
            <w:noProof/>
            <w:sz w:val="22"/>
            <w:szCs w:val="22"/>
          </w:rPr>
          <w:t>5.1.2.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Contractualisation des prestations de service</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_Toc16854490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76</w:t>
        </w:r>
        <w:r w:rsidR="00EA30E9" w:rsidRPr="00EA30E9">
          <w:rPr>
            <w:rFonts w:ascii="Arial" w:hAnsi="Arial" w:cs="Arial"/>
            <w:noProof/>
            <w:webHidden/>
            <w:sz w:val="22"/>
            <w:szCs w:val="22"/>
          </w:rPr>
          <w:fldChar w:fldCharType="end"/>
        </w:r>
      </w:hyperlink>
    </w:p>
    <w:p w14:paraId="2CC74F4E"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491" w:history="1">
        <w:r w:rsidR="00EA30E9" w:rsidRPr="00EA30E9">
          <w:rPr>
            <w:rStyle w:val="Lienhypertexte"/>
            <w:rFonts w:ascii="Arial" w:hAnsi="Arial" w:cs="Arial"/>
            <w:i/>
            <w:noProof/>
            <w:sz w:val="22"/>
            <w:szCs w:val="22"/>
          </w:rPr>
          <w:t>5.2.</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Dispositions comptables et financières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_Toc16854491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78</w:t>
        </w:r>
        <w:r w:rsidR="00EA30E9" w:rsidRPr="00EA30E9">
          <w:rPr>
            <w:rFonts w:ascii="Arial" w:hAnsi="Arial" w:cs="Arial"/>
            <w:noProof/>
            <w:webHidden/>
            <w:sz w:val="22"/>
            <w:szCs w:val="22"/>
          </w:rPr>
          <w:fldChar w:fldCharType="end"/>
        </w:r>
      </w:hyperlink>
    </w:p>
    <w:p w14:paraId="753A27AB"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92" w:history="1">
        <w:r w:rsidR="00EA30E9" w:rsidRPr="00EA30E9">
          <w:rPr>
            <w:rStyle w:val="Lienhypertexte"/>
            <w:rFonts w:ascii="Arial" w:hAnsi="Arial" w:cs="Arial"/>
            <w:noProof/>
            <w:sz w:val="22"/>
            <w:szCs w:val="22"/>
          </w:rPr>
          <w:t>5.2.1.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Organisation du système comptable et financier</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_Toc16854492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78</w:t>
        </w:r>
        <w:r w:rsidR="00EA30E9" w:rsidRPr="00EA30E9">
          <w:rPr>
            <w:rFonts w:ascii="Arial" w:hAnsi="Arial" w:cs="Arial"/>
            <w:noProof/>
            <w:webHidden/>
            <w:sz w:val="22"/>
            <w:szCs w:val="22"/>
          </w:rPr>
          <w:fldChar w:fldCharType="end"/>
        </w:r>
      </w:hyperlink>
    </w:p>
    <w:p w14:paraId="5310BE23"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93" w:history="1">
        <w:r w:rsidR="00EA30E9" w:rsidRPr="00EA30E9">
          <w:rPr>
            <w:rStyle w:val="Lienhypertexte"/>
            <w:rFonts w:ascii="Arial" w:hAnsi="Arial" w:cs="Arial"/>
            <w:noProof/>
            <w:sz w:val="22"/>
            <w:szCs w:val="22"/>
          </w:rPr>
          <w:t>5.2.2.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Procédures d’engagement des dépenses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_Toc16854493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79</w:t>
        </w:r>
        <w:r w:rsidR="00EA30E9" w:rsidRPr="00EA30E9">
          <w:rPr>
            <w:rFonts w:ascii="Arial" w:hAnsi="Arial" w:cs="Arial"/>
            <w:noProof/>
            <w:webHidden/>
            <w:sz w:val="22"/>
            <w:szCs w:val="22"/>
          </w:rPr>
          <w:fldChar w:fldCharType="end"/>
        </w:r>
      </w:hyperlink>
    </w:p>
    <w:p w14:paraId="445B17A9"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94" w:history="1">
        <w:r w:rsidR="00EA30E9" w:rsidRPr="00EA30E9">
          <w:rPr>
            <w:rStyle w:val="Lienhypertexte"/>
            <w:rFonts w:ascii="Arial" w:hAnsi="Arial" w:cs="Arial"/>
            <w:noProof/>
            <w:sz w:val="22"/>
            <w:szCs w:val="22"/>
          </w:rPr>
          <w:t>5.2.3.</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Procédures de règlement des dépenses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_Toc16854494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80</w:t>
        </w:r>
        <w:r w:rsidR="00EA30E9" w:rsidRPr="00EA30E9">
          <w:rPr>
            <w:rFonts w:ascii="Arial" w:hAnsi="Arial" w:cs="Arial"/>
            <w:noProof/>
            <w:webHidden/>
            <w:sz w:val="22"/>
            <w:szCs w:val="22"/>
          </w:rPr>
          <w:fldChar w:fldCharType="end"/>
        </w:r>
      </w:hyperlink>
    </w:p>
    <w:p w14:paraId="75A78B27"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95" w:history="1">
        <w:r w:rsidR="00EA30E9" w:rsidRPr="00EA30E9">
          <w:rPr>
            <w:rStyle w:val="Lienhypertexte"/>
            <w:rFonts w:ascii="Arial" w:hAnsi="Arial" w:cs="Arial"/>
            <w:noProof/>
            <w:sz w:val="22"/>
            <w:szCs w:val="22"/>
          </w:rPr>
          <w:t>5.2.4.</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Edition des rapports financiers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_Toc16854495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83</w:t>
        </w:r>
        <w:r w:rsidR="00EA30E9" w:rsidRPr="00EA30E9">
          <w:rPr>
            <w:rFonts w:ascii="Arial" w:hAnsi="Arial" w:cs="Arial"/>
            <w:noProof/>
            <w:webHidden/>
            <w:sz w:val="22"/>
            <w:szCs w:val="22"/>
          </w:rPr>
          <w:fldChar w:fldCharType="end"/>
        </w:r>
      </w:hyperlink>
    </w:p>
    <w:p w14:paraId="3792526D"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496" w:history="1">
        <w:r w:rsidR="00EA30E9" w:rsidRPr="00EA30E9">
          <w:rPr>
            <w:rStyle w:val="Lienhypertexte"/>
            <w:rFonts w:ascii="Arial" w:hAnsi="Arial" w:cs="Arial"/>
            <w:i/>
            <w:noProof/>
            <w:sz w:val="22"/>
            <w:szCs w:val="22"/>
          </w:rPr>
          <w:t>5.3.</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Mécanismes de décaissement des ressources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_Toc16854496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84</w:t>
        </w:r>
        <w:r w:rsidR="00EA30E9" w:rsidRPr="00EA30E9">
          <w:rPr>
            <w:rFonts w:ascii="Arial" w:hAnsi="Arial" w:cs="Arial"/>
            <w:noProof/>
            <w:webHidden/>
            <w:sz w:val="22"/>
            <w:szCs w:val="22"/>
          </w:rPr>
          <w:fldChar w:fldCharType="end"/>
        </w:r>
      </w:hyperlink>
    </w:p>
    <w:p w14:paraId="0370F1CC"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97" w:history="1">
        <w:r w:rsidR="00EA30E9" w:rsidRPr="00EA30E9">
          <w:rPr>
            <w:rStyle w:val="Lienhypertexte"/>
            <w:rFonts w:ascii="Arial" w:hAnsi="Arial" w:cs="Arial"/>
            <w:noProof/>
            <w:sz w:val="22"/>
            <w:szCs w:val="22"/>
          </w:rPr>
          <w:t>5.3.1.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Dispositions générales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_Toc16854497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84</w:t>
        </w:r>
        <w:r w:rsidR="00EA30E9" w:rsidRPr="00EA30E9">
          <w:rPr>
            <w:rFonts w:ascii="Arial" w:hAnsi="Arial" w:cs="Arial"/>
            <w:noProof/>
            <w:webHidden/>
            <w:sz w:val="22"/>
            <w:szCs w:val="22"/>
          </w:rPr>
          <w:fldChar w:fldCharType="end"/>
        </w:r>
      </w:hyperlink>
    </w:p>
    <w:p w14:paraId="1EF8DC8E"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98" w:history="1">
        <w:r w:rsidR="00EA30E9" w:rsidRPr="00EA30E9">
          <w:rPr>
            <w:rStyle w:val="Lienhypertexte"/>
            <w:rFonts w:ascii="Arial" w:hAnsi="Arial" w:cs="Arial"/>
            <w:noProof/>
            <w:sz w:val="22"/>
            <w:szCs w:val="22"/>
          </w:rPr>
          <w:t>5.3.2.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Mécanismes de décaissement des ressources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_Toc16854498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84</w:t>
        </w:r>
        <w:r w:rsidR="00EA30E9" w:rsidRPr="00EA30E9">
          <w:rPr>
            <w:rFonts w:ascii="Arial" w:hAnsi="Arial" w:cs="Arial"/>
            <w:noProof/>
            <w:webHidden/>
            <w:sz w:val="22"/>
            <w:szCs w:val="22"/>
          </w:rPr>
          <w:fldChar w:fldCharType="end"/>
        </w:r>
      </w:hyperlink>
    </w:p>
    <w:p w14:paraId="4C31E4F7"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499" w:history="1">
        <w:r w:rsidR="00EA30E9" w:rsidRPr="00EA30E9">
          <w:rPr>
            <w:rStyle w:val="Lienhypertexte"/>
            <w:rFonts w:ascii="Arial" w:hAnsi="Arial" w:cs="Arial"/>
            <w:noProof/>
            <w:sz w:val="22"/>
            <w:szCs w:val="22"/>
          </w:rPr>
          <w:t>5.3.3.</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Mise à disposition des ressources pour la mise en œuvre des activités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_Toc16854499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84</w:t>
        </w:r>
        <w:r w:rsidR="00EA30E9" w:rsidRPr="00EA30E9">
          <w:rPr>
            <w:rFonts w:ascii="Arial" w:hAnsi="Arial" w:cs="Arial"/>
            <w:noProof/>
            <w:webHidden/>
            <w:sz w:val="22"/>
            <w:szCs w:val="22"/>
          </w:rPr>
          <w:fldChar w:fldCharType="end"/>
        </w:r>
      </w:hyperlink>
    </w:p>
    <w:p w14:paraId="3129A61B"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00" w:history="1">
        <w:r w:rsidR="00EA30E9" w:rsidRPr="00EA30E9">
          <w:rPr>
            <w:rStyle w:val="Lienhypertexte"/>
            <w:rFonts w:ascii="Arial" w:hAnsi="Arial" w:cs="Arial"/>
            <w:noProof/>
            <w:sz w:val="22"/>
            <w:szCs w:val="22"/>
          </w:rPr>
          <w:t>5.3.4.</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Approvisionnement et gestion du compte de L’Unité Régionale d’Appui (URA)</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_Toc16854500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86</w:t>
        </w:r>
        <w:r w:rsidR="00EA30E9" w:rsidRPr="00EA30E9">
          <w:rPr>
            <w:rFonts w:ascii="Arial" w:hAnsi="Arial" w:cs="Arial"/>
            <w:noProof/>
            <w:webHidden/>
            <w:sz w:val="22"/>
            <w:szCs w:val="22"/>
          </w:rPr>
          <w:fldChar w:fldCharType="end"/>
        </w:r>
      </w:hyperlink>
    </w:p>
    <w:p w14:paraId="25D63380"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01" w:history="1">
        <w:r w:rsidR="00EA30E9" w:rsidRPr="00EA30E9">
          <w:rPr>
            <w:rStyle w:val="Lienhypertexte"/>
            <w:rFonts w:ascii="Arial" w:hAnsi="Arial" w:cs="Arial"/>
            <w:noProof/>
            <w:sz w:val="22"/>
            <w:szCs w:val="22"/>
          </w:rPr>
          <w:t>5.3.5.</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Réapprovisionnement des comptes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_Toc16854501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86</w:t>
        </w:r>
        <w:r w:rsidR="00EA30E9" w:rsidRPr="00EA30E9">
          <w:rPr>
            <w:rFonts w:ascii="Arial" w:hAnsi="Arial" w:cs="Arial"/>
            <w:noProof/>
            <w:webHidden/>
            <w:sz w:val="22"/>
            <w:szCs w:val="22"/>
          </w:rPr>
          <w:fldChar w:fldCharType="end"/>
        </w:r>
      </w:hyperlink>
    </w:p>
    <w:p w14:paraId="2582793D"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02" w:history="1">
        <w:r w:rsidR="00EA30E9" w:rsidRPr="00EA30E9">
          <w:rPr>
            <w:rStyle w:val="Lienhypertexte"/>
            <w:rFonts w:ascii="Arial" w:hAnsi="Arial" w:cs="Arial"/>
            <w:noProof/>
            <w:sz w:val="22"/>
            <w:szCs w:val="22"/>
          </w:rPr>
          <w:t>5.3.6.</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Répartition des ressources par catégories de dépenses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_Toc16854502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87</w:t>
        </w:r>
        <w:r w:rsidR="00EA30E9" w:rsidRPr="00EA30E9">
          <w:rPr>
            <w:rFonts w:ascii="Arial" w:hAnsi="Arial" w:cs="Arial"/>
            <w:noProof/>
            <w:webHidden/>
            <w:sz w:val="22"/>
            <w:szCs w:val="22"/>
          </w:rPr>
          <w:fldChar w:fldCharType="end"/>
        </w:r>
      </w:hyperlink>
    </w:p>
    <w:p w14:paraId="1971D46E"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503" w:history="1">
        <w:r w:rsidR="00EA30E9" w:rsidRPr="00EA30E9">
          <w:rPr>
            <w:rStyle w:val="Lienhypertexte"/>
            <w:rFonts w:ascii="Arial" w:hAnsi="Arial" w:cs="Arial"/>
            <w:i/>
            <w:noProof/>
            <w:sz w:val="22"/>
            <w:szCs w:val="22"/>
          </w:rPr>
          <w:t>5.4.</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Méthodes et procédures de contrôle et d’audit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_Toc16854503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88</w:t>
        </w:r>
        <w:r w:rsidR="00EA30E9" w:rsidRPr="00EA30E9">
          <w:rPr>
            <w:rFonts w:ascii="Arial" w:hAnsi="Arial" w:cs="Arial"/>
            <w:noProof/>
            <w:webHidden/>
            <w:sz w:val="22"/>
            <w:szCs w:val="22"/>
          </w:rPr>
          <w:fldChar w:fldCharType="end"/>
        </w:r>
      </w:hyperlink>
    </w:p>
    <w:p w14:paraId="3EEF4D70"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04" w:history="1">
        <w:r w:rsidR="00EA30E9" w:rsidRPr="00EA30E9">
          <w:rPr>
            <w:rStyle w:val="Lienhypertexte"/>
            <w:rFonts w:ascii="Arial" w:hAnsi="Arial" w:cs="Arial"/>
            <w:noProof/>
            <w:sz w:val="22"/>
            <w:szCs w:val="22"/>
          </w:rPr>
          <w:t>5.4.1.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Contrôle interne de la gestion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_Toc16854504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88</w:t>
        </w:r>
        <w:r w:rsidR="00EA30E9" w:rsidRPr="00EA30E9">
          <w:rPr>
            <w:rFonts w:ascii="Arial" w:hAnsi="Arial" w:cs="Arial"/>
            <w:noProof/>
            <w:webHidden/>
            <w:sz w:val="22"/>
            <w:szCs w:val="22"/>
          </w:rPr>
          <w:fldChar w:fldCharType="end"/>
        </w:r>
      </w:hyperlink>
    </w:p>
    <w:p w14:paraId="7D7A947B"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05" w:history="1">
        <w:r w:rsidR="00EA30E9" w:rsidRPr="00EA30E9">
          <w:rPr>
            <w:rStyle w:val="Lienhypertexte"/>
            <w:rFonts w:ascii="Arial" w:hAnsi="Arial" w:cs="Arial"/>
            <w:noProof/>
            <w:sz w:val="22"/>
            <w:szCs w:val="22"/>
          </w:rPr>
          <w:t>5.4.2.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Audit externe de la gestion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_Toc16854505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89</w:t>
        </w:r>
        <w:r w:rsidR="00EA30E9" w:rsidRPr="00EA30E9">
          <w:rPr>
            <w:rFonts w:ascii="Arial" w:hAnsi="Arial" w:cs="Arial"/>
            <w:noProof/>
            <w:webHidden/>
            <w:sz w:val="22"/>
            <w:szCs w:val="22"/>
          </w:rPr>
          <w:fldChar w:fldCharType="end"/>
        </w:r>
      </w:hyperlink>
    </w:p>
    <w:p w14:paraId="629F27DF" w14:textId="77777777" w:rsidR="00EA30E9" w:rsidRPr="00EA30E9" w:rsidRDefault="00773318">
      <w:pPr>
        <w:pStyle w:val="TM1"/>
        <w:tabs>
          <w:tab w:val="left" w:pos="660"/>
          <w:tab w:val="right" w:leader="dot" w:pos="9062"/>
        </w:tabs>
        <w:rPr>
          <w:rFonts w:ascii="Arial" w:eastAsiaTheme="minorEastAsia" w:hAnsi="Arial" w:cs="Arial"/>
          <w:b w:val="0"/>
          <w:bCs w:val="0"/>
          <w:caps w:val="0"/>
          <w:noProof/>
          <w:sz w:val="22"/>
          <w:szCs w:val="22"/>
          <w:lang w:eastAsia="fr-FR"/>
        </w:rPr>
      </w:pPr>
      <w:hyperlink w:anchor="_Toc16854506" w:history="1">
        <w:r w:rsidR="00EA30E9" w:rsidRPr="00EA30E9">
          <w:rPr>
            <w:rStyle w:val="Lienhypertexte"/>
            <w:rFonts w:ascii="Arial" w:hAnsi="Arial" w:cs="Arial"/>
            <w:noProof/>
            <w:sz w:val="22"/>
            <w:szCs w:val="22"/>
          </w:rPr>
          <w:t>VI.</w:t>
        </w:r>
        <w:r w:rsidR="00EA30E9" w:rsidRPr="00EA30E9">
          <w:rPr>
            <w:rFonts w:ascii="Arial" w:eastAsiaTheme="minorEastAsia" w:hAnsi="Arial" w:cs="Arial"/>
            <w:b w:val="0"/>
            <w:bCs w:val="0"/>
            <w:caps w:val="0"/>
            <w:noProof/>
            <w:sz w:val="22"/>
            <w:szCs w:val="22"/>
            <w:lang w:eastAsia="fr-FR"/>
          </w:rPr>
          <w:tab/>
        </w:r>
        <w:r w:rsidR="00EA30E9" w:rsidRPr="00EA30E9">
          <w:rPr>
            <w:rStyle w:val="Lienhypertexte"/>
            <w:rFonts w:ascii="Arial" w:hAnsi="Arial" w:cs="Arial"/>
            <w:noProof/>
            <w:sz w:val="22"/>
            <w:szCs w:val="22"/>
          </w:rPr>
          <w:t>PASSATION DES MARCHES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_Toc16854506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90</w:t>
        </w:r>
        <w:r w:rsidR="00EA30E9" w:rsidRPr="00EA30E9">
          <w:rPr>
            <w:rFonts w:ascii="Arial" w:hAnsi="Arial" w:cs="Arial"/>
            <w:noProof/>
            <w:webHidden/>
            <w:sz w:val="22"/>
            <w:szCs w:val="22"/>
          </w:rPr>
          <w:fldChar w:fldCharType="end"/>
        </w:r>
      </w:hyperlink>
    </w:p>
    <w:p w14:paraId="0EC97327"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507" w:history="1">
        <w:r w:rsidR="00EA30E9" w:rsidRPr="00EA30E9">
          <w:rPr>
            <w:rStyle w:val="Lienhypertexte"/>
            <w:rFonts w:ascii="Arial" w:hAnsi="Arial" w:cs="Arial"/>
            <w:i/>
            <w:noProof/>
            <w:sz w:val="22"/>
            <w:szCs w:val="22"/>
          </w:rPr>
          <w:t>6.1.</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Cadre institutionnel et règlementaire</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_Toc16854507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90</w:t>
        </w:r>
        <w:r w:rsidR="00EA30E9" w:rsidRPr="00EA30E9">
          <w:rPr>
            <w:rFonts w:ascii="Arial" w:hAnsi="Arial" w:cs="Arial"/>
            <w:noProof/>
            <w:webHidden/>
            <w:sz w:val="22"/>
            <w:szCs w:val="22"/>
          </w:rPr>
          <w:fldChar w:fldCharType="end"/>
        </w:r>
      </w:hyperlink>
    </w:p>
    <w:p w14:paraId="61534A2D"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08" w:history="1">
        <w:r w:rsidR="00EA30E9" w:rsidRPr="00EA30E9">
          <w:rPr>
            <w:rStyle w:val="Lienhypertexte"/>
            <w:rFonts w:ascii="Arial" w:hAnsi="Arial" w:cs="Arial"/>
            <w:noProof/>
            <w:sz w:val="22"/>
            <w:szCs w:val="22"/>
          </w:rPr>
          <w:t>6.1.1.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Principaux intervenants dans la passation des marchés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_Toc16854508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90</w:t>
        </w:r>
        <w:r w:rsidR="00EA30E9" w:rsidRPr="00EA30E9">
          <w:rPr>
            <w:rFonts w:ascii="Arial" w:hAnsi="Arial" w:cs="Arial"/>
            <w:noProof/>
            <w:webHidden/>
            <w:sz w:val="22"/>
            <w:szCs w:val="22"/>
          </w:rPr>
          <w:fldChar w:fldCharType="end"/>
        </w:r>
      </w:hyperlink>
    </w:p>
    <w:p w14:paraId="5351843A"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09" w:history="1">
        <w:r w:rsidR="00EA30E9" w:rsidRPr="00EA30E9">
          <w:rPr>
            <w:rStyle w:val="Lienhypertexte"/>
            <w:rFonts w:ascii="Arial" w:hAnsi="Arial" w:cs="Arial"/>
            <w:noProof/>
            <w:sz w:val="22"/>
            <w:szCs w:val="22"/>
          </w:rPr>
          <w:t>6.1.2.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Organe d’évaluation et d’attribution des marchés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_Toc16854509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92</w:t>
        </w:r>
        <w:r w:rsidR="00EA30E9" w:rsidRPr="00EA30E9">
          <w:rPr>
            <w:rFonts w:ascii="Arial" w:hAnsi="Arial" w:cs="Arial"/>
            <w:noProof/>
            <w:webHidden/>
            <w:sz w:val="22"/>
            <w:szCs w:val="22"/>
          </w:rPr>
          <w:fldChar w:fldCharType="end"/>
        </w:r>
      </w:hyperlink>
    </w:p>
    <w:p w14:paraId="794A83C7"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10" w:history="1">
        <w:r w:rsidR="00EA30E9" w:rsidRPr="00EA30E9">
          <w:rPr>
            <w:rStyle w:val="Lienhypertexte"/>
            <w:rFonts w:ascii="Arial" w:hAnsi="Arial" w:cs="Arial"/>
            <w:noProof/>
            <w:sz w:val="22"/>
            <w:szCs w:val="22"/>
          </w:rPr>
          <w:t>6.1.3.</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Cadre règlementaire de la passation des marchés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_Toc16854510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93</w:t>
        </w:r>
        <w:r w:rsidR="00EA30E9" w:rsidRPr="00EA30E9">
          <w:rPr>
            <w:rFonts w:ascii="Arial" w:hAnsi="Arial" w:cs="Arial"/>
            <w:noProof/>
            <w:webHidden/>
            <w:sz w:val="22"/>
            <w:szCs w:val="22"/>
          </w:rPr>
          <w:fldChar w:fldCharType="end"/>
        </w:r>
      </w:hyperlink>
    </w:p>
    <w:p w14:paraId="3AAE59E9"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511" w:history="1">
        <w:r w:rsidR="00EA30E9" w:rsidRPr="00EA30E9">
          <w:rPr>
            <w:rStyle w:val="Lienhypertexte"/>
            <w:rFonts w:ascii="Arial" w:hAnsi="Arial" w:cs="Arial"/>
            <w:i/>
            <w:noProof/>
            <w:sz w:val="22"/>
            <w:szCs w:val="22"/>
          </w:rPr>
          <w:t>6.2.</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Planification des marchés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_Toc16854511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93</w:t>
        </w:r>
        <w:r w:rsidR="00EA30E9" w:rsidRPr="00EA30E9">
          <w:rPr>
            <w:rFonts w:ascii="Arial" w:hAnsi="Arial" w:cs="Arial"/>
            <w:noProof/>
            <w:webHidden/>
            <w:sz w:val="22"/>
            <w:szCs w:val="22"/>
          </w:rPr>
          <w:fldChar w:fldCharType="end"/>
        </w:r>
      </w:hyperlink>
    </w:p>
    <w:p w14:paraId="4DBC19C8"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12" w:history="1">
        <w:r w:rsidR="00EA30E9" w:rsidRPr="00EA30E9">
          <w:rPr>
            <w:rStyle w:val="Lienhypertexte"/>
            <w:rFonts w:ascii="Arial" w:hAnsi="Arial" w:cs="Arial"/>
            <w:noProof/>
            <w:sz w:val="22"/>
            <w:szCs w:val="22"/>
          </w:rPr>
          <w:t>6.2.1.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Structuration du Plan de passation des marchés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_Toc16854512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93</w:t>
        </w:r>
        <w:r w:rsidR="00EA30E9" w:rsidRPr="00EA30E9">
          <w:rPr>
            <w:rFonts w:ascii="Arial" w:hAnsi="Arial" w:cs="Arial"/>
            <w:noProof/>
            <w:webHidden/>
            <w:sz w:val="22"/>
            <w:szCs w:val="22"/>
          </w:rPr>
          <w:fldChar w:fldCharType="end"/>
        </w:r>
      </w:hyperlink>
    </w:p>
    <w:p w14:paraId="4435FB34"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13" w:history="1">
        <w:r w:rsidR="00EA30E9" w:rsidRPr="00EA30E9">
          <w:rPr>
            <w:rStyle w:val="Lienhypertexte"/>
            <w:rFonts w:ascii="Arial" w:hAnsi="Arial" w:cs="Arial"/>
            <w:noProof/>
            <w:sz w:val="22"/>
            <w:szCs w:val="22"/>
          </w:rPr>
          <w:t>6.2.2.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Types de marchés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_Toc16854513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94</w:t>
        </w:r>
        <w:r w:rsidR="00EA30E9" w:rsidRPr="00EA30E9">
          <w:rPr>
            <w:rFonts w:ascii="Arial" w:hAnsi="Arial" w:cs="Arial"/>
            <w:noProof/>
            <w:webHidden/>
            <w:sz w:val="22"/>
            <w:szCs w:val="22"/>
          </w:rPr>
          <w:fldChar w:fldCharType="end"/>
        </w:r>
      </w:hyperlink>
    </w:p>
    <w:p w14:paraId="65F2C2CB"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14" w:history="1">
        <w:r w:rsidR="00EA30E9" w:rsidRPr="00EA30E9">
          <w:rPr>
            <w:rStyle w:val="Lienhypertexte"/>
            <w:rFonts w:ascii="Arial" w:hAnsi="Arial" w:cs="Arial"/>
            <w:noProof/>
            <w:sz w:val="22"/>
            <w:szCs w:val="22"/>
          </w:rPr>
          <w:t>6.2.3.</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Plan de passation des marchés initial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_Toc16854514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95</w:t>
        </w:r>
        <w:r w:rsidR="00EA30E9" w:rsidRPr="00EA30E9">
          <w:rPr>
            <w:rFonts w:ascii="Arial" w:hAnsi="Arial" w:cs="Arial"/>
            <w:noProof/>
            <w:webHidden/>
            <w:sz w:val="22"/>
            <w:szCs w:val="22"/>
          </w:rPr>
          <w:fldChar w:fldCharType="end"/>
        </w:r>
      </w:hyperlink>
    </w:p>
    <w:p w14:paraId="2D27DBD6"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515" w:history="1">
        <w:r w:rsidR="00EA30E9" w:rsidRPr="00EA30E9">
          <w:rPr>
            <w:rStyle w:val="Lienhypertexte"/>
            <w:rFonts w:ascii="Arial" w:hAnsi="Arial" w:cs="Arial"/>
            <w:i/>
            <w:noProof/>
            <w:sz w:val="22"/>
            <w:szCs w:val="22"/>
          </w:rPr>
          <w:t>6.3.</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Méthodes de passation des marchés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_Toc16854515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95</w:t>
        </w:r>
        <w:r w:rsidR="00EA30E9" w:rsidRPr="00EA30E9">
          <w:rPr>
            <w:rFonts w:ascii="Arial" w:hAnsi="Arial" w:cs="Arial"/>
            <w:noProof/>
            <w:webHidden/>
            <w:sz w:val="22"/>
            <w:szCs w:val="22"/>
          </w:rPr>
          <w:fldChar w:fldCharType="end"/>
        </w:r>
      </w:hyperlink>
    </w:p>
    <w:p w14:paraId="6D295E68"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16" w:history="1">
        <w:r w:rsidR="00EA30E9" w:rsidRPr="00EA30E9">
          <w:rPr>
            <w:rStyle w:val="Lienhypertexte"/>
            <w:rFonts w:ascii="Arial" w:hAnsi="Arial" w:cs="Arial"/>
            <w:noProof/>
            <w:sz w:val="22"/>
            <w:szCs w:val="22"/>
          </w:rPr>
          <w:t>6.3.1.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Marchés de travaux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_Toc16854516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95</w:t>
        </w:r>
        <w:r w:rsidR="00EA30E9" w:rsidRPr="00EA30E9">
          <w:rPr>
            <w:rFonts w:ascii="Arial" w:hAnsi="Arial" w:cs="Arial"/>
            <w:noProof/>
            <w:webHidden/>
            <w:sz w:val="22"/>
            <w:szCs w:val="22"/>
          </w:rPr>
          <w:fldChar w:fldCharType="end"/>
        </w:r>
      </w:hyperlink>
    </w:p>
    <w:p w14:paraId="6717A86D"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17" w:history="1">
        <w:r w:rsidR="00EA30E9" w:rsidRPr="00EA30E9">
          <w:rPr>
            <w:rStyle w:val="Lienhypertexte"/>
            <w:rFonts w:ascii="Arial" w:hAnsi="Arial" w:cs="Arial"/>
            <w:noProof/>
            <w:sz w:val="22"/>
            <w:szCs w:val="22"/>
          </w:rPr>
          <w:t>6.3.2.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Marchés de fournitures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_Toc16854517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96</w:t>
        </w:r>
        <w:r w:rsidR="00EA30E9" w:rsidRPr="00EA30E9">
          <w:rPr>
            <w:rFonts w:ascii="Arial" w:hAnsi="Arial" w:cs="Arial"/>
            <w:noProof/>
            <w:webHidden/>
            <w:sz w:val="22"/>
            <w:szCs w:val="22"/>
          </w:rPr>
          <w:fldChar w:fldCharType="end"/>
        </w:r>
      </w:hyperlink>
    </w:p>
    <w:p w14:paraId="11A54620"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18" w:history="1">
        <w:r w:rsidR="00EA30E9" w:rsidRPr="00EA30E9">
          <w:rPr>
            <w:rStyle w:val="Lienhypertexte"/>
            <w:rFonts w:ascii="Arial" w:hAnsi="Arial" w:cs="Arial"/>
            <w:noProof/>
            <w:sz w:val="22"/>
            <w:szCs w:val="22"/>
          </w:rPr>
          <w:t>6.3.3.</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Services de consultants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_Toc16854518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97</w:t>
        </w:r>
        <w:r w:rsidR="00EA30E9" w:rsidRPr="00EA30E9">
          <w:rPr>
            <w:rFonts w:ascii="Arial" w:hAnsi="Arial" w:cs="Arial"/>
            <w:noProof/>
            <w:webHidden/>
            <w:sz w:val="22"/>
            <w:szCs w:val="22"/>
          </w:rPr>
          <w:fldChar w:fldCharType="end"/>
        </w:r>
      </w:hyperlink>
    </w:p>
    <w:p w14:paraId="0C7FFC04"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19" w:history="1">
        <w:r w:rsidR="00EA30E9" w:rsidRPr="00EA30E9">
          <w:rPr>
            <w:rStyle w:val="Lienhypertexte"/>
            <w:rFonts w:ascii="Arial" w:hAnsi="Arial" w:cs="Arial"/>
            <w:noProof/>
            <w:sz w:val="22"/>
            <w:szCs w:val="22"/>
          </w:rPr>
          <w:t>6.3.4.</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Formations, ateliers, séminaires et voyages d’études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_Toc16854519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98</w:t>
        </w:r>
        <w:r w:rsidR="00EA30E9" w:rsidRPr="00EA30E9">
          <w:rPr>
            <w:rFonts w:ascii="Arial" w:hAnsi="Arial" w:cs="Arial"/>
            <w:noProof/>
            <w:webHidden/>
            <w:sz w:val="22"/>
            <w:szCs w:val="22"/>
          </w:rPr>
          <w:fldChar w:fldCharType="end"/>
        </w:r>
      </w:hyperlink>
    </w:p>
    <w:p w14:paraId="24F3D662"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20" w:history="1">
        <w:r w:rsidR="00EA30E9" w:rsidRPr="00EA30E9">
          <w:rPr>
            <w:rStyle w:val="Lienhypertexte"/>
            <w:rFonts w:ascii="Arial" w:hAnsi="Arial" w:cs="Arial"/>
            <w:noProof/>
            <w:sz w:val="22"/>
            <w:szCs w:val="22"/>
          </w:rPr>
          <w:t>6.3.5.</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Examens des dossiers de passation des marchés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_Toc16854520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98</w:t>
        </w:r>
        <w:r w:rsidR="00EA30E9" w:rsidRPr="00EA30E9">
          <w:rPr>
            <w:rFonts w:ascii="Arial" w:hAnsi="Arial" w:cs="Arial"/>
            <w:noProof/>
            <w:webHidden/>
            <w:sz w:val="22"/>
            <w:szCs w:val="22"/>
          </w:rPr>
          <w:fldChar w:fldCharType="end"/>
        </w:r>
      </w:hyperlink>
    </w:p>
    <w:p w14:paraId="39743888"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521" w:history="1">
        <w:r w:rsidR="00EA30E9" w:rsidRPr="00EA30E9">
          <w:rPr>
            <w:rStyle w:val="Lienhypertexte"/>
            <w:rFonts w:ascii="Arial" w:hAnsi="Arial" w:cs="Arial"/>
            <w:i/>
            <w:noProof/>
            <w:sz w:val="22"/>
            <w:szCs w:val="22"/>
          </w:rPr>
          <w:t>6.4.</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Gestion des dossiers de passation des marchés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_Toc16854521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100</w:t>
        </w:r>
        <w:r w:rsidR="00EA30E9" w:rsidRPr="00EA30E9">
          <w:rPr>
            <w:rFonts w:ascii="Arial" w:hAnsi="Arial" w:cs="Arial"/>
            <w:noProof/>
            <w:webHidden/>
            <w:sz w:val="22"/>
            <w:szCs w:val="22"/>
          </w:rPr>
          <w:fldChar w:fldCharType="end"/>
        </w:r>
      </w:hyperlink>
    </w:p>
    <w:p w14:paraId="3AA98576"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22" w:history="1">
        <w:r w:rsidR="00EA30E9" w:rsidRPr="00EA30E9">
          <w:rPr>
            <w:rStyle w:val="Lienhypertexte"/>
            <w:rFonts w:ascii="Arial" w:hAnsi="Arial" w:cs="Arial"/>
            <w:noProof/>
            <w:sz w:val="22"/>
            <w:szCs w:val="22"/>
          </w:rPr>
          <w:t>6.4.1.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Elaboration du Plan d’exécution de passation des marchés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_Toc16854522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100</w:t>
        </w:r>
        <w:r w:rsidR="00EA30E9" w:rsidRPr="00EA30E9">
          <w:rPr>
            <w:rFonts w:ascii="Arial" w:hAnsi="Arial" w:cs="Arial"/>
            <w:noProof/>
            <w:webHidden/>
            <w:sz w:val="22"/>
            <w:szCs w:val="22"/>
          </w:rPr>
          <w:fldChar w:fldCharType="end"/>
        </w:r>
      </w:hyperlink>
    </w:p>
    <w:p w14:paraId="1471C15C"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23" w:history="1">
        <w:r w:rsidR="00EA30E9" w:rsidRPr="00EA30E9">
          <w:rPr>
            <w:rStyle w:val="Lienhypertexte"/>
            <w:rFonts w:ascii="Arial" w:hAnsi="Arial" w:cs="Arial"/>
            <w:noProof/>
            <w:sz w:val="22"/>
            <w:szCs w:val="22"/>
          </w:rPr>
          <w:t>6.4.2.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Organisation du classement des dossiers de passation des marchés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_Toc16854523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101</w:t>
        </w:r>
        <w:r w:rsidR="00EA30E9" w:rsidRPr="00EA30E9">
          <w:rPr>
            <w:rFonts w:ascii="Arial" w:hAnsi="Arial" w:cs="Arial"/>
            <w:noProof/>
            <w:webHidden/>
            <w:sz w:val="22"/>
            <w:szCs w:val="22"/>
          </w:rPr>
          <w:fldChar w:fldCharType="end"/>
        </w:r>
      </w:hyperlink>
    </w:p>
    <w:p w14:paraId="6B139074" w14:textId="77777777" w:rsidR="00EA30E9" w:rsidRPr="00EA30E9" w:rsidRDefault="00773318">
      <w:pPr>
        <w:pStyle w:val="TM1"/>
        <w:tabs>
          <w:tab w:val="left" w:pos="660"/>
          <w:tab w:val="right" w:leader="dot" w:pos="9062"/>
        </w:tabs>
        <w:rPr>
          <w:rFonts w:ascii="Arial" w:eastAsiaTheme="minorEastAsia" w:hAnsi="Arial" w:cs="Arial"/>
          <w:b w:val="0"/>
          <w:bCs w:val="0"/>
          <w:caps w:val="0"/>
          <w:noProof/>
          <w:sz w:val="22"/>
          <w:szCs w:val="22"/>
          <w:lang w:eastAsia="fr-FR"/>
        </w:rPr>
      </w:pPr>
      <w:hyperlink w:anchor="_Toc16854524" w:history="1">
        <w:r w:rsidR="00EA30E9" w:rsidRPr="00EA30E9">
          <w:rPr>
            <w:rStyle w:val="Lienhypertexte"/>
            <w:rFonts w:ascii="Arial" w:hAnsi="Arial" w:cs="Arial"/>
            <w:noProof/>
            <w:sz w:val="22"/>
            <w:szCs w:val="22"/>
          </w:rPr>
          <w:t>VII.</w:t>
        </w:r>
        <w:r w:rsidR="00EA30E9" w:rsidRPr="00EA30E9">
          <w:rPr>
            <w:rFonts w:ascii="Arial" w:eastAsiaTheme="minorEastAsia" w:hAnsi="Arial" w:cs="Arial"/>
            <w:b w:val="0"/>
            <w:bCs w:val="0"/>
            <w:caps w:val="0"/>
            <w:noProof/>
            <w:sz w:val="22"/>
            <w:szCs w:val="22"/>
            <w:lang w:eastAsia="fr-FR"/>
          </w:rPr>
          <w:tab/>
        </w:r>
        <w:r w:rsidR="00EA30E9" w:rsidRPr="00EA30E9">
          <w:rPr>
            <w:rStyle w:val="Lienhypertexte"/>
            <w:rFonts w:ascii="Arial" w:hAnsi="Arial" w:cs="Arial"/>
            <w:noProof/>
            <w:sz w:val="22"/>
            <w:szCs w:val="22"/>
          </w:rPr>
          <w:t>SYSTEMES DE SUIVI-EVALUATION, COMMUNICATIONS ET GESTION DES SAVOIRS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_Toc16854524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103</w:t>
        </w:r>
        <w:r w:rsidR="00EA30E9" w:rsidRPr="00EA30E9">
          <w:rPr>
            <w:rFonts w:ascii="Arial" w:hAnsi="Arial" w:cs="Arial"/>
            <w:noProof/>
            <w:webHidden/>
            <w:sz w:val="22"/>
            <w:szCs w:val="22"/>
          </w:rPr>
          <w:fldChar w:fldCharType="end"/>
        </w:r>
      </w:hyperlink>
    </w:p>
    <w:p w14:paraId="6899AE85"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525" w:history="1">
        <w:r w:rsidR="00EA30E9" w:rsidRPr="00EA30E9">
          <w:rPr>
            <w:rStyle w:val="Lienhypertexte"/>
            <w:rFonts w:ascii="Arial" w:hAnsi="Arial" w:cs="Arial"/>
            <w:i/>
            <w:noProof/>
            <w:sz w:val="22"/>
            <w:szCs w:val="22"/>
          </w:rPr>
          <w:t>7.1.</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Cadre général du Suivi-Evaluation</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_Toc16854525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103</w:t>
        </w:r>
        <w:r w:rsidR="00EA30E9" w:rsidRPr="00EA30E9">
          <w:rPr>
            <w:rFonts w:ascii="Arial" w:hAnsi="Arial" w:cs="Arial"/>
            <w:noProof/>
            <w:webHidden/>
            <w:sz w:val="22"/>
            <w:szCs w:val="22"/>
          </w:rPr>
          <w:fldChar w:fldCharType="end"/>
        </w:r>
      </w:hyperlink>
    </w:p>
    <w:p w14:paraId="6AC9123C"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26" w:history="1">
        <w:r w:rsidR="00EA30E9" w:rsidRPr="00EA30E9">
          <w:rPr>
            <w:rStyle w:val="Lienhypertexte"/>
            <w:rFonts w:ascii="Arial" w:hAnsi="Arial" w:cs="Arial"/>
            <w:noProof/>
            <w:sz w:val="22"/>
            <w:szCs w:val="22"/>
          </w:rPr>
          <w:t>7.1.1.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Mise en œuvre du Suivi-Evaluation</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_Toc16854526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103</w:t>
        </w:r>
        <w:r w:rsidR="00EA30E9" w:rsidRPr="00EA30E9">
          <w:rPr>
            <w:rFonts w:ascii="Arial" w:hAnsi="Arial" w:cs="Arial"/>
            <w:noProof/>
            <w:webHidden/>
            <w:sz w:val="22"/>
            <w:szCs w:val="22"/>
          </w:rPr>
          <w:fldChar w:fldCharType="end"/>
        </w:r>
      </w:hyperlink>
    </w:p>
    <w:p w14:paraId="3ECD738B"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27" w:history="1">
        <w:r w:rsidR="00EA30E9" w:rsidRPr="00EA30E9">
          <w:rPr>
            <w:rStyle w:val="Lienhypertexte"/>
            <w:rFonts w:ascii="Arial" w:hAnsi="Arial" w:cs="Arial"/>
            <w:noProof/>
            <w:sz w:val="22"/>
            <w:szCs w:val="22"/>
          </w:rPr>
          <w:t>7.1.2.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Dispositif institutionnel du PADMAR</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_Toc16854527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107</w:t>
        </w:r>
        <w:r w:rsidR="00EA30E9" w:rsidRPr="00EA30E9">
          <w:rPr>
            <w:rFonts w:ascii="Arial" w:hAnsi="Arial" w:cs="Arial"/>
            <w:noProof/>
            <w:webHidden/>
            <w:sz w:val="22"/>
            <w:szCs w:val="22"/>
          </w:rPr>
          <w:fldChar w:fldCharType="end"/>
        </w:r>
      </w:hyperlink>
    </w:p>
    <w:p w14:paraId="6AD67D20"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528" w:history="1">
        <w:r w:rsidR="00EA30E9" w:rsidRPr="00EA30E9">
          <w:rPr>
            <w:rStyle w:val="Lienhypertexte"/>
            <w:rFonts w:ascii="Arial" w:hAnsi="Arial" w:cs="Arial"/>
            <w:i/>
            <w:noProof/>
            <w:sz w:val="22"/>
            <w:szCs w:val="22"/>
          </w:rPr>
          <w:t>7.2.</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Suivi des impacts sociaux et environnementaux</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_Toc16854528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109</w:t>
        </w:r>
        <w:r w:rsidR="00EA30E9" w:rsidRPr="00EA30E9">
          <w:rPr>
            <w:rFonts w:ascii="Arial" w:hAnsi="Arial" w:cs="Arial"/>
            <w:noProof/>
            <w:webHidden/>
            <w:sz w:val="22"/>
            <w:szCs w:val="22"/>
          </w:rPr>
          <w:fldChar w:fldCharType="end"/>
        </w:r>
      </w:hyperlink>
    </w:p>
    <w:p w14:paraId="418B2877"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29" w:history="1">
        <w:r w:rsidR="00EA30E9" w:rsidRPr="00EA30E9">
          <w:rPr>
            <w:rStyle w:val="Lienhypertexte"/>
            <w:rFonts w:ascii="Arial" w:hAnsi="Arial" w:cs="Arial"/>
            <w:noProof/>
            <w:sz w:val="22"/>
            <w:szCs w:val="22"/>
          </w:rPr>
          <w:t>7.2.1.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Mise en œuvre et suivi des mesures de sauvegarde environnementale et sociale</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_Toc16854529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109</w:t>
        </w:r>
        <w:r w:rsidR="00EA30E9" w:rsidRPr="00EA30E9">
          <w:rPr>
            <w:rFonts w:ascii="Arial" w:hAnsi="Arial" w:cs="Arial"/>
            <w:noProof/>
            <w:webHidden/>
            <w:sz w:val="22"/>
            <w:szCs w:val="22"/>
          </w:rPr>
          <w:fldChar w:fldCharType="end"/>
        </w:r>
      </w:hyperlink>
    </w:p>
    <w:p w14:paraId="129C302E"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30" w:history="1">
        <w:r w:rsidR="00EA30E9" w:rsidRPr="00EA30E9">
          <w:rPr>
            <w:rStyle w:val="Lienhypertexte"/>
            <w:rFonts w:ascii="Arial" w:hAnsi="Arial" w:cs="Arial"/>
            <w:noProof/>
            <w:sz w:val="22"/>
            <w:szCs w:val="22"/>
          </w:rPr>
          <w:t>7.2.2.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Indicateurs de suivi des impacts environnementaux et sociaux</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_Toc16854530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110</w:t>
        </w:r>
        <w:r w:rsidR="00EA30E9" w:rsidRPr="00EA30E9">
          <w:rPr>
            <w:rFonts w:ascii="Arial" w:hAnsi="Arial" w:cs="Arial"/>
            <w:noProof/>
            <w:webHidden/>
            <w:sz w:val="22"/>
            <w:szCs w:val="22"/>
          </w:rPr>
          <w:fldChar w:fldCharType="end"/>
        </w:r>
      </w:hyperlink>
    </w:p>
    <w:p w14:paraId="0CF10B1D"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31" w:history="1">
        <w:r w:rsidR="00EA30E9" w:rsidRPr="00EA30E9">
          <w:rPr>
            <w:rStyle w:val="Lienhypertexte"/>
            <w:rFonts w:ascii="Arial" w:hAnsi="Arial" w:cs="Arial"/>
            <w:noProof/>
            <w:sz w:val="22"/>
            <w:szCs w:val="22"/>
          </w:rPr>
          <w:t>7.2.3.</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Cadre institutionnel de mise en œuvre et de suivi de la fonction environnementale et sociale du PADMAR</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_Toc16854531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113</w:t>
        </w:r>
        <w:r w:rsidR="00EA30E9" w:rsidRPr="00EA30E9">
          <w:rPr>
            <w:rFonts w:ascii="Arial" w:hAnsi="Arial" w:cs="Arial"/>
            <w:noProof/>
            <w:webHidden/>
            <w:sz w:val="22"/>
            <w:szCs w:val="22"/>
          </w:rPr>
          <w:fldChar w:fldCharType="end"/>
        </w:r>
      </w:hyperlink>
    </w:p>
    <w:p w14:paraId="16440612"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532" w:history="1">
        <w:r w:rsidR="00EA30E9" w:rsidRPr="00EA30E9">
          <w:rPr>
            <w:rStyle w:val="Lienhypertexte"/>
            <w:rFonts w:ascii="Arial" w:hAnsi="Arial" w:cs="Arial"/>
            <w:i/>
            <w:noProof/>
            <w:sz w:val="22"/>
            <w:szCs w:val="22"/>
          </w:rPr>
          <w:t>7.3.</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Indicateurs de performance du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_Toc16854532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114</w:t>
        </w:r>
        <w:r w:rsidR="00EA30E9" w:rsidRPr="00EA30E9">
          <w:rPr>
            <w:rFonts w:ascii="Arial" w:hAnsi="Arial" w:cs="Arial"/>
            <w:noProof/>
            <w:webHidden/>
            <w:sz w:val="22"/>
            <w:szCs w:val="22"/>
          </w:rPr>
          <w:fldChar w:fldCharType="end"/>
        </w:r>
      </w:hyperlink>
    </w:p>
    <w:p w14:paraId="4AA98C4C"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33" w:history="1">
        <w:r w:rsidR="00EA30E9" w:rsidRPr="00EA30E9">
          <w:rPr>
            <w:rStyle w:val="Lienhypertexte"/>
            <w:rFonts w:ascii="Arial" w:hAnsi="Arial" w:cs="Arial"/>
            <w:noProof/>
            <w:sz w:val="22"/>
            <w:szCs w:val="22"/>
          </w:rPr>
          <w:t>7.3.1.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Indicateurs de couverture</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_Toc16854533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115</w:t>
        </w:r>
        <w:r w:rsidR="00EA30E9" w:rsidRPr="00EA30E9">
          <w:rPr>
            <w:rFonts w:ascii="Arial" w:hAnsi="Arial" w:cs="Arial"/>
            <w:noProof/>
            <w:webHidden/>
            <w:sz w:val="22"/>
            <w:szCs w:val="22"/>
          </w:rPr>
          <w:fldChar w:fldCharType="end"/>
        </w:r>
      </w:hyperlink>
    </w:p>
    <w:p w14:paraId="65781C72"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34" w:history="1">
        <w:r w:rsidR="00EA30E9" w:rsidRPr="00EA30E9">
          <w:rPr>
            <w:rStyle w:val="Lienhypertexte"/>
            <w:rFonts w:ascii="Arial" w:hAnsi="Arial" w:cs="Arial"/>
            <w:noProof/>
            <w:sz w:val="22"/>
            <w:szCs w:val="22"/>
          </w:rPr>
          <w:t>7.3.2.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Indicateurs d’impact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_Toc16854534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115</w:t>
        </w:r>
        <w:r w:rsidR="00EA30E9" w:rsidRPr="00EA30E9">
          <w:rPr>
            <w:rFonts w:ascii="Arial" w:hAnsi="Arial" w:cs="Arial"/>
            <w:noProof/>
            <w:webHidden/>
            <w:sz w:val="22"/>
            <w:szCs w:val="22"/>
          </w:rPr>
          <w:fldChar w:fldCharType="end"/>
        </w:r>
      </w:hyperlink>
    </w:p>
    <w:p w14:paraId="4BE81D47"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35" w:history="1">
        <w:r w:rsidR="00EA30E9" w:rsidRPr="00EA30E9">
          <w:rPr>
            <w:rStyle w:val="Lienhypertexte"/>
            <w:rFonts w:ascii="Arial" w:hAnsi="Arial" w:cs="Arial"/>
            <w:noProof/>
            <w:sz w:val="22"/>
            <w:szCs w:val="22"/>
          </w:rPr>
          <w:t>7.3.3.</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Indicateurs d’effets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_Toc16854535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115</w:t>
        </w:r>
        <w:r w:rsidR="00EA30E9" w:rsidRPr="00EA30E9">
          <w:rPr>
            <w:rFonts w:ascii="Arial" w:hAnsi="Arial" w:cs="Arial"/>
            <w:noProof/>
            <w:webHidden/>
            <w:sz w:val="22"/>
            <w:szCs w:val="22"/>
          </w:rPr>
          <w:fldChar w:fldCharType="end"/>
        </w:r>
      </w:hyperlink>
    </w:p>
    <w:p w14:paraId="22B7FACC"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36" w:history="1">
        <w:r w:rsidR="00EA30E9" w:rsidRPr="00EA30E9">
          <w:rPr>
            <w:rStyle w:val="Lienhypertexte"/>
            <w:rFonts w:ascii="Arial" w:hAnsi="Arial" w:cs="Arial"/>
            <w:noProof/>
            <w:sz w:val="22"/>
            <w:szCs w:val="22"/>
          </w:rPr>
          <w:t>7.3.4.</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Indicateurs de produits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_Toc16854536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115</w:t>
        </w:r>
        <w:r w:rsidR="00EA30E9" w:rsidRPr="00EA30E9">
          <w:rPr>
            <w:rFonts w:ascii="Arial" w:hAnsi="Arial" w:cs="Arial"/>
            <w:noProof/>
            <w:webHidden/>
            <w:sz w:val="22"/>
            <w:szCs w:val="22"/>
          </w:rPr>
          <w:fldChar w:fldCharType="end"/>
        </w:r>
      </w:hyperlink>
    </w:p>
    <w:p w14:paraId="071D1AF6"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537" w:history="1">
        <w:r w:rsidR="00EA30E9" w:rsidRPr="00EA30E9">
          <w:rPr>
            <w:rStyle w:val="Lienhypertexte"/>
            <w:rFonts w:ascii="Arial" w:hAnsi="Arial" w:cs="Arial"/>
            <w:i/>
            <w:noProof/>
            <w:sz w:val="22"/>
            <w:szCs w:val="22"/>
          </w:rPr>
          <w:t>7.4.</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Collecte et gestion des données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_Toc16854537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116</w:t>
        </w:r>
        <w:r w:rsidR="00EA30E9" w:rsidRPr="00EA30E9">
          <w:rPr>
            <w:rFonts w:ascii="Arial" w:hAnsi="Arial" w:cs="Arial"/>
            <w:noProof/>
            <w:webHidden/>
            <w:sz w:val="22"/>
            <w:szCs w:val="22"/>
          </w:rPr>
          <w:fldChar w:fldCharType="end"/>
        </w:r>
      </w:hyperlink>
    </w:p>
    <w:p w14:paraId="02A00159"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38" w:history="1">
        <w:r w:rsidR="00EA30E9" w:rsidRPr="00EA30E9">
          <w:rPr>
            <w:rStyle w:val="Lienhypertexte"/>
            <w:rFonts w:ascii="Arial" w:hAnsi="Arial" w:cs="Arial"/>
            <w:noProof/>
            <w:sz w:val="22"/>
            <w:szCs w:val="22"/>
          </w:rPr>
          <w:t>7.4.1.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Collecte et traitement des données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_Toc16854538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116</w:t>
        </w:r>
        <w:r w:rsidR="00EA30E9" w:rsidRPr="00EA30E9">
          <w:rPr>
            <w:rFonts w:ascii="Arial" w:hAnsi="Arial" w:cs="Arial"/>
            <w:noProof/>
            <w:webHidden/>
            <w:sz w:val="22"/>
            <w:szCs w:val="22"/>
          </w:rPr>
          <w:fldChar w:fldCharType="end"/>
        </w:r>
      </w:hyperlink>
    </w:p>
    <w:p w14:paraId="4F606CBA"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39" w:history="1">
        <w:r w:rsidR="00EA30E9" w:rsidRPr="00EA30E9">
          <w:rPr>
            <w:rStyle w:val="Lienhypertexte"/>
            <w:rFonts w:ascii="Arial" w:hAnsi="Arial" w:cs="Arial"/>
            <w:noProof/>
            <w:sz w:val="22"/>
            <w:szCs w:val="22"/>
          </w:rPr>
          <w:t>7.4.2.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Formulation des rapports et transmission des données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_Toc16854539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117</w:t>
        </w:r>
        <w:r w:rsidR="00EA30E9" w:rsidRPr="00EA30E9">
          <w:rPr>
            <w:rFonts w:ascii="Arial" w:hAnsi="Arial" w:cs="Arial"/>
            <w:noProof/>
            <w:webHidden/>
            <w:sz w:val="22"/>
            <w:szCs w:val="22"/>
          </w:rPr>
          <w:fldChar w:fldCharType="end"/>
        </w:r>
      </w:hyperlink>
    </w:p>
    <w:p w14:paraId="4137FAA8"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40" w:history="1">
        <w:r w:rsidR="00EA30E9" w:rsidRPr="00EA30E9">
          <w:rPr>
            <w:rStyle w:val="Lienhypertexte"/>
            <w:rFonts w:ascii="Arial" w:hAnsi="Arial" w:cs="Arial"/>
            <w:noProof/>
            <w:sz w:val="22"/>
            <w:szCs w:val="22"/>
          </w:rPr>
          <w:t>7.4.3.</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Gestion des données des base et des résultats d’analyse</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_Toc16854540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117</w:t>
        </w:r>
        <w:r w:rsidR="00EA30E9" w:rsidRPr="00EA30E9">
          <w:rPr>
            <w:rFonts w:ascii="Arial" w:hAnsi="Arial" w:cs="Arial"/>
            <w:noProof/>
            <w:webHidden/>
            <w:sz w:val="22"/>
            <w:szCs w:val="22"/>
          </w:rPr>
          <w:fldChar w:fldCharType="end"/>
        </w:r>
      </w:hyperlink>
    </w:p>
    <w:p w14:paraId="1B97DCC5" w14:textId="77777777" w:rsidR="00EA30E9" w:rsidRPr="00EA30E9" w:rsidRDefault="00773318">
      <w:pPr>
        <w:pStyle w:val="TM2"/>
        <w:tabs>
          <w:tab w:val="left" w:pos="880"/>
          <w:tab w:val="right" w:leader="dot" w:pos="9062"/>
        </w:tabs>
        <w:rPr>
          <w:rFonts w:ascii="Arial" w:eastAsiaTheme="minorEastAsia" w:hAnsi="Arial" w:cs="Arial"/>
          <w:smallCaps w:val="0"/>
          <w:noProof/>
          <w:sz w:val="22"/>
          <w:szCs w:val="22"/>
          <w:lang w:eastAsia="fr-FR"/>
        </w:rPr>
      </w:pPr>
      <w:hyperlink w:anchor="_Toc16854541" w:history="1">
        <w:r w:rsidR="00EA30E9" w:rsidRPr="00EA30E9">
          <w:rPr>
            <w:rStyle w:val="Lienhypertexte"/>
            <w:rFonts w:ascii="Arial" w:hAnsi="Arial" w:cs="Arial"/>
            <w:i/>
            <w:noProof/>
            <w:sz w:val="22"/>
            <w:szCs w:val="22"/>
          </w:rPr>
          <w:t>7.5.</w:t>
        </w:r>
        <w:r w:rsidR="00EA30E9" w:rsidRPr="00EA30E9">
          <w:rPr>
            <w:rFonts w:ascii="Arial" w:eastAsiaTheme="minorEastAsia" w:hAnsi="Arial" w:cs="Arial"/>
            <w:smallCaps w:val="0"/>
            <w:noProof/>
            <w:sz w:val="22"/>
            <w:szCs w:val="22"/>
            <w:lang w:eastAsia="fr-FR"/>
          </w:rPr>
          <w:tab/>
        </w:r>
        <w:r w:rsidR="00EA30E9" w:rsidRPr="00EA30E9">
          <w:rPr>
            <w:rStyle w:val="Lienhypertexte"/>
            <w:rFonts w:ascii="Arial" w:hAnsi="Arial" w:cs="Arial"/>
            <w:i/>
            <w:noProof/>
            <w:sz w:val="22"/>
            <w:szCs w:val="22"/>
          </w:rPr>
          <w:t>Gestion des savoirs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_Toc16854541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117</w:t>
        </w:r>
        <w:r w:rsidR="00EA30E9" w:rsidRPr="00EA30E9">
          <w:rPr>
            <w:rFonts w:ascii="Arial" w:hAnsi="Arial" w:cs="Arial"/>
            <w:noProof/>
            <w:webHidden/>
            <w:sz w:val="22"/>
            <w:szCs w:val="22"/>
          </w:rPr>
          <w:fldChar w:fldCharType="end"/>
        </w:r>
      </w:hyperlink>
    </w:p>
    <w:p w14:paraId="2BFD2DF6"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42" w:history="1">
        <w:r w:rsidR="00EA30E9" w:rsidRPr="00EA30E9">
          <w:rPr>
            <w:rStyle w:val="Lienhypertexte"/>
            <w:rFonts w:ascii="Arial" w:hAnsi="Arial" w:cs="Arial"/>
            <w:noProof/>
            <w:sz w:val="22"/>
            <w:szCs w:val="22"/>
          </w:rPr>
          <w:t>7.5.1.</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Principes directeurs de la gestion des savoirs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_Toc16854542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117</w:t>
        </w:r>
        <w:r w:rsidR="00EA30E9" w:rsidRPr="00EA30E9">
          <w:rPr>
            <w:rFonts w:ascii="Arial" w:hAnsi="Arial" w:cs="Arial"/>
            <w:noProof/>
            <w:webHidden/>
            <w:sz w:val="22"/>
            <w:szCs w:val="22"/>
          </w:rPr>
          <w:fldChar w:fldCharType="end"/>
        </w:r>
      </w:hyperlink>
    </w:p>
    <w:p w14:paraId="2AD8F948"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43" w:history="1">
        <w:r w:rsidR="00EA30E9" w:rsidRPr="00EA30E9">
          <w:rPr>
            <w:rStyle w:val="Lienhypertexte"/>
            <w:rFonts w:ascii="Arial" w:hAnsi="Arial" w:cs="Arial"/>
            <w:noProof/>
            <w:sz w:val="22"/>
            <w:szCs w:val="22"/>
          </w:rPr>
          <w:t>7.5.2.</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Approches et outils pour la mise en œuvre de la gestion des savoirs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_Toc16854543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118</w:t>
        </w:r>
        <w:r w:rsidR="00EA30E9" w:rsidRPr="00EA30E9">
          <w:rPr>
            <w:rFonts w:ascii="Arial" w:hAnsi="Arial" w:cs="Arial"/>
            <w:noProof/>
            <w:webHidden/>
            <w:sz w:val="22"/>
            <w:szCs w:val="22"/>
          </w:rPr>
          <w:fldChar w:fldCharType="end"/>
        </w:r>
      </w:hyperlink>
    </w:p>
    <w:p w14:paraId="60DFFA7F" w14:textId="77777777" w:rsidR="00EA30E9" w:rsidRPr="00EA30E9" w:rsidRDefault="00773318">
      <w:pPr>
        <w:pStyle w:val="TM3"/>
        <w:tabs>
          <w:tab w:val="left" w:pos="1320"/>
          <w:tab w:val="right" w:leader="dot" w:pos="9062"/>
        </w:tabs>
        <w:rPr>
          <w:rFonts w:ascii="Arial" w:eastAsiaTheme="minorEastAsia" w:hAnsi="Arial" w:cs="Arial"/>
          <w:i w:val="0"/>
          <w:iCs w:val="0"/>
          <w:noProof/>
          <w:sz w:val="22"/>
          <w:szCs w:val="22"/>
          <w:lang w:eastAsia="fr-FR"/>
        </w:rPr>
      </w:pPr>
      <w:hyperlink w:anchor="_Toc16854544" w:history="1">
        <w:r w:rsidR="00EA30E9" w:rsidRPr="00EA30E9">
          <w:rPr>
            <w:rStyle w:val="Lienhypertexte"/>
            <w:rFonts w:ascii="Arial" w:hAnsi="Arial" w:cs="Arial"/>
            <w:noProof/>
            <w:sz w:val="22"/>
            <w:szCs w:val="22"/>
          </w:rPr>
          <w:t>7.5.3.</w:t>
        </w:r>
        <w:r w:rsidR="00EA30E9" w:rsidRPr="00EA30E9">
          <w:rPr>
            <w:rFonts w:ascii="Arial" w:eastAsiaTheme="minorEastAsia" w:hAnsi="Arial" w:cs="Arial"/>
            <w:i w:val="0"/>
            <w:iCs w:val="0"/>
            <w:noProof/>
            <w:sz w:val="22"/>
            <w:szCs w:val="22"/>
            <w:lang w:eastAsia="fr-FR"/>
          </w:rPr>
          <w:tab/>
        </w:r>
        <w:r w:rsidR="00EA30E9" w:rsidRPr="00EA30E9">
          <w:rPr>
            <w:rStyle w:val="Lienhypertexte"/>
            <w:rFonts w:ascii="Arial" w:hAnsi="Arial" w:cs="Arial"/>
            <w:noProof/>
            <w:sz w:val="22"/>
            <w:szCs w:val="22"/>
          </w:rPr>
          <w:t>Mise en œuvre de la gestion des savoir par le projet</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_Toc16854544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118</w:t>
        </w:r>
        <w:r w:rsidR="00EA30E9" w:rsidRPr="00EA30E9">
          <w:rPr>
            <w:rFonts w:ascii="Arial" w:hAnsi="Arial" w:cs="Arial"/>
            <w:noProof/>
            <w:webHidden/>
            <w:sz w:val="22"/>
            <w:szCs w:val="22"/>
          </w:rPr>
          <w:fldChar w:fldCharType="end"/>
        </w:r>
      </w:hyperlink>
    </w:p>
    <w:p w14:paraId="0B99D4F3" w14:textId="77777777" w:rsidR="00EA30E9" w:rsidRDefault="00773318">
      <w:pPr>
        <w:pStyle w:val="TM1"/>
        <w:tabs>
          <w:tab w:val="right" w:leader="dot" w:pos="9062"/>
        </w:tabs>
        <w:rPr>
          <w:rFonts w:eastAsiaTheme="minorEastAsia" w:cstheme="minorBidi"/>
          <w:b w:val="0"/>
          <w:bCs w:val="0"/>
          <w:caps w:val="0"/>
          <w:noProof/>
          <w:sz w:val="22"/>
          <w:szCs w:val="22"/>
          <w:lang w:eastAsia="fr-FR"/>
        </w:rPr>
      </w:pPr>
      <w:hyperlink w:anchor="_Toc16854545" w:history="1">
        <w:r w:rsidR="00EA30E9" w:rsidRPr="00EA30E9">
          <w:rPr>
            <w:rStyle w:val="Lienhypertexte"/>
            <w:rFonts w:ascii="Arial" w:hAnsi="Arial" w:cs="Arial"/>
            <w:noProof/>
            <w:sz w:val="22"/>
            <w:szCs w:val="22"/>
          </w:rPr>
          <w:t>ANNEXES</w:t>
        </w:r>
        <w:r w:rsidR="00EA30E9" w:rsidRPr="00EA30E9">
          <w:rPr>
            <w:rFonts w:ascii="Arial" w:hAnsi="Arial" w:cs="Arial"/>
            <w:noProof/>
            <w:webHidden/>
            <w:sz w:val="22"/>
            <w:szCs w:val="22"/>
          </w:rPr>
          <w:tab/>
        </w:r>
        <w:r w:rsidR="00EA30E9" w:rsidRPr="00EA30E9">
          <w:rPr>
            <w:rFonts w:ascii="Arial" w:hAnsi="Arial" w:cs="Arial"/>
            <w:noProof/>
            <w:webHidden/>
            <w:sz w:val="22"/>
            <w:szCs w:val="22"/>
          </w:rPr>
          <w:fldChar w:fldCharType="begin"/>
        </w:r>
        <w:r w:rsidR="00EA30E9" w:rsidRPr="00EA30E9">
          <w:rPr>
            <w:rFonts w:ascii="Arial" w:hAnsi="Arial" w:cs="Arial"/>
            <w:noProof/>
            <w:webHidden/>
            <w:sz w:val="22"/>
            <w:szCs w:val="22"/>
          </w:rPr>
          <w:instrText xml:space="preserve"> PAGEREF _Toc16854545 \h </w:instrText>
        </w:r>
        <w:r w:rsidR="00EA30E9" w:rsidRPr="00EA30E9">
          <w:rPr>
            <w:rFonts w:ascii="Arial" w:hAnsi="Arial" w:cs="Arial"/>
            <w:noProof/>
            <w:webHidden/>
            <w:sz w:val="22"/>
            <w:szCs w:val="22"/>
          </w:rPr>
        </w:r>
        <w:r w:rsidR="00EA30E9" w:rsidRPr="00EA30E9">
          <w:rPr>
            <w:rFonts w:ascii="Arial" w:hAnsi="Arial" w:cs="Arial"/>
            <w:noProof/>
            <w:webHidden/>
            <w:sz w:val="22"/>
            <w:szCs w:val="22"/>
          </w:rPr>
          <w:fldChar w:fldCharType="separate"/>
        </w:r>
        <w:r w:rsidR="00456313">
          <w:rPr>
            <w:rFonts w:ascii="Arial" w:hAnsi="Arial" w:cs="Arial"/>
            <w:noProof/>
            <w:webHidden/>
            <w:sz w:val="22"/>
            <w:szCs w:val="22"/>
          </w:rPr>
          <w:t>120</w:t>
        </w:r>
        <w:r w:rsidR="00EA30E9" w:rsidRPr="00EA30E9">
          <w:rPr>
            <w:rFonts w:ascii="Arial" w:hAnsi="Arial" w:cs="Arial"/>
            <w:noProof/>
            <w:webHidden/>
            <w:sz w:val="22"/>
            <w:szCs w:val="22"/>
          </w:rPr>
          <w:fldChar w:fldCharType="end"/>
        </w:r>
      </w:hyperlink>
    </w:p>
    <w:p w14:paraId="0FCA54D9" w14:textId="3B327E29" w:rsidR="003051E0" w:rsidRPr="003051E0" w:rsidRDefault="007603D3" w:rsidP="003051E0">
      <w:pPr>
        <w:spacing w:after="0" w:line="240" w:lineRule="auto"/>
        <w:jc w:val="both"/>
        <w:rPr>
          <w:rFonts w:ascii="Arial" w:eastAsia="Calibri" w:hAnsi="Arial" w:cs="Arial"/>
          <w:lang w:eastAsia="fr-FR"/>
        </w:rPr>
      </w:pPr>
      <w:r>
        <w:rPr>
          <w:rFonts w:ascii="Arial" w:hAnsi="Arial" w:cs="Arial"/>
        </w:rPr>
        <w:lastRenderedPageBreak/>
        <w:fldChar w:fldCharType="end"/>
      </w:r>
      <w:r w:rsidR="003051E0" w:rsidRPr="003051E0">
        <w:rPr>
          <w:rFonts w:ascii="Arial" w:eastAsia="Calibri" w:hAnsi="Arial" w:cs="Arial"/>
          <w:b/>
          <w:sz w:val="28"/>
          <w:szCs w:val="28"/>
          <w:lang w:eastAsia="fr-FR"/>
        </w:rPr>
        <w:t>TABLE DES ILLUSTRATIONS</w:t>
      </w:r>
    </w:p>
    <w:p w14:paraId="6025D183" w14:textId="77777777" w:rsidR="003051E0" w:rsidRPr="003051E0" w:rsidRDefault="003051E0" w:rsidP="003051E0">
      <w:pPr>
        <w:spacing w:after="0" w:line="240" w:lineRule="auto"/>
        <w:jc w:val="both"/>
        <w:rPr>
          <w:rFonts w:ascii="Arial" w:eastAsia="Calibri" w:hAnsi="Arial" w:cs="Arial"/>
          <w:b/>
          <w:lang w:eastAsia="fr-FR"/>
        </w:rPr>
      </w:pPr>
    </w:p>
    <w:p w14:paraId="25E36FC6" w14:textId="77777777" w:rsidR="003051E0" w:rsidRPr="003051E0" w:rsidRDefault="003051E0" w:rsidP="003051E0">
      <w:pPr>
        <w:spacing w:after="0" w:line="240" w:lineRule="auto"/>
        <w:jc w:val="both"/>
        <w:rPr>
          <w:rFonts w:ascii="Arial" w:eastAsia="Calibri" w:hAnsi="Arial" w:cs="Arial"/>
          <w:b/>
          <w:sz w:val="24"/>
          <w:szCs w:val="24"/>
          <w:lang w:eastAsia="fr-FR"/>
        </w:rPr>
      </w:pPr>
      <w:r w:rsidRPr="003051E0">
        <w:rPr>
          <w:rFonts w:ascii="Arial" w:eastAsia="Calibri" w:hAnsi="Arial" w:cs="Arial"/>
          <w:b/>
          <w:sz w:val="24"/>
          <w:szCs w:val="24"/>
          <w:lang w:eastAsia="fr-FR"/>
        </w:rPr>
        <w:t>LISTE DES TABLEAUX</w:t>
      </w:r>
    </w:p>
    <w:p w14:paraId="2143C8F6" w14:textId="77777777" w:rsidR="003051E0" w:rsidRPr="003051E0" w:rsidRDefault="003051E0" w:rsidP="003051E0">
      <w:pPr>
        <w:spacing w:after="0" w:line="240" w:lineRule="auto"/>
        <w:jc w:val="both"/>
        <w:rPr>
          <w:rFonts w:ascii="Arial" w:eastAsia="Calibri" w:hAnsi="Arial" w:cs="Arial"/>
          <w:lang w:eastAsia="fr-FR"/>
        </w:rPr>
      </w:pPr>
    </w:p>
    <w:p w14:paraId="02288403" w14:textId="77777777" w:rsidR="00EA30E9" w:rsidRPr="00EA30E9" w:rsidRDefault="00617226" w:rsidP="00EA30E9">
      <w:pPr>
        <w:pStyle w:val="Tabledesillustrations"/>
        <w:tabs>
          <w:tab w:val="right" w:leader="dot" w:pos="9062"/>
        </w:tabs>
        <w:spacing w:before="60"/>
        <w:rPr>
          <w:rFonts w:asciiTheme="minorHAnsi" w:eastAsiaTheme="minorEastAsia" w:hAnsiTheme="minorHAnsi" w:cstheme="minorBidi"/>
          <w:noProof/>
          <w:lang w:eastAsia="fr-FR"/>
        </w:rPr>
      </w:pPr>
      <w:r w:rsidRPr="00EA30E9">
        <w:rPr>
          <w:rFonts w:ascii="Arial" w:hAnsi="Arial" w:cs="Arial"/>
        </w:rPr>
        <w:fldChar w:fldCharType="begin"/>
      </w:r>
      <w:r w:rsidRPr="00EA30E9">
        <w:rPr>
          <w:rFonts w:ascii="Arial" w:hAnsi="Arial" w:cs="Arial"/>
        </w:rPr>
        <w:instrText xml:space="preserve"> TOC \f T \h \z \t "Titre 5" \c </w:instrText>
      </w:r>
      <w:r w:rsidRPr="00EA30E9">
        <w:rPr>
          <w:rFonts w:ascii="Arial" w:hAnsi="Arial" w:cs="Arial"/>
        </w:rPr>
        <w:fldChar w:fldCharType="separate"/>
      </w:r>
      <w:hyperlink w:anchor="_Toc16854585" w:history="1">
        <w:r w:rsidR="00EA30E9" w:rsidRPr="00EA30E9">
          <w:rPr>
            <w:rStyle w:val="Lienhypertexte"/>
            <w:rFonts w:ascii="Arial" w:hAnsi="Arial" w:cs="Arial"/>
            <w:i/>
            <w:noProof/>
          </w:rPr>
          <w:t>Tableau 1 : Répartition des Communes d’intervention du PADMAR par Département</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_Toc16854585 \h </w:instrText>
        </w:r>
        <w:r w:rsidR="00EA30E9" w:rsidRPr="00EA30E9">
          <w:rPr>
            <w:noProof/>
            <w:webHidden/>
          </w:rPr>
        </w:r>
        <w:r w:rsidR="00EA30E9" w:rsidRPr="00EA30E9">
          <w:rPr>
            <w:noProof/>
            <w:webHidden/>
          </w:rPr>
          <w:fldChar w:fldCharType="separate"/>
        </w:r>
        <w:r w:rsidR="00AC5E81">
          <w:rPr>
            <w:noProof/>
            <w:webHidden/>
          </w:rPr>
          <w:t>3</w:t>
        </w:r>
        <w:r w:rsidR="00EA30E9" w:rsidRPr="00EA30E9">
          <w:rPr>
            <w:noProof/>
            <w:webHidden/>
          </w:rPr>
          <w:fldChar w:fldCharType="end"/>
        </w:r>
      </w:hyperlink>
    </w:p>
    <w:p w14:paraId="675D2534"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586" w:history="1">
        <w:r w:rsidR="00EA30E9" w:rsidRPr="00EA30E9">
          <w:rPr>
            <w:rStyle w:val="Lienhypertexte"/>
            <w:rFonts w:ascii="Arial" w:hAnsi="Arial" w:cs="Arial"/>
            <w:i/>
            <w:noProof/>
          </w:rPr>
          <w:t>Tableau 2 : Répartition des Communes d’intervention du PADMAR par Pôle de Développement Agricole</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_Toc16854586 \h </w:instrText>
        </w:r>
        <w:r w:rsidR="00EA30E9" w:rsidRPr="00EA30E9">
          <w:rPr>
            <w:noProof/>
            <w:webHidden/>
          </w:rPr>
        </w:r>
        <w:r w:rsidR="00EA30E9" w:rsidRPr="00EA30E9">
          <w:rPr>
            <w:noProof/>
            <w:webHidden/>
          </w:rPr>
          <w:fldChar w:fldCharType="separate"/>
        </w:r>
        <w:r w:rsidR="00AC5E81">
          <w:rPr>
            <w:noProof/>
            <w:webHidden/>
          </w:rPr>
          <w:t>4</w:t>
        </w:r>
        <w:r w:rsidR="00EA30E9" w:rsidRPr="00EA30E9">
          <w:rPr>
            <w:noProof/>
            <w:webHidden/>
          </w:rPr>
          <w:fldChar w:fldCharType="end"/>
        </w:r>
      </w:hyperlink>
    </w:p>
    <w:p w14:paraId="7B692BFB"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587" w:history="1">
        <w:r w:rsidR="00EA30E9" w:rsidRPr="00EA30E9">
          <w:rPr>
            <w:rStyle w:val="Lienhypertexte"/>
            <w:rFonts w:ascii="Arial" w:hAnsi="Arial" w:cs="Arial"/>
            <w:i/>
            <w:noProof/>
          </w:rPr>
          <w:t>Tableau 5 : Récapitulatif des structures impliquées dans la mise en œuvre du PADMAR et leurs rôles</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_Toc16854587 \h </w:instrText>
        </w:r>
        <w:r w:rsidR="00EA30E9" w:rsidRPr="00EA30E9">
          <w:rPr>
            <w:noProof/>
            <w:webHidden/>
          </w:rPr>
        </w:r>
        <w:r w:rsidR="00EA30E9" w:rsidRPr="00EA30E9">
          <w:rPr>
            <w:noProof/>
            <w:webHidden/>
          </w:rPr>
          <w:fldChar w:fldCharType="separate"/>
        </w:r>
        <w:r w:rsidR="00AC5E81">
          <w:rPr>
            <w:noProof/>
            <w:webHidden/>
          </w:rPr>
          <w:t>14</w:t>
        </w:r>
        <w:r w:rsidR="00EA30E9" w:rsidRPr="00EA30E9">
          <w:rPr>
            <w:noProof/>
            <w:webHidden/>
          </w:rPr>
          <w:fldChar w:fldCharType="end"/>
        </w:r>
      </w:hyperlink>
    </w:p>
    <w:p w14:paraId="0CC94934"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588" w:history="1">
        <w:r w:rsidR="00EA30E9" w:rsidRPr="00EA30E9">
          <w:rPr>
            <w:rStyle w:val="Lienhypertexte"/>
            <w:rFonts w:ascii="Arial" w:hAnsi="Arial" w:cs="Arial"/>
            <w:i/>
            <w:noProof/>
          </w:rPr>
          <w:t>Tableau 6 : Implication des Agences d’exécution dans la  mise en œuvre de la Composante 1 « Valorisation et mise en marché »</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_Toc16854588 \h </w:instrText>
        </w:r>
        <w:r w:rsidR="00EA30E9" w:rsidRPr="00EA30E9">
          <w:rPr>
            <w:noProof/>
            <w:webHidden/>
          </w:rPr>
        </w:r>
        <w:r w:rsidR="00EA30E9" w:rsidRPr="00EA30E9">
          <w:rPr>
            <w:noProof/>
            <w:webHidden/>
          </w:rPr>
          <w:fldChar w:fldCharType="separate"/>
        </w:r>
        <w:r w:rsidR="00AC5E81">
          <w:rPr>
            <w:noProof/>
            <w:webHidden/>
          </w:rPr>
          <w:t>22</w:t>
        </w:r>
        <w:r w:rsidR="00EA30E9" w:rsidRPr="00EA30E9">
          <w:rPr>
            <w:noProof/>
            <w:webHidden/>
          </w:rPr>
          <w:fldChar w:fldCharType="end"/>
        </w:r>
      </w:hyperlink>
    </w:p>
    <w:p w14:paraId="2109FDAD"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589" w:history="1">
        <w:r w:rsidR="00EA30E9" w:rsidRPr="00EA30E9">
          <w:rPr>
            <w:rStyle w:val="Lienhypertexte"/>
            <w:rFonts w:ascii="Arial" w:hAnsi="Arial" w:cs="Arial"/>
            <w:i/>
            <w:noProof/>
          </w:rPr>
          <w:t>Tableau 7 : Implication des Agences d’exécution dans la  mise en œuvre de la Composante 2 « Amélioration de la productivité et de la production »</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_Toc16854589 \h </w:instrText>
        </w:r>
        <w:r w:rsidR="00EA30E9" w:rsidRPr="00EA30E9">
          <w:rPr>
            <w:noProof/>
            <w:webHidden/>
          </w:rPr>
        </w:r>
        <w:r w:rsidR="00EA30E9" w:rsidRPr="00EA30E9">
          <w:rPr>
            <w:noProof/>
            <w:webHidden/>
          </w:rPr>
          <w:fldChar w:fldCharType="separate"/>
        </w:r>
        <w:r w:rsidR="00AC5E81">
          <w:rPr>
            <w:noProof/>
            <w:webHidden/>
          </w:rPr>
          <w:t>33</w:t>
        </w:r>
        <w:r w:rsidR="00EA30E9" w:rsidRPr="00EA30E9">
          <w:rPr>
            <w:noProof/>
            <w:webHidden/>
          </w:rPr>
          <w:fldChar w:fldCharType="end"/>
        </w:r>
      </w:hyperlink>
    </w:p>
    <w:p w14:paraId="175588A7"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590" w:history="1">
        <w:r w:rsidR="00EA30E9" w:rsidRPr="00EA30E9">
          <w:rPr>
            <w:rStyle w:val="Lienhypertexte"/>
            <w:rFonts w:ascii="Arial" w:hAnsi="Arial" w:cs="Arial"/>
            <w:i/>
            <w:noProof/>
          </w:rPr>
          <w:t>Tableau 8 : Implication des Agences d’exécution dans la  mise en œuvre de la Composante 3 « Coordination, Suivi-évaluation et gestion des savoirs »</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_Toc16854590 \h </w:instrText>
        </w:r>
        <w:r w:rsidR="00EA30E9" w:rsidRPr="00EA30E9">
          <w:rPr>
            <w:noProof/>
            <w:webHidden/>
          </w:rPr>
        </w:r>
        <w:r w:rsidR="00EA30E9" w:rsidRPr="00EA30E9">
          <w:rPr>
            <w:noProof/>
            <w:webHidden/>
          </w:rPr>
          <w:fldChar w:fldCharType="separate"/>
        </w:r>
        <w:r w:rsidR="00AC5E81">
          <w:rPr>
            <w:noProof/>
            <w:webHidden/>
          </w:rPr>
          <w:t>47</w:t>
        </w:r>
        <w:r w:rsidR="00EA30E9" w:rsidRPr="00EA30E9">
          <w:rPr>
            <w:noProof/>
            <w:webHidden/>
          </w:rPr>
          <w:fldChar w:fldCharType="end"/>
        </w:r>
      </w:hyperlink>
    </w:p>
    <w:p w14:paraId="476827FD"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591" w:history="1">
        <w:r w:rsidR="00EA30E9" w:rsidRPr="00EA30E9">
          <w:rPr>
            <w:rStyle w:val="Lienhypertexte"/>
            <w:rFonts w:ascii="Arial" w:hAnsi="Arial" w:cs="Arial"/>
            <w:i/>
            <w:noProof/>
          </w:rPr>
          <w:t>Tableau 9 : Synthèse du processus de ciblage des sites d’intervention du PADMAR</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_Toc16854591 \h </w:instrText>
        </w:r>
        <w:r w:rsidR="00EA30E9" w:rsidRPr="00EA30E9">
          <w:rPr>
            <w:noProof/>
            <w:webHidden/>
          </w:rPr>
        </w:r>
        <w:r w:rsidR="00EA30E9" w:rsidRPr="00EA30E9">
          <w:rPr>
            <w:noProof/>
            <w:webHidden/>
          </w:rPr>
          <w:fldChar w:fldCharType="separate"/>
        </w:r>
        <w:r w:rsidR="00AC5E81">
          <w:rPr>
            <w:noProof/>
            <w:webHidden/>
          </w:rPr>
          <w:t>55</w:t>
        </w:r>
        <w:r w:rsidR="00EA30E9" w:rsidRPr="00EA30E9">
          <w:rPr>
            <w:noProof/>
            <w:webHidden/>
          </w:rPr>
          <w:fldChar w:fldCharType="end"/>
        </w:r>
      </w:hyperlink>
    </w:p>
    <w:p w14:paraId="01D2ED08"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592" w:history="1">
        <w:r w:rsidR="00EA30E9" w:rsidRPr="00EA30E9">
          <w:rPr>
            <w:rStyle w:val="Lienhypertexte"/>
            <w:rFonts w:ascii="Arial" w:hAnsi="Arial" w:cs="Arial"/>
            <w:i/>
            <w:noProof/>
          </w:rPr>
          <w:t>Tableau 10 : Typologie et profils des bénéficiaires éligibles au PADMAR</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_Toc16854592 \h </w:instrText>
        </w:r>
        <w:r w:rsidR="00EA30E9" w:rsidRPr="00EA30E9">
          <w:rPr>
            <w:noProof/>
            <w:webHidden/>
          </w:rPr>
        </w:r>
        <w:r w:rsidR="00EA30E9" w:rsidRPr="00EA30E9">
          <w:rPr>
            <w:noProof/>
            <w:webHidden/>
          </w:rPr>
          <w:fldChar w:fldCharType="separate"/>
        </w:r>
        <w:r w:rsidR="00AC5E81">
          <w:rPr>
            <w:noProof/>
            <w:webHidden/>
          </w:rPr>
          <w:t>56</w:t>
        </w:r>
        <w:r w:rsidR="00EA30E9" w:rsidRPr="00EA30E9">
          <w:rPr>
            <w:noProof/>
            <w:webHidden/>
          </w:rPr>
          <w:fldChar w:fldCharType="end"/>
        </w:r>
      </w:hyperlink>
    </w:p>
    <w:p w14:paraId="13DBF066"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593" w:history="1">
        <w:r w:rsidR="00EA30E9" w:rsidRPr="00EA30E9">
          <w:rPr>
            <w:rStyle w:val="Lienhypertexte"/>
            <w:rFonts w:ascii="Arial" w:hAnsi="Arial" w:cs="Arial"/>
            <w:i/>
            <w:noProof/>
          </w:rPr>
          <w:t>Tableau 11 : Tableau de synthèse des critères d’éligibilité des producteurs maraîchers dynamiques éligibles au PADMAR</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_Toc16854593 \h </w:instrText>
        </w:r>
        <w:r w:rsidR="00EA30E9" w:rsidRPr="00EA30E9">
          <w:rPr>
            <w:noProof/>
            <w:webHidden/>
          </w:rPr>
        </w:r>
        <w:r w:rsidR="00EA30E9" w:rsidRPr="00EA30E9">
          <w:rPr>
            <w:noProof/>
            <w:webHidden/>
          </w:rPr>
          <w:fldChar w:fldCharType="separate"/>
        </w:r>
        <w:r w:rsidR="00AC5E81">
          <w:rPr>
            <w:noProof/>
            <w:webHidden/>
          </w:rPr>
          <w:t>58</w:t>
        </w:r>
        <w:r w:rsidR="00EA30E9" w:rsidRPr="00EA30E9">
          <w:rPr>
            <w:noProof/>
            <w:webHidden/>
          </w:rPr>
          <w:fldChar w:fldCharType="end"/>
        </w:r>
      </w:hyperlink>
    </w:p>
    <w:p w14:paraId="77A23E23"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594" w:history="1">
        <w:r w:rsidR="00EA30E9" w:rsidRPr="00EA30E9">
          <w:rPr>
            <w:rStyle w:val="Lienhypertexte"/>
            <w:rFonts w:ascii="Arial" w:hAnsi="Arial" w:cs="Arial"/>
            <w:i/>
            <w:noProof/>
          </w:rPr>
          <w:t>Tableau 12 : Tableau de synthèse des critères d’éligibilité des acteurs de la filière en amont et en aval de la production maraîchère éligibles au PADMAR</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_Toc16854594 \h </w:instrText>
        </w:r>
        <w:r w:rsidR="00EA30E9" w:rsidRPr="00EA30E9">
          <w:rPr>
            <w:noProof/>
            <w:webHidden/>
          </w:rPr>
        </w:r>
        <w:r w:rsidR="00EA30E9" w:rsidRPr="00EA30E9">
          <w:rPr>
            <w:noProof/>
            <w:webHidden/>
          </w:rPr>
          <w:fldChar w:fldCharType="separate"/>
        </w:r>
        <w:r w:rsidR="00AC5E81">
          <w:rPr>
            <w:noProof/>
            <w:webHidden/>
          </w:rPr>
          <w:t>59</w:t>
        </w:r>
        <w:r w:rsidR="00EA30E9" w:rsidRPr="00EA30E9">
          <w:rPr>
            <w:noProof/>
            <w:webHidden/>
          </w:rPr>
          <w:fldChar w:fldCharType="end"/>
        </w:r>
      </w:hyperlink>
    </w:p>
    <w:p w14:paraId="2636C7B1"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595" w:history="1">
        <w:r w:rsidR="00EA30E9" w:rsidRPr="00EA30E9">
          <w:rPr>
            <w:rStyle w:val="Lienhypertexte"/>
            <w:rFonts w:ascii="Arial" w:hAnsi="Arial" w:cs="Arial"/>
            <w:i/>
            <w:noProof/>
          </w:rPr>
          <w:t>Tableau 13 : Synthèse du processus de sélection des bénéficiaires et des demandes d’appui par ciblage direct participatif</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_Toc16854595 \h </w:instrText>
        </w:r>
        <w:r w:rsidR="00EA30E9" w:rsidRPr="00EA30E9">
          <w:rPr>
            <w:noProof/>
            <w:webHidden/>
          </w:rPr>
        </w:r>
        <w:r w:rsidR="00EA30E9" w:rsidRPr="00EA30E9">
          <w:rPr>
            <w:noProof/>
            <w:webHidden/>
          </w:rPr>
          <w:fldChar w:fldCharType="separate"/>
        </w:r>
        <w:r w:rsidR="00AC5E81">
          <w:rPr>
            <w:noProof/>
            <w:webHidden/>
          </w:rPr>
          <w:t>60</w:t>
        </w:r>
        <w:r w:rsidR="00EA30E9" w:rsidRPr="00EA30E9">
          <w:rPr>
            <w:noProof/>
            <w:webHidden/>
          </w:rPr>
          <w:fldChar w:fldCharType="end"/>
        </w:r>
      </w:hyperlink>
    </w:p>
    <w:p w14:paraId="1E979843"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596" w:history="1">
        <w:r w:rsidR="00EA30E9" w:rsidRPr="00EA30E9">
          <w:rPr>
            <w:rStyle w:val="Lienhypertexte"/>
            <w:rFonts w:ascii="Arial" w:hAnsi="Arial" w:cs="Arial"/>
            <w:i/>
            <w:noProof/>
          </w:rPr>
          <w:t>Tableau 14 : Synthèse du processus de sélection des bénéficiaires et des demandes d’appui par appel à manifestation d’intérêt</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_Toc16854596 \h </w:instrText>
        </w:r>
        <w:r w:rsidR="00EA30E9" w:rsidRPr="00EA30E9">
          <w:rPr>
            <w:noProof/>
            <w:webHidden/>
          </w:rPr>
        </w:r>
        <w:r w:rsidR="00EA30E9" w:rsidRPr="00EA30E9">
          <w:rPr>
            <w:noProof/>
            <w:webHidden/>
          </w:rPr>
          <w:fldChar w:fldCharType="separate"/>
        </w:r>
        <w:r w:rsidR="00AC5E81">
          <w:rPr>
            <w:noProof/>
            <w:webHidden/>
          </w:rPr>
          <w:t>61</w:t>
        </w:r>
        <w:r w:rsidR="00EA30E9" w:rsidRPr="00EA30E9">
          <w:rPr>
            <w:noProof/>
            <w:webHidden/>
          </w:rPr>
          <w:fldChar w:fldCharType="end"/>
        </w:r>
      </w:hyperlink>
    </w:p>
    <w:p w14:paraId="38B8F657"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597" w:history="1">
        <w:r w:rsidR="00EA30E9" w:rsidRPr="00EA30E9">
          <w:rPr>
            <w:rStyle w:val="Lienhypertexte"/>
            <w:rFonts w:ascii="Arial" w:hAnsi="Arial" w:cs="Arial"/>
            <w:i/>
            <w:noProof/>
          </w:rPr>
          <w:t>Tableau 17 : Synthèse de la procédure d’engagement des dépenses</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_Toc16854597 \h </w:instrText>
        </w:r>
        <w:r w:rsidR="00EA30E9" w:rsidRPr="00EA30E9">
          <w:rPr>
            <w:noProof/>
            <w:webHidden/>
          </w:rPr>
        </w:r>
        <w:r w:rsidR="00EA30E9" w:rsidRPr="00EA30E9">
          <w:rPr>
            <w:noProof/>
            <w:webHidden/>
          </w:rPr>
          <w:fldChar w:fldCharType="separate"/>
        </w:r>
        <w:r w:rsidR="00AC5E81">
          <w:rPr>
            <w:noProof/>
            <w:webHidden/>
          </w:rPr>
          <w:t>73</w:t>
        </w:r>
        <w:r w:rsidR="00EA30E9" w:rsidRPr="00EA30E9">
          <w:rPr>
            <w:noProof/>
            <w:webHidden/>
          </w:rPr>
          <w:fldChar w:fldCharType="end"/>
        </w:r>
      </w:hyperlink>
    </w:p>
    <w:p w14:paraId="2ACF43B2"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598" w:history="1">
        <w:r w:rsidR="00EA30E9" w:rsidRPr="00EA30E9">
          <w:rPr>
            <w:rStyle w:val="Lienhypertexte"/>
            <w:rFonts w:ascii="Arial" w:hAnsi="Arial" w:cs="Arial"/>
            <w:i/>
            <w:noProof/>
          </w:rPr>
          <w:t>Tableau 18 : Synthèse de la procédure de règlement des dépenses</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_Toc16854598 \h </w:instrText>
        </w:r>
        <w:r w:rsidR="00EA30E9" w:rsidRPr="00EA30E9">
          <w:rPr>
            <w:noProof/>
            <w:webHidden/>
          </w:rPr>
        </w:r>
        <w:r w:rsidR="00EA30E9" w:rsidRPr="00EA30E9">
          <w:rPr>
            <w:noProof/>
            <w:webHidden/>
          </w:rPr>
          <w:fldChar w:fldCharType="separate"/>
        </w:r>
        <w:r w:rsidR="00AC5E81">
          <w:rPr>
            <w:noProof/>
            <w:webHidden/>
          </w:rPr>
          <w:t>75</w:t>
        </w:r>
        <w:r w:rsidR="00EA30E9" w:rsidRPr="00EA30E9">
          <w:rPr>
            <w:noProof/>
            <w:webHidden/>
          </w:rPr>
          <w:fldChar w:fldCharType="end"/>
        </w:r>
      </w:hyperlink>
    </w:p>
    <w:p w14:paraId="6C64C034"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599" w:history="1">
        <w:r w:rsidR="00EA30E9" w:rsidRPr="00EA30E9">
          <w:rPr>
            <w:rStyle w:val="Lienhypertexte"/>
            <w:rFonts w:ascii="Arial" w:hAnsi="Arial" w:cs="Arial"/>
            <w:i/>
            <w:noProof/>
          </w:rPr>
          <w:t>Tableau 19 : Pièces requises pour les décaissements sur la base des opérations</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_Toc16854599 \h </w:instrText>
        </w:r>
        <w:r w:rsidR="00EA30E9" w:rsidRPr="00EA30E9">
          <w:rPr>
            <w:noProof/>
            <w:webHidden/>
          </w:rPr>
        </w:r>
        <w:r w:rsidR="00EA30E9" w:rsidRPr="00EA30E9">
          <w:rPr>
            <w:noProof/>
            <w:webHidden/>
          </w:rPr>
          <w:fldChar w:fldCharType="separate"/>
        </w:r>
        <w:r w:rsidR="00AC5E81">
          <w:rPr>
            <w:noProof/>
            <w:webHidden/>
          </w:rPr>
          <w:t>80</w:t>
        </w:r>
        <w:r w:rsidR="00EA30E9" w:rsidRPr="00EA30E9">
          <w:rPr>
            <w:noProof/>
            <w:webHidden/>
          </w:rPr>
          <w:fldChar w:fldCharType="end"/>
        </w:r>
      </w:hyperlink>
    </w:p>
    <w:p w14:paraId="702E8219"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600" w:history="1">
        <w:r w:rsidR="00EA30E9" w:rsidRPr="00EA30E9">
          <w:rPr>
            <w:rStyle w:val="Lienhypertexte"/>
            <w:rFonts w:ascii="Arial" w:hAnsi="Arial" w:cs="Arial"/>
            <w:i/>
            <w:noProof/>
          </w:rPr>
          <w:t>Tableau 20 : Répartition des ressources FIDA par catégorie de dépenses</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_Toc16854600 \h </w:instrText>
        </w:r>
        <w:r w:rsidR="00EA30E9" w:rsidRPr="00EA30E9">
          <w:rPr>
            <w:noProof/>
            <w:webHidden/>
          </w:rPr>
        </w:r>
        <w:r w:rsidR="00EA30E9" w:rsidRPr="00EA30E9">
          <w:rPr>
            <w:noProof/>
            <w:webHidden/>
          </w:rPr>
          <w:fldChar w:fldCharType="separate"/>
        </w:r>
        <w:r w:rsidR="00AC5E81">
          <w:rPr>
            <w:noProof/>
            <w:webHidden/>
          </w:rPr>
          <w:t>81</w:t>
        </w:r>
        <w:r w:rsidR="00EA30E9" w:rsidRPr="00EA30E9">
          <w:rPr>
            <w:noProof/>
            <w:webHidden/>
          </w:rPr>
          <w:fldChar w:fldCharType="end"/>
        </w:r>
      </w:hyperlink>
    </w:p>
    <w:p w14:paraId="4341F8FC"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601" w:history="1">
        <w:r w:rsidR="00EA30E9" w:rsidRPr="00EA30E9">
          <w:rPr>
            <w:rStyle w:val="Lienhypertexte"/>
            <w:rFonts w:ascii="Arial" w:eastAsiaTheme="majorEastAsia" w:hAnsi="Arial" w:cs="Arial"/>
            <w:i/>
            <w:noProof/>
          </w:rPr>
          <w:t>Tableau 21 : Seuils des méthodes de passation des marchés de travaux</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_Toc16854601 \h </w:instrText>
        </w:r>
        <w:r w:rsidR="00EA30E9" w:rsidRPr="00EA30E9">
          <w:rPr>
            <w:noProof/>
            <w:webHidden/>
          </w:rPr>
        </w:r>
        <w:r w:rsidR="00EA30E9" w:rsidRPr="00EA30E9">
          <w:rPr>
            <w:noProof/>
            <w:webHidden/>
          </w:rPr>
          <w:fldChar w:fldCharType="separate"/>
        </w:r>
        <w:r w:rsidR="00AC5E81">
          <w:rPr>
            <w:noProof/>
            <w:webHidden/>
          </w:rPr>
          <w:t>89</w:t>
        </w:r>
        <w:r w:rsidR="00EA30E9" w:rsidRPr="00EA30E9">
          <w:rPr>
            <w:noProof/>
            <w:webHidden/>
          </w:rPr>
          <w:fldChar w:fldCharType="end"/>
        </w:r>
      </w:hyperlink>
    </w:p>
    <w:p w14:paraId="54F9B7C8"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602" w:history="1">
        <w:r w:rsidR="00EA30E9" w:rsidRPr="00EA30E9">
          <w:rPr>
            <w:rStyle w:val="Lienhypertexte"/>
            <w:rFonts w:ascii="Arial" w:hAnsi="Arial" w:cs="Arial"/>
            <w:i/>
            <w:noProof/>
          </w:rPr>
          <w:t>Tableau 22 : Seuils des méthodes de passation des marchés de fourniture de biens</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_Toc16854602 \h </w:instrText>
        </w:r>
        <w:r w:rsidR="00EA30E9" w:rsidRPr="00EA30E9">
          <w:rPr>
            <w:noProof/>
            <w:webHidden/>
          </w:rPr>
        </w:r>
        <w:r w:rsidR="00EA30E9" w:rsidRPr="00EA30E9">
          <w:rPr>
            <w:noProof/>
            <w:webHidden/>
          </w:rPr>
          <w:fldChar w:fldCharType="separate"/>
        </w:r>
        <w:r w:rsidR="00AC5E81">
          <w:rPr>
            <w:noProof/>
            <w:webHidden/>
          </w:rPr>
          <w:t>90</w:t>
        </w:r>
        <w:r w:rsidR="00EA30E9" w:rsidRPr="00EA30E9">
          <w:rPr>
            <w:noProof/>
            <w:webHidden/>
          </w:rPr>
          <w:fldChar w:fldCharType="end"/>
        </w:r>
      </w:hyperlink>
    </w:p>
    <w:p w14:paraId="0B0C6480"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603" w:history="1">
        <w:r w:rsidR="00EA30E9" w:rsidRPr="00EA30E9">
          <w:rPr>
            <w:rStyle w:val="Lienhypertexte"/>
            <w:rFonts w:ascii="Arial" w:hAnsi="Arial" w:cs="Arial"/>
            <w:i/>
            <w:noProof/>
          </w:rPr>
          <w:t>Tableau 23 : Seuils des méthodes de passation des marchés de services de consultants</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_Toc16854603 \h </w:instrText>
        </w:r>
        <w:r w:rsidR="00EA30E9" w:rsidRPr="00EA30E9">
          <w:rPr>
            <w:noProof/>
            <w:webHidden/>
          </w:rPr>
        </w:r>
        <w:r w:rsidR="00EA30E9" w:rsidRPr="00EA30E9">
          <w:rPr>
            <w:noProof/>
            <w:webHidden/>
          </w:rPr>
          <w:fldChar w:fldCharType="separate"/>
        </w:r>
        <w:r w:rsidR="00AC5E81">
          <w:rPr>
            <w:noProof/>
            <w:webHidden/>
          </w:rPr>
          <w:t>91</w:t>
        </w:r>
        <w:r w:rsidR="00EA30E9" w:rsidRPr="00EA30E9">
          <w:rPr>
            <w:noProof/>
            <w:webHidden/>
          </w:rPr>
          <w:fldChar w:fldCharType="end"/>
        </w:r>
      </w:hyperlink>
    </w:p>
    <w:p w14:paraId="75784B1A"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604" w:history="1">
        <w:r w:rsidR="00EA30E9" w:rsidRPr="00EA30E9">
          <w:rPr>
            <w:rStyle w:val="Lienhypertexte"/>
            <w:rFonts w:ascii="Arial" w:hAnsi="Arial" w:cs="Arial"/>
            <w:i/>
            <w:noProof/>
          </w:rPr>
          <w:t>Tableau 24 : Seuils de revue des méthodes de passation des marchés</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_Toc16854604 \h </w:instrText>
        </w:r>
        <w:r w:rsidR="00EA30E9" w:rsidRPr="00EA30E9">
          <w:rPr>
            <w:noProof/>
            <w:webHidden/>
          </w:rPr>
        </w:r>
        <w:r w:rsidR="00EA30E9" w:rsidRPr="00EA30E9">
          <w:rPr>
            <w:noProof/>
            <w:webHidden/>
          </w:rPr>
          <w:fldChar w:fldCharType="separate"/>
        </w:r>
        <w:r w:rsidR="00AC5E81">
          <w:rPr>
            <w:noProof/>
            <w:webHidden/>
          </w:rPr>
          <w:t>92</w:t>
        </w:r>
        <w:r w:rsidR="00EA30E9" w:rsidRPr="00EA30E9">
          <w:rPr>
            <w:noProof/>
            <w:webHidden/>
          </w:rPr>
          <w:fldChar w:fldCharType="end"/>
        </w:r>
      </w:hyperlink>
    </w:p>
    <w:p w14:paraId="22E62506"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605" w:history="1">
        <w:r w:rsidR="00EA30E9" w:rsidRPr="00EA30E9">
          <w:rPr>
            <w:rStyle w:val="Lienhypertexte"/>
            <w:rFonts w:ascii="Arial" w:hAnsi="Arial" w:cs="Arial"/>
            <w:i/>
            <w:noProof/>
          </w:rPr>
          <w:t>Tableau 25 : Calendrier d’élaboration des Plans de travail et budgets annuels (PTBA)</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_Toc16854605 \h </w:instrText>
        </w:r>
        <w:r w:rsidR="00EA30E9" w:rsidRPr="00EA30E9">
          <w:rPr>
            <w:noProof/>
            <w:webHidden/>
          </w:rPr>
        </w:r>
        <w:r w:rsidR="00EA30E9" w:rsidRPr="00EA30E9">
          <w:rPr>
            <w:noProof/>
            <w:webHidden/>
          </w:rPr>
          <w:fldChar w:fldCharType="separate"/>
        </w:r>
        <w:r w:rsidR="00AC5E81">
          <w:rPr>
            <w:noProof/>
            <w:webHidden/>
          </w:rPr>
          <w:t>98</w:t>
        </w:r>
        <w:r w:rsidR="00EA30E9" w:rsidRPr="00EA30E9">
          <w:rPr>
            <w:noProof/>
            <w:webHidden/>
          </w:rPr>
          <w:fldChar w:fldCharType="end"/>
        </w:r>
      </w:hyperlink>
    </w:p>
    <w:p w14:paraId="72272554" w14:textId="77777777" w:rsidR="00EA30E9" w:rsidRPr="00EA30E9" w:rsidRDefault="00773318" w:rsidP="00EA30E9">
      <w:pPr>
        <w:pStyle w:val="Tabledesillustrations"/>
        <w:tabs>
          <w:tab w:val="right" w:leader="dot" w:pos="9062"/>
        </w:tabs>
        <w:spacing w:before="60"/>
        <w:rPr>
          <w:rFonts w:asciiTheme="minorHAnsi" w:eastAsiaTheme="minorEastAsia" w:hAnsiTheme="minorHAnsi" w:cstheme="minorBidi"/>
          <w:noProof/>
          <w:lang w:eastAsia="fr-FR"/>
        </w:rPr>
      </w:pPr>
      <w:hyperlink w:anchor="_Toc16854606" w:history="1">
        <w:r w:rsidR="00EA30E9" w:rsidRPr="00EA30E9">
          <w:rPr>
            <w:rStyle w:val="Lienhypertexte"/>
            <w:rFonts w:ascii="Arial" w:eastAsiaTheme="majorEastAsia" w:hAnsi="Arial" w:cs="Arial"/>
            <w:i/>
            <w:noProof/>
          </w:rPr>
          <w:t>Tableau 27 : Canevas du suivi environnemental et social au cours de la mise en œuvre du PADMAR</w:t>
        </w:r>
        <w:r w:rsidR="00EA30E9" w:rsidRPr="00EA30E9">
          <w:rPr>
            <w:noProof/>
            <w:webHidden/>
          </w:rPr>
          <w:tab/>
        </w:r>
        <w:r w:rsidR="00EA30E9" w:rsidRPr="00EA30E9">
          <w:rPr>
            <w:noProof/>
            <w:webHidden/>
          </w:rPr>
          <w:fldChar w:fldCharType="begin"/>
        </w:r>
        <w:r w:rsidR="00EA30E9" w:rsidRPr="00EA30E9">
          <w:rPr>
            <w:noProof/>
            <w:webHidden/>
          </w:rPr>
          <w:instrText xml:space="preserve"> PAGEREF _Toc16854606 \h </w:instrText>
        </w:r>
        <w:r w:rsidR="00EA30E9" w:rsidRPr="00EA30E9">
          <w:rPr>
            <w:noProof/>
            <w:webHidden/>
          </w:rPr>
        </w:r>
        <w:r w:rsidR="00EA30E9" w:rsidRPr="00EA30E9">
          <w:rPr>
            <w:noProof/>
            <w:webHidden/>
          </w:rPr>
          <w:fldChar w:fldCharType="separate"/>
        </w:r>
        <w:r w:rsidR="00AC5E81">
          <w:rPr>
            <w:noProof/>
            <w:webHidden/>
          </w:rPr>
          <w:t>103</w:t>
        </w:r>
        <w:r w:rsidR="00EA30E9" w:rsidRPr="00EA30E9">
          <w:rPr>
            <w:noProof/>
            <w:webHidden/>
          </w:rPr>
          <w:fldChar w:fldCharType="end"/>
        </w:r>
      </w:hyperlink>
    </w:p>
    <w:p w14:paraId="1E6FC4E7" w14:textId="77777777" w:rsidR="003051E0" w:rsidRPr="00EA30E9" w:rsidRDefault="00617226" w:rsidP="00EA30E9">
      <w:pPr>
        <w:spacing w:before="60" w:after="0" w:line="240" w:lineRule="auto"/>
        <w:jc w:val="both"/>
        <w:rPr>
          <w:rFonts w:ascii="Arial" w:hAnsi="Arial" w:cs="Arial"/>
        </w:rPr>
      </w:pPr>
      <w:r w:rsidRPr="00EA30E9">
        <w:rPr>
          <w:rFonts w:ascii="Arial" w:hAnsi="Arial" w:cs="Arial"/>
        </w:rPr>
        <w:fldChar w:fldCharType="end"/>
      </w:r>
    </w:p>
    <w:p w14:paraId="40E1A743" w14:textId="77777777" w:rsidR="003051E0" w:rsidRPr="00EA30E9" w:rsidRDefault="003051E0" w:rsidP="00FE65DC">
      <w:pPr>
        <w:spacing w:after="0" w:line="240" w:lineRule="auto"/>
        <w:jc w:val="both"/>
        <w:rPr>
          <w:rFonts w:ascii="Arial" w:hAnsi="Arial" w:cs="Arial"/>
        </w:rPr>
      </w:pPr>
    </w:p>
    <w:p w14:paraId="2BDA8AE9" w14:textId="77777777" w:rsidR="003051E0" w:rsidRPr="003051E0" w:rsidRDefault="003051E0" w:rsidP="003051E0">
      <w:pPr>
        <w:spacing w:after="0" w:line="240" w:lineRule="auto"/>
        <w:jc w:val="both"/>
        <w:rPr>
          <w:rFonts w:ascii="Arial" w:eastAsia="Calibri" w:hAnsi="Arial" w:cs="Arial"/>
          <w:b/>
          <w:sz w:val="24"/>
          <w:szCs w:val="24"/>
          <w:lang w:eastAsia="fr-FR"/>
        </w:rPr>
      </w:pPr>
      <w:r w:rsidRPr="003051E0">
        <w:rPr>
          <w:rFonts w:ascii="Arial" w:eastAsia="Calibri" w:hAnsi="Arial" w:cs="Arial"/>
          <w:b/>
          <w:sz w:val="24"/>
          <w:szCs w:val="24"/>
          <w:lang w:eastAsia="fr-FR"/>
        </w:rPr>
        <w:t>LISTE DES SCHEMAS</w:t>
      </w:r>
    </w:p>
    <w:p w14:paraId="7A0FD0C0" w14:textId="77777777" w:rsidR="003051E0" w:rsidRPr="003051E0" w:rsidRDefault="003051E0" w:rsidP="003051E0">
      <w:pPr>
        <w:tabs>
          <w:tab w:val="right" w:pos="9062"/>
        </w:tabs>
        <w:spacing w:after="0"/>
        <w:rPr>
          <w:rFonts w:ascii="Arial" w:eastAsia="Calibri" w:hAnsi="Arial" w:cs="Arial"/>
          <w:lang w:eastAsia="fr-FR"/>
        </w:rPr>
      </w:pPr>
    </w:p>
    <w:p w14:paraId="4BC85A39" w14:textId="77777777" w:rsidR="00FD6FBE" w:rsidRPr="00FD6FBE" w:rsidRDefault="00FD6FBE">
      <w:pPr>
        <w:pStyle w:val="Tabledesillustrations"/>
        <w:tabs>
          <w:tab w:val="right" w:leader="dot" w:pos="9062"/>
        </w:tabs>
        <w:rPr>
          <w:rFonts w:asciiTheme="minorHAnsi" w:eastAsiaTheme="minorEastAsia" w:hAnsiTheme="minorHAnsi" w:cstheme="minorBidi"/>
          <w:i/>
          <w:noProof/>
          <w:lang w:eastAsia="fr-FR"/>
        </w:rPr>
      </w:pPr>
      <w:r w:rsidRPr="00FD6FBE">
        <w:rPr>
          <w:rFonts w:ascii="Arial" w:hAnsi="Arial" w:cs="Arial"/>
          <w:i/>
        </w:rPr>
        <w:fldChar w:fldCharType="begin"/>
      </w:r>
      <w:r w:rsidRPr="00FD6FBE">
        <w:rPr>
          <w:rFonts w:ascii="Arial" w:hAnsi="Arial" w:cs="Arial"/>
          <w:i/>
        </w:rPr>
        <w:instrText xml:space="preserve"> TOC \f S \h \z \t "Titre 6" \c </w:instrText>
      </w:r>
      <w:r w:rsidRPr="00FD6FBE">
        <w:rPr>
          <w:rFonts w:ascii="Arial" w:hAnsi="Arial" w:cs="Arial"/>
          <w:i/>
        </w:rPr>
        <w:fldChar w:fldCharType="separate"/>
      </w:r>
      <w:hyperlink w:anchor="_Toc11235669" w:history="1">
        <w:r w:rsidRPr="00FD6FBE">
          <w:rPr>
            <w:rStyle w:val="Lienhypertexte"/>
            <w:rFonts w:ascii="Arial" w:eastAsiaTheme="majorEastAsia" w:hAnsi="Arial" w:cs="Arial"/>
            <w:i/>
            <w:noProof/>
          </w:rPr>
          <w:t>Schéma 1 : Synthèse des mécanismes de décaissement des ressources financières</w:t>
        </w:r>
        <w:r w:rsidRPr="00FD6FBE">
          <w:rPr>
            <w:i/>
            <w:noProof/>
            <w:webHidden/>
          </w:rPr>
          <w:tab/>
        </w:r>
        <w:r w:rsidRPr="00FD6FBE">
          <w:rPr>
            <w:i/>
            <w:noProof/>
            <w:webHidden/>
          </w:rPr>
          <w:fldChar w:fldCharType="begin"/>
        </w:r>
        <w:r w:rsidRPr="00FD6FBE">
          <w:rPr>
            <w:i/>
            <w:noProof/>
            <w:webHidden/>
          </w:rPr>
          <w:instrText xml:space="preserve"> PAGEREF _Toc11235669 \h </w:instrText>
        </w:r>
        <w:r w:rsidRPr="00FD6FBE">
          <w:rPr>
            <w:i/>
            <w:noProof/>
            <w:webHidden/>
          </w:rPr>
        </w:r>
        <w:r w:rsidRPr="00FD6FBE">
          <w:rPr>
            <w:i/>
            <w:noProof/>
            <w:webHidden/>
          </w:rPr>
          <w:fldChar w:fldCharType="separate"/>
        </w:r>
        <w:r w:rsidRPr="00FD6FBE">
          <w:rPr>
            <w:i/>
            <w:noProof/>
            <w:webHidden/>
          </w:rPr>
          <w:t>76</w:t>
        </w:r>
        <w:r w:rsidRPr="00FD6FBE">
          <w:rPr>
            <w:i/>
            <w:noProof/>
            <w:webHidden/>
          </w:rPr>
          <w:fldChar w:fldCharType="end"/>
        </w:r>
      </w:hyperlink>
    </w:p>
    <w:p w14:paraId="603A1BF0" w14:textId="77777777" w:rsidR="00FD6FBE" w:rsidRPr="00FD6FBE" w:rsidRDefault="00773318">
      <w:pPr>
        <w:pStyle w:val="Tabledesillustrations"/>
        <w:tabs>
          <w:tab w:val="right" w:leader="dot" w:pos="9062"/>
        </w:tabs>
        <w:rPr>
          <w:rFonts w:asciiTheme="minorHAnsi" w:eastAsiaTheme="minorEastAsia" w:hAnsiTheme="minorHAnsi" w:cstheme="minorBidi"/>
          <w:i/>
          <w:noProof/>
          <w:lang w:eastAsia="fr-FR"/>
        </w:rPr>
      </w:pPr>
      <w:hyperlink w:anchor="_Toc11235670" w:history="1">
        <w:r w:rsidR="00FD6FBE" w:rsidRPr="00FD6FBE">
          <w:rPr>
            <w:rStyle w:val="Lienhypertexte"/>
            <w:rFonts w:ascii="Arial" w:eastAsiaTheme="majorEastAsia" w:hAnsi="Arial" w:cs="Arial"/>
            <w:i/>
            <w:noProof/>
          </w:rPr>
          <w:t>Schéma 2 : Organisation générale du classement   des dossiers de passation des marchés</w:t>
        </w:r>
        <w:r w:rsidR="00FD6FBE" w:rsidRPr="00FD6FBE">
          <w:rPr>
            <w:i/>
            <w:noProof/>
            <w:webHidden/>
          </w:rPr>
          <w:tab/>
        </w:r>
        <w:r w:rsidR="00FD6FBE" w:rsidRPr="00FD6FBE">
          <w:rPr>
            <w:i/>
            <w:noProof/>
            <w:webHidden/>
          </w:rPr>
          <w:fldChar w:fldCharType="begin"/>
        </w:r>
        <w:r w:rsidR="00FD6FBE" w:rsidRPr="00FD6FBE">
          <w:rPr>
            <w:i/>
            <w:noProof/>
            <w:webHidden/>
          </w:rPr>
          <w:instrText xml:space="preserve"> PAGEREF _Toc11235670 \h </w:instrText>
        </w:r>
        <w:r w:rsidR="00FD6FBE" w:rsidRPr="00FD6FBE">
          <w:rPr>
            <w:i/>
            <w:noProof/>
            <w:webHidden/>
          </w:rPr>
        </w:r>
        <w:r w:rsidR="00FD6FBE" w:rsidRPr="00FD6FBE">
          <w:rPr>
            <w:i/>
            <w:noProof/>
            <w:webHidden/>
          </w:rPr>
          <w:fldChar w:fldCharType="separate"/>
        </w:r>
        <w:r w:rsidR="00FD6FBE" w:rsidRPr="00FD6FBE">
          <w:rPr>
            <w:i/>
            <w:noProof/>
            <w:webHidden/>
          </w:rPr>
          <w:t>92</w:t>
        </w:r>
        <w:r w:rsidR="00FD6FBE" w:rsidRPr="00FD6FBE">
          <w:rPr>
            <w:i/>
            <w:noProof/>
            <w:webHidden/>
          </w:rPr>
          <w:fldChar w:fldCharType="end"/>
        </w:r>
      </w:hyperlink>
    </w:p>
    <w:p w14:paraId="238F9D90" w14:textId="309DDD56" w:rsidR="003051E0" w:rsidRPr="00EA30E9" w:rsidRDefault="00FD6FBE" w:rsidP="00EA30E9">
      <w:pPr>
        <w:spacing w:after="0" w:line="240" w:lineRule="auto"/>
        <w:jc w:val="both"/>
        <w:rPr>
          <w:rFonts w:ascii="Arial" w:hAnsi="Arial" w:cs="Arial"/>
          <w:b/>
          <w:sz w:val="28"/>
          <w:szCs w:val="28"/>
        </w:rPr>
      </w:pPr>
      <w:r w:rsidRPr="00FD6FBE">
        <w:rPr>
          <w:rFonts w:ascii="Arial" w:hAnsi="Arial" w:cs="Arial"/>
          <w:i/>
        </w:rPr>
        <w:lastRenderedPageBreak/>
        <w:fldChar w:fldCharType="end"/>
      </w:r>
      <w:bookmarkStart w:id="1" w:name="_Toc294150834"/>
      <w:bookmarkStart w:id="2" w:name="_Toc16854429"/>
      <w:r w:rsidR="003051E0" w:rsidRPr="00EA30E9">
        <w:rPr>
          <w:rFonts w:ascii="Arial" w:hAnsi="Arial" w:cs="Arial"/>
          <w:b/>
          <w:sz w:val="28"/>
          <w:szCs w:val="28"/>
        </w:rPr>
        <w:t>SIGLES ET ABREVIATIONS</w:t>
      </w:r>
      <w:bookmarkEnd w:id="1"/>
      <w:bookmarkEnd w:id="2"/>
    </w:p>
    <w:p w14:paraId="579C75E0" w14:textId="77777777" w:rsidR="003051E0" w:rsidRDefault="003051E0" w:rsidP="003051E0">
      <w:pPr>
        <w:spacing w:after="0" w:line="240" w:lineRule="auto"/>
        <w:jc w:val="both"/>
        <w:rPr>
          <w:rFonts w:ascii="Arial" w:hAnsi="Arial" w:cs="Arial"/>
          <w:lang w:eastAsia="fr-FR"/>
        </w:rPr>
      </w:pPr>
    </w:p>
    <w:p w14:paraId="2863070A" w14:textId="77777777" w:rsidR="003051E0" w:rsidRDefault="003051E0" w:rsidP="003051E0">
      <w:pPr>
        <w:spacing w:after="0" w:line="240" w:lineRule="auto"/>
        <w:jc w:val="both"/>
        <w:rPr>
          <w:rFonts w:ascii="Arial" w:hAnsi="Arial" w:cs="Arial"/>
          <w:lang w:eastAsia="fr-FR"/>
        </w:rPr>
      </w:pPr>
    </w:p>
    <w:tbl>
      <w:tblPr>
        <w:tblW w:w="9243" w:type="dxa"/>
        <w:tblLayout w:type="fixed"/>
        <w:tblLook w:val="0000" w:firstRow="0" w:lastRow="0" w:firstColumn="0" w:lastColumn="0" w:noHBand="0" w:noVBand="0"/>
      </w:tblPr>
      <w:tblGrid>
        <w:gridCol w:w="1668"/>
        <w:gridCol w:w="7575"/>
      </w:tblGrid>
      <w:tr w:rsidR="00833C61" w:rsidRPr="00833C61" w14:paraId="4AB3F957" w14:textId="77777777" w:rsidTr="00833C61">
        <w:tc>
          <w:tcPr>
            <w:tcW w:w="1668" w:type="dxa"/>
          </w:tcPr>
          <w:p w14:paraId="7A11DD5A" w14:textId="77777777" w:rsidR="00833C61" w:rsidRPr="00833C61" w:rsidRDefault="00833C61" w:rsidP="005D0E48">
            <w:pPr>
              <w:pStyle w:val="Corpsdetexte"/>
              <w:spacing w:line="276" w:lineRule="auto"/>
              <w:rPr>
                <w:sz w:val="22"/>
                <w:szCs w:val="22"/>
              </w:rPr>
            </w:pPr>
            <w:r w:rsidRPr="00833C61">
              <w:rPr>
                <w:sz w:val="22"/>
                <w:szCs w:val="22"/>
              </w:rPr>
              <w:t>ABeProFA</w:t>
            </w:r>
          </w:p>
        </w:tc>
        <w:tc>
          <w:tcPr>
            <w:tcW w:w="7575" w:type="dxa"/>
          </w:tcPr>
          <w:p w14:paraId="1A65B3EB" w14:textId="77777777" w:rsidR="00833C61" w:rsidRPr="00833C61" w:rsidRDefault="00833C61" w:rsidP="005D0E48">
            <w:pPr>
              <w:pStyle w:val="Corpsdetexte"/>
              <w:spacing w:line="276" w:lineRule="auto"/>
              <w:rPr>
                <w:sz w:val="22"/>
                <w:szCs w:val="22"/>
              </w:rPr>
            </w:pPr>
            <w:r w:rsidRPr="00833C61">
              <w:rPr>
                <w:sz w:val="22"/>
                <w:szCs w:val="22"/>
              </w:rPr>
              <w:t>Agence béninoise de promotion des filières agricoles</w:t>
            </w:r>
          </w:p>
        </w:tc>
      </w:tr>
      <w:tr w:rsidR="00833C61" w:rsidRPr="00833C61" w14:paraId="2C4CD131" w14:textId="77777777" w:rsidTr="00833C61">
        <w:tc>
          <w:tcPr>
            <w:tcW w:w="1668" w:type="dxa"/>
          </w:tcPr>
          <w:p w14:paraId="75715691" w14:textId="77777777" w:rsidR="00833C61" w:rsidRPr="00833C61" w:rsidRDefault="00833C61" w:rsidP="005D0E48">
            <w:pPr>
              <w:pStyle w:val="Corpsdetexte"/>
              <w:spacing w:line="276" w:lineRule="auto"/>
              <w:rPr>
                <w:sz w:val="22"/>
                <w:szCs w:val="22"/>
              </w:rPr>
            </w:pPr>
            <w:r w:rsidRPr="00833C61">
              <w:rPr>
                <w:sz w:val="22"/>
                <w:szCs w:val="22"/>
              </w:rPr>
              <w:t>ABSSA</w:t>
            </w:r>
          </w:p>
        </w:tc>
        <w:tc>
          <w:tcPr>
            <w:tcW w:w="7575" w:type="dxa"/>
          </w:tcPr>
          <w:p w14:paraId="18130252" w14:textId="77777777" w:rsidR="00833C61" w:rsidRPr="00833C61" w:rsidRDefault="00833C61" w:rsidP="005D0E48">
            <w:pPr>
              <w:pStyle w:val="Corpsdetexte"/>
              <w:spacing w:line="276" w:lineRule="auto"/>
              <w:rPr>
                <w:sz w:val="22"/>
                <w:szCs w:val="22"/>
              </w:rPr>
            </w:pPr>
            <w:r w:rsidRPr="00833C61">
              <w:rPr>
                <w:sz w:val="22"/>
                <w:szCs w:val="22"/>
              </w:rPr>
              <w:t>Agence béninoise de la sécurité alimentaire des aliments</w:t>
            </w:r>
          </w:p>
        </w:tc>
      </w:tr>
      <w:tr w:rsidR="00833C61" w:rsidRPr="00833C61" w14:paraId="550A5616" w14:textId="77777777" w:rsidTr="00833C61">
        <w:tc>
          <w:tcPr>
            <w:tcW w:w="1668" w:type="dxa"/>
          </w:tcPr>
          <w:p w14:paraId="1A0210A1" w14:textId="77777777" w:rsidR="00833C61" w:rsidRPr="00833C61" w:rsidRDefault="00833C61" w:rsidP="005D0E48">
            <w:pPr>
              <w:pStyle w:val="Corpsdetexte"/>
              <w:spacing w:line="276" w:lineRule="auto"/>
              <w:rPr>
                <w:sz w:val="22"/>
                <w:szCs w:val="22"/>
              </w:rPr>
            </w:pPr>
            <w:r w:rsidRPr="00833C61">
              <w:rPr>
                <w:sz w:val="22"/>
                <w:szCs w:val="22"/>
              </w:rPr>
              <w:t>ADMA</w:t>
            </w:r>
          </w:p>
        </w:tc>
        <w:tc>
          <w:tcPr>
            <w:tcW w:w="7575" w:type="dxa"/>
          </w:tcPr>
          <w:p w14:paraId="5C44C36F" w14:textId="77777777" w:rsidR="00833C61" w:rsidRPr="00833C61" w:rsidRDefault="00833C61" w:rsidP="005D0E48">
            <w:pPr>
              <w:pStyle w:val="Corpsdetexte"/>
              <w:spacing w:line="276" w:lineRule="auto"/>
              <w:rPr>
                <w:sz w:val="22"/>
                <w:szCs w:val="22"/>
              </w:rPr>
            </w:pPr>
            <w:r w:rsidRPr="00833C61">
              <w:rPr>
                <w:sz w:val="22"/>
                <w:szCs w:val="22"/>
              </w:rPr>
              <w:t>Agence de développement de la mécanisation agricole</w:t>
            </w:r>
          </w:p>
        </w:tc>
      </w:tr>
      <w:tr w:rsidR="00833C61" w:rsidRPr="00833C61" w14:paraId="1497E355" w14:textId="77777777" w:rsidTr="00833C61">
        <w:tc>
          <w:tcPr>
            <w:tcW w:w="1668" w:type="dxa"/>
          </w:tcPr>
          <w:p w14:paraId="08955EE4" w14:textId="77777777" w:rsidR="00833C61" w:rsidRPr="00833C61" w:rsidRDefault="00833C61" w:rsidP="005D0E48">
            <w:pPr>
              <w:pStyle w:val="Corpsdetexte"/>
              <w:spacing w:line="276" w:lineRule="auto"/>
              <w:rPr>
                <w:sz w:val="22"/>
                <w:szCs w:val="22"/>
              </w:rPr>
            </w:pPr>
            <w:r w:rsidRPr="00833C61">
              <w:rPr>
                <w:sz w:val="22"/>
                <w:szCs w:val="22"/>
              </w:rPr>
              <w:t>AGETIP</w:t>
            </w:r>
          </w:p>
        </w:tc>
        <w:tc>
          <w:tcPr>
            <w:tcW w:w="7575" w:type="dxa"/>
          </w:tcPr>
          <w:p w14:paraId="6565FC96" w14:textId="77777777" w:rsidR="00833C61" w:rsidRPr="00833C61" w:rsidRDefault="00833C61" w:rsidP="005D0E48">
            <w:pPr>
              <w:pStyle w:val="Corpsdetexte"/>
              <w:spacing w:line="276" w:lineRule="auto"/>
              <w:rPr>
                <w:sz w:val="22"/>
                <w:szCs w:val="22"/>
              </w:rPr>
            </w:pPr>
            <w:r w:rsidRPr="00833C61">
              <w:rPr>
                <w:sz w:val="22"/>
                <w:szCs w:val="22"/>
              </w:rPr>
              <w:t>Agence d'exécution des travaux d'intérêt public</w:t>
            </w:r>
          </w:p>
        </w:tc>
      </w:tr>
      <w:tr w:rsidR="00833C61" w:rsidRPr="00833C61" w14:paraId="4A628D5F" w14:textId="77777777" w:rsidTr="00833C61">
        <w:tc>
          <w:tcPr>
            <w:tcW w:w="1668" w:type="dxa"/>
          </w:tcPr>
          <w:p w14:paraId="21F8E961" w14:textId="77777777" w:rsidR="00833C61" w:rsidRPr="00833C61" w:rsidRDefault="00833C61" w:rsidP="005D0E48">
            <w:pPr>
              <w:pStyle w:val="Corpsdetexte"/>
              <w:spacing w:line="276" w:lineRule="auto"/>
              <w:rPr>
                <w:sz w:val="22"/>
                <w:szCs w:val="22"/>
              </w:rPr>
            </w:pPr>
            <w:r w:rsidRPr="00833C61">
              <w:rPr>
                <w:sz w:val="22"/>
                <w:szCs w:val="22"/>
              </w:rPr>
              <w:t>AGETUR</w:t>
            </w:r>
          </w:p>
        </w:tc>
        <w:tc>
          <w:tcPr>
            <w:tcW w:w="7575" w:type="dxa"/>
          </w:tcPr>
          <w:p w14:paraId="651DFC3D" w14:textId="77777777" w:rsidR="00833C61" w:rsidRPr="00833C61" w:rsidRDefault="00833C61" w:rsidP="005D0E48">
            <w:pPr>
              <w:pStyle w:val="Corpsdetexte"/>
              <w:spacing w:line="276" w:lineRule="auto"/>
              <w:rPr>
                <w:sz w:val="22"/>
                <w:szCs w:val="22"/>
              </w:rPr>
            </w:pPr>
            <w:r w:rsidRPr="00833C61">
              <w:rPr>
                <w:sz w:val="22"/>
                <w:szCs w:val="22"/>
              </w:rPr>
              <w:t>Agence d'exécution des travaux urbains</w:t>
            </w:r>
          </w:p>
        </w:tc>
      </w:tr>
      <w:tr w:rsidR="00833C61" w:rsidRPr="00833C61" w14:paraId="185406BA" w14:textId="77777777" w:rsidTr="00833C61">
        <w:tc>
          <w:tcPr>
            <w:tcW w:w="1668" w:type="dxa"/>
          </w:tcPr>
          <w:p w14:paraId="41D64DDA" w14:textId="77777777" w:rsidR="00833C61" w:rsidRPr="00833C61" w:rsidRDefault="00833C61" w:rsidP="005D0E48">
            <w:pPr>
              <w:pStyle w:val="Corpsdetexte"/>
              <w:spacing w:line="276" w:lineRule="auto"/>
              <w:rPr>
                <w:sz w:val="22"/>
                <w:szCs w:val="22"/>
              </w:rPr>
            </w:pPr>
            <w:r w:rsidRPr="00833C61">
              <w:rPr>
                <w:sz w:val="22"/>
                <w:szCs w:val="22"/>
              </w:rPr>
              <w:t>AMAB</w:t>
            </w:r>
          </w:p>
        </w:tc>
        <w:tc>
          <w:tcPr>
            <w:tcW w:w="7575" w:type="dxa"/>
          </w:tcPr>
          <w:p w14:paraId="557583F4" w14:textId="77777777" w:rsidR="00833C61" w:rsidRPr="00833C61" w:rsidRDefault="00833C61" w:rsidP="005D0E48">
            <w:pPr>
              <w:pStyle w:val="Corpsdetexte"/>
              <w:spacing w:line="276" w:lineRule="auto"/>
              <w:rPr>
                <w:sz w:val="22"/>
                <w:szCs w:val="22"/>
              </w:rPr>
            </w:pPr>
            <w:r w:rsidRPr="00833C61">
              <w:rPr>
                <w:sz w:val="22"/>
                <w:szCs w:val="22"/>
              </w:rPr>
              <w:t>Assurance mutuelle agricole du Bénin</w:t>
            </w:r>
          </w:p>
        </w:tc>
      </w:tr>
      <w:tr w:rsidR="00833C61" w:rsidRPr="00833C61" w14:paraId="54384932" w14:textId="77777777" w:rsidTr="00833C61">
        <w:tc>
          <w:tcPr>
            <w:tcW w:w="1668" w:type="dxa"/>
          </w:tcPr>
          <w:p w14:paraId="6A92D44D" w14:textId="77777777" w:rsidR="00833C61" w:rsidRPr="00833C61" w:rsidRDefault="00833C61" w:rsidP="005D0E48">
            <w:pPr>
              <w:pStyle w:val="Corpsdetexte"/>
              <w:spacing w:line="276" w:lineRule="auto"/>
              <w:rPr>
                <w:sz w:val="22"/>
                <w:szCs w:val="22"/>
              </w:rPr>
            </w:pPr>
            <w:r w:rsidRPr="00833C61">
              <w:rPr>
                <w:sz w:val="22"/>
                <w:szCs w:val="22"/>
              </w:rPr>
              <w:t>AMI</w:t>
            </w:r>
          </w:p>
        </w:tc>
        <w:tc>
          <w:tcPr>
            <w:tcW w:w="7575" w:type="dxa"/>
          </w:tcPr>
          <w:p w14:paraId="1DE779CC" w14:textId="77777777" w:rsidR="00833C61" w:rsidRPr="00833C61" w:rsidRDefault="00833C61" w:rsidP="005D0E48">
            <w:pPr>
              <w:pStyle w:val="Corpsdetexte"/>
              <w:spacing w:line="276" w:lineRule="auto"/>
              <w:rPr>
                <w:sz w:val="22"/>
                <w:szCs w:val="22"/>
              </w:rPr>
            </w:pPr>
            <w:r w:rsidRPr="00833C61">
              <w:rPr>
                <w:sz w:val="22"/>
                <w:szCs w:val="22"/>
              </w:rPr>
              <w:t>Avis à manifestation d’intérêt</w:t>
            </w:r>
          </w:p>
        </w:tc>
      </w:tr>
      <w:tr w:rsidR="00833C61" w:rsidRPr="00833C61" w14:paraId="3DCEA812" w14:textId="77777777" w:rsidTr="00833C61">
        <w:tc>
          <w:tcPr>
            <w:tcW w:w="1668" w:type="dxa"/>
          </w:tcPr>
          <w:p w14:paraId="0E5CE4F3" w14:textId="77777777" w:rsidR="00833C61" w:rsidRPr="00833C61" w:rsidRDefault="00833C61" w:rsidP="005D0E48">
            <w:pPr>
              <w:pStyle w:val="Corpsdetexte"/>
              <w:spacing w:line="276" w:lineRule="auto"/>
              <w:rPr>
                <w:sz w:val="22"/>
                <w:szCs w:val="22"/>
              </w:rPr>
            </w:pPr>
            <w:r w:rsidRPr="00833C61">
              <w:rPr>
                <w:sz w:val="22"/>
                <w:szCs w:val="22"/>
              </w:rPr>
              <w:t>APAH</w:t>
            </w:r>
          </w:p>
        </w:tc>
        <w:tc>
          <w:tcPr>
            <w:tcW w:w="7575" w:type="dxa"/>
          </w:tcPr>
          <w:p w14:paraId="1CC7F354" w14:textId="77777777" w:rsidR="00833C61" w:rsidRPr="00833C61" w:rsidRDefault="00833C61" w:rsidP="005D0E48">
            <w:pPr>
              <w:pStyle w:val="Corpsdetexte"/>
              <w:spacing w:line="276" w:lineRule="auto"/>
              <w:rPr>
                <w:sz w:val="22"/>
                <w:szCs w:val="22"/>
              </w:rPr>
            </w:pPr>
            <w:r w:rsidRPr="00833C61">
              <w:rPr>
                <w:sz w:val="22"/>
                <w:szCs w:val="22"/>
              </w:rPr>
              <w:t>Agence de promotion des aménagements hydro-agricoles</w:t>
            </w:r>
          </w:p>
        </w:tc>
      </w:tr>
      <w:tr w:rsidR="00833C61" w:rsidRPr="00456313" w14:paraId="4DA6FF03" w14:textId="77777777" w:rsidTr="00833C61">
        <w:tc>
          <w:tcPr>
            <w:tcW w:w="1668" w:type="dxa"/>
          </w:tcPr>
          <w:p w14:paraId="3C128A1D" w14:textId="77777777" w:rsidR="00833C61" w:rsidRPr="00833C61" w:rsidRDefault="00833C61" w:rsidP="005D0E48">
            <w:pPr>
              <w:pStyle w:val="Corpsdetexte"/>
              <w:spacing w:line="276" w:lineRule="auto"/>
              <w:rPr>
                <w:sz w:val="22"/>
                <w:szCs w:val="22"/>
              </w:rPr>
            </w:pPr>
            <w:r w:rsidRPr="00833C61">
              <w:rPr>
                <w:sz w:val="22"/>
                <w:szCs w:val="22"/>
              </w:rPr>
              <w:t>ASAP</w:t>
            </w:r>
          </w:p>
        </w:tc>
        <w:tc>
          <w:tcPr>
            <w:tcW w:w="7575" w:type="dxa"/>
          </w:tcPr>
          <w:p w14:paraId="2E4950A1" w14:textId="77777777" w:rsidR="00833C61" w:rsidRPr="00833C61" w:rsidRDefault="00833C61" w:rsidP="005D0E48">
            <w:pPr>
              <w:pStyle w:val="Corpsdetexte"/>
              <w:spacing w:line="276" w:lineRule="auto"/>
              <w:rPr>
                <w:sz w:val="22"/>
                <w:szCs w:val="22"/>
                <w:lang w:val="en-US"/>
              </w:rPr>
            </w:pPr>
            <w:r w:rsidRPr="00833C61">
              <w:rPr>
                <w:sz w:val="22"/>
                <w:szCs w:val="22"/>
                <w:lang w:val="en-US"/>
              </w:rPr>
              <w:t>Adaptation for s</w:t>
            </w:r>
            <w:r w:rsidR="008D6739">
              <w:rPr>
                <w:sz w:val="22"/>
                <w:szCs w:val="22"/>
                <w:lang w:val="en-US"/>
              </w:rPr>
              <w:t>mallholder agriculture program</w:t>
            </w:r>
          </w:p>
        </w:tc>
      </w:tr>
      <w:tr w:rsidR="00833C61" w:rsidRPr="00833C61" w14:paraId="5BBAC09F" w14:textId="77777777" w:rsidTr="00833C61">
        <w:tc>
          <w:tcPr>
            <w:tcW w:w="1668" w:type="dxa"/>
          </w:tcPr>
          <w:p w14:paraId="1A91FDB8" w14:textId="77777777" w:rsidR="00833C61" w:rsidRPr="00833C61" w:rsidRDefault="00833C61" w:rsidP="005D0E48">
            <w:pPr>
              <w:pStyle w:val="Corpsdetexte"/>
              <w:spacing w:line="276" w:lineRule="auto"/>
              <w:rPr>
                <w:sz w:val="22"/>
                <w:szCs w:val="22"/>
              </w:rPr>
            </w:pPr>
            <w:r w:rsidRPr="00833C61">
              <w:rPr>
                <w:sz w:val="22"/>
                <w:szCs w:val="22"/>
              </w:rPr>
              <w:t>ATDA</w:t>
            </w:r>
          </w:p>
        </w:tc>
        <w:tc>
          <w:tcPr>
            <w:tcW w:w="7575" w:type="dxa"/>
          </w:tcPr>
          <w:p w14:paraId="6DBF3756" w14:textId="77777777" w:rsidR="00833C61" w:rsidRPr="00D87846" w:rsidRDefault="00833C61" w:rsidP="005D0E48">
            <w:pPr>
              <w:pStyle w:val="Corpsdetexte"/>
              <w:spacing w:line="276" w:lineRule="auto"/>
              <w:rPr>
                <w:sz w:val="22"/>
                <w:szCs w:val="22"/>
              </w:rPr>
            </w:pPr>
            <w:r w:rsidRPr="008D6739">
              <w:rPr>
                <w:sz w:val="22"/>
                <w:szCs w:val="22"/>
              </w:rPr>
              <w:t>Agence</w:t>
            </w:r>
            <w:r w:rsidRPr="00D87846">
              <w:rPr>
                <w:sz w:val="22"/>
                <w:szCs w:val="22"/>
              </w:rPr>
              <w:t xml:space="preserve"> </w:t>
            </w:r>
            <w:r w:rsidRPr="008D6739">
              <w:rPr>
                <w:sz w:val="22"/>
                <w:szCs w:val="22"/>
              </w:rPr>
              <w:t>territoriale</w:t>
            </w:r>
            <w:r w:rsidRPr="00D87846">
              <w:rPr>
                <w:sz w:val="22"/>
                <w:szCs w:val="22"/>
              </w:rPr>
              <w:t xml:space="preserve"> de </w:t>
            </w:r>
            <w:r w:rsidRPr="008D6739">
              <w:rPr>
                <w:sz w:val="22"/>
                <w:szCs w:val="22"/>
              </w:rPr>
              <w:t>développement</w:t>
            </w:r>
            <w:r w:rsidRPr="00D87846">
              <w:rPr>
                <w:sz w:val="22"/>
                <w:szCs w:val="22"/>
              </w:rPr>
              <w:t xml:space="preserve"> </w:t>
            </w:r>
            <w:r w:rsidRPr="008D6739">
              <w:rPr>
                <w:sz w:val="22"/>
                <w:szCs w:val="22"/>
              </w:rPr>
              <w:t>agricole</w:t>
            </w:r>
          </w:p>
        </w:tc>
      </w:tr>
      <w:tr w:rsidR="00833C61" w:rsidRPr="00833C61" w14:paraId="1C345D05" w14:textId="77777777" w:rsidTr="00833C61">
        <w:tc>
          <w:tcPr>
            <w:tcW w:w="1668" w:type="dxa"/>
          </w:tcPr>
          <w:p w14:paraId="267C80A2" w14:textId="77777777" w:rsidR="00833C61" w:rsidRPr="00833C61" w:rsidRDefault="00833C61" w:rsidP="005D0E48">
            <w:pPr>
              <w:pStyle w:val="Corpsdetexte"/>
              <w:spacing w:line="276" w:lineRule="auto"/>
              <w:rPr>
                <w:sz w:val="22"/>
                <w:szCs w:val="22"/>
              </w:rPr>
            </w:pPr>
            <w:r w:rsidRPr="00833C61">
              <w:rPr>
                <w:sz w:val="22"/>
                <w:szCs w:val="22"/>
              </w:rPr>
              <w:t>BAD</w:t>
            </w:r>
          </w:p>
        </w:tc>
        <w:tc>
          <w:tcPr>
            <w:tcW w:w="7575" w:type="dxa"/>
          </w:tcPr>
          <w:p w14:paraId="115F9DC6" w14:textId="77777777" w:rsidR="00833C61" w:rsidRPr="00833C61" w:rsidRDefault="00833C61" w:rsidP="005D0E48">
            <w:pPr>
              <w:pStyle w:val="Corpsdetexte"/>
              <w:spacing w:line="276" w:lineRule="auto"/>
              <w:rPr>
                <w:sz w:val="22"/>
                <w:szCs w:val="22"/>
                <w:lang w:val="en-US"/>
              </w:rPr>
            </w:pPr>
            <w:r w:rsidRPr="00833C61">
              <w:rPr>
                <w:sz w:val="22"/>
                <w:szCs w:val="22"/>
              </w:rPr>
              <w:t>Banque africaine</w:t>
            </w:r>
            <w:r w:rsidRPr="00833C61">
              <w:rPr>
                <w:sz w:val="22"/>
                <w:szCs w:val="22"/>
                <w:lang w:val="en-US"/>
              </w:rPr>
              <w:t xml:space="preserve"> de </w:t>
            </w:r>
            <w:r w:rsidRPr="00833C61">
              <w:rPr>
                <w:sz w:val="22"/>
                <w:szCs w:val="22"/>
              </w:rPr>
              <w:t>développement</w:t>
            </w:r>
          </w:p>
        </w:tc>
      </w:tr>
      <w:tr w:rsidR="00833C61" w:rsidRPr="00833C61" w14:paraId="4D2CE6CF" w14:textId="77777777" w:rsidTr="00833C61">
        <w:tc>
          <w:tcPr>
            <w:tcW w:w="1668" w:type="dxa"/>
          </w:tcPr>
          <w:p w14:paraId="1FE1431D" w14:textId="77777777" w:rsidR="00833C61" w:rsidRPr="00833C61" w:rsidRDefault="00833C61" w:rsidP="005D0E48">
            <w:pPr>
              <w:pStyle w:val="Corpsdetexte"/>
              <w:spacing w:line="276" w:lineRule="auto"/>
              <w:rPr>
                <w:sz w:val="22"/>
                <w:szCs w:val="22"/>
              </w:rPr>
            </w:pPr>
            <w:r w:rsidRPr="00833C61">
              <w:rPr>
                <w:sz w:val="22"/>
                <w:szCs w:val="22"/>
              </w:rPr>
              <w:t>BCEAO</w:t>
            </w:r>
          </w:p>
        </w:tc>
        <w:tc>
          <w:tcPr>
            <w:tcW w:w="7575" w:type="dxa"/>
          </w:tcPr>
          <w:p w14:paraId="1FD86F27" w14:textId="77777777" w:rsidR="00833C61" w:rsidRPr="00833C61" w:rsidRDefault="00833C61" w:rsidP="005D0E48">
            <w:pPr>
              <w:pStyle w:val="Corpsdetexte"/>
              <w:spacing w:line="276" w:lineRule="auto"/>
              <w:rPr>
                <w:sz w:val="22"/>
                <w:szCs w:val="22"/>
              </w:rPr>
            </w:pPr>
            <w:r w:rsidRPr="00833C61">
              <w:rPr>
                <w:sz w:val="22"/>
                <w:szCs w:val="22"/>
              </w:rPr>
              <w:t>Banque Centrale des Etats de l’Afrique de l’Ouest</w:t>
            </w:r>
          </w:p>
        </w:tc>
      </w:tr>
      <w:tr w:rsidR="00833C61" w:rsidRPr="00833C61" w14:paraId="0B7BA2EE" w14:textId="77777777" w:rsidTr="00833C61">
        <w:tc>
          <w:tcPr>
            <w:tcW w:w="1668" w:type="dxa"/>
          </w:tcPr>
          <w:p w14:paraId="4E9F8384" w14:textId="77777777" w:rsidR="00833C61" w:rsidRPr="00833C61" w:rsidRDefault="00833C61" w:rsidP="005D0E48">
            <w:pPr>
              <w:pStyle w:val="Corpsdetexte"/>
              <w:spacing w:line="276" w:lineRule="auto"/>
              <w:rPr>
                <w:sz w:val="22"/>
                <w:szCs w:val="22"/>
              </w:rPr>
            </w:pPr>
            <w:r w:rsidRPr="00833C61">
              <w:rPr>
                <w:sz w:val="22"/>
                <w:szCs w:val="22"/>
              </w:rPr>
              <w:t>BEPC</w:t>
            </w:r>
          </w:p>
        </w:tc>
        <w:tc>
          <w:tcPr>
            <w:tcW w:w="7575" w:type="dxa"/>
          </w:tcPr>
          <w:p w14:paraId="58854381" w14:textId="77777777" w:rsidR="00833C61" w:rsidRPr="00833C61" w:rsidRDefault="00833C61" w:rsidP="005D0E48">
            <w:pPr>
              <w:pStyle w:val="Corpsdetexte"/>
              <w:spacing w:line="276" w:lineRule="auto"/>
              <w:rPr>
                <w:sz w:val="22"/>
                <w:szCs w:val="22"/>
              </w:rPr>
            </w:pPr>
            <w:r w:rsidRPr="00833C61">
              <w:rPr>
                <w:sz w:val="22"/>
                <w:szCs w:val="22"/>
              </w:rPr>
              <w:t>Brevet d'études du premier cycle</w:t>
            </w:r>
          </w:p>
        </w:tc>
      </w:tr>
      <w:tr w:rsidR="00833C61" w:rsidRPr="00833C61" w14:paraId="39A9A732" w14:textId="77777777" w:rsidTr="00833C61">
        <w:tc>
          <w:tcPr>
            <w:tcW w:w="1668" w:type="dxa"/>
          </w:tcPr>
          <w:p w14:paraId="212629A1" w14:textId="77777777" w:rsidR="00833C61" w:rsidRPr="00833C61" w:rsidRDefault="00833C61" w:rsidP="005D0E48">
            <w:pPr>
              <w:pStyle w:val="Corpsdetexte"/>
              <w:spacing w:line="276" w:lineRule="auto"/>
              <w:rPr>
                <w:sz w:val="22"/>
                <w:szCs w:val="22"/>
              </w:rPr>
            </w:pPr>
            <w:r w:rsidRPr="00833C61">
              <w:rPr>
                <w:sz w:val="22"/>
                <w:szCs w:val="22"/>
              </w:rPr>
              <w:t>CAA</w:t>
            </w:r>
          </w:p>
        </w:tc>
        <w:tc>
          <w:tcPr>
            <w:tcW w:w="7575" w:type="dxa"/>
          </w:tcPr>
          <w:p w14:paraId="5017BC8F" w14:textId="77777777" w:rsidR="00833C61" w:rsidRPr="00833C61" w:rsidRDefault="00833C61" w:rsidP="005D0E48">
            <w:pPr>
              <w:pStyle w:val="Corpsdetexte"/>
              <w:spacing w:line="276" w:lineRule="auto"/>
              <w:rPr>
                <w:sz w:val="22"/>
                <w:szCs w:val="22"/>
              </w:rPr>
            </w:pPr>
            <w:r w:rsidRPr="00833C61">
              <w:rPr>
                <w:sz w:val="22"/>
                <w:szCs w:val="22"/>
              </w:rPr>
              <w:t>Caisse autonome d’amortissement</w:t>
            </w:r>
          </w:p>
        </w:tc>
      </w:tr>
      <w:tr w:rsidR="00833C61" w:rsidRPr="00833C61" w14:paraId="0FA61311" w14:textId="77777777" w:rsidTr="00833C61">
        <w:tc>
          <w:tcPr>
            <w:tcW w:w="1668" w:type="dxa"/>
          </w:tcPr>
          <w:p w14:paraId="3C7FFC8F" w14:textId="77777777" w:rsidR="00833C61" w:rsidRPr="00833C61" w:rsidRDefault="00833C61" w:rsidP="005D0E48">
            <w:pPr>
              <w:pStyle w:val="Corpsdetexte"/>
              <w:spacing w:line="276" w:lineRule="auto"/>
              <w:rPr>
                <w:sz w:val="22"/>
                <w:szCs w:val="22"/>
              </w:rPr>
            </w:pPr>
            <w:r w:rsidRPr="00833C61">
              <w:rPr>
                <w:sz w:val="22"/>
                <w:szCs w:val="22"/>
              </w:rPr>
              <w:t>CAIA</w:t>
            </w:r>
          </w:p>
        </w:tc>
        <w:tc>
          <w:tcPr>
            <w:tcW w:w="7575" w:type="dxa"/>
          </w:tcPr>
          <w:p w14:paraId="1508DA29" w14:textId="77777777" w:rsidR="00833C61" w:rsidRPr="00833C61" w:rsidRDefault="00833C61" w:rsidP="005D0E48">
            <w:pPr>
              <w:pStyle w:val="Corpsdetexte"/>
              <w:spacing w:line="276" w:lineRule="auto"/>
              <w:rPr>
                <w:sz w:val="22"/>
                <w:szCs w:val="22"/>
              </w:rPr>
            </w:pPr>
            <w:r w:rsidRPr="00833C61">
              <w:rPr>
                <w:sz w:val="22"/>
                <w:szCs w:val="22"/>
              </w:rPr>
              <w:t>Central d’achat des intrants agricoles</w:t>
            </w:r>
          </w:p>
        </w:tc>
      </w:tr>
      <w:tr w:rsidR="00833C61" w:rsidRPr="00833C61" w14:paraId="5B66FF0D" w14:textId="77777777" w:rsidTr="00833C61">
        <w:tc>
          <w:tcPr>
            <w:tcW w:w="1668" w:type="dxa"/>
          </w:tcPr>
          <w:p w14:paraId="7136212E" w14:textId="77777777" w:rsidR="00833C61" w:rsidRPr="00833C61" w:rsidRDefault="00833C61" w:rsidP="005D0E48">
            <w:pPr>
              <w:pStyle w:val="Corpsdetexte"/>
              <w:spacing w:line="276" w:lineRule="auto"/>
              <w:rPr>
                <w:sz w:val="22"/>
                <w:szCs w:val="22"/>
              </w:rPr>
            </w:pPr>
            <w:r w:rsidRPr="00833C61">
              <w:rPr>
                <w:sz w:val="22"/>
                <w:szCs w:val="22"/>
              </w:rPr>
              <w:t>CAN</w:t>
            </w:r>
          </w:p>
        </w:tc>
        <w:tc>
          <w:tcPr>
            <w:tcW w:w="7575" w:type="dxa"/>
          </w:tcPr>
          <w:p w14:paraId="44A3CFC8" w14:textId="77777777" w:rsidR="00833C61" w:rsidRPr="00833C61" w:rsidRDefault="00833C61" w:rsidP="005D0E48">
            <w:pPr>
              <w:pStyle w:val="Corpsdetexte"/>
              <w:spacing w:line="276" w:lineRule="auto"/>
              <w:rPr>
                <w:sz w:val="22"/>
                <w:szCs w:val="22"/>
              </w:rPr>
            </w:pPr>
            <w:r w:rsidRPr="00833C61">
              <w:rPr>
                <w:sz w:val="22"/>
                <w:szCs w:val="22"/>
              </w:rPr>
              <w:t>Conseil national de l’alimentation et de la nutrition</w:t>
            </w:r>
          </w:p>
        </w:tc>
      </w:tr>
      <w:tr w:rsidR="00833C61" w:rsidRPr="00833C61" w14:paraId="7B859DA4" w14:textId="77777777" w:rsidTr="00833C61">
        <w:tc>
          <w:tcPr>
            <w:tcW w:w="1668" w:type="dxa"/>
          </w:tcPr>
          <w:p w14:paraId="195375EF" w14:textId="77777777" w:rsidR="00833C61" w:rsidRPr="00833C61" w:rsidRDefault="00833C61" w:rsidP="005D0E48">
            <w:pPr>
              <w:pStyle w:val="Corpsdetexte"/>
              <w:spacing w:line="276" w:lineRule="auto"/>
              <w:rPr>
                <w:sz w:val="22"/>
                <w:szCs w:val="22"/>
              </w:rPr>
            </w:pPr>
            <w:r w:rsidRPr="00833C61">
              <w:rPr>
                <w:sz w:val="22"/>
                <w:szCs w:val="22"/>
              </w:rPr>
              <w:t>CCIB</w:t>
            </w:r>
          </w:p>
        </w:tc>
        <w:tc>
          <w:tcPr>
            <w:tcW w:w="7575" w:type="dxa"/>
          </w:tcPr>
          <w:p w14:paraId="31E00DFE" w14:textId="77777777" w:rsidR="00833C61" w:rsidRPr="00833C61" w:rsidRDefault="00833C61" w:rsidP="005D0E48">
            <w:pPr>
              <w:pStyle w:val="Corpsdetexte"/>
              <w:spacing w:line="276" w:lineRule="auto"/>
              <w:rPr>
                <w:sz w:val="22"/>
                <w:szCs w:val="22"/>
              </w:rPr>
            </w:pPr>
            <w:r w:rsidRPr="00833C61">
              <w:rPr>
                <w:sz w:val="22"/>
                <w:szCs w:val="22"/>
              </w:rPr>
              <w:t>Chambre de commerce et d’industrie du Bénin</w:t>
            </w:r>
          </w:p>
        </w:tc>
      </w:tr>
      <w:tr w:rsidR="00833C61" w:rsidRPr="00833C61" w14:paraId="035F143D" w14:textId="77777777" w:rsidTr="00833C61">
        <w:tc>
          <w:tcPr>
            <w:tcW w:w="1668" w:type="dxa"/>
          </w:tcPr>
          <w:p w14:paraId="4FFD8AA6" w14:textId="77777777" w:rsidR="00833C61" w:rsidRPr="00833C61" w:rsidRDefault="00833C61" w:rsidP="005D0E48">
            <w:pPr>
              <w:pStyle w:val="Corpsdetexte"/>
              <w:spacing w:line="276" w:lineRule="auto"/>
              <w:rPr>
                <w:sz w:val="22"/>
                <w:szCs w:val="22"/>
              </w:rPr>
            </w:pPr>
            <w:r w:rsidRPr="00833C61">
              <w:rPr>
                <w:sz w:val="22"/>
                <w:szCs w:val="22"/>
              </w:rPr>
              <w:t>CRP</w:t>
            </w:r>
          </w:p>
        </w:tc>
        <w:tc>
          <w:tcPr>
            <w:tcW w:w="7575" w:type="dxa"/>
          </w:tcPr>
          <w:p w14:paraId="4CBCD5B3" w14:textId="77777777" w:rsidR="00833C61" w:rsidRPr="00833C61" w:rsidRDefault="00833C61" w:rsidP="005D0E48">
            <w:pPr>
              <w:pStyle w:val="Corpsdetexte"/>
              <w:spacing w:line="276" w:lineRule="auto"/>
              <w:rPr>
                <w:sz w:val="22"/>
                <w:szCs w:val="22"/>
              </w:rPr>
            </w:pPr>
            <w:r w:rsidRPr="00833C61">
              <w:rPr>
                <w:sz w:val="22"/>
                <w:szCs w:val="22"/>
              </w:rPr>
              <w:t>Comité régional de pilotage</w:t>
            </w:r>
          </w:p>
        </w:tc>
      </w:tr>
      <w:tr w:rsidR="00833C61" w:rsidRPr="00833C61" w14:paraId="182E9253" w14:textId="77777777" w:rsidTr="00833C61">
        <w:tc>
          <w:tcPr>
            <w:tcW w:w="1668" w:type="dxa"/>
          </w:tcPr>
          <w:p w14:paraId="71982453" w14:textId="77777777" w:rsidR="00833C61" w:rsidRPr="00833C61" w:rsidRDefault="00833C61" w:rsidP="005D0E48">
            <w:pPr>
              <w:pStyle w:val="Corpsdetexte"/>
              <w:spacing w:line="276" w:lineRule="auto"/>
              <w:rPr>
                <w:sz w:val="22"/>
                <w:szCs w:val="22"/>
              </w:rPr>
            </w:pPr>
            <w:r w:rsidRPr="00833C61">
              <w:rPr>
                <w:sz w:val="22"/>
                <w:szCs w:val="22"/>
              </w:rPr>
              <w:t>CNP</w:t>
            </w:r>
          </w:p>
        </w:tc>
        <w:tc>
          <w:tcPr>
            <w:tcW w:w="7575" w:type="dxa"/>
          </w:tcPr>
          <w:p w14:paraId="74B67EE2" w14:textId="77777777" w:rsidR="00833C61" w:rsidRPr="00833C61" w:rsidRDefault="00833C61" w:rsidP="005D0E48">
            <w:pPr>
              <w:pStyle w:val="Corpsdetexte"/>
              <w:spacing w:line="276" w:lineRule="auto"/>
              <w:rPr>
                <w:sz w:val="22"/>
                <w:szCs w:val="22"/>
              </w:rPr>
            </w:pPr>
            <w:r w:rsidRPr="00833C61">
              <w:rPr>
                <w:sz w:val="22"/>
                <w:szCs w:val="22"/>
              </w:rPr>
              <w:t>Comité national de pilotage</w:t>
            </w:r>
          </w:p>
        </w:tc>
      </w:tr>
      <w:tr w:rsidR="00833C61" w:rsidRPr="00833C61" w14:paraId="2A789A5A" w14:textId="77777777" w:rsidTr="00833C61">
        <w:tc>
          <w:tcPr>
            <w:tcW w:w="1668" w:type="dxa"/>
          </w:tcPr>
          <w:p w14:paraId="4DB0351F" w14:textId="77777777" w:rsidR="00833C61" w:rsidRPr="00833C61" w:rsidRDefault="00833C61" w:rsidP="005D0E48">
            <w:pPr>
              <w:pStyle w:val="Corpsdetexte"/>
              <w:spacing w:line="276" w:lineRule="auto"/>
              <w:rPr>
                <w:sz w:val="22"/>
                <w:szCs w:val="22"/>
              </w:rPr>
            </w:pPr>
            <w:r w:rsidRPr="00833C61">
              <w:rPr>
                <w:sz w:val="22"/>
                <w:szCs w:val="22"/>
              </w:rPr>
              <w:t>CNTR</w:t>
            </w:r>
          </w:p>
        </w:tc>
        <w:tc>
          <w:tcPr>
            <w:tcW w:w="7575" w:type="dxa"/>
          </w:tcPr>
          <w:p w14:paraId="7BF2BE39" w14:textId="77777777" w:rsidR="00833C61" w:rsidRPr="00833C61" w:rsidRDefault="00833C61" w:rsidP="005D0E48">
            <w:pPr>
              <w:pStyle w:val="Corpsdetexte"/>
              <w:spacing w:line="276" w:lineRule="auto"/>
              <w:rPr>
                <w:sz w:val="22"/>
                <w:szCs w:val="22"/>
              </w:rPr>
            </w:pPr>
            <w:r w:rsidRPr="00833C61">
              <w:rPr>
                <w:sz w:val="22"/>
                <w:szCs w:val="22"/>
              </w:rPr>
              <w:t>Conseil national de transport rural</w:t>
            </w:r>
          </w:p>
        </w:tc>
      </w:tr>
      <w:tr w:rsidR="00833C61" w:rsidRPr="00833C61" w14:paraId="459EFB97" w14:textId="77777777" w:rsidTr="00833C61">
        <w:tc>
          <w:tcPr>
            <w:tcW w:w="1668" w:type="dxa"/>
          </w:tcPr>
          <w:p w14:paraId="6FC63C18" w14:textId="77777777" w:rsidR="00833C61" w:rsidRPr="00833C61" w:rsidRDefault="00833C61" w:rsidP="005D0E48">
            <w:pPr>
              <w:pStyle w:val="Corpsdetexte"/>
              <w:spacing w:line="276" w:lineRule="auto"/>
              <w:rPr>
                <w:sz w:val="22"/>
                <w:szCs w:val="22"/>
              </w:rPr>
            </w:pPr>
            <w:r w:rsidRPr="00833C61">
              <w:rPr>
                <w:sz w:val="22"/>
                <w:szCs w:val="22"/>
              </w:rPr>
              <w:t>CPO</w:t>
            </w:r>
          </w:p>
        </w:tc>
        <w:tc>
          <w:tcPr>
            <w:tcW w:w="7575" w:type="dxa"/>
          </w:tcPr>
          <w:p w14:paraId="22FC56E9" w14:textId="77777777" w:rsidR="00833C61" w:rsidRPr="00833C61" w:rsidRDefault="008D6739" w:rsidP="005D0E48">
            <w:pPr>
              <w:pStyle w:val="Corpsdetexte"/>
              <w:spacing w:line="276" w:lineRule="auto"/>
              <w:rPr>
                <w:sz w:val="22"/>
                <w:szCs w:val="22"/>
                <w:lang w:val="en-US"/>
              </w:rPr>
            </w:pPr>
            <w:r>
              <w:rPr>
                <w:sz w:val="22"/>
                <w:szCs w:val="22"/>
                <w:lang w:val="en-US"/>
              </w:rPr>
              <w:t>Country program</w:t>
            </w:r>
            <w:r w:rsidR="00833C61" w:rsidRPr="00833C61">
              <w:rPr>
                <w:sz w:val="22"/>
                <w:szCs w:val="22"/>
                <w:lang w:val="en-US"/>
              </w:rPr>
              <w:t xml:space="preserve"> officer</w:t>
            </w:r>
          </w:p>
        </w:tc>
      </w:tr>
      <w:tr w:rsidR="00833C61" w:rsidRPr="00833C61" w14:paraId="19005572" w14:textId="77777777" w:rsidTr="00833C61">
        <w:tc>
          <w:tcPr>
            <w:tcW w:w="1668" w:type="dxa"/>
          </w:tcPr>
          <w:p w14:paraId="7F26AC9D" w14:textId="77777777" w:rsidR="00833C61" w:rsidRPr="00833C61" w:rsidRDefault="00833C61" w:rsidP="005D0E48">
            <w:pPr>
              <w:pStyle w:val="Corpsdetexte"/>
              <w:spacing w:line="276" w:lineRule="auto"/>
              <w:rPr>
                <w:sz w:val="22"/>
                <w:szCs w:val="22"/>
              </w:rPr>
            </w:pPr>
            <w:r w:rsidRPr="00833C61">
              <w:rPr>
                <w:sz w:val="22"/>
                <w:szCs w:val="22"/>
              </w:rPr>
              <w:t>CSE</w:t>
            </w:r>
          </w:p>
        </w:tc>
        <w:tc>
          <w:tcPr>
            <w:tcW w:w="7575" w:type="dxa"/>
          </w:tcPr>
          <w:p w14:paraId="09B8FE4C" w14:textId="77777777" w:rsidR="00833C61" w:rsidRPr="00833C61" w:rsidRDefault="00833C61" w:rsidP="005D0E48">
            <w:pPr>
              <w:pStyle w:val="Corpsdetexte"/>
              <w:spacing w:line="276" w:lineRule="auto"/>
              <w:rPr>
                <w:i/>
                <w:sz w:val="22"/>
                <w:szCs w:val="22"/>
                <w:lang w:val="en-US"/>
              </w:rPr>
            </w:pPr>
            <w:r w:rsidRPr="00833C61">
              <w:rPr>
                <w:sz w:val="22"/>
                <w:szCs w:val="22"/>
              </w:rPr>
              <w:t>Cellule de suivi évaluation</w:t>
            </w:r>
          </w:p>
        </w:tc>
      </w:tr>
      <w:tr w:rsidR="00833C61" w:rsidRPr="00833C61" w14:paraId="0CA2485A" w14:textId="77777777" w:rsidTr="00833C61">
        <w:tc>
          <w:tcPr>
            <w:tcW w:w="1668" w:type="dxa"/>
          </w:tcPr>
          <w:p w14:paraId="3CDAB3DB" w14:textId="77777777" w:rsidR="00833C61" w:rsidRPr="00833C61" w:rsidRDefault="00833C61" w:rsidP="005D0E48">
            <w:pPr>
              <w:pStyle w:val="Corpsdetexte"/>
              <w:spacing w:line="276" w:lineRule="auto"/>
              <w:rPr>
                <w:sz w:val="22"/>
                <w:szCs w:val="22"/>
              </w:rPr>
            </w:pPr>
            <w:r w:rsidRPr="00833C61">
              <w:rPr>
                <w:sz w:val="22"/>
                <w:szCs w:val="22"/>
              </w:rPr>
              <w:t>CTB</w:t>
            </w:r>
          </w:p>
        </w:tc>
        <w:tc>
          <w:tcPr>
            <w:tcW w:w="7575" w:type="dxa"/>
          </w:tcPr>
          <w:p w14:paraId="2D32B04D" w14:textId="77777777" w:rsidR="00833C61" w:rsidRPr="00833C61" w:rsidRDefault="00833C61" w:rsidP="005D0E48">
            <w:pPr>
              <w:pStyle w:val="Corpsdetexte"/>
              <w:tabs>
                <w:tab w:val="left" w:pos="5622"/>
              </w:tabs>
              <w:spacing w:line="276" w:lineRule="auto"/>
              <w:rPr>
                <w:sz w:val="22"/>
                <w:szCs w:val="22"/>
              </w:rPr>
            </w:pPr>
            <w:r w:rsidRPr="00833C61">
              <w:rPr>
                <w:sz w:val="22"/>
                <w:szCs w:val="22"/>
              </w:rPr>
              <w:t>Coopération technique belge</w:t>
            </w:r>
            <w:r w:rsidRPr="00833C61">
              <w:rPr>
                <w:sz w:val="22"/>
                <w:szCs w:val="22"/>
              </w:rPr>
              <w:tab/>
            </w:r>
          </w:p>
        </w:tc>
      </w:tr>
      <w:tr w:rsidR="00833C61" w:rsidRPr="00833C61" w14:paraId="42A76FA4" w14:textId="77777777" w:rsidTr="00833C61">
        <w:tc>
          <w:tcPr>
            <w:tcW w:w="1668" w:type="dxa"/>
          </w:tcPr>
          <w:p w14:paraId="48BE5805" w14:textId="77777777" w:rsidR="00833C61" w:rsidRPr="00833C61" w:rsidRDefault="00833C61" w:rsidP="005D0E48">
            <w:pPr>
              <w:pStyle w:val="Corpsdetexte"/>
              <w:spacing w:line="276" w:lineRule="auto"/>
              <w:rPr>
                <w:sz w:val="22"/>
                <w:szCs w:val="22"/>
              </w:rPr>
            </w:pPr>
            <w:r w:rsidRPr="00833C61">
              <w:rPr>
                <w:sz w:val="22"/>
                <w:szCs w:val="22"/>
              </w:rPr>
              <w:t>DAGRI</w:t>
            </w:r>
          </w:p>
        </w:tc>
        <w:tc>
          <w:tcPr>
            <w:tcW w:w="7575" w:type="dxa"/>
          </w:tcPr>
          <w:p w14:paraId="4943A1EA" w14:textId="77777777" w:rsidR="00833C61" w:rsidRPr="00833C61" w:rsidRDefault="00833C61" w:rsidP="005D0E48">
            <w:pPr>
              <w:pStyle w:val="Corpsdetexte"/>
              <w:spacing w:line="276" w:lineRule="auto"/>
              <w:rPr>
                <w:sz w:val="22"/>
                <w:szCs w:val="22"/>
              </w:rPr>
            </w:pPr>
            <w:r w:rsidRPr="00833C61">
              <w:rPr>
                <w:sz w:val="22"/>
                <w:szCs w:val="22"/>
              </w:rPr>
              <w:t>Direction de l’agriculture</w:t>
            </w:r>
          </w:p>
        </w:tc>
      </w:tr>
      <w:tr w:rsidR="00833C61" w:rsidRPr="00833C61" w14:paraId="076F5FEE" w14:textId="77777777" w:rsidTr="00833C61">
        <w:tc>
          <w:tcPr>
            <w:tcW w:w="1668" w:type="dxa"/>
          </w:tcPr>
          <w:p w14:paraId="2C72B40E" w14:textId="77777777" w:rsidR="00833C61" w:rsidRPr="00833C61" w:rsidRDefault="00833C61" w:rsidP="005D0E48">
            <w:pPr>
              <w:pStyle w:val="Corpsdetexte"/>
              <w:spacing w:line="276" w:lineRule="auto"/>
              <w:rPr>
                <w:sz w:val="22"/>
                <w:szCs w:val="22"/>
              </w:rPr>
            </w:pPr>
            <w:r w:rsidRPr="00833C61">
              <w:rPr>
                <w:sz w:val="22"/>
                <w:szCs w:val="22"/>
              </w:rPr>
              <w:t>DCP</w:t>
            </w:r>
          </w:p>
        </w:tc>
        <w:tc>
          <w:tcPr>
            <w:tcW w:w="7575" w:type="dxa"/>
          </w:tcPr>
          <w:p w14:paraId="47724FE2" w14:textId="77777777" w:rsidR="00833C61" w:rsidRPr="00833C61" w:rsidRDefault="00833C61" w:rsidP="005D0E48">
            <w:pPr>
              <w:pStyle w:val="Corpsdetexte"/>
              <w:spacing w:line="276" w:lineRule="auto"/>
              <w:rPr>
                <w:sz w:val="22"/>
                <w:szCs w:val="22"/>
              </w:rPr>
            </w:pPr>
            <w:r w:rsidRPr="00833C61">
              <w:rPr>
                <w:sz w:val="22"/>
                <w:szCs w:val="22"/>
              </w:rPr>
              <w:t>Document de conception du Projet</w:t>
            </w:r>
          </w:p>
        </w:tc>
      </w:tr>
      <w:tr w:rsidR="00833C61" w:rsidRPr="00833C61" w14:paraId="12B78C81" w14:textId="77777777" w:rsidTr="00833C61">
        <w:tc>
          <w:tcPr>
            <w:tcW w:w="1668" w:type="dxa"/>
          </w:tcPr>
          <w:p w14:paraId="56BFE43C" w14:textId="77777777" w:rsidR="00833C61" w:rsidRPr="00833C61" w:rsidRDefault="00833C61" w:rsidP="005D0E48">
            <w:pPr>
              <w:pStyle w:val="Corpsdetexte"/>
              <w:spacing w:line="276" w:lineRule="auto"/>
              <w:rPr>
                <w:sz w:val="22"/>
                <w:szCs w:val="22"/>
              </w:rPr>
            </w:pPr>
            <w:r w:rsidRPr="00833C61">
              <w:rPr>
                <w:sz w:val="22"/>
                <w:szCs w:val="22"/>
              </w:rPr>
              <w:t>DCQ</w:t>
            </w:r>
          </w:p>
        </w:tc>
        <w:tc>
          <w:tcPr>
            <w:tcW w:w="7575" w:type="dxa"/>
          </w:tcPr>
          <w:p w14:paraId="1AA3A32C" w14:textId="77777777" w:rsidR="00833C61" w:rsidRPr="00833C61" w:rsidRDefault="00833C61" w:rsidP="005D0E48">
            <w:pPr>
              <w:pStyle w:val="Corpsdetexte"/>
              <w:spacing w:line="276" w:lineRule="auto"/>
              <w:rPr>
                <w:sz w:val="22"/>
                <w:szCs w:val="22"/>
              </w:rPr>
            </w:pPr>
            <w:r w:rsidRPr="00833C61">
              <w:rPr>
                <w:color w:val="000000"/>
                <w:sz w:val="22"/>
                <w:szCs w:val="22"/>
                <w:shd w:val="clear" w:color="auto" w:fill="FFFFFF"/>
              </w:rPr>
              <w:t>Direction du contrôle de la qualité des produits</w:t>
            </w:r>
          </w:p>
        </w:tc>
      </w:tr>
      <w:tr w:rsidR="00833C61" w:rsidRPr="00833C61" w14:paraId="5AE2F313" w14:textId="77777777" w:rsidTr="00833C61">
        <w:tc>
          <w:tcPr>
            <w:tcW w:w="1668" w:type="dxa"/>
          </w:tcPr>
          <w:p w14:paraId="2695E936" w14:textId="77777777" w:rsidR="00833C61" w:rsidRPr="00833C61" w:rsidRDefault="00833C61" w:rsidP="005D0E48">
            <w:pPr>
              <w:pStyle w:val="Corpsdetexte"/>
              <w:spacing w:line="276" w:lineRule="auto"/>
              <w:rPr>
                <w:sz w:val="22"/>
                <w:szCs w:val="22"/>
              </w:rPr>
            </w:pPr>
            <w:r w:rsidRPr="00833C61">
              <w:rPr>
                <w:sz w:val="22"/>
                <w:szCs w:val="22"/>
              </w:rPr>
              <w:t>DDAEP</w:t>
            </w:r>
          </w:p>
        </w:tc>
        <w:tc>
          <w:tcPr>
            <w:tcW w:w="7575" w:type="dxa"/>
          </w:tcPr>
          <w:p w14:paraId="602086DF" w14:textId="77777777" w:rsidR="00833C61" w:rsidRPr="00833C61" w:rsidRDefault="00833C61" w:rsidP="005D0E48">
            <w:pPr>
              <w:pStyle w:val="Corpsdetexte"/>
              <w:spacing w:line="276" w:lineRule="auto"/>
              <w:rPr>
                <w:color w:val="000000"/>
                <w:sz w:val="22"/>
                <w:szCs w:val="22"/>
                <w:shd w:val="clear" w:color="auto" w:fill="FFFFFF"/>
              </w:rPr>
            </w:pPr>
            <w:r w:rsidRPr="00833C61">
              <w:rPr>
                <w:color w:val="000000"/>
                <w:sz w:val="22"/>
                <w:szCs w:val="22"/>
                <w:shd w:val="clear" w:color="auto" w:fill="FFFFFF"/>
              </w:rPr>
              <w:t>Direction département</w:t>
            </w:r>
            <w:r w:rsidR="006E6EB9">
              <w:rPr>
                <w:color w:val="000000"/>
                <w:sz w:val="22"/>
                <w:szCs w:val="22"/>
                <w:shd w:val="clear" w:color="auto" w:fill="FFFFFF"/>
              </w:rPr>
              <w:t>ale</w:t>
            </w:r>
            <w:r w:rsidRPr="00833C61">
              <w:rPr>
                <w:color w:val="000000"/>
                <w:sz w:val="22"/>
                <w:szCs w:val="22"/>
                <w:shd w:val="clear" w:color="auto" w:fill="FFFFFF"/>
              </w:rPr>
              <w:t xml:space="preserve"> de l’agriculture de l’élevage et de la pêche</w:t>
            </w:r>
          </w:p>
        </w:tc>
      </w:tr>
      <w:tr w:rsidR="00833C61" w:rsidRPr="00833C61" w14:paraId="55E93A77" w14:textId="77777777" w:rsidTr="00833C61">
        <w:tc>
          <w:tcPr>
            <w:tcW w:w="1668" w:type="dxa"/>
          </w:tcPr>
          <w:p w14:paraId="4F94067B" w14:textId="77777777" w:rsidR="00833C61" w:rsidRPr="00833C61" w:rsidRDefault="00833C61" w:rsidP="005D0E48">
            <w:pPr>
              <w:pStyle w:val="Corpsdetexte"/>
              <w:spacing w:line="276" w:lineRule="auto"/>
              <w:rPr>
                <w:sz w:val="22"/>
                <w:szCs w:val="22"/>
              </w:rPr>
            </w:pPr>
            <w:r w:rsidRPr="00833C61">
              <w:rPr>
                <w:sz w:val="22"/>
                <w:szCs w:val="22"/>
              </w:rPr>
              <w:t>DDTTP</w:t>
            </w:r>
          </w:p>
        </w:tc>
        <w:tc>
          <w:tcPr>
            <w:tcW w:w="7575" w:type="dxa"/>
          </w:tcPr>
          <w:p w14:paraId="7CC969B5" w14:textId="77777777" w:rsidR="00833C61" w:rsidRPr="00833C61" w:rsidRDefault="00833C61" w:rsidP="005D0E48">
            <w:pPr>
              <w:pStyle w:val="Corpsdetexte"/>
              <w:spacing w:line="276" w:lineRule="auto"/>
              <w:rPr>
                <w:sz w:val="22"/>
                <w:szCs w:val="22"/>
              </w:rPr>
            </w:pPr>
            <w:r w:rsidRPr="00833C61">
              <w:rPr>
                <w:sz w:val="22"/>
                <w:szCs w:val="22"/>
              </w:rPr>
              <w:t>Direction départementale des transports et des travaux publics</w:t>
            </w:r>
          </w:p>
        </w:tc>
      </w:tr>
      <w:tr w:rsidR="00833C61" w:rsidRPr="00833C61" w14:paraId="34148A0A" w14:textId="77777777" w:rsidTr="00833C61">
        <w:tc>
          <w:tcPr>
            <w:tcW w:w="1668" w:type="dxa"/>
          </w:tcPr>
          <w:p w14:paraId="6F74CEDB" w14:textId="77777777" w:rsidR="00833C61" w:rsidRPr="00833C61" w:rsidRDefault="00833C61" w:rsidP="005D0E48">
            <w:pPr>
              <w:pStyle w:val="Corpsdetexte"/>
              <w:spacing w:line="276" w:lineRule="auto"/>
              <w:rPr>
                <w:sz w:val="22"/>
                <w:szCs w:val="22"/>
              </w:rPr>
            </w:pPr>
            <w:r w:rsidRPr="00833C61">
              <w:rPr>
                <w:sz w:val="22"/>
                <w:szCs w:val="22"/>
              </w:rPr>
              <w:t>DGR</w:t>
            </w:r>
          </w:p>
        </w:tc>
        <w:tc>
          <w:tcPr>
            <w:tcW w:w="7575" w:type="dxa"/>
          </w:tcPr>
          <w:p w14:paraId="6F30896A" w14:textId="77777777" w:rsidR="00833C61" w:rsidRPr="00833C61" w:rsidRDefault="00833C61" w:rsidP="005D0E48">
            <w:pPr>
              <w:pStyle w:val="Corpsdetexte"/>
              <w:spacing w:line="276" w:lineRule="auto"/>
              <w:rPr>
                <w:sz w:val="22"/>
                <w:szCs w:val="22"/>
              </w:rPr>
            </w:pPr>
            <w:r w:rsidRPr="00833C61">
              <w:rPr>
                <w:sz w:val="22"/>
                <w:szCs w:val="22"/>
              </w:rPr>
              <w:t>Direction du génie rural</w:t>
            </w:r>
          </w:p>
        </w:tc>
      </w:tr>
      <w:tr w:rsidR="00833C61" w:rsidRPr="00833C61" w14:paraId="14D70BC1" w14:textId="77777777" w:rsidTr="00833C61">
        <w:tc>
          <w:tcPr>
            <w:tcW w:w="1668" w:type="dxa"/>
          </w:tcPr>
          <w:p w14:paraId="13007614" w14:textId="77777777" w:rsidR="00833C61" w:rsidRPr="00833C61" w:rsidRDefault="00833C61" w:rsidP="005D0E48">
            <w:pPr>
              <w:pStyle w:val="Corpsdetexte"/>
              <w:spacing w:line="276" w:lineRule="auto"/>
              <w:rPr>
                <w:sz w:val="22"/>
                <w:szCs w:val="22"/>
              </w:rPr>
            </w:pPr>
            <w:r w:rsidRPr="00833C61">
              <w:rPr>
                <w:sz w:val="22"/>
                <w:szCs w:val="22"/>
              </w:rPr>
              <w:t>DGDAN</w:t>
            </w:r>
          </w:p>
        </w:tc>
        <w:tc>
          <w:tcPr>
            <w:tcW w:w="7575" w:type="dxa"/>
          </w:tcPr>
          <w:p w14:paraId="13BEABF2" w14:textId="77777777" w:rsidR="00833C61" w:rsidRPr="00833C61" w:rsidRDefault="00833C61" w:rsidP="005D0E48">
            <w:pPr>
              <w:pStyle w:val="Corpsdetexte"/>
              <w:spacing w:line="276" w:lineRule="auto"/>
              <w:rPr>
                <w:sz w:val="22"/>
                <w:szCs w:val="22"/>
              </w:rPr>
            </w:pPr>
            <w:r w:rsidRPr="00833C61">
              <w:rPr>
                <w:sz w:val="22"/>
                <w:szCs w:val="22"/>
              </w:rPr>
              <w:t>Direction générale du développement agricole, de l’alimentation et de la nutrition</w:t>
            </w:r>
          </w:p>
        </w:tc>
      </w:tr>
      <w:tr w:rsidR="00833C61" w:rsidRPr="00833C61" w14:paraId="17F64EC3" w14:textId="77777777" w:rsidTr="00833C61">
        <w:tc>
          <w:tcPr>
            <w:tcW w:w="1668" w:type="dxa"/>
          </w:tcPr>
          <w:p w14:paraId="18EA9E5E" w14:textId="77777777" w:rsidR="00833C61" w:rsidRPr="00833C61" w:rsidRDefault="00833C61" w:rsidP="005D0E48">
            <w:pPr>
              <w:pStyle w:val="Corpsdetexte"/>
              <w:spacing w:line="276" w:lineRule="auto"/>
              <w:rPr>
                <w:sz w:val="22"/>
                <w:szCs w:val="22"/>
              </w:rPr>
            </w:pPr>
            <w:r w:rsidRPr="00833C61">
              <w:rPr>
                <w:sz w:val="22"/>
                <w:szCs w:val="22"/>
              </w:rPr>
              <w:t>DIP</w:t>
            </w:r>
          </w:p>
        </w:tc>
        <w:tc>
          <w:tcPr>
            <w:tcW w:w="7575" w:type="dxa"/>
          </w:tcPr>
          <w:p w14:paraId="7BCA38E9" w14:textId="77777777" w:rsidR="00833C61" w:rsidRPr="00833C61" w:rsidRDefault="00833C61" w:rsidP="005D0E48">
            <w:pPr>
              <w:pStyle w:val="Corpsdetexte"/>
              <w:spacing w:line="276" w:lineRule="auto"/>
              <w:rPr>
                <w:sz w:val="22"/>
                <w:szCs w:val="22"/>
              </w:rPr>
            </w:pPr>
            <w:r w:rsidRPr="00833C61">
              <w:rPr>
                <w:sz w:val="22"/>
                <w:szCs w:val="22"/>
              </w:rPr>
              <w:t>Diagnostic institutionnel participatif</w:t>
            </w:r>
          </w:p>
        </w:tc>
      </w:tr>
      <w:tr w:rsidR="00833C61" w:rsidRPr="00833C61" w14:paraId="6003B5DC" w14:textId="77777777" w:rsidTr="00833C61">
        <w:tc>
          <w:tcPr>
            <w:tcW w:w="1668" w:type="dxa"/>
          </w:tcPr>
          <w:p w14:paraId="5F385C17" w14:textId="77777777" w:rsidR="00833C61" w:rsidRPr="00833C61" w:rsidRDefault="00833C61" w:rsidP="005D0E48">
            <w:pPr>
              <w:pStyle w:val="Corpsdetexte"/>
              <w:spacing w:line="276" w:lineRule="auto"/>
              <w:rPr>
                <w:sz w:val="22"/>
                <w:szCs w:val="22"/>
              </w:rPr>
            </w:pPr>
            <w:r w:rsidRPr="00833C61">
              <w:rPr>
                <w:sz w:val="22"/>
                <w:szCs w:val="22"/>
              </w:rPr>
              <w:t>DLROPEA</w:t>
            </w:r>
          </w:p>
        </w:tc>
        <w:tc>
          <w:tcPr>
            <w:tcW w:w="7575" w:type="dxa"/>
          </w:tcPr>
          <w:p w14:paraId="1031C29D" w14:textId="77777777" w:rsidR="00833C61" w:rsidRPr="00833C61" w:rsidRDefault="00833C61" w:rsidP="005D0E48">
            <w:pPr>
              <w:pStyle w:val="Corpsdetexte"/>
              <w:spacing w:line="276" w:lineRule="auto"/>
              <w:rPr>
                <w:sz w:val="22"/>
                <w:szCs w:val="22"/>
              </w:rPr>
            </w:pPr>
            <w:r w:rsidRPr="00833C61">
              <w:rPr>
                <w:sz w:val="22"/>
                <w:szCs w:val="22"/>
              </w:rPr>
              <w:t>Direction de la législation, rurale, de l’appui aux organisations professionnelles et à l’entrepreneuriat agricole</w:t>
            </w:r>
          </w:p>
        </w:tc>
      </w:tr>
      <w:tr w:rsidR="00833C61" w:rsidRPr="00833C61" w14:paraId="429CBDCF" w14:textId="77777777" w:rsidTr="00833C61">
        <w:tc>
          <w:tcPr>
            <w:tcW w:w="1668" w:type="dxa"/>
          </w:tcPr>
          <w:p w14:paraId="096494F0" w14:textId="77777777" w:rsidR="00833C61" w:rsidRPr="00833C61" w:rsidRDefault="00833C61" w:rsidP="005D0E48">
            <w:pPr>
              <w:pStyle w:val="Corpsdetexte"/>
              <w:spacing w:line="276" w:lineRule="auto"/>
              <w:rPr>
                <w:sz w:val="22"/>
                <w:szCs w:val="22"/>
              </w:rPr>
            </w:pPr>
            <w:r w:rsidRPr="00833C61">
              <w:rPr>
                <w:sz w:val="22"/>
                <w:szCs w:val="22"/>
              </w:rPr>
              <w:t>DPD</w:t>
            </w:r>
          </w:p>
        </w:tc>
        <w:tc>
          <w:tcPr>
            <w:tcW w:w="7575" w:type="dxa"/>
          </w:tcPr>
          <w:p w14:paraId="72B270C2" w14:textId="77777777" w:rsidR="00833C61" w:rsidRPr="00833C61" w:rsidRDefault="00833C61" w:rsidP="005D0E48">
            <w:pPr>
              <w:pStyle w:val="Corpsdetexte"/>
              <w:spacing w:line="276" w:lineRule="auto"/>
              <w:rPr>
                <w:sz w:val="22"/>
                <w:szCs w:val="22"/>
              </w:rPr>
            </w:pPr>
            <w:r w:rsidRPr="00833C61">
              <w:rPr>
                <w:sz w:val="22"/>
                <w:szCs w:val="22"/>
              </w:rPr>
              <w:t xml:space="preserve">Demande de paiement direct </w:t>
            </w:r>
          </w:p>
        </w:tc>
      </w:tr>
      <w:tr w:rsidR="00833C61" w:rsidRPr="00833C61" w14:paraId="3EEB6F9A" w14:textId="77777777" w:rsidTr="00833C61">
        <w:tc>
          <w:tcPr>
            <w:tcW w:w="1668" w:type="dxa"/>
          </w:tcPr>
          <w:p w14:paraId="122A8771" w14:textId="77777777" w:rsidR="00833C61" w:rsidRPr="00833C61" w:rsidRDefault="00833C61" w:rsidP="005D0E48">
            <w:pPr>
              <w:pStyle w:val="Corpsdetexte"/>
              <w:spacing w:line="276" w:lineRule="auto"/>
              <w:rPr>
                <w:sz w:val="22"/>
                <w:szCs w:val="22"/>
              </w:rPr>
            </w:pPr>
            <w:r w:rsidRPr="00833C61">
              <w:rPr>
                <w:sz w:val="22"/>
                <w:szCs w:val="22"/>
              </w:rPr>
              <w:t>DPLR</w:t>
            </w:r>
          </w:p>
        </w:tc>
        <w:tc>
          <w:tcPr>
            <w:tcW w:w="7575" w:type="dxa"/>
          </w:tcPr>
          <w:p w14:paraId="049ABA58" w14:textId="77777777" w:rsidR="00833C61" w:rsidRPr="00833C61" w:rsidRDefault="00833C61" w:rsidP="005D0E48">
            <w:pPr>
              <w:pStyle w:val="Corpsdetexte"/>
              <w:spacing w:line="276" w:lineRule="auto"/>
              <w:rPr>
                <w:sz w:val="22"/>
                <w:szCs w:val="22"/>
              </w:rPr>
            </w:pPr>
            <w:r w:rsidRPr="00833C61">
              <w:rPr>
                <w:sz w:val="22"/>
                <w:szCs w:val="22"/>
              </w:rPr>
              <w:t>Direction de la promotion et de la législation rurale</w:t>
            </w:r>
          </w:p>
        </w:tc>
      </w:tr>
      <w:tr w:rsidR="00833C61" w:rsidRPr="00833C61" w14:paraId="283D2703" w14:textId="77777777" w:rsidTr="00833C61">
        <w:tc>
          <w:tcPr>
            <w:tcW w:w="1668" w:type="dxa"/>
          </w:tcPr>
          <w:p w14:paraId="6925322C" w14:textId="77777777" w:rsidR="00833C61" w:rsidRPr="00833C61" w:rsidRDefault="00833C61" w:rsidP="005D0E48">
            <w:pPr>
              <w:pStyle w:val="Corpsdetexte"/>
              <w:spacing w:line="276" w:lineRule="auto"/>
              <w:rPr>
                <w:sz w:val="22"/>
                <w:szCs w:val="22"/>
              </w:rPr>
            </w:pPr>
            <w:r w:rsidRPr="00833C61">
              <w:rPr>
                <w:sz w:val="22"/>
                <w:szCs w:val="22"/>
              </w:rPr>
              <w:t>DPP</w:t>
            </w:r>
          </w:p>
        </w:tc>
        <w:tc>
          <w:tcPr>
            <w:tcW w:w="7575" w:type="dxa"/>
          </w:tcPr>
          <w:p w14:paraId="5302A9E9" w14:textId="77777777" w:rsidR="00833C61" w:rsidRPr="00833C61" w:rsidRDefault="00833C61" w:rsidP="005D0E48">
            <w:pPr>
              <w:pStyle w:val="Corpsdetexte"/>
              <w:spacing w:line="276" w:lineRule="auto"/>
              <w:rPr>
                <w:sz w:val="22"/>
                <w:szCs w:val="22"/>
              </w:rPr>
            </w:pPr>
            <w:r w:rsidRPr="00833C61">
              <w:rPr>
                <w:sz w:val="22"/>
                <w:szCs w:val="22"/>
              </w:rPr>
              <w:t>Direction de la programmation et de la prospective</w:t>
            </w:r>
          </w:p>
        </w:tc>
      </w:tr>
      <w:tr w:rsidR="00833C61" w:rsidRPr="00833C61" w14:paraId="7C259454" w14:textId="77777777" w:rsidTr="00833C61">
        <w:tc>
          <w:tcPr>
            <w:tcW w:w="1668" w:type="dxa"/>
          </w:tcPr>
          <w:p w14:paraId="4D0E6FFC" w14:textId="77777777" w:rsidR="00833C61" w:rsidRPr="00833C61" w:rsidRDefault="00833C61" w:rsidP="005D0E48">
            <w:pPr>
              <w:pStyle w:val="Corpsdetexte"/>
              <w:spacing w:line="276" w:lineRule="auto"/>
              <w:rPr>
                <w:sz w:val="22"/>
                <w:szCs w:val="22"/>
              </w:rPr>
            </w:pPr>
            <w:r w:rsidRPr="00833C61">
              <w:rPr>
                <w:sz w:val="22"/>
                <w:szCs w:val="22"/>
              </w:rPr>
              <w:t>DRF</w:t>
            </w:r>
          </w:p>
        </w:tc>
        <w:tc>
          <w:tcPr>
            <w:tcW w:w="7575" w:type="dxa"/>
          </w:tcPr>
          <w:p w14:paraId="3DEB04D7" w14:textId="77777777" w:rsidR="00833C61" w:rsidRPr="00833C61" w:rsidRDefault="00833C61" w:rsidP="005D0E48">
            <w:pPr>
              <w:pStyle w:val="Corpsdetexte"/>
              <w:spacing w:line="276" w:lineRule="auto"/>
              <w:rPr>
                <w:sz w:val="22"/>
                <w:szCs w:val="22"/>
              </w:rPr>
            </w:pPr>
            <w:r w:rsidRPr="00833C61">
              <w:rPr>
                <w:sz w:val="22"/>
                <w:szCs w:val="22"/>
              </w:rPr>
              <w:t>Demande de retrait de fonds</w:t>
            </w:r>
          </w:p>
        </w:tc>
      </w:tr>
      <w:tr w:rsidR="00833C61" w:rsidRPr="00833C61" w14:paraId="4B45D000" w14:textId="77777777" w:rsidTr="00833C61">
        <w:tc>
          <w:tcPr>
            <w:tcW w:w="1668" w:type="dxa"/>
          </w:tcPr>
          <w:p w14:paraId="48B84DC1" w14:textId="77777777" w:rsidR="00833C61" w:rsidRPr="00833C61" w:rsidRDefault="00833C61" w:rsidP="005D0E48">
            <w:pPr>
              <w:pStyle w:val="Corpsdetexte"/>
              <w:spacing w:line="276" w:lineRule="auto"/>
              <w:rPr>
                <w:sz w:val="22"/>
                <w:szCs w:val="22"/>
              </w:rPr>
            </w:pPr>
            <w:r w:rsidRPr="00833C61">
              <w:rPr>
                <w:sz w:val="22"/>
                <w:szCs w:val="22"/>
              </w:rPr>
              <w:t>DSRP</w:t>
            </w:r>
          </w:p>
        </w:tc>
        <w:tc>
          <w:tcPr>
            <w:tcW w:w="7575" w:type="dxa"/>
          </w:tcPr>
          <w:p w14:paraId="618BCD09" w14:textId="77777777" w:rsidR="00833C61" w:rsidRPr="00833C61" w:rsidRDefault="00833C61" w:rsidP="005D0E48">
            <w:pPr>
              <w:pStyle w:val="Corpsdetexte"/>
              <w:spacing w:line="276" w:lineRule="auto"/>
              <w:rPr>
                <w:sz w:val="22"/>
                <w:szCs w:val="22"/>
              </w:rPr>
            </w:pPr>
            <w:r w:rsidRPr="00833C61">
              <w:rPr>
                <w:sz w:val="22"/>
                <w:szCs w:val="22"/>
              </w:rPr>
              <w:t>Document de stratégie de réduction de la pauvreté</w:t>
            </w:r>
          </w:p>
        </w:tc>
      </w:tr>
      <w:tr w:rsidR="00833C61" w:rsidRPr="00833C61" w14:paraId="13DD8946" w14:textId="77777777" w:rsidTr="00833C61">
        <w:tc>
          <w:tcPr>
            <w:tcW w:w="1668" w:type="dxa"/>
          </w:tcPr>
          <w:p w14:paraId="504961E5" w14:textId="77777777" w:rsidR="00833C61" w:rsidRPr="00833C61" w:rsidRDefault="00833C61" w:rsidP="005D0E48">
            <w:pPr>
              <w:pStyle w:val="Corpsdetexte"/>
              <w:spacing w:line="276" w:lineRule="auto"/>
              <w:rPr>
                <w:sz w:val="22"/>
                <w:szCs w:val="22"/>
              </w:rPr>
            </w:pPr>
            <w:r w:rsidRPr="00833C61">
              <w:rPr>
                <w:sz w:val="22"/>
                <w:szCs w:val="22"/>
              </w:rPr>
              <w:t>EIES</w:t>
            </w:r>
          </w:p>
        </w:tc>
        <w:tc>
          <w:tcPr>
            <w:tcW w:w="7575" w:type="dxa"/>
          </w:tcPr>
          <w:p w14:paraId="2A3D7C7D" w14:textId="77777777" w:rsidR="00833C61" w:rsidRPr="00833C61" w:rsidRDefault="00833C61" w:rsidP="005D0E48">
            <w:pPr>
              <w:pStyle w:val="Corpsdetexte"/>
              <w:spacing w:line="276" w:lineRule="auto"/>
              <w:rPr>
                <w:sz w:val="22"/>
                <w:szCs w:val="22"/>
              </w:rPr>
            </w:pPr>
            <w:r w:rsidRPr="00833C61">
              <w:rPr>
                <w:sz w:val="22"/>
                <w:szCs w:val="22"/>
              </w:rPr>
              <w:t>Etudes d’impact environnemental et social</w:t>
            </w:r>
          </w:p>
        </w:tc>
      </w:tr>
      <w:tr w:rsidR="00833C61" w:rsidRPr="00833C61" w14:paraId="27D720F7" w14:textId="77777777" w:rsidTr="00833C61">
        <w:tc>
          <w:tcPr>
            <w:tcW w:w="1668" w:type="dxa"/>
          </w:tcPr>
          <w:p w14:paraId="34E80F4F" w14:textId="77777777" w:rsidR="00833C61" w:rsidRPr="00833C61" w:rsidRDefault="00833C61" w:rsidP="005D0E48">
            <w:pPr>
              <w:pStyle w:val="Corpsdetexte"/>
              <w:spacing w:line="276" w:lineRule="auto"/>
              <w:rPr>
                <w:sz w:val="22"/>
                <w:szCs w:val="22"/>
              </w:rPr>
            </w:pPr>
            <w:r w:rsidRPr="00833C61">
              <w:rPr>
                <w:sz w:val="22"/>
                <w:szCs w:val="22"/>
              </w:rPr>
              <w:t>EPAC</w:t>
            </w:r>
          </w:p>
        </w:tc>
        <w:tc>
          <w:tcPr>
            <w:tcW w:w="7575" w:type="dxa"/>
          </w:tcPr>
          <w:p w14:paraId="45A00B1D" w14:textId="77777777" w:rsidR="00833C61" w:rsidRPr="00833C61" w:rsidRDefault="00833C61" w:rsidP="005D0E48">
            <w:pPr>
              <w:pStyle w:val="Corpsdetexte"/>
              <w:spacing w:line="276" w:lineRule="auto"/>
              <w:rPr>
                <w:sz w:val="22"/>
                <w:szCs w:val="22"/>
              </w:rPr>
            </w:pPr>
            <w:r w:rsidRPr="00833C61">
              <w:rPr>
                <w:sz w:val="22"/>
                <w:szCs w:val="22"/>
              </w:rPr>
              <w:t>Ecole polytechnique d'Abomey–Calavi</w:t>
            </w:r>
          </w:p>
        </w:tc>
      </w:tr>
      <w:tr w:rsidR="00833C61" w:rsidRPr="00833C61" w14:paraId="1BCB9613" w14:textId="77777777" w:rsidTr="00833C61">
        <w:tc>
          <w:tcPr>
            <w:tcW w:w="1668" w:type="dxa"/>
          </w:tcPr>
          <w:p w14:paraId="03187DE0" w14:textId="77777777" w:rsidR="00833C61" w:rsidRPr="00833C61" w:rsidRDefault="00833C61" w:rsidP="005D0E48">
            <w:pPr>
              <w:pStyle w:val="Corpsdetexte"/>
              <w:spacing w:line="276" w:lineRule="auto"/>
              <w:rPr>
                <w:sz w:val="22"/>
                <w:szCs w:val="22"/>
              </w:rPr>
            </w:pPr>
            <w:r w:rsidRPr="00833C61">
              <w:rPr>
                <w:sz w:val="22"/>
                <w:szCs w:val="22"/>
              </w:rPr>
              <w:t>FAFA</w:t>
            </w:r>
          </w:p>
        </w:tc>
        <w:tc>
          <w:tcPr>
            <w:tcW w:w="7575" w:type="dxa"/>
          </w:tcPr>
          <w:p w14:paraId="5DA19B31" w14:textId="77777777" w:rsidR="00833C61" w:rsidRPr="00833C61" w:rsidRDefault="00833C61" w:rsidP="005D0E48">
            <w:pPr>
              <w:pStyle w:val="Corpsdetexte"/>
              <w:spacing w:line="276" w:lineRule="auto"/>
              <w:rPr>
                <w:sz w:val="22"/>
                <w:szCs w:val="22"/>
              </w:rPr>
            </w:pPr>
            <w:r w:rsidRPr="00833C61">
              <w:rPr>
                <w:sz w:val="22"/>
                <w:szCs w:val="22"/>
              </w:rPr>
              <w:t>Facilité d'appui aux filières agricoles</w:t>
            </w:r>
          </w:p>
        </w:tc>
      </w:tr>
      <w:tr w:rsidR="00833C61" w:rsidRPr="00833C61" w14:paraId="02857562" w14:textId="77777777" w:rsidTr="00833C61">
        <w:tc>
          <w:tcPr>
            <w:tcW w:w="1668" w:type="dxa"/>
          </w:tcPr>
          <w:p w14:paraId="6C491743" w14:textId="77777777" w:rsidR="00833C61" w:rsidRPr="00833C61" w:rsidRDefault="00833C61" w:rsidP="005D0E48">
            <w:pPr>
              <w:pStyle w:val="Corpsdetexte"/>
              <w:spacing w:line="276" w:lineRule="auto"/>
              <w:rPr>
                <w:sz w:val="22"/>
                <w:szCs w:val="22"/>
              </w:rPr>
            </w:pPr>
            <w:r w:rsidRPr="00833C61">
              <w:rPr>
                <w:sz w:val="22"/>
                <w:szCs w:val="22"/>
              </w:rPr>
              <w:t>FAIA</w:t>
            </w:r>
          </w:p>
        </w:tc>
        <w:tc>
          <w:tcPr>
            <w:tcW w:w="7575" w:type="dxa"/>
          </w:tcPr>
          <w:p w14:paraId="4B0E66AA" w14:textId="77777777" w:rsidR="00833C61" w:rsidRPr="00833C61" w:rsidRDefault="00833C61" w:rsidP="005D0E48">
            <w:pPr>
              <w:pStyle w:val="Corpsdetexte"/>
              <w:spacing w:line="276" w:lineRule="auto"/>
              <w:rPr>
                <w:sz w:val="22"/>
                <w:szCs w:val="22"/>
              </w:rPr>
            </w:pPr>
            <w:r w:rsidRPr="00833C61">
              <w:rPr>
                <w:sz w:val="22"/>
                <w:szCs w:val="22"/>
              </w:rPr>
              <w:t>Facilité d'appui aux investissements agricoles</w:t>
            </w:r>
          </w:p>
        </w:tc>
      </w:tr>
      <w:tr w:rsidR="00833C61" w:rsidRPr="00833C61" w14:paraId="1AD57820" w14:textId="77777777" w:rsidTr="00833C61">
        <w:tc>
          <w:tcPr>
            <w:tcW w:w="1668" w:type="dxa"/>
          </w:tcPr>
          <w:p w14:paraId="54F4DA1C" w14:textId="77777777" w:rsidR="00833C61" w:rsidRPr="00833C61" w:rsidRDefault="00833C61" w:rsidP="005D0E48">
            <w:pPr>
              <w:pStyle w:val="Corpsdetexte"/>
              <w:spacing w:line="276" w:lineRule="auto"/>
              <w:rPr>
                <w:sz w:val="22"/>
                <w:szCs w:val="22"/>
              </w:rPr>
            </w:pPr>
            <w:r w:rsidRPr="00833C61">
              <w:rPr>
                <w:sz w:val="22"/>
                <w:szCs w:val="22"/>
              </w:rPr>
              <w:t>FAO</w:t>
            </w:r>
          </w:p>
        </w:tc>
        <w:tc>
          <w:tcPr>
            <w:tcW w:w="7575" w:type="dxa"/>
          </w:tcPr>
          <w:p w14:paraId="50605624" w14:textId="77777777" w:rsidR="00833C61" w:rsidRPr="00833C61" w:rsidRDefault="00833C61" w:rsidP="005D0E48">
            <w:pPr>
              <w:pStyle w:val="Corpsdetexte"/>
              <w:spacing w:line="276" w:lineRule="auto"/>
              <w:rPr>
                <w:sz w:val="22"/>
                <w:szCs w:val="22"/>
              </w:rPr>
            </w:pPr>
            <w:r w:rsidRPr="00833C61">
              <w:rPr>
                <w:sz w:val="22"/>
                <w:szCs w:val="22"/>
              </w:rPr>
              <w:t>Organisation des nations unies pour l’alimentation et l’agriculture</w:t>
            </w:r>
          </w:p>
        </w:tc>
      </w:tr>
      <w:tr w:rsidR="00833C61" w:rsidRPr="00833C61" w14:paraId="4C8D3736" w14:textId="77777777" w:rsidTr="00833C61">
        <w:tc>
          <w:tcPr>
            <w:tcW w:w="1668" w:type="dxa"/>
          </w:tcPr>
          <w:p w14:paraId="0A6E1D53" w14:textId="77777777" w:rsidR="00833C61" w:rsidRPr="00833C61" w:rsidRDefault="00833C61" w:rsidP="005D0E48">
            <w:pPr>
              <w:pStyle w:val="Corpsdetexte"/>
              <w:spacing w:line="276" w:lineRule="auto"/>
              <w:rPr>
                <w:sz w:val="22"/>
                <w:szCs w:val="22"/>
              </w:rPr>
            </w:pPr>
            <w:r w:rsidRPr="00833C61">
              <w:rPr>
                <w:sz w:val="22"/>
                <w:szCs w:val="22"/>
              </w:rPr>
              <w:lastRenderedPageBreak/>
              <w:t>FNM</w:t>
            </w:r>
          </w:p>
        </w:tc>
        <w:tc>
          <w:tcPr>
            <w:tcW w:w="7575" w:type="dxa"/>
          </w:tcPr>
          <w:p w14:paraId="3D67A762" w14:textId="77777777" w:rsidR="00833C61" w:rsidRPr="00833C61" w:rsidRDefault="00833C61" w:rsidP="005D0E48">
            <w:pPr>
              <w:pStyle w:val="Corpsdetexte"/>
              <w:spacing w:line="276" w:lineRule="auto"/>
              <w:rPr>
                <w:sz w:val="22"/>
                <w:szCs w:val="22"/>
              </w:rPr>
            </w:pPr>
            <w:r w:rsidRPr="00833C61">
              <w:rPr>
                <w:sz w:val="22"/>
                <w:szCs w:val="22"/>
              </w:rPr>
              <w:t>Fonds national de microfinance</w:t>
            </w:r>
          </w:p>
        </w:tc>
      </w:tr>
      <w:tr w:rsidR="00833C61" w:rsidRPr="00833C61" w14:paraId="25122150" w14:textId="77777777" w:rsidTr="00833C61">
        <w:tc>
          <w:tcPr>
            <w:tcW w:w="1668" w:type="dxa"/>
          </w:tcPr>
          <w:p w14:paraId="608BFFF0" w14:textId="77777777" w:rsidR="00833C61" w:rsidRPr="00833C61" w:rsidRDefault="00833C61" w:rsidP="005D0E48">
            <w:pPr>
              <w:pStyle w:val="Corpsdetexte"/>
              <w:spacing w:line="276" w:lineRule="auto"/>
              <w:rPr>
                <w:sz w:val="22"/>
                <w:szCs w:val="22"/>
              </w:rPr>
            </w:pPr>
            <w:r w:rsidRPr="00833C61">
              <w:rPr>
                <w:sz w:val="22"/>
                <w:szCs w:val="22"/>
              </w:rPr>
              <w:t>FNPEEJ</w:t>
            </w:r>
          </w:p>
        </w:tc>
        <w:tc>
          <w:tcPr>
            <w:tcW w:w="7575" w:type="dxa"/>
          </w:tcPr>
          <w:p w14:paraId="75E6748C" w14:textId="77777777" w:rsidR="00833C61" w:rsidRPr="00833C61" w:rsidRDefault="00833C61" w:rsidP="005D0E48">
            <w:pPr>
              <w:pStyle w:val="Corpsdetexte"/>
              <w:spacing w:line="276" w:lineRule="auto"/>
              <w:rPr>
                <w:sz w:val="22"/>
                <w:szCs w:val="22"/>
              </w:rPr>
            </w:pPr>
            <w:r w:rsidRPr="00833C61">
              <w:rPr>
                <w:sz w:val="22"/>
                <w:szCs w:val="22"/>
              </w:rPr>
              <w:t>Fonds national de promotion de l'entreprise et de l'emploi des jeunes</w:t>
            </w:r>
          </w:p>
        </w:tc>
      </w:tr>
      <w:tr w:rsidR="00833C61" w:rsidRPr="00833C61" w14:paraId="633426E2" w14:textId="77777777" w:rsidTr="00833C61">
        <w:tc>
          <w:tcPr>
            <w:tcW w:w="1668" w:type="dxa"/>
          </w:tcPr>
          <w:p w14:paraId="4394B6AE" w14:textId="77777777" w:rsidR="00833C61" w:rsidRPr="00833C61" w:rsidRDefault="00833C61" w:rsidP="005D0E48">
            <w:pPr>
              <w:pStyle w:val="Corpsdetexte"/>
              <w:spacing w:line="276" w:lineRule="auto"/>
              <w:rPr>
                <w:sz w:val="22"/>
                <w:szCs w:val="22"/>
              </w:rPr>
            </w:pPr>
            <w:r w:rsidRPr="00833C61">
              <w:rPr>
                <w:sz w:val="22"/>
                <w:szCs w:val="22"/>
              </w:rPr>
              <w:t>FSA</w:t>
            </w:r>
          </w:p>
        </w:tc>
        <w:tc>
          <w:tcPr>
            <w:tcW w:w="7575" w:type="dxa"/>
          </w:tcPr>
          <w:p w14:paraId="3B310907" w14:textId="77777777" w:rsidR="00833C61" w:rsidRPr="00833C61" w:rsidRDefault="00833C61" w:rsidP="005D0E48">
            <w:pPr>
              <w:pStyle w:val="Corpsdetexte"/>
              <w:spacing w:line="276" w:lineRule="auto"/>
              <w:rPr>
                <w:sz w:val="22"/>
                <w:szCs w:val="22"/>
              </w:rPr>
            </w:pPr>
            <w:r w:rsidRPr="00833C61">
              <w:rPr>
                <w:sz w:val="22"/>
                <w:szCs w:val="22"/>
              </w:rPr>
              <w:t>Faculté des sciences agronomiques</w:t>
            </w:r>
          </w:p>
        </w:tc>
      </w:tr>
      <w:tr w:rsidR="00833C61" w:rsidRPr="00833C61" w14:paraId="1BF9D85A" w14:textId="77777777" w:rsidTr="00833C61">
        <w:tc>
          <w:tcPr>
            <w:tcW w:w="1668" w:type="dxa"/>
          </w:tcPr>
          <w:p w14:paraId="62C4A808" w14:textId="77777777" w:rsidR="00833C61" w:rsidRPr="00833C61" w:rsidRDefault="00833C61" w:rsidP="005D0E48">
            <w:pPr>
              <w:pStyle w:val="Corpsdetexte"/>
              <w:spacing w:line="276" w:lineRule="auto"/>
              <w:rPr>
                <w:sz w:val="22"/>
                <w:szCs w:val="22"/>
              </w:rPr>
            </w:pPr>
            <w:r w:rsidRPr="00833C61">
              <w:rPr>
                <w:sz w:val="22"/>
                <w:szCs w:val="22"/>
              </w:rPr>
              <w:t>FUPRO</w:t>
            </w:r>
          </w:p>
        </w:tc>
        <w:tc>
          <w:tcPr>
            <w:tcW w:w="7575" w:type="dxa"/>
          </w:tcPr>
          <w:p w14:paraId="2D6F2561" w14:textId="77777777" w:rsidR="00833C61" w:rsidRPr="00833C61" w:rsidRDefault="00833C61" w:rsidP="005D0E48">
            <w:pPr>
              <w:pStyle w:val="Corpsdetexte"/>
              <w:spacing w:line="276" w:lineRule="auto"/>
              <w:rPr>
                <w:sz w:val="22"/>
                <w:szCs w:val="22"/>
              </w:rPr>
            </w:pPr>
            <w:r w:rsidRPr="00833C61">
              <w:rPr>
                <w:sz w:val="22"/>
                <w:szCs w:val="22"/>
              </w:rPr>
              <w:t>Fédération des unions des producteurs</w:t>
            </w:r>
          </w:p>
        </w:tc>
      </w:tr>
      <w:tr w:rsidR="00833C61" w:rsidRPr="00456313" w14:paraId="0837DB8D" w14:textId="77777777" w:rsidTr="00833C61">
        <w:tc>
          <w:tcPr>
            <w:tcW w:w="1668" w:type="dxa"/>
          </w:tcPr>
          <w:p w14:paraId="5AEDAD91" w14:textId="77777777" w:rsidR="00833C61" w:rsidRPr="00833C61" w:rsidRDefault="00833C61" w:rsidP="005D0E48">
            <w:pPr>
              <w:pStyle w:val="Corpsdetexte"/>
              <w:spacing w:line="276" w:lineRule="auto"/>
              <w:rPr>
                <w:sz w:val="22"/>
                <w:szCs w:val="22"/>
              </w:rPr>
            </w:pPr>
            <w:r w:rsidRPr="00833C61">
              <w:rPr>
                <w:sz w:val="22"/>
                <w:szCs w:val="22"/>
              </w:rPr>
              <w:t>GREEN</w:t>
            </w:r>
          </w:p>
        </w:tc>
        <w:tc>
          <w:tcPr>
            <w:tcW w:w="7575" w:type="dxa"/>
          </w:tcPr>
          <w:p w14:paraId="6B286858" w14:textId="77777777" w:rsidR="00833C61" w:rsidRPr="00833C61" w:rsidRDefault="00833C61" w:rsidP="005D0E48">
            <w:pPr>
              <w:pStyle w:val="Corpsdetexte"/>
              <w:spacing w:line="276" w:lineRule="auto"/>
              <w:rPr>
                <w:i/>
                <w:sz w:val="22"/>
                <w:szCs w:val="22"/>
                <w:lang w:val="en-US"/>
              </w:rPr>
            </w:pPr>
            <w:r w:rsidRPr="00833C61">
              <w:rPr>
                <w:i/>
                <w:sz w:val="22"/>
                <w:szCs w:val="22"/>
                <w:lang w:val="en-US"/>
              </w:rPr>
              <w:t>Growing resources for enhanced agricultural enterprises and nutrition</w:t>
            </w:r>
          </w:p>
        </w:tc>
      </w:tr>
      <w:tr w:rsidR="00833C61" w:rsidRPr="00833C61" w14:paraId="57D230E4" w14:textId="77777777" w:rsidTr="00833C61">
        <w:tc>
          <w:tcPr>
            <w:tcW w:w="1668" w:type="dxa"/>
          </w:tcPr>
          <w:p w14:paraId="61EE7322" w14:textId="77777777" w:rsidR="00833C61" w:rsidRPr="00833C61" w:rsidRDefault="00833C61" w:rsidP="005D0E48">
            <w:pPr>
              <w:pStyle w:val="Corpsdetexte"/>
              <w:spacing w:line="276" w:lineRule="auto"/>
              <w:rPr>
                <w:sz w:val="22"/>
                <w:szCs w:val="22"/>
              </w:rPr>
            </w:pPr>
            <w:r w:rsidRPr="00833C61">
              <w:rPr>
                <w:sz w:val="22"/>
                <w:szCs w:val="22"/>
              </w:rPr>
              <w:t>HIMO</w:t>
            </w:r>
          </w:p>
        </w:tc>
        <w:tc>
          <w:tcPr>
            <w:tcW w:w="7575" w:type="dxa"/>
          </w:tcPr>
          <w:p w14:paraId="13C3C110" w14:textId="77777777" w:rsidR="00833C61" w:rsidRPr="00833C61" w:rsidRDefault="00833C61" w:rsidP="005D0E48">
            <w:pPr>
              <w:pStyle w:val="Corpsdetexte"/>
              <w:spacing w:line="276" w:lineRule="auto"/>
              <w:rPr>
                <w:i/>
                <w:sz w:val="22"/>
                <w:szCs w:val="22"/>
              </w:rPr>
            </w:pPr>
            <w:r w:rsidRPr="00833C61">
              <w:rPr>
                <w:sz w:val="22"/>
                <w:szCs w:val="22"/>
              </w:rPr>
              <w:t>Haute intensité de main-d’œuvre</w:t>
            </w:r>
          </w:p>
        </w:tc>
      </w:tr>
      <w:tr w:rsidR="00833C61" w:rsidRPr="00833C61" w14:paraId="11398C73" w14:textId="77777777" w:rsidTr="00833C61">
        <w:tc>
          <w:tcPr>
            <w:tcW w:w="1668" w:type="dxa"/>
          </w:tcPr>
          <w:p w14:paraId="35AA8FDE" w14:textId="77777777" w:rsidR="00833C61" w:rsidRPr="00833C61" w:rsidRDefault="00833C61" w:rsidP="005D0E48">
            <w:pPr>
              <w:pStyle w:val="Corpsdetexte"/>
              <w:spacing w:line="276" w:lineRule="auto"/>
              <w:rPr>
                <w:sz w:val="22"/>
                <w:szCs w:val="22"/>
              </w:rPr>
            </w:pPr>
            <w:r w:rsidRPr="00833C61">
              <w:rPr>
                <w:sz w:val="22"/>
                <w:szCs w:val="22"/>
              </w:rPr>
              <w:t>IDH</w:t>
            </w:r>
          </w:p>
        </w:tc>
        <w:tc>
          <w:tcPr>
            <w:tcW w:w="7575" w:type="dxa"/>
          </w:tcPr>
          <w:p w14:paraId="6B5E06D8" w14:textId="77777777" w:rsidR="00833C61" w:rsidRPr="00833C61" w:rsidRDefault="00833C61" w:rsidP="005D0E48">
            <w:pPr>
              <w:pStyle w:val="Corpsdetexte"/>
              <w:spacing w:line="276" w:lineRule="auto"/>
              <w:rPr>
                <w:sz w:val="22"/>
                <w:szCs w:val="22"/>
              </w:rPr>
            </w:pPr>
            <w:r w:rsidRPr="00833C61">
              <w:rPr>
                <w:sz w:val="22"/>
                <w:szCs w:val="22"/>
              </w:rPr>
              <w:t>Indice de développement humain</w:t>
            </w:r>
          </w:p>
        </w:tc>
      </w:tr>
      <w:tr w:rsidR="00833C61" w:rsidRPr="00833C61" w14:paraId="1A126A5B" w14:textId="77777777" w:rsidTr="00833C61">
        <w:tc>
          <w:tcPr>
            <w:tcW w:w="1668" w:type="dxa"/>
          </w:tcPr>
          <w:p w14:paraId="67CDD48B" w14:textId="77777777" w:rsidR="00833C61" w:rsidRPr="00833C61" w:rsidRDefault="00833C61" w:rsidP="005D0E48">
            <w:pPr>
              <w:pStyle w:val="Corpsdetexte"/>
              <w:spacing w:line="276" w:lineRule="auto"/>
              <w:rPr>
                <w:sz w:val="22"/>
                <w:szCs w:val="22"/>
              </w:rPr>
            </w:pPr>
            <w:r w:rsidRPr="00833C61">
              <w:rPr>
                <w:sz w:val="22"/>
                <w:szCs w:val="22"/>
              </w:rPr>
              <w:t>INRAB</w:t>
            </w:r>
          </w:p>
        </w:tc>
        <w:tc>
          <w:tcPr>
            <w:tcW w:w="7575" w:type="dxa"/>
          </w:tcPr>
          <w:p w14:paraId="5E5FBE3F" w14:textId="77777777" w:rsidR="00833C61" w:rsidRPr="00833C61" w:rsidRDefault="00833C61" w:rsidP="005D0E48">
            <w:pPr>
              <w:pStyle w:val="Corpsdetexte"/>
              <w:spacing w:line="276" w:lineRule="auto"/>
              <w:rPr>
                <w:sz w:val="22"/>
                <w:szCs w:val="22"/>
              </w:rPr>
            </w:pPr>
            <w:r w:rsidRPr="00833C61">
              <w:rPr>
                <w:sz w:val="22"/>
                <w:szCs w:val="22"/>
              </w:rPr>
              <w:t>Institut national des recherches agricoles du Bénin</w:t>
            </w:r>
          </w:p>
        </w:tc>
      </w:tr>
      <w:tr w:rsidR="00833C61" w:rsidRPr="00833C61" w14:paraId="50DB4494" w14:textId="77777777" w:rsidTr="00833C61">
        <w:tc>
          <w:tcPr>
            <w:tcW w:w="1668" w:type="dxa"/>
          </w:tcPr>
          <w:p w14:paraId="4F86D503" w14:textId="77777777" w:rsidR="00833C61" w:rsidRPr="00833C61" w:rsidRDefault="00833C61" w:rsidP="005D0E48">
            <w:pPr>
              <w:pStyle w:val="Corpsdetexte"/>
              <w:spacing w:line="276" w:lineRule="auto"/>
              <w:rPr>
                <w:sz w:val="22"/>
                <w:szCs w:val="22"/>
              </w:rPr>
            </w:pPr>
            <w:r w:rsidRPr="00833C61">
              <w:rPr>
                <w:sz w:val="22"/>
                <w:szCs w:val="22"/>
              </w:rPr>
              <w:t>LCSSA</w:t>
            </w:r>
          </w:p>
        </w:tc>
        <w:tc>
          <w:tcPr>
            <w:tcW w:w="7575" w:type="dxa"/>
          </w:tcPr>
          <w:p w14:paraId="02A6B786" w14:textId="77777777" w:rsidR="00833C61" w:rsidRPr="00833C61" w:rsidRDefault="00833C61" w:rsidP="005D0E48">
            <w:pPr>
              <w:pStyle w:val="Corpsdetexte"/>
              <w:spacing w:line="276" w:lineRule="auto"/>
              <w:rPr>
                <w:sz w:val="22"/>
                <w:szCs w:val="22"/>
              </w:rPr>
            </w:pPr>
            <w:r w:rsidRPr="00833C61">
              <w:rPr>
                <w:sz w:val="22"/>
                <w:szCs w:val="22"/>
              </w:rPr>
              <w:t>Laboratoire central de sécurité sanitaire des aliments</w:t>
            </w:r>
          </w:p>
        </w:tc>
      </w:tr>
      <w:tr w:rsidR="00833C61" w:rsidRPr="00833C61" w14:paraId="33013788" w14:textId="77777777" w:rsidTr="00833C61">
        <w:tc>
          <w:tcPr>
            <w:tcW w:w="1668" w:type="dxa"/>
          </w:tcPr>
          <w:p w14:paraId="06E2C4C1" w14:textId="77777777" w:rsidR="00833C61" w:rsidRPr="00833C61" w:rsidRDefault="00833C61" w:rsidP="005D0E48">
            <w:pPr>
              <w:pStyle w:val="Corpsdetexte"/>
              <w:spacing w:line="276" w:lineRule="auto"/>
              <w:rPr>
                <w:sz w:val="22"/>
                <w:szCs w:val="22"/>
              </w:rPr>
            </w:pPr>
            <w:r w:rsidRPr="00833C61">
              <w:rPr>
                <w:sz w:val="22"/>
                <w:szCs w:val="22"/>
              </w:rPr>
              <w:t>MAEP</w:t>
            </w:r>
          </w:p>
        </w:tc>
        <w:tc>
          <w:tcPr>
            <w:tcW w:w="7575" w:type="dxa"/>
          </w:tcPr>
          <w:p w14:paraId="44A2C235" w14:textId="77777777" w:rsidR="00833C61" w:rsidRPr="00833C61" w:rsidRDefault="00833C61" w:rsidP="005D0E48">
            <w:pPr>
              <w:pStyle w:val="Corpsdetexte"/>
              <w:spacing w:line="276" w:lineRule="auto"/>
              <w:rPr>
                <w:sz w:val="22"/>
                <w:szCs w:val="22"/>
              </w:rPr>
            </w:pPr>
            <w:r w:rsidRPr="00833C61">
              <w:rPr>
                <w:sz w:val="22"/>
                <w:szCs w:val="22"/>
              </w:rPr>
              <w:t>Ministère de l’agriculture, de l’élevage et de la pêche</w:t>
            </w:r>
          </w:p>
        </w:tc>
      </w:tr>
      <w:tr w:rsidR="00833C61" w:rsidRPr="00833C61" w14:paraId="1101A05F" w14:textId="77777777" w:rsidTr="00833C61">
        <w:tc>
          <w:tcPr>
            <w:tcW w:w="1668" w:type="dxa"/>
          </w:tcPr>
          <w:p w14:paraId="50BC32CC" w14:textId="77777777" w:rsidR="00833C61" w:rsidRPr="00833C61" w:rsidRDefault="00833C61" w:rsidP="005D0E48">
            <w:pPr>
              <w:pStyle w:val="Corpsdetexte"/>
              <w:spacing w:line="276" w:lineRule="auto"/>
              <w:rPr>
                <w:sz w:val="22"/>
                <w:szCs w:val="22"/>
              </w:rPr>
            </w:pPr>
            <w:r w:rsidRPr="00833C61">
              <w:rPr>
                <w:sz w:val="22"/>
                <w:szCs w:val="22"/>
              </w:rPr>
              <w:t>MDAEP</w:t>
            </w:r>
          </w:p>
        </w:tc>
        <w:tc>
          <w:tcPr>
            <w:tcW w:w="7575" w:type="dxa"/>
          </w:tcPr>
          <w:p w14:paraId="5EF5A682" w14:textId="77777777" w:rsidR="00833C61" w:rsidRPr="00833C61" w:rsidRDefault="00833C61" w:rsidP="005D0E48">
            <w:pPr>
              <w:pStyle w:val="Corpsdetexte"/>
              <w:spacing w:line="276" w:lineRule="auto"/>
              <w:rPr>
                <w:sz w:val="22"/>
                <w:szCs w:val="22"/>
              </w:rPr>
            </w:pPr>
            <w:r w:rsidRPr="00833C61">
              <w:rPr>
                <w:sz w:val="22"/>
                <w:szCs w:val="22"/>
              </w:rPr>
              <w:t>Ministère du développement, de l'analyse économique et de la prospective</w:t>
            </w:r>
          </w:p>
        </w:tc>
      </w:tr>
      <w:tr w:rsidR="00833C61" w:rsidRPr="00833C61" w14:paraId="2EE26BA2" w14:textId="77777777" w:rsidTr="00833C61">
        <w:tc>
          <w:tcPr>
            <w:tcW w:w="1668" w:type="dxa"/>
          </w:tcPr>
          <w:p w14:paraId="06721982" w14:textId="77777777" w:rsidR="00833C61" w:rsidRPr="00833C61" w:rsidRDefault="00833C61" w:rsidP="005D0E48">
            <w:pPr>
              <w:pStyle w:val="Corpsdetexte"/>
              <w:spacing w:line="276" w:lineRule="auto"/>
              <w:rPr>
                <w:sz w:val="22"/>
                <w:szCs w:val="22"/>
              </w:rPr>
            </w:pPr>
            <w:r w:rsidRPr="00833C61">
              <w:rPr>
                <w:sz w:val="22"/>
                <w:szCs w:val="22"/>
              </w:rPr>
              <w:t>MEF</w:t>
            </w:r>
          </w:p>
        </w:tc>
        <w:tc>
          <w:tcPr>
            <w:tcW w:w="7575" w:type="dxa"/>
          </w:tcPr>
          <w:p w14:paraId="62493E28" w14:textId="77777777" w:rsidR="00833C61" w:rsidRPr="00833C61" w:rsidRDefault="00833C61" w:rsidP="005D0E48">
            <w:pPr>
              <w:pStyle w:val="Corpsdetexte"/>
              <w:spacing w:line="276" w:lineRule="auto"/>
              <w:rPr>
                <w:sz w:val="22"/>
                <w:szCs w:val="22"/>
              </w:rPr>
            </w:pPr>
            <w:r w:rsidRPr="00833C61">
              <w:rPr>
                <w:sz w:val="22"/>
                <w:szCs w:val="22"/>
              </w:rPr>
              <w:t>Ministère de l’économie et des finances</w:t>
            </w:r>
          </w:p>
        </w:tc>
      </w:tr>
      <w:tr w:rsidR="00833C61" w:rsidRPr="00833C61" w14:paraId="1E63BF59" w14:textId="77777777" w:rsidTr="00833C61">
        <w:tc>
          <w:tcPr>
            <w:tcW w:w="1668" w:type="dxa"/>
          </w:tcPr>
          <w:p w14:paraId="3F47FD4B" w14:textId="77777777" w:rsidR="00833C61" w:rsidRPr="00833C61" w:rsidRDefault="00833C61" w:rsidP="005D0E48">
            <w:pPr>
              <w:pStyle w:val="Corpsdetexte"/>
              <w:spacing w:line="276" w:lineRule="auto"/>
              <w:rPr>
                <w:sz w:val="22"/>
                <w:szCs w:val="22"/>
              </w:rPr>
            </w:pPr>
            <w:r w:rsidRPr="00833C61">
              <w:rPr>
                <w:sz w:val="22"/>
                <w:szCs w:val="22"/>
              </w:rPr>
              <w:t>MOD</w:t>
            </w:r>
          </w:p>
        </w:tc>
        <w:tc>
          <w:tcPr>
            <w:tcW w:w="7575" w:type="dxa"/>
          </w:tcPr>
          <w:p w14:paraId="47CCFF1C" w14:textId="77777777" w:rsidR="00833C61" w:rsidRPr="00833C61" w:rsidRDefault="00833C61" w:rsidP="005D0E48">
            <w:pPr>
              <w:pStyle w:val="Corpsdetexte"/>
              <w:spacing w:line="276" w:lineRule="auto"/>
              <w:rPr>
                <w:sz w:val="22"/>
                <w:szCs w:val="22"/>
              </w:rPr>
            </w:pPr>
            <w:r w:rsidRPr="00833C61">
              <w:rPr>
                <w:sz w:val="22"/>
                <w:szCs w:val="22"/>
              </w:rPr>
              <w:t>Maîtrise d’ouvrage déléguée</w:t>
            </w:r>
          </w:p>
        </w:tc>
      </w:tr>
      <w:tr w:rsidR="00833C61" w:rsidRPr="00833C61" w14:paraId="014F4AF1" w14:textId="77777777" w:rsidTr="00833C61">
        <w:tc>
          <w:tcPr>
            <w:tcW w:w="1668" w:type="dxa"/>
          </w:tcPr>
          <w:p w14:paraId="73B07B91" w14:textId="77777777" w:rsidR="00833C61" w:rsidRPr="00833C61" w:rsidRDefault="00833C61" w:rsidP="005D0E48">
            <w:pPr>
              <w:pStyle w:val="Corpsdetexte"/>
              <w:spacing w:line="276" w:lineRule="auto"/>
              <w:rPr>
                <w:sz w:val="22"/>
                <w:szCs w:val="22"/>
              </w:rPr>
            </w:pPr>
            <w:r w:rsidRPr="00833C61">
              <w:rPr>
                <w:sz w:val="22"/>
                <w:szCs w:val="22"/>
              </w:rPr>
              <w:t>MPAF</w:t>
            </w:r>
          </w:p>
        </w:tc>
        <w:tc>
          <w:tcPr>
            <w:tcW w:w="7575" w:type="dxa"/>
          </w:tcPr>
          <w:p w14:paraId="54815965" w14:textId="77777777" w:rsidR="00833C61" w:rsidRPr="00833C61" w:rsidRDefault="00833C61" w:rsidP="005D0E48">
            <w:pPr>
              <w:pStyle w:val="Corpsdetexte"/>
              <w:spacing w:line="276" w:lineRule="auto"/>
              <w:rPr>
                <w:sz w:val="22"/>
                <w:szCs w:val="22"/>
              </w:rPr>
            </w:pPr>
            <w:r w:rsidRPr="00833C61">
              <w:rPr>
                <w:sz w:val="22"/>
                <w:szCs w:val="22"/>
              </w:rPr>
              <w:t>Manuel des procédures administratives, financières et comptables</w:t>
            </w:r>
          </w:p>
        </w:tc>
      </w:tr>
      <w:tr w:rsidR="00833C61" w:rsidRPr="00833C61" w14:paraId="45488CE1" w14:textId="77777777" w:rsidTr="00833C61">
        <w:tc>
          <w:tcPr>
            <w:tcW w:w="1668" w:type="dxa"/>
          </w:tcPr>
          <w:p w14:paraId="59FAAB75" w14:textId="77777777" w:rsidR="00833C61" w:rsidRPr="00833C61" w:rsidRDefault="00833C61" w:rsidP="005D0E48">
            <w:pPr>
              <w:pStyle w:val="Corpsdetexte"/>
              <w:spacing w:line="276" w:lineRule="auto"/>
              <w:rPr>
                <w:sz w:val="22"/>
                <w:szCs w:val="22"/>
              </w:rPr>
            </w:pPr>
            <w:r w:rsidRPr="00833C61">
              <w:rPr>
                <w:sz w:val="22"/>
                <w:szCs w:val="22"/>
              </w:rPr>
              <w:t>MPER</w:t>
            </w:r>
          </w:p>
        </w:tc>
        <w:tc>
          <w:tcPr>
            <w:tcW w:w="7575" w:type="dxa"/>
          </w:tcPr>
          <w:p w14:paraId="00909248" w14:textId="77777777" w:rsidR="00833C61" w:rsidRPr="00833C61" w:rsidRDefault="00833C61" w:rsidP="005D0E48">
            <w:pPr>
              <w:pStyle w:val="Corpsdetexte"/>
              <w:spacing w:line="276" w:lineRule="auto"/>
              <w:rPr>
                <w:sz w:val="22"/>
                <w:szCs w:val="22"/>
              </w:rPr>
            </w:pPr>
            <w:r w:rsidRPr="00833C61">
              <w:rPr>
                <w:sz w:val="22"/>
                <w:szCs w:val="22"/>
              </w:rPr>
              <w:t>Micro et petite entreprise</w:t>
            </w:r>
          </w:p>
        </w:tc>
      </w:tr>
      <w:tr w:rsidR="00833C61" w:rsidRPr="00456313" w14:paraId="25AA2C2C" w14:textId="77777777" w:rsidTr="00833C61">
        <w:tc>
          <w:tcPr>
            <w:tcW w:w="1668" w:type="dxa"/>
          </w:tcPr>
          <w:p w14:paraId="0B515A7A" w14:textId="77777777" w:rsidR="00833C61" w:rsidRPr="00833C61" w:rsidRDefault="00833C61" w:rsidP="005D0E48">
            <w:pPr>
              <w:pStyle w:val="Corpsdetexte"/>
              <w:spacing w:line="276" w:lineRule="auto"/>
              <w:rPr>
                <w:sz w:val="22"/>
                <w:szCs w:val="22"/>
              </w:rPr>
            </w:pPr>
            <w:r w:rsidRPr="00833C61">
              <w:rPr>
                <w:sz w:val="22"/>
                <w:szCs w:val="22"/>
              </w:rPr>
              <w:t>OFID</w:t>
            </w:r>
          </w:p>
        </w:tc>
        <w:tc>
          <w:tcPr>
            <w:tcW w:w="7575" w:type="dxa"/>
          </w:tcPr>
          <w:p w14:paraId="4B08A4E1" w14:textId="77777777" w:rsidR="00833C61" w:rsidRPr="00833C61" w:rsidRDefault="00833C61" w:rsidP="005D0E48">
            <w:pPr>
              <w:pStyle w:val="Corpsdetexte"/>
              <w:spacing w:line="276" w:lineRule="auto"/>
              <w:rPr>
                <w:sz w:val="22"/>
                <w:szCs w:val="22"/>
                <w:lang w:val="en-US"/>
              </w:rPr>
            </w:pPr>
            <w:r w:rsidRPr="00833C61">
              <w:rPr>
                <w:i/>
                <w:sz w:val="22"/>
                <w:szCs w:val="22"/>
                <w:lang w:val="en-US"/>
              </w:rPr>
              <w:t>OPEC Fund for International Development</w:t>
            </w:r>
          </w:p>
        </w:tc>
      </w:tr>
      <w:tr w:rsidR="00833C61" w:rsidRPr="00833C61" w14:paraId="0B132956" w14:textId="77777777" w:rsidTr="00833C61">
        <w:tc>
          <w:tcPr>
            <w:tcW w:w="1668" w:type="dxa"/>
          </w:tcPr>
          <w:p w14:paraId="0C6D650F" w14:textId="77777777" w:rsidR="00833C61" w:rsidRPr="00833C61" w:rsidRDefault="00833C61" w:rsidP="005D0E48">
            <w:pPr>
              <w:pStyle w:val="Corpsdetexte"/>
              <w:spacing w:line="276" w:lineRule="auto"/>
              <w:rPr>
                <w:sz w:val="22"/>
                <w:szCs w:val="22"/>
              </w:rPr>
            </w:pPr>
            <w:r w:rsidRPr="00833C61">
              <w:rPr>
                <w:sz w:val="22"/>
                <w:szCs w:val="22"/>
              </w:rPr>
              <w:t>OM</w:t>
            </w:r>
          </w:p>
        </w:tc>
        <w:tc>
          <w:tcPr>
            <w:tcW w:w="7575" w:type="dxa"/>
          </w:tcPr>
          <w:p w14:paraId="5BCAB874" w14:textId="77777777" w:rsidR="00833C61" w:rsidRPr="00833C61" w:rsidRDefault="00833C61" w:rsidP="005D0E48">
            <w:pPr>
              <w:pStyle w:val="Corpsdetexte"/>
              <w:spacing w:line="276" w:lineRule="auto"/>
              <w:rPr>
                <w:sz w:val="22"/>
                <w:szCs w:val="22"/>
                <w:lang w:val="en-US"/>
              </w:rPr>
            </w:pPr>
            <w:r w:rsidRPr="00833C61">
              <w:rPr>
                <w:sz w:val="22"/>
                <w:szCs w:val="22"/>
              </w:rPr>
              <w:t>Opérateur</w:t>
            </w:r>
            <w:r w:rsidRPr="00833C61">
              <w:rPr>
                <w:sz w:val="22"/>
                <w:szCs w:val="22"/>
                <w:lang w:val="en-US"/>
              </w:rPr>
              <w:t xml:space="preserve"> de </w:t>
            </w:r>
            <w:r w:rsidRPr="00833C61">
              <w:rPr>
                <w:sz w:val="22"/>
                <w:szCs w:val="22"/>
              </w:rPr>
              <w:t>marché</w:t>
            </w:r>
          </w:p>
        </w:tc>
      </w:tr>
      <w:tr w:rsidR="00833C61" w:rsidRPr="00833C61" w14:paraId="5CFF0170" w14:textId="77777777" w:rsidTr="00833C61">
        <w:tc>
          <w:tcPr>
            <w:tcW w:w="1668" w:type="dxa"/>
          </w:tcPr>
          <w:p w14:paraId="792590FF" w14:textId="77777777" w:rsidR="00833C61" w:rsidRPr="00833C61" w:rsidRDefault="00833C61" w:rsidP="005D0E48">
            <w:pPr>
              <w:pStyle w:val="Corpsdetexte"/>
              <w:spacing w:line="276" w:lineRule="auto"/>
              <w:rPr>
                <w:sz w:val="22"/>
                <w:szCs w:val="22"/>
              </w:rPr>
            </w:pPr>
            <w:r w:rsidRPr="00833C61">
              <w:rPr>
                <w:sz w:val="22"/>
                <w:szCs w:val="22"/>
              </w:rPr>
              <w:t>OMD</w:t>
            </w:r>
          </w:p>
        </w:tc>
        <w:tc>
          <w:tcPr>
            <w:tcW w:w="7575" w:type="dxa"/>
          </w:tcPr>
          <w:p w14:paraId="31386ECA" w14:textId="77777777" w:rsidR="00833C61" w:rsidRPr="00833C61" w:rsidRDefault="00833C61" w:rsidP="000379C3">
            <w:pPr>
              <w:pStyle w:val="Corpsdetexte"/>
              <w:spacing w:line="276" w:lineRule="auto"/>
              <w:rPr>
                <w:sz w:val="22"/>
                <w:szCs w:val="22"/>
              </w:rPr>
            </w:pPr>
            <w:r w:rsidRPr="00833C61">
              <w:rPr>
                <w:sz w:val="22"/>
                <w:szCs w:val="22"/>
              </w:rPr>
              <w:t>Objecti</w:t>
            </w:r>
            <w:r w:rsidR="000379C3">
              <w:rPr>
                <w:sz w:val="22"/>
                <w:szCs w:val="22"/>
              </w:rPr>
              <w:t>fs</w:t>
            </w:r>
            <w:r w:rsidRPr="00833C61">
              <w:rPr>
                <w:sz w:val="22"/>
                <w:szCs w:val="22"/>
              </w:rPr>
              <w:t xml:space="preserve"> du millénaire pour le développement</w:t>
            </w:r>
          </w:p>
        </w:tc>
      </w:tr>
      <w:tr w:rsidR="00833C61" w:rsidRPr="00833C61" w14:paraId="3305782F" w14:textId="77777777" w:rsidTr="00833C61">
        <w:tc>
          <w:tcPr>
            <w:tcW w:w="1668" w:type="dxa"/>
          </w:tcPr>
          <w:p w14:paraId="3DE71F85" w14:textId="77777777" w:rsidR="00833C61" w:rsidRPr="00833C61" w:rsidRDefault="00833C61" w:rsidP="005D0E48">
            <w:pPr>
              <w:pStyle w:val="Corpsdetexte"/>
              <w:spacing w:line="276" w:lineRule="auto"/>
              <w:rPr>
                <w:sz w:val="22"/>
                <w:szCs w:val="22"/>
              </w:rPr>
            </w:pPr>
            <w:r w:rsidRPr="00833C61">
              <w:rPr>
                <w:sz w:val="22"/>
                <w:szCs w:val="22"/>
              </w:rPr>
              <w:t>ONASA</w:t>
            </w:r>
          </w:p>
        </w:tc>
        <w:tc>
          <w:tcPr>
            <w:tcW w:w="7575" w:type="dxa"/>
          </w:tcPr>
          <w:p w14:paraId="66B1187E" w14:textId="77777777" w:rsidR="00833C61" w:rsidRPr="00833C61" w:rsidRDefault="00833C61" w:rsidP="005D0E48">
            <w:pPr>
              <w:pStyle w:val="Corpsdetexte"/>
              <w:spacing w:line="276" w:lineRule="auto"/>
              <w:rPr>
                <w:sz w:val="22"/>
                <w:szCs w:val="22"/>
              </w:rPr>
            </w:pPr>
            <w:r w:rsidRPr="00833C61">
              <w:rPr>
                <w:sz w:val="22"/>
                <w:szCs w:val="22"/>
              </w:rPr>
              <w:t>Office national d’appui à la sécurité alimentaire</w:t>
            </w:r>
          </w:p>
        </w:tc>
      </w:tr>
      <w:tr w:rsidR="00833C61" w:rsidRPr="00833C61" w14:paraId="07314230" w14:textId="77777777" w:rsidTr="00833C61">
        <w:tc>
          <w:tcPr>
            <w:tcW w:w="1668" w:type="dxa"/>
          </w:tcPr>
          <w:p w14:paraId="73E077D1" w14:textId="77777777" w:rsidR="00833C61" w:rsidRPr="00833C61" w:rsidRDefault="00833C61" w:rsidP="005D0E48">
            <w:pPr>
              <w:pStyle w:val="Corpsdetexte"/>
              <w:spacing w:line="276" w:lineRule="auto"/>
              <w:rPr>
                <w:sz w:val="22"/>
                <w:szCs w:val="22"/>
              </w:rPr>
            </w:pPr>
            <w:r w:rsidRPr="00833C61">
              <w:rPr>
                <w:sz w:val="22"/>
                <w:szCs w:val="22"/>
              </w:rPr>
              <w:t>ONS</w:t>
            </w:r>
          </w:p>
        </w:tc>
        <w:tc>
          <w:tcPr>
            <w:tcW w:w="7575" w:type="dxa"/>
          </w:tcPr>
          <w:p w14:paraId="0561777A" w14:textId="77777777" w:rsidR="00833C61" w:rsidRPr="00833C61" w:rsidRDefault="00833C61" w:rsidP="005D0E48">
            <w:pPr>
              <w:pStyle w:val="Corpsdetexte"/>
              <w:spacing w:line="276" w:lineRule="auto"/>
              <w:rPr>
                <w:sz w:val="22"/>
                <w:szCs w:val="22"/>
              </w:rPr>
            </w:pPr>
            <w:r w:rsidRPr="00833C61">
              <w:rPr>
                <w:sz w:val="22"/>
                <w:szCs w:val="22"/>
              </w:rPr>
              <w:t>Office national de soutien des revenus agricoles</w:t>
            </w:r>
          </w:p>
        </w:tc>
      </w:tr>
      <w:tr w:rsidR="00833C61" w:rsidRPr="00833C61" w14:paraId="1C664C68" w14:textId="77777777" w:rsidTr="00833C61">
        <w:tc>
          <w:tcPr>
            <w:tcW w:w="1668" w:type="dxa"/>
          </w:tcPr>
          <w:p w14:paraId="07C4EE21" w14:textId="77777777" w:rsidR="00833C61" w:rsidRPr="00833C61" w:rsidRDefault="00833C61" w:rsidP="005D0E48">
            <w:pPr>
              <w:pStyle w:val="Corpsdetexte"/>
              <w:spacing w:line="276" w:lineRule="auto"/>
              <w:rPr>
                <w:sz w:val="22"/>
                <w:szCs w:val="22"/>
              </w:rPr>
            </w:pPr>
            <w:r w:rsidRPr="00833C61">
              <w:rPr>
                <w:sz w:val="22"/>
                <w:szCs w:val="22"/>
              </w:rPr>
              <w:t>OP</w:t>
            </w:r>
          </w:p>
        </w:tc>
        <w:tc>
          <w:tcPr>
            <w:tcW w:w="7575" w:type="dxa"/>
          </w:tcPr>
          <w:p w14:paraId="28F00E6E" w14:textId="77777777" w:rsidR="00833C61" w:rsidRPr="00833C61" w:rsidRDefault="00833C61" w:rsidP="005D0E48">
            <w:pPr>
              <w:pStyle w:val="Corpsdetexte"/>
              <w:spacing w:line="276" w:lineRule="auto"/>
              <w:rPr>
                <w:sz w:val="22"/>
                <w:szCs w:val="22"/>
              </w:rPr>
            </w:pPr>
            <w:r w:rsidRPr="00833C61">
              <w:rPr>
                <w:sz w:val="22"/>
                <w:szCs w:val="22"/>
              </w:rPr>
              <w:t>Organisation paysanne</w:t>
            </w:r>
          </w:p>
        </w:tc>
      </w:tr>
      <w:tr w:rsidR="00833C61" w:rsidRPr="00833C61" w14:paraId="787539A4" w14:textId="77777777" w:rsidTr="00833C61">
        <w:tc>
          <w:tcPr>
            <w:tcW w:w="1668" w:type="dxa"/>
          </w:tcPr>
          <w:p w14:paraId="1B8DFF56" w14:textId="77777777" w:rsidR="00833C61" w:rsidRPr="00833C61" w:rsidRDefault="00833C61" w:rsidP="005D0E48">
            <w:pPr>
              <w:pStyle w:val="Corpsdetexte"/>
              <w:spacing w:line="276" w:lineRule="auto"/>
              <w:rPr>
                <w:sz w:val="22"/>
                <w:szCs w:val="22"/>
              </w:rPr>
            </w:pPr>
            <w:r w:rsidRPr="00833C61">
              <w:rPr>
                <w:sz w:val="22"/>
                <w:szCs w:val="22"/>
              </w:rPr>
              <w:t>OPA</w:t>
            </w:r>
          </w:p>
        </w:tc>
        <w:tc>
          <w:tcPr>
            <w:tcW w:w="7575" w:type="dxa"/>
          </w:tcPr>
          <w:p w14:paraId="318939A5" w14:textId="77777777" w:rsidR="00833C61" w:rsidRPr="00833C61" w:rsidRDefault="00833C61" w:rsidP="005D0E48">
            <w:pPr>
              <w:pStyle w:val="Corpsdetexte"/>
              <w:spacing w:line="276" w:lineRule="auto"/>
              <w:rPr>
                <w:sz w:val="22"/>
                <w:szCs w:val="22"/>
              </w:rPr>
            </w:pPr>
            <w:r w:rsidRPr="00833C61">
              <w:rPr>
                <w:sz w:val="22"/>
                <w:szCs w:val="22"/>
              </w:rPr>
              <w:t>Organisation professionnelle agricole</w:t>
            </w:r>
          </w:p>
        </w:tc>
      </w:tr>
      <w:tr w:rsidR="00833C61" w:rsidRPr="00833C61" w14:paraId="13F49E8D" w14:textId="77777777" w:rsidTr="00833C61">
        <w:tc>
          <w:tcPr>
            <w:tcW w:w="1668" w:type="dxa"/>
          </w:tcPr>
          <w:p w14:paraId="44314C74" w14:textId="77777777" w:rsidR="00833C61" w:rsidRPr="00833C61" w:rsidRDefault="00833C61" w:rsidP="005D0E48">
            <w:pPr>
              <w:pStyle w:val="Corpsdetexte"/>
              <w:spacing w:line="276" w:lineRule="auto"/>
              <w:rPr>
                <w:sz w:val="22"/>
                <w:szCs w:val="22"/>
              </w:rPr>
            </w:pPr>
            <w:r w:rsidRPr="00833C61">
              <w:rPr>
                <w:sz w:val="22"/>
                <w:szCs w:val="22"/>
              </w:rPr>
              <w:t>OPP</w:t>
            </w:r>
          </w:p>
        </w:tc>
        <w:tc>
          <w:tcPr>
            <w:tcW w:w="7575" w:type="dxa"/>
          </w:tcPr>
          <w:p w14:paraId="324ECBFE" w14:textId="77777777" w:rsidR="00833C61" w:rsidRPr="00833C61" w:rsidRDefault="00833C61" w:rsidP="005D0E48">
            <w:pPr>
              <w:pStyle w:val="Corpsdetexte"/>
              <w:spacing w:line="276" w:lineRule="auto"/>
              <w:rPr>
                <w:sz w:val="22"/>
                <w:szCs w:val="22"/>
              </w:rPr>
            </w:pPr>
            <w:r w:rsidRPr="00833C61">
              <w:rPr>
                <w:sz w:val="22"/>
                <w:szCs w:val="22"/>
              </w:rPr>
              <w:t>Opérateur partenaire polyvalent</w:t>
            </w:r>
          </w:p>
        </w:tc>
      </w:tr>
      <w:tr w:rsidR="00833C61" w:rsidRPr="00833C61" w14:paraId="4BF20493" w14:textId="77777777" w:rsidTr="00833C61">
        <w:tc>
          <w:tcPr>
            <w:tcW w:w="1668" w:type="dxa"/>
          </w:tcPr>
          <w:p w14:paraId="2A734172" w14:textId="77777777" w:rsidR="00833C61" w:rsidRPr="00833C61" w:rsidRDefault="00833C61" w:rsidP="005D0E48">
            <w:pPr>
              <w:pStyle w:val="Corpsdetexte"/>
              <w:spacing w:line="276" w:lineRule="auto"/>
              <w:rPr>
                <w:sz w:val="22"/>
                <w:szCs w:val="22"/>
              </w:rPr>
            </w:pPr>
            <w:r w:rsidRPr="00833C61">
              <w:rPr>
                <w:sz w:val="22"/>
                <w:szCs w:val="22"/>
              </w:rPr>
              <w:t>OPS</w:t>
            </w:r>
          </w:p>
        </w:tc>
        <w:tc>
          <w:tcPr>
            <w:tcW w:w="7575" w:type="dxa"/>
          </w:tcPr>
          <w:p w14:paraId="22A26B10" w14:textId="77777777" w:rsidR="00833C61" w:rsidRPr="00833C61" w:rsidRDefault="00833C61" w:rsidP="005D0E48">
            <w:pPr>
              <w:pStyle w:val="Corpsdetexte"/>
              <w:spacing w:line="276" w:lineRule="auto"/>
              <w:rPr>
                <w:sz w:val="22"/>
                <w:szCs w:val="22"/>
              </w:rPr>
            </w:pPr>
            <w:r w:rsidRPr="00833C61">
              <w:rPr>
                <w:sz w:val="22"/>
                <w:szCs w:val="22"/>
              </w:rPr>
              <w:t>Opérateur partenaire spécialisé</w:t>
            </w:r>
          </w:p>
        </w:tc>
      </w:tr>
      <w:tr w:rsidR="00833C61" w:rsidRPr="00833C61" w14:paraId="15C2464D" w14:textId="77777777" w:rsidTr="00833C61">
        <w:tc>
          <w:tcPr>
            <w:tcW w:w="1668" w:type="dxa"/>
          </w:tcPr>
          <w:p w14:paraId="1EA66B59" w14:textId="77777777" w:rsidR="00833C61" w:rsidRPr="00833C61" w:rsidRDefault="00833C61" w:rsidP="005D0E48">
            <w:pPr>
              <w:pStyle w:val="Corpsdetexte"/>
              <w:spacing w:line="276" w:lineRule="auto"/>
              <w:rPr>
                <w:sz w:val="22"/>
                <w:szCs w:val="22"/>
              </w:rPr>
            </w:pPr>
            <w:r w:rsidRPr="00833C61">
              <w:rPr>
                <w:sz w:val="22"/>
                <w:szCs w:val="22"/>
              </w:rPr>
              <w:t>PADMAR</w:t>
            </w:r>
          </w:p>
        </w:tc>
        <w:tc>
          <w:tcPr>
            <w:tcW w:w="7575" w:type="dxa"/>
          </w:tcPr>
          <w:p w14:paraId="7170F70B" w14:textId="77777777" w:rsidR="00833C61" w:rsidRPr="00833C61" w:rsidRDefault="00833C61" w:rsidP="005D0E48">
            <w:pPr>
              <w:pStyle w:val="Corpsdetexte"/>
              <w:spacing w:line="276" w:lineRule="auto"/>
              <w:rPr>
                <w:sz w:val="22"/>
                <w:szCs w:val="22"/>
              </w:rPr>
            </w:pPr>
            <w:r w:rsidRPr="00833C61">
              <w:rPr>
                <w:sz w:val="22"/>
                <w:szCs w:val="22"/>
              </w:rPr>
              <w:t>Projet d’appui au développement du maraîchage</w:t>
            </w:r>
          </w:p>
        </w:tc>
      </w:tr>
      <w:tr w:rsidR="00833C61" w:rsidRPr="00833C61" w14:paraId="7FED80CD" w14:textId="77777777" w:rsidTr="00833C61">
        <w:tc>
          <w:tcPr>
            <w:tcW w:w="1668" w:type="dxa"/>
          </w:tcPr>
          <w:p w14:paraId="590FC1A0" w14:textId="77777777" w:rsidR="00833C61" w:rsidRPr="00833C61" w:rsidRDefault="00833C61" w:rsidP="005D0E48">
            <w:pPr>
              <w:pStyle w:val="Corpsdetexte"/>
              <w:spacing w:line="276" w:lineRule="auto"/>
              <w:rPr>
                <w:sz w:val="22"/>
                <w:szCs w:val="22"/>
              </w:rPr>
            </w:pPr>
            <w:r w:rsidRPr="00833C61">
              <w:rPr>
                <w:sz w:val="22"/>
                <w:szCs w:val="22"/>
              </w:rPr>
              <w:t>PACER</w:t>
            </w:r>
          </w:p>
        </w:tc>
        <w:tc>
          <w:tcPr>
            <w:tcW w:w="7575" w:type="dxa"/>
          </w:tcPr>
          <w:p w14:paraId="4C84062B" w14:textId="77777777" w:rsidR="00833C61" w:rsidRPr="00833C61" w:rsidRDefault="00833C61" w:rsidP="005D0E48">
            <w:pPr>
              <w:pStyle w:val="Corpsdetexte"/>
              <w:spacing w:line="276" w:lineRule="auto"/>
              <w:rPr>
                <w:sz w:val="22"/>
                <w:szCs w:val="22"/>
              </w:rPr>
            </w:pPr>
            <w:r w:rsidRPr="00833C61">
              <w:rPr>
                <w:sz w:val="22"/>
                <w:szCs w:val="22"/>
              </w:rPr>
              <w:t>Projet d’appui à la croissance économique rurale</w:t>
            </w:r>
          </w:p>
        </w:tc>
      </w:tr>
      <w:tr w:rsidR="00833C61" w:rsidRPr="00833C61" w14:paraId="442D7EC7" w14:textId="77777777" w:rsidTr="00833C61">
        <w:tc>
          <w:tcPr>
            <w:tcW w:w="1668" w:type="dxa"/>
          </w:tcPr>
          <w:p w14:paraId="557328DD" w14:textId="77777777" w:rsidR="00833C61" w:rsidRPr="00833C61" w:rsidRDefault="00833C61" w:rsidP="005D0E48">
            <w:pPr>
              <w:pStyle w:val="Corpsdetexte"/>
              <w:spacing w:line="276" w:lineRule="auto"/>
              <w:rPr>
                <w:sz w:val="22"/>
                <w:szCs w:val="22"/>
              </w:rPr>
            </w:pPr>
            <w:r w:rsidRPr="00833C61">
              <w:rPr>
                <w:sz w:val="22"/>
                <w:szCs w:val="22"/>
              </w:rPr>
              <w:t>PAIA-VO</w:t>
            </w:r>
          </w:p>
        </w:tc>
        <w:tc>
          <w:tcPr>
            <w:tcW w:w="7575" w:type="dxa"/>
          </w:tcPr>
          <w:p w14:paraId="3DF391CF" w14:textId="77777777" w:rsidR="00833C61" w:rsidRPr="00833C61" w:rsidRDefault="00833C61" w:rsidP="005D0E48">
            <w:pPr>
              <w:pStyle w:val="Corpsdetexte"/>
              <w:spacing w:line="276" w:lineRule="auto"/>
              <w:rPr>
                <w:sz w:val="22"/>
                <w:szCs w:val="22"/>
              </w:rPr>
            </w:pPr>
            <w:r w:rsidRPr="00833C61">
              <w:rPr>
                <w:sz w:val="22"/>
                <w:szCs w:val="22"/>
              </w:rPr>
              <w:t>Projet d'appui aux infrastructures agricoles dans la vallée de l'Ouémé</w:t>
            </w:r>
          </w:p>
        </w:tc>
      </w:tr>
      <w:tr w:rsidR="00833C61" w:rsidRPr="00833C61" w14:paraId="5CF353E8" w14:textId="77777777" w:rsidTr="00833C61">
        <w:tc>
          <w:tcPr>
            <w:tcW w:w="1668" w:type="dxa"/>
          </w:tcPr>
          <w:p w14:paraId="20656433" w14:textId="77777777" w:rsidR="00833C61" w:rsidRPr="00833C61" w:rsidRDefault="00833C61" w:rsidP="005D0E48">
            <w:pPr>
              <w:pStyle w:val="Corpsdetexte"/>
              <w:spacing w:line="276" w:lineRule="auto"/>
              <w:rPr>
                <w:sz w:val="22"/>
                <w:szCs w:val="22"/>
              </w:rPr>
            </w:pPr>
            <w:r w:rsidRPr="00833C61">
              <w:rPr>
                <w:sz w:val="22"/>
                <w:szCs w:val="22"/>
              </w:rPr>
              <w:t>PAM</w:t>
            </w:r>
          </w:p>
        </w:tc>
        <w:tc>
          <w:tcPr>
            <w:tcW w:w="7575" w:type="dxa"/>
          </w:tcPr>
          <w:p w14:paraId="6CC1AC13" w14:textId="77777777" w:rsidR="00833C61" w:rsidRPr="00833C61" w:rsidRDefault="00833C61" w:rsidP="005D0E48">
            <w:pPr>
              <w:pStyle w:val="Corpsdetexte"/>
              <w:spacing w:line="276" w:lineRule="auto"/>
              <w:rPr>
                <w:sz w:val="22"/>
                <w:szCs w:val="22"/>
              </w:rPr>
            </w:pPr>
            <w:r w:rsidRPr="00833C61">
              <w:rPr>
                <w:sz w:val="22"/>
                <w:szCs w:val="22"/>
              </w:rPr>
              <w:t>Programme alimentaire mondial</w:t>
            </w:r>
          </w:p>
        </w:tc>
      </w:tr>
      <w:tr w:rsidR="00833C61" w:rsidRPr="00833C61" w14:paraId="642D63EC" w14:textId="77777777" w:rsidTr="00833C61">
        <w:tc>
          <w:tcPr>
            <w:tcW w:w="1668" w:type="dxa"/>
          </w:tcPr>
          <w:p w14:paraId="7DE6C09F" w14:textId="77777777" w:rsidR="00833C61" w:rsidRPr="00833C61" w:rsidRDefault="00833C61" w:rsidP="005D0E48">
            <w:pPr>
              <w:pStyle w:val="Corpsdetexte"/>
              <w:spacing w:line="276" w:lineRule="auto"/>
              <w:rPr>
                <w:sz w:val="22"/>
                <w:szCs w:val="22"/>
              </w:rPr>
            </w:pPr>
            <w:r w:rsidRPr="00833C61">
              <w:rPr>
                <w:sz w:val="22"/>
                <w:szCs w:val="22"/>
              </w:rPr>
              <w:t>PANA</w:t>
            </w:r>
          </w:p>
        </w:tc>
        <w:tc>
          <w:tcPr>
            <w:tcW w:w="7575" w:type="dxa"/>
          </w:tcPr>
          <w:p w14:paraId="18788FB2" w14:textId="77777777" w:rsidR="00833C61" w:rsidRPr="00833C61" w:rsidRDefault="00833C61" w:rsidP="005D0E48">
            <w:pPr>
              <w:pStyle w:val="Corpsdetexte"/>
              <w:spacing w:line="276" w:lineRule="auto"/>
              <w:rPr>
                <w:sz w:val="22"/>
                <w:szCs w:val="22"/>
              </w:rPr>
            </w:pPr>
            <w:r w:rsidRPr="00833C61">
              <w:rPr>
                <w:sz w:val="22"/>
                <w:szCs w:val="22"/>
              </w:rPr>
              <w:t>Programme d’action nationale pour l’adaptation au changement climatique</w:t>
            </w:r>
          </w:p>
        </w:tc>
      </w:tr>
      <w:tr w:rsidR="00833C61" w:rsidRPr="00833C61" w14:paraId="4D7628B9" w14:textId="77777777" w:rsidTr="00833C61">
        <w:tc>
          <w:tcPr>
            <w:tcW w:w="1668" w:type="dxa"/>
          </w:tcPr>
          <w:p w14:paraId="3C5F40C8" w14:textId="77777777" w:rsidR="00833C61" w:rsidRPr="00833C61" w:rsidRDefault="00833C61" w:rsidP="005D0E48">
            <w:pPr>
              <w:pStyle w:val="Corpsdetexte"/>
              <w:spacing w:line="276" w:lineRule="auto"/>
              <w:rPr>
                <w:sz w:val="22"/>
                <w:szCs w:val="22"/>
              </w:rPr>
            </w:pPr>
            <w:r w:rsidRPr="00833C61">
              <w:rPr>
                <w:sz w:val="22"/>
                <w:szCs w:val="22"/>
              </w:rPr>
              <w:t>PAPSFRA</w:t>
            </w:r>
          </w:p>
        </w:tc>
        <w:tc>
          <w:tcPr>
            <w:tcW w:w="7575" w:type="dxa"/>
          </w:tcPr>
          <w:p w14:paraId="2D450FA6" w14:textId="77777777" w:rsidR="00833C61" w:rsidRPr="00833C61" w:rsidRDefault="00833C61" w:rsidP="005D0E48">
            <w:pPr>
              <w:pStyle w:val="Corpsdetexte"/>
              <w:spacing w:line="276" w:lineRule="auto"/>
              <w:rPr>
                <w:sz w:val="22"/>
                <w:szCs w:val="22"/>
              </w:rPr>
            </w:pPr>
            <w:r w:rsidRPr="00833C61">
              <w:rPr>
                <w:sz w:val="22"/>
                <w:szCs w:val="22"/>
              </w:rPr>
              <w:t>Projet d’appui à la promotion des services financiers ruraux adaptés</w:t>
            </w:r>
          </w:p>
        </w:tc>
      </w:tr>
      <w:tr w:rsidR="00833C61" w:rsidRPr="00833C61" w14:paraId="5BA9895C" w14:textId="77777777" w:rsidTr="00833C61">
        <w:tc>
          <w:tcPr>
            <w:tcW w:w="1668" w:type="dxa"/>
          </w:tcPr>
          <w:p w14:paraId="49051DBE" w14:textId="77777777" w:rsidR="00833C61" w:rsidRPr="00833C61" w:rsidRDefault="00833C61" w:rsidP="005D0E48">
            <w:pPr>
              <w:pStyle w:val="Corpsdetexte"/>
              <w:spacing w:line="276" w:lineRule="auto"/>
              <w:rPr>
                <w:sz w:val="22"/>
                <w:szCs w:val="22"/>
              </w:rPr>
            </w:pPr>
            <w:r w:rsidRPr="00833C61">
              <w:rPr>
                <w:sz w:val="22"/>
                <w:szCs w:val="22"/>
              </w:rPr>
              <w:t>PDC</w:t>
            </w:r>
          </w:p>
        </w:tc>
        <w:tc>
          <w:tcPr>
            <w:tcW w:w="7575" w:type="dxa"/>
          </w:tcPr>
          <w:p w14:paraId="6452E860" w14:textId="77777777" w:rsidR="00833C61" w:rsidRPr="00833C61" w:rsidRDefault="00833C61" w:rsidP="005D0E48">
            <w:pPr>
              <w:pStyle w:val="Corpsdetexte"/>
              <w:spacing w:line="276" w:lineRule="auto"/>
              <w:rPr>
                <w:sz w:val="22"/>
                <w:szCs w:val="22"/>
              </w:rPr>
            </w:pPr>
            <w:r w:rsidRPr="00833C61">
              <w:rPr>
                <w:sz w:val="22"/>
                <w:szCs w:val="22"/>
              </w:rPr>
              <w:t>Plan de développement communautaire</w:t>
            </w:r>
          </w:p>
        </w:tc>
      </w:tr>
      <w:tr w:rsidR="00833C61" w:rsidRPr="00833C61" w14:paraId="537C37BF" w14:textId="77777777" w:rsidTr="00833C61">
        <w:tc>
          <w:tcPr>
            <w:tcW w:w="1668" w:type="dxa"/>
          </w:tcPr>
          <w:p w14:paraId="12076A23" w14:textId="77777777" w:rsidR="00833C61" w:rsidRPr="00833C61" w:rsidRDefault="00833C61" w:rsidP="005D0E48">
            <w:pPr>
              <w:pStyle w:val="Corpsdetexte"/>
              <w:spacing w:line="276" w:lineRule="auto"/>
              <w:rPr>
                <w:sz w:val="22"/>
                <w:szCs w:val="22"/>
              </w:rPr>
            </w:pPr>
            <w:r w:rsidRPr="00833C61">
              <w:rPr>
                <w:sz w:val="22"/>
                <w:szCs w:val="22"/>
              </w:rPr>
              <w:t>PDDAA</w:t>
            </w:r>
          </w:p>
        </w:tc>
        <w:tc>
          <w:tcPr>
            <w:tcW w:w="7575" w:type="dxa"/>
          </w:tcPr>
          <w:p w14:paraId="417F80C7" w14:textId="77777777" w:rsidR="00833C61" w:rsidRPr="00833C61" w:rsidRDefault="00833C61" w:rsidP="005D0E48">
            <w:pPr>
              <w:pStyle w:val="Corpsdetexte"/>
              <w:spacing w:line="276" w:lineRule="auto"/>
              <w:rPr>
                <w:sz w:val="22"/>
                <w:szCs w:val="22"/>
              </w:rPr>
            </w:pPr>
            <w:r w:rsidRPr="00833C61">
              <w:rPr>
                <w:sz w:val="22"/>
                <w:szCs w:val="22"/>
              </w:rPr>
              <w:t>Programme détaillée de développement de l’agriculture en Afrique</w:t>
            </w:r>
          </w:p>
        </w:tc>
      </w:tr>
      <w:tr w:rsidR="00833C61" w:rsidRPr="00833C61" w14:paraId="714F37B1" w14:textId="77777777" w:rsidTr="00833C61">
        <w:tc>
          <w:tcPr>
            <w:tcW w:w="1668" w:type="dxa"/>
          </w:tcPr>
          <w:p w14:paraId="5F7371FA" w14:textId="77777777" w:rsidR="00833C61" w:rsidRPr="00833C61" w:rsidRDefault="00833C61" w:rsidP="005D0E48">
            <w:pPr>
              <w:pStyle w:val="Corpsdetexte"/>
              <w:spacing w:line="276" w:lineRule="auto"/>
              <w:rPr>
                <w:sz w:val="22"/>
                <w:szCs w:val="22"/>
              </w:rPr>
            </w:pPr>
            <w:r w:rsidRPr="00833C61">
              <w:rPr>
                <w:sz w:val="22"/>
                <w:szCs w:val="22"/>
              </w:rPr>
              <w:t>PfD</w:t>
            </w:r>
          </w:p>
        </w:tc>
        <w:tc>
          <w:tcPr>
            <w:tcW w:w="7575" w:type="dxa"/>
          </w:tcPr>
          <w:p w14:paraId="6AE86A9F" w14:textId="77777777" w:rsidR="00833C61" w:rsidRPr="00833C61" w:rsidRDefault="00833C61" w:rsidP="005D0E48">
            <w:pPr>
              <w:pStyle w:val="Corpsdetexte"/>
              <w:spacing w:line="276" w:lineRule="auto"/>
              <w:rPr>
                <w:sz w:val="22"/>
                <w:szCs w:val="22"/>
              </w:rPr>
            </w:pPr>
            <w:r w:rsidRPr="00833C61">
              <w:rPr>
                <w:i/>
                <w:sz w:val="22"/>
                <w:szCs w:val="22"/>
              </w:rPr>
              <w:t>Partner for Development</w:t>
            </w:r>
          </w:p>
        </w:tc>
      </w:tr>
      <w:tr w:rsidR="00833C61" w:rsidRPr="00833C61" w14:paraId="30529945" w14:textId="77777777" w:rsidTr="00833C61">
        <w:tc>
          <w:tcPr>
            <w:tcW w:w="1668" w:type="dxa"/>
          </w:tcPr>
          <w:p w14:paraId="07186ABB" w14:textId="77777777" w:rsidR="00833C61" w:rsidRPr="00833C61" w:rsidRDefault="00833C61" w:rsidP="005D0E48">
            <w:pPr>
              <w:pStyle w:val="Corpsdetexte"/>
              <w:spacing w:line="276" w:lineRule="auto"/>
              <w:rPr>
                <w:sz w:val="22"/>
                <w:szCs w:val="22"/>
              </w:rPr>
            </w:pPr>
            <w:r w:rsidRPr="00833C61">
              <w:rPr>
                <w:sz w:val="22"/>
                <w:szCs w:val="22"/>
              </w:rPr>
              <w:t>PGES</w:t>
            </w:r>
          </w:p>
        </w:tc>
        <w:tc>
          <w:tcPr>
            <w:tcW w:w="7575" w:type="dxa"/>
          </w:tcPr>
          <w:p w14:paraId="4EC32AED" w14:textId="77777777" w:rsidR="00833C61" w:rsidRPr="00833C61" w:rsidRDefault="00833C61" w:rsidP="005D0E48">
            <w:pPr>
              <w:pStyle w:val="Corpsdetexte"/>
              <w:spacing w:line="276" w:lineRule="auto"/>
              <w:rPr>
                <w:sz w:val="22"/>
                <w:szCs w:val="22"/>
              </w:rPr>
            </w:pPr>
            <w:r w:rsidRPr="00833C61">
              <w:rPr>
                <w:sz w:val="22"/>
                <w:szCs w:val="22"/>
              </w:rPr>
              <w:t>Plan de gestion environnementale et sociale</w:t>
            </w:r>
          </w:p>
        </w:tc>
      </w:tr>
      <w:tr w:rsidR="00833C61" w:rsidRPr="00833C61" w14:paraId="4205F93E" w14:textId="77777777" w:rsidTr="00833C61">
        <w:tc>
          <w:tcPr>
            <w:tcW w:w="1668" w:type="dxa"/>
          </w:tcPr>
          <w:p w14:paraId="6BCEB75E" w14:textId="77777777" w:rsidR="00833C61" w:rsidRPr="00833C61" w:rsidRDefault="00833C61" w:rsidP="005D0E48">
            <w:pPr>
              <w:pStyle w:val="Corpsdetexte"/>
              <w:spacing w:line="276" w:lineRule="auto"/>
              <w:rPr>
                <w:sz w:val="22"/>
                <w:szCs w:val="22"/>
              </w:rPr>
            </w:pPr>
            <w:r w:rsidRPr="00833C61">
              <w:rPr>
                <w:sz w:val="22"/>
                <w:szCs w:val="22"/>
              </w:rPr>
              <w:t>PIB</w:t>
            </w:r>
          </w:p>
        </w:tc>
        <w:tc>
          <w:tcPr>
            <w:tcW w:w="7575" w:type="dxa"/>
          </w:tcPr>
          <w:p w14:paraId="745D800A" w14:textId="77777777" w:rsidR="00833C61" w:rsidRPr="00833C61" w:rsidRDefault="00833C61" w:rsidP="005D0E48">
            <w:pPr>
              <w:pStyle w:val="Corpsdetexte"/>
              <w:spacing w:line="276" w:lineRule="auto"/>
              <w:rPr>
                <w:sz w:val="22"/>
                <w:szCs w:val="22"/>
              </w:rPr>
            </w:pPr>
            <w:r w:rsidRPr="00833C61">
              <w:rPr>
                <w:sz w:val="22"/>
                <w:szCs w:val="22"/>
              </w:rPr>
              <w:t>Produit intérieur brut</w:t>
            </w:r>
          </w:p>
        </w:tc>
      </w:tr>
      <w:tr w:rsidR="00833C61" w:rsidRPr="00833C61" w14:paraId="019742FB" w14:textId="77777777" w:rsidTr="00833C61">
        <w:tc>
          <w:tcPr>
            <w:tcW w:w="1668" w:type="dxa"/>
          </w:tcPr>
          <w:p w14:paraId="7A3791DE" w14:textId="77777777" w:rsidR="00833C61" w:rsidRPr="00833C61" w:rsidRDefault="00833C61" w:rsidP="005D0E48">
            <w:pPr>
              <w:pStyle w:val="Corpsdetexte"/>
              <w:spacing w:line="276" w:lineRule="auto"/>
              <w:rPr>
                <w:sz w:val="22"/>
                <w:szCs w:val="22"/>
              </w:rPr>
            </w:pPr>
            <w:r w:rsidRPr="00833C61">
              <w:rPr>
                <w:sz w:val="22"/>
                <w:szCs w:val="22"/>
              </w:rPr>
              <w:t>PME</w:t>
            </w:r>
          </w:p>
        </w:tc>
        <w:tc>
          <w:tcPr>
            <w:tcW w:w="7575" w:type="dxa"/>
          </w:tcPr>
          <w:p w14:paraId="40E3E364" w14:textId="77777777" w:rsidR="00833C61" w:rsidRPr="00833C61" w:rsidRDefault="00833C61" w:rsidP="005D0E48">
            <w:pPr>
              <w:pStyle w:val="Corpsdetexte"/>
              <w:spacing w:line="276" w:lineRule="auto"/>
              <w:rPr>
                <w:sz w:val="22"/>
                <w:szCs w:val="22"/>
              </w:rPr>
            </w:pPr>
            <w:r w:rsidRPr="00833C61">
              <w:rPr>
                <w:sz w:val="22"/>
                <w:szCs w:val="22"/>
              </w:rPr>
              <w:t>Petite et moyenne entreprise</w:t>
            </w:r>
          </w:p>
        </w:tc>
      </w:tr>
      <w:tr w:rsidR="00833C61" w:rsidRPr="00833C61" w14:paraId="7051C55D" w14:textId="77777777" w:rsidTr="00833C61">
        <w:tc>
          <w:tcPr>
            <w:tcW w:w="1668" w:type="dxa"/>
          </w:tcPr>
          <w:p w14:paraId="22F14DE2" w14:textId="77777777" w:rsidR="00833C61" w:rsidRPr="00833C61" w:rsidRDefault="00833C61" w:rsidP="005D0E48">
            <w:pPr>
              <w:pStyle w:val="Corpsdetexte"/>
              <w:spacing w:line="276" w:lineRule="auto"/>
              <w:rPr>
                <w:sz w:val="22"/>
                <w:szCs w:val="22"/>
              </w:rPr>
            </w:pPr>
            <w:r w:rsidRPr="00833C61">
              <w:rPr>
                <w:sz w:val="22"/>
                <w:szCs w:val="22"/>
              </w:rPr>
              <w:t>PNIA</w:t>
            </w:r>
          </w:p>
        </w:tc>
        <w:tc>
          <w:tcPr>
            <w:tcW w:w="7575" w:type="dxa"/>
          </w:tcPr>
          <w:p w14:paraId="1E45A182" w14:textId="77777777" w:rsidR="00833C61" w:rsidRPr="00833C61" w:rsidRDefault="00833C61" w:rsidP="005D0E48">
            <w:pPr>
              <w:pStyle w:val="Corpsdetexte"/>
              <w:spacing w:line="276" w:lineRule="auto"/>
              <w:rPr>
                <w:sz w:val="22"/>
                <w:szCs w:val="22"/>
              </w:rPr>
            </w:pPr>
            <w:r w:rsidRPr="00833C61">
              <w:rPr>
                <w:sz w:val="22"/>
                <w:szCs w:val="22"/>
              </w:rPr>
              <w:t>Programme national d’investissement agricole</w:t>
            </w:r>
          </w:p>
        </w:tc>
      </w:tr>
      <w:tr w:rsidR="00833C61" w:rsidRPr="00833C61" w14:paraId="74E3D35E" w14:textId="77777777" w:rsidTr="00833C61">
        <w:tc>
          <w:tcPr>
            <w:tcW w:w="1668" w:type="dxa"/>
          </w:tcPr>
          <w:p w14:paraId="0C0D6DC6" w14:textId="77777777" w:rsidR="00833C61" w:rsidRPr="00833C61" w:rsidRDefault="00833C61" w:rsidP="005D0E48">
            <w:pPr>
              <w:pStyle w:val="Corpsdetexte"/>
              <w:spacing w:line="276" w:lineRule="auto"/>
              <w:rPr>
                <w:sz w:val="22"/>
                <w:szCs w:val="22"/>
              </w:rPr>
            </w:pPr>
            <w:r w:rsidRPr="00833C61">
              <w:rPr>
                <w:sz w:val="22"/>
                <w:szCs w:val="22"/>
              </w:rPr>
              <w:t>PNUD</w:t>
            </w:r>
          </w:p>
        </w:tc>
        <w:tc>
          <w:tcPr>
            <w:tcW w:w="7575" w:type="dxa"/>
          </w:tcPr>
          <w:p w14:paraId="7A38ECDD" w14:textId="77777777" w:rsidR="00833C61" w:rsidRPr="00833C61" w:rsidRDefault="00833C61" w:rsidP="005D0E48">
            <w:pPr>
              <w:pStyle w:val="Corpsdetexte"/>
              <w:spacing w:line="276" w:lineRule="auto"/>
              <w:rPr>
                <w:sz w:val="22"/>
                <w:szCs w:val="22"/>
              </w:rPr>
            </w:pPr>
            <w:r w:rsidRPr="00833C61">
              <w:rPr>
                <w:sz w:val="22"/>
                <w:szCs w:val="22"/>
              </w:rPr>
              <w:t>Programme des nations unies pour le développement</w:t>
            </w:r>
          </w:p>
        </w:tc>
      </w:tr>
      <w:tr w:rsidR="00833C61" w:rsidRPr="00833C61" w14:paraId="590A44A6" w14:textId="77777777" w:rsidTr="00833C61">
        <w:tc>
          <w:tcPr>
            <w:tcW w:w="1668" w:type="dxa"/>
          </w:tcPr>
          <w:p w14:paraId="6330AB5E" w14:textId="77777777" w:rsidR="00833C61" w:rsidRPr="00833C61" w:rsidRDefault="00833C61" w:rsidP="005D0E48">
            <w:pPr>
              <w:pStyle w:val="Corpsdetexte"/>
              <w:spacing w:line="276" w:lineRule="auto"/>
              <w:rPr>
                <w:sz w:val="22"/>
                <w:szCs w:val="22"/>
              </w:rPr>
            </w:pPr>
            <w:r w:rsidRPr="00833C61">
              <w:rPr>
                <w:sz w:val="22"/>
                <w:szCs w:val="22"/>
              </w:rPr>
              <w:t>PONADEC</w:t>
            </w:r>
          </w:p>
        </w:tc>
        <w:tc>
          <w:tcPr>
            <w:tcW w:w="7575" w:type="dxa"/>
          </w:tcPr>
          <w:p w14:paraId="5D2B167B" w14:textId="77777777" w:rsidR="00833C61" w:rsidRPr="00833C61" w:rsidRDefault="00833C61" w:rsidP="005D0E48">
            <w:pPr>
              <w:pStyle w:val="Corpsdetexte"/>
              <w:spacing w:line="276" w:lineRule="auto"/>
              <w:rPr>
                <w:sz w:val="22"/>
                <w:szCs w:val="22"/>
              </w:rPr>
            </w:pPr>
            <w:r w:rsidRPr="00833C61">
              <w:rPr>
                <w:sz w:val="22"/>
                <w:szCs w:val="22"/>
              </w:rPr>
              <w:t>Politique nationale de décentralisation et de déconcentration</w:t>
            </w:r>
          </w:p>
        </w:tc>
      </w:tr>
      <w:tr w:rsidR="00833C61" w:rsidRPr="00833C61" w14:paraId="30777726" w14:textId="77777777" w:rsidTr="00833C61">
        <w:tc>
          <w:tcPr>
            <w:tcW w:w="1668" w:type="dxa"/>
          </w:tcPr>
          <w:p w14:paraId="79F87795" w14:textId="77777777" w:rsidR="00833C61" w:rsidRPr="00833C61" w:rsidRDefault="00833C61" w:rsidP="005D0E48">
            <w:pPr>
              <w:pStyle w:val="Corpsdetexte"/>
              <w:spacing w:line="276" w:lineRule="auto"/>
              <w:rPr>
                <w:sz w:val="22"/>
                <w:szCs w:val="22"/>
              </w:rPr>
            </w:pPr>
            <w:r w:rsidRPr="00833C61">
              <w:rPr>
                <w:sz w:val="22"/>
                <w:szCs w:val="22"/>
              </w:rPr>
              <w:t>PPEA</w:t>
            </w:r>
          </w:p>
        </w:tc>
        <w:tc>
          <w:tcPr>
            <w:tcW w:w="7575" w:type="dxa"/>
          </w:tcPr>
          <w:p w14:paraId="4C1082D1" w14:textId="77777777" w:rsidR="00833C61" w:rsidRPr="00833C61" w:rsidRDefault="00833C61" w:rsidP="005D0E48">
            <w:pPr>
              <w:pStyle w:val="Corpsdetexte"/>
              <w:spacing w:line="276" w:lineRule="auto"/>
              <w:rPr>
                <w:sz w:val="22"/>
                <w:szCs w:val="22"/>
              </w:rPr>
            </w:pPr>
            <w:r w:rsidRPr="00833C61">
              <w:rPr>
                <w:sz w:val="22"/>
                <w:szCs w:val="22"/>
              </w:rPr>
              <w:t>Projet de promotion de l’entreprenariat agricole</w:t>
            </w:r>
          </w:p>
        </w:tc>
      </w:tr>
      <w:tr w:rsidR="00833C61" w:rsidRPr="00833C61" w14:paraId="1DB8078C" w14:textId="77777777" w:rsidTr="00833C61">
        <w:tc>
          <w:tcPr>
            <w:tcW w:w="1668" w:type="dxa"/>
          </w:tcPr>
          <w:p w14:paraId="7222C3DE" w14:textId="77777777" w:rsidR="00833C61" w:rsidRPr="00833C61" w:rsidRDefault="00833C61" w:rsidP="005D0E48">
            <w:pPr>
              <w:pStyle w:val="Corpsdetexte"/>
              <w:spacing w:line="276" w:lineRule="auto"/>
              <w:rPr>
                <w:sz w:val="22"/>
                <w:szCs w:val="22"/>
              </w:rPr>
            </w:pPr>
            <w:r w:rsidRPr="00833C61">
              <w:rPr>
                <w:sz w:val="22"/>
                <w:szCs w:val="22"/>
              </w:rPr>
              <w:t>PPM</w:t>
            </w:r>
          </w:p>
        </w:tc>
        <w:tc>
          <w:tcPr>
            <w:tcW w:w="7575" w:type="dxa"/>
          </w:tcPr>
          <w:p w14:paraId="3AC11E66" w14:textId="77777777" w:rsidR="00833C61" w:rsidRPr="00833C61" w:rsidRDefault="00833C61" w:rsidP="005D0E48">
            <w:pPr>
              <w:pStyle w:val="Corpsdetexte"/>
              <w:spacing w:line="276" w:lineRule="auto"/>
              <w:rPr>
                <w:sz w:val="22"/>
                <w:szCs w:val="22"/>
              </w:rPr>
            </w:pPr>
            <w:r w:rsidRPr="00833C61">
              <w:rPr>
                <w:sz w:val="22"/>
                <w:szCs w:val="22"/>
              </w:rPr>
              <w:t>Plan de passation des marchés</w:t>
            </w:r>
          </w:p>
        </w:tc>
      </w:tr>
      <w:tr w:rsidR="00833C61" w:rsidRPr="00833C61" w14:paraId="0719AC6D" w14:textId="77777777" w:rsidTr="00833C61">
        <w:tc>
          <w:tcPr>
            <w:tcW w:w="1668" w:type="dxa"/>
          </w:tcPr>
          <w:p w14:paraId="38064D31" w14:textId="77777777" w:rsidR="00833C61" w:rsidRPr="00833C61" w:rsidRDefault="00833C61" w:rsidP="005D0E48">
            <w:pPr>
              <w:pStyle w:val="Corpsdetexte"/>
              <w:spacing w:line="276" w:lineRule="auto"/>
              <w:rPr>
                <w:sz w:val="22"/>
                <w:szCs w:val="22"/>
              </w:rPr>
            </w:pPr>
            <w:r w:rsidRPr="00833C61">
              <w:rPr>
                <w:sz w:val="22"/>
                <w:szCs w:val="22"/>
              </w:rPr>
              <w:t>TFM</w:t>
            </w:r>
          </w:p>
        </w:tc>
        <w:tc>
          <w:tcPr>
            <w:tcW w:w="7575" w:type="dxa"/>
          </w:tcPr>
          <w:p w14:paraId="64CC27A4" w14:textId="77777777" w:rsidR="00833C61" w:rsidRPr="00833C61" w:rsidRDefault="00833C61" w:rsidP="005D0E48">
            <w:pPr>
              <w:pStyle w:val="Corpsdetexte"/>
              <w:spacing w:line="276" w:lineRule="auto"/>
              <w:rPr>
                <w:sz w:val="22"/>
                <w:szCs w:val="22"/>
              </w:rPr>
            </w:pPr>
            <w:r w:rsidRPr="00833C61">
              <w:rPr>
                <w:sz w:val="22"/>
                <w:szCs w:val="22"/>
              </w:rPr>
              <w:t>Plateformes régionales des acteurs de la filière maraîchère</w:t>
            </w:r>
          </w:p>
        </w:tc>
      </w:tr>
      <w:tr w:rsidR="00833C61" w:rsidRPr="00833C61" w14:paraId="0D8973D5" w14:textId="77777777" w:rsidTr="00833C61">
        <w:tc>
          <w:tcPr>
            <w:tcW w:w="1668" w:type="dxa"/>
          </w:tcPr>
          <w:p w14:paraId="7EF89002" w14:textId="77777777" w:rsidR="00833C61" w:rsidRPr="00833C61" w:rsidRDefault="00833C61" w:rsidP="005D0E48">
            <w:pPr>
              <w:pStyle w:val="Corpsdetexte"/>
              <w:spacing w:line="276" w:lineRule="auto"/>
              <w:rPr>
                <w:sz w:val="22"/>
                <w:szCs w:val="22"/>
              </w:rPr>
            </w:pPr>
            <w:r w:rsidRPr="00833C61">
              <w:rPr>
                <w:sz w:val="22"/>
                <w:szCs w:val="22"/>
              </w:rPr>
              <w:t>ProCaR</w:t>
            </w:r>
          </w:p>
        </w:tc>
        <w:tc>
          <w:tcPr>
            <w:tcW w:w="7575" w:type="dxa"/>
          </w:tcPr>
          <w:p w14:paraId="20B9A8B2" w14:textId="77777777" w:rsidR="00833C61" w:rsidRPr="00833C61" w:rsidRDefault="00833C61" w:rsidP="005D0E48">
            <w:pPr>
              <w:pStyle w:val="Corpsdetexte"/>
              <w:spacing w:line="276" w:lineRule="auto"/>
              <w:rPr>
                <w:sz w:val="22"/>
                <w:szCs w:val="22"/>
              </w:rPr>
            </w:pPr>
            <w:r w:rsidRPr="00833C61">
              <w:rPr>
                <w:sz w:val="22"/>
                <w:szCs w:val="22"/>
              </w:rPr>
              <w:t xml:space="preserve">Programme cadre </w:t>
            </w:r>
            <w:r w:rsidR="008A0AB1">
              <w:rPr>
                <w:sz w:val="22"/>
                <w:szCs w:val="22"/>
              </w:rPr>
              <w:t xml:space="preserve">des Interventions </w:t>
            </w:r>
            <w:r w:rsidRPr="00833C61">
              <w:rPr>
                <w:sz w:val="22"/>
                <w:szCs w:val="22"/>
              </w:rPr>
              <w:t xml:space="preserve">du FIDA </w:t>
            </w:r>
            <w:r w:rsidR="008A0AB1">
              <w:rPr>
                <w:sz w:val="22"/>
                <w:szCs w:val="22"/>
              </w:rPr>
              <w:t xml:space="preserve">en milieu rural </w:t>
            </w:r>
            <w:r w:rsidRPr="00833C61">
              <w:rPr>
                <w:sz w:val="22"/>
                <w:szCs w:val="22"/>
              </w:rPr>
              <w:t>au Bénin</w:t>
            </w:r>
          </w:p>
        </w:tc>
      </w:tr>
      <w:tr w:rsidR="00833C61" w:rsidRPr="00833C61" w14:paraId="7B654402" w14:textId="77777777" w:rsidTr="00833C61">
        <w:tc>
          <w:tcPr>
            <w:tcW w:w="1668" w:type="dxa"/>
          </w:tcPr>
          <w:p w14:paraId="6D2D6A93" w14:textId="77777777" w:rsidR="00833C61" w:rsidRPr="00833C61" w:rsidRDefault="00833C61" w:rsidP="005D0E48">
            <w:pPr>
              <w:pStyle w:val="Corpsdetexte"/>
              <w:spacing w:line="276" w:lineRule="auto"/>
              <w:rPr>
                <w:sz w:val="22"/>
                <w:szCs w:val="22"/>
              </w:rPr>
            </w:pPr>
            <w:r w:rsidRPr="00833C61">
              <w:rPr>
                <w:sz w:val="22"/>
                <w:szCs w:val="22"/>
              </w:rPr>
              <w:t>PSDAN</w:t>
            </w:r>
          </w:p>
        </w:tc>
        <w:tc>
          <w:tcPr>
            <w:tcW w:w="7575" w:type="dxa"/>
          </w:tcPr>
          <w:p w14:paraId="025E6C16" w14:textId="77777777" w:rsidR="00833C61" w:rsidRPr="00833C61" w:rsidRDefault="00833C61" w:rsidP="005D0E48">
            <w:pPr>
              <w:pStyle w:val="Corpsdetexte"/>
              <w:spacing w:line="276" w:lineRule="auto"/>
              <w:rPr>
                <w:sz w:val="22"/>
                <w:szCs w:val="22"/>
              </w:rPr>
            </w:pPr>
            <w:r w:rsidRPr="00833C61">
              <w:rPr>
                <w:sz w:val="22"/>
                <w:szCs w:val="22"/>
              </w:rPr>
              <w:t>Plan Stratégique de Développement de l'Alimentation et de la Nutrition</w:t>
            </w:r>
          </w:p>
        </w:tc>
      </w:tr>
      <w:tr w:rsidR="00833C61" w:rsidRPr="00833C61" w14:paraId="74F6344D" w14:textId="77777777" w:rsidTr="00833C61">
        <w:tc>
          <w:tcPr>
            <w:tcW w:w="1668" w:type="dxa"/>
          </w:tcPr>
          <w:p w14:paraId="76EEED86" w14:textId="77777777" w:rsidR="00833C61" w:rsidRPr="00833C61" w:rsidRDefault="00833C61" w:rsidP="005D0E48">
            <w:pPr>
              <w:pStyle w:val="Corpsdetexte"/>
              <w:spacing w:line="276" w:lineRule="auto"/>
              <w:rPr>
                <w:sz w:val="22"/>
                <w:szCs w:val="22"/>
              </w:rPr>
            </w:pPr>
            <w:r w:rsidRPr="00833C61">
              <w:rPr>
                <w:sz w:val="22"/>
                <w:szCs w:val="22"/>
              </w:rPr>
              <w:t>PSIJA</w:t>
            </w:r>
          </w:p>
        </w:tc>
        <w:tc>
          <w:tcPr>
            <w:tcW w:w="7575" w:type="dxa"/>
          </w:tcPr>
          <w:p w14:paraId="471B14B5" w14:textId="77777777" w:rsidR="00833C61" w:rsidRPr="00833C61" w:rsidRDefault="00833C61" w:rsidP="005D0E48">
            <w:pPr>
              <w:pStyle w:val="Corpsdetexte"/>
              <w:spacing w:line="276" w:lineRule="auto"/>
              <w:rPr>
                <w:sz w:val="22"/>
                <w:szCs w:val="22"/>
              </w:rPr>
            </w:pPr>
            <w:r w:rsidRPr="00833C61">
              <w:rPr>
                <w:sz w:val="22"/>
                <w:szCs w:val="22"/>
              </w:rPr>
              <w:t>Programme spécial pour l’insertion des jeunes dans l’agriculture</w:t>
            </w:r>
          </w:p>
        </w:tc>
      </w:tr>
      <w:tr w:rsidR="00833C61" w:rsidRPr="00833C61" w14:paraId="4A72162B" w14:textId="77777777" w:rsidTr="00833C61">
        <w:tc>
          <w:tcPr>
            <w:tcW w:w="1668" w:type="dxa"/>
          </w:tcPr>
          <w:p w14:paraId="244151EE" w14:textId="77777777" w:rsidR="00833C61" w:rsidRPr="00833C61" w:rsidRDefault="00833C61" w:rsidP="005D0E48">
            <w:pPr>
              <w:pStyle w:val="Corpsdetexte"/>
              <w:spacing w:line="276" w:lineRule="auto"/>
              <w:rPr>
                <w:sz w:val="22"/>
                <w:szCs w:val="22"/>
              </w:rPr>
            </w:pPr>
            <w:r w:rsidRPr="00833C61">
              <w:rPr>
                <w:sz w:val="22"/>
                <w:szCs w:val="22"/>
              </w:rPr>
              <w:t>PSRSA</w:t>
            </w:r>
          </w:p>
        </w:tc>
        <w:tc>
          <w:tcPr>
            <w:tcW w:w="7575" w:type="dxa"/>
          </w:tcPr>
          <w:p w14:paraId="78F0D6EC" w14:textId="77777777" w:rsidR="00833C61" w:rsidRPr="00833C61" w:rsidRDefault="00833C61" w:rsidP="005D0E48">
            <w:pPr>
              <w:pStyle w:val="Corpsdetexte"/>
              <w:spacing w:line="276" w:lineRule="auto"/>
              <w:rPr>
                <w:sz w:val="22"/>
                <w:szCs w:val="22"/>
                <w:highlight w:val="yellow"/>
              </w:rPr>
            </w:pPr>
            <w:r w:rsidRPr="00833C61">
              <w:rPr>
                <w:sz w:val="22"/>
                <w:szCs w:val="22"/>
              </w:rPr>
              <w:t xml:space="preserve">Plan stratégique de relance du secteur agricole </w:t>
            </w:r>
          </w:p>
        </w:tc>
      </w:tr>
      <w:tr w:rsidR="00833C61" w:rsidRPr="00833C61" w14:paraId="15A3FB75" w14:textId="77777777" w:rsidTr="00833C61">
        <w:tc>
          <w:tcPr>
            <w:tcW w:w="1668" w:type="dxa"/>
          </w:tcPr>
          <w:p w14:paraId="15C941F8" w14:textId="77777777" w:rsidR="00833C61" w:rsidRPr="00833C61" w:rsidRDefault="00833C61" w:rsidP="005D0E48">
            <w:pPr>
              <w:pStyle w:val="Corpsdetexte"/>
              <w:spacing w:line="276" w:lineRule="auto"/>
              <w:rPr>
                <w:sz w:val="22"/>
                <w:szCs w:val="22"/>
              </w:rPr>
            </w:pPr>
            <w:r w:rsidRPr="00833C61">
              <w:rPr>
                <w:sz w:val="22"/>
                <w:szCs w:val="22"/>
              </w:rPr>
              <w:lastRenderedPageBreak/>
              <w:t>PTBA</w:t>
            </w:r>
          </w:p>
        </w:tc>
        <w:tc>
          <w:tcPr>
            <w:tcW w:w="7575" w:type="dxa"/>
          </w:tcPr>
          <w:p w14:paraId="64F49278" w14:textId="77777777" w:rsidR="00833C61" w:rsidRPr="00833C61" w:rsidRDefault="00833C61" w:rsidP="005D0E48">
            <w:pPr>
              <w:pStyle w:val="Corpsdetexte"/>
              <w:spacing w:line="276" w:lineRule="auto"/>
              <w:rPr>
                <w:sz w:val="22"/>
                <w:szCs w:val="22"/>
              </w:rPr>
            </w:pPr>
            <w:r w:rsidRPr="00833C61">
              <w:rPr>
                <w:sz w:val="22"/>
                <w:szCs w:val="22"/>
              </w:rPr>
              <w:t>Plan de travail et budget annuel</w:t>
            </w:r>
          </w:p>
        </w:tc>
      </w:tr>
      <w:tr w:rsidR="00833C61" w:rsidRPr="00833C61" w14:paraId="76E97C9A" w14:textId="77777777" w:rsidTr="00833C61">
        <w:tc>
          <w:tcPr>
            <w:tcW w:w="1668" w:type="dxa"/>
          </w:tcPr>
          <w:p w14:paraId="4EF286A1" w14:textId="77777777" w:rsidR="00833C61" w:rsidRPr="00833C61" w:rsidRDefault="00833C61" w:rsidP="005D0E48">
            <w:pPr>
              <w:pStyle w:val="Corpsdetexte"/>
              <w:spacing w:line="276" w:lineRule="auto"/>
              <w:rPr>
                <w:sz w:val="22"/>
                <w:szCs w:val="22"/>
              </w:rPr>
            </w:pPr>
            <w:r w:rsidRPr="00833C61">
              <w:rPr>
                <w:sz w:val="22"/>
                <w:szCs w:val="22"/>
              </w:rPr>
              <w:t>PTF</w:t>
            </w:r>
          </w:p>
        </w:tc>
        <w:tc>
          <w:tcPr>
            <w:tcW w:w="7575" w:type="dxa"/>
          </w:tcPr>
          <w:p w14:paraId="4923A122" w14:textId="77777777" w:rsidR="00833C61" w:rsidRPr="00833C61" w:rsidRDefault="00833C61" w:rsidP="005D0E48">
            <w:pPr>
              <w:pStyle w:val="Corpsdetexte"/>
              <w:spacing w:line="276" w:lineRule="auto"/>
              <w:rPr>
                <w:sz w:val="22"/>
                <w:szCs w:val="22"/>
              </w:rPr>
            </w:pPr>
            <w:r w:rsidRPr="00833C61">
              <w:rPr>
                <w:sz w:val="22"/>
                <w:szCs w:val="22"/>
              </w:rPr>
              <w:t>Partenaire technique et financier</w:t>
            </w:r>
          </w:p>
        </w:tc>
      </w:tr>
      <w:tr w:rsidR="00833C61" w:rsidRPr="00833C61" w14:paraId="475CA3CC" w14:textId="77777777" w:rsidTr="00833C61">
        <w:tc>
          <w:tcPr>
            <w:tcW w:w="1668" w:type="dxa"/>
          </w:tcPr>
          <w:p w14:paraId="765E0552" w14:textId="77777777" w:rsidR="00833C61" w:rsidRPr="00833C61" w:rsidRDefault="00833C61" w:rsidP="005D0E48">
            <w:pPr>
              <w:pStyle w:val="Corpsdetexte"/>
              <w:spacing w:line="276" w:lineRule="auto"/>
              <w:rPr>
                <w:sz w:val="22"/>
                <w:szCs w:val="22"/>
              </w:rPr>
            </w:pPr>
            <w:r w:rsidRPr="00833C61">
              <w:rPr>
                <w:sz w:val="22"/>
                <w:szCs w:val="22"/>
              </w:rPr>
              <w:t>RAF</w:t>
            </w:r>
          </w:p>
        </w:tc>
        <w:tc>
          <w:tcPr>
            <w:tcW w:w="7575" w:type="dxa"/>
          </w:tcPr>
          <w:p w14:paraId="0FFF11DA" w14:textId="77777777" w:rsidR="00833C61" w:rsidRPr="00833C61" w:rsidRDefault="00833C61" w:rsidP="005D0E48">
            <w:pPr>
              <w:pStyle w:val="Corpsdetexte"/>
              <w:spacing w:line="276" w:lineRule="auto"/>
              <w:rPr>
                <w:sz w:val="22"/>
                <w:szCs w:val="22"/>
              </w:rPr>
            </w:pPr>
            <w:r w:rsidRPr="00833C61">
              <w:rPr>
                <w:sz w:val="22"/>
                <w:szCs w:val="22"/>
              </w:rPr>
              <w:t>Responsable administratif et financier</w:t>
            </w:r>
          </w:p>
        </w:tc>
      </w:tr>
      <w:tr w:rsidR="00833C61" w:rsidRPr="00833C61" w14:paraId="5CDB3740" w14:textId="77777777" w:rsidTr="00833C61">
        <w:tc>
          <w:tcPr>
            <w:tcW w:w="1668" w:type="dxa"/>
          </w:tcPr>
          <w:p w14:paraId="4804AD83" w14:textId="77777777" w:rsidR="00833C61" w:rsidRPr="00833C61" w:rsidRDefault="00833C61" w:rsidP="005D0E48">
            <w:pPr>
              <w:pStyle w:val="Corpsdetexte"/>
              <w:spacing w:line="276" w:lineRule="auto"/>
              <w:rPr>
                <w:sz w:val="22"/>
                <w:szCs w:val="22"/>
              </w:rPr>
            </w:pPr>
            <w:r w:rsidRPr="00833C61">
              <w:rPr>
                <w:sz w:val="22"/>
                <w:szCs w:val="22"/>
              </w:rPr>
              <w:t>RDR</w:t>
            </w:r>
          </w:p>
        </w:tc>
        <w:tc>
          <w:tcPr>
            <w:tcW w:w="7575" w:type="dxa"/>
          </w:tcPr>
          <w:p w14:paraId="768163B6" w14:textId="77777777" w:rsidR="00833C61" w:rsidRPr="00833C61" w:rsidRDefault="00833C61" w:rsidP="005D0E48">
            <w:pPr>
              <w:pStyle w:val="Corpsdetexte"/>
              <w:spacing w:line="276" w:lineRule="auto"/>
              <w:rPr>
                <w:sz w:val="22"/>
                <w:szCs w:val="22"/>
              </w:rPr>
            </w:pPr>
            <w:r w:rsidRPr="00833C61">
              <w:rPr>
                <w:sz w:val="22"/>
                <w:szCs w:val="22"/>
              </w:rPr>
              <w:t>Responsable de développement rural</w:t>
            </w:r>
          </w:p>
        </w:tc>
      </w:tr>
      <w:tr w:rsidR="00833C61" w:rsidRPr="00833C61" w14:paraId="225AF190" w14:textId="77777777" w:rsidTr="00833C61">
        <w:tc>
          <w:tcPr>
            <w:tcW w:w="1668" w:type="dxa"/>
          </w:tcPr>
          <w:p w14:paraId="60E36F16" w14:textId="77777777" w:rsidR="00833C61" w:rsidRPr="00833C61" w:rsidRDefault="00833C61" w:rsidP="005D0E48">
            <w:pPr>
              <w:pStyle w:val="Corpsdetexte"/>
              <w:spacing w:line="276" w:lineRule="auto"/>
              <w:rPr>
                <w:sz w:val="22"/>
                <w:szCs w:val="22"/>
              </w:rPr>
            </w:pPr>
            <w:r w:rsidRPr="00833C61">
              <w:rPr>
                <w:sz w:val="22"/>
                <w:szCs w:val="22"/>
              </w:rPr>
              <w:t>RPM</w:t>
            </w:r>
          </w:p>
        </w:tc>
        <w:tc>
          <w:tcPr>
            <w:tcW w:w="7575" w:type="dxa"/>
          </w:tcPr>
          <w:p w14:paraId="10297ADC" w14:textId="77777777" w:rsidR="00833C61" w:rsidRPr="00833C61" w:rsidRDefault="00833C61" w:rsidP="005D0E48">
            <w:pPr>
              <w:pStyle w:val="Corpsdetexte"/>
              <w:spacing w:line="276" w:lineRule="auto"/>
              <w:rPr>
                <w:sz w:val="22"/>
                <w:szCs w:val="22"/>
              </w:rPr>
            </w:pPr>
            <w:r w:rsidRPr="00833C61">
              <w:rPr>
                <w:sz w:val="22"/>
                <w:szCs w:val="22"/>
              </w:rPr>
              <w:t>Responsable de passation des marchés</w:t>
            </w:r>
          </w:p>
        </w:tc>
      </w:tr>
      <w:tr w:rsidR="00833C61" w:rsidRPr="00833C61" w14:paraId="31E45E8E" w14:textId="77777777" w:rsidTr="00833C61">
        <w:tc>
          <w:tcPr>
            <w:tcW w:w="1668" w:type="dxa"/>
          </w:tcPr>
          <w:p w14:paraId="15F1D82A" w14:textId="77777777" w:rsidR="00833C61" w:rsidRPr="00833C61" w:rsidRDefault="00833C61" w:rsidP="005D0E48">
            <w:pPr>
              <w:pStyle w:val="Corpsdetexte"/>
              <w:spacing w:line="276" w:lineRule="auto"/>
              <w:rPr>
                <w:sz w:val="22"/>
                <w:szCs w:val="22"/>
              </w:rPr>
            </w:pPr>
            <w:r w:rsidRPr="00833C61">
              <w:rPr>
                <w:sz w:val="22"/>
                <w:szCs w:val="22"/>
              </w:rPr>
              <w:t>RSE</w:t>
            </w:r>
          </w:p>
        </w:tc>
        <w:tc>
          <w:tcPr>
            <w:tcW w:w="7575" w:type="dxa"/>
          </w:tcPr>
          <w:p w14:paraId="79FE753B" w14:textId="77777777" w:rsidR="00833C61" w:rsidRPr="00833C61" w:rsidRDefault="00833C61" w:rsidP="005D0E48">
            <w:pPr>
              <w:pStyle w:val="Corpsdetexte"/>
              <w:spacing w:line="276" w:lineRule="auto"/>
              <w:rPr>
                <w:sz w:val="22"/>
                <w:szCs w:val="22"/>
              </w:rPr>
            </w:pPr>
            <w:r w:rsidRPr="00833C61">
              <w:rPr>
                <w:sz w:val="22"/>
                <w:szCs w:val="22"/>
              </w:rPr>
              <w:t>Responsable de suivi-évaluation</w:t>
            </w:r>
          </w:p>
        </w:tc>
      </w:tr>
      <w:tr w:rsidR="00833C61" w:rsidRPr="00833C61" w14:paraId="4854E295" w14:textId="77777777" w:rsidTr="00833C61">
        <w:tc>
          <w:tcPr>
            <w:tcW w:w="1668" w:type="dxa"/>
          </w:tcPr>
          <w:p w14:paraId="210C4CD2" w14:textId="77777777" w:rsidR="00833C61" w:rsidRPr="00833C61" w:rsidRDefault="00833C61" w:rsidP="005D0E48">
            <w:pPr>
              <w:pStyle w:val="Corpsdetexte"/>
              <w:spacing w:line="276" w:lineRule="auto"/>
              <w:rPr>
                <w:sz w:val="22"/>
                <w:szCs w:val="22"/>
              </w:rPr>
            </w:pPr>
            <w:r w:rsidRPr="00833C61">
              <w:rPr>
                <w:sz w:val="22"/>
                <w:szCs w:val="22"/>
              </w:rPr>
              <w:t>SAF</w:t>
            </w:r>
          </w:p>
        </w:tc>
        <w:tc>
          <w:tcPr>
            <w:tcW w:w="7575" w:type="dxa"/>
          </w:tcPr>
          <w:p w14:paraId="6FEBE8F5" w14:textId="77777777" w:rsidR="00833C61" w:rsidRPr="00833C61" w:rsidRDefault="00833C61" w:rsidP="005D0E48">
            <w:pPr>
              <w:pStyle w:val="Corpsdetexte"/>
              <w:spacing w:line="276" w:lineRule="auto"/>
              <w:rPr>
                <w:sz w:val="22"/>
                <w:szCs w:val="22"/>
              </w:rPr>
            </w:pPr>
            <w:r w:rsidRPr="00833C61">
              <w:rPr>
                <w:sz w:val="22"/>
                <w:szCs w:val="22"/>
              </w:rPr>
              <w:t>Service administratif et financier</w:t>
            </w:r>
          </w:p>
        </w:tc>
      </w:tr>
      <w:tr w:rsidR="00833C61" w:rsidRPr="00833C61" w14:paraId="7E4D5C11" w14:textId="77777777" w:rsidTr="00833C61">
        <w:tc>
          <w:tcPr>
            <w:tcW w:w="1668" w:type="dxa"/>
          </w:tcPr>
          <w:p w14:paraId="7B855766" w14:textId="77777777" w:rsidR="00833C61" w:rsidRPr="00833C61" w:rsidRDefault="00833C61" w:rsidP="005D0E48">
            <w:pPr>
              <w:pStyle w:val="Corpsdetexte"/>
              <w:spacing w:line="276" w:lineRule="auto"/>
              <w:rPr>
                <w:sz w:val="22"/>
                <w:szCs w:val="22"/>
              </w:rPr>
            </w:pPr>
            <w:r w:rsidRPr="00833C61">
              <w:rPr>
                <w:sz w:val="22"/>
                <w:szCs w:val="22"/>
              </w:rPr>
              <w:t>SCDA</w:t>
            </w:r>
          </w:p>
        </w:tc>
        <w:tc>
          <w:tcPr>
            <w:tcW w:w="7575" w:type="dxa"/>
          </w:tcPr>
          <w:p w14:paraId="4576EC20" w14:textId="77777777" w:rsidR="00833C61" w:rsidRPr="00833C61" w:rsidRDefault="00833C61" w:rsidP="005D0E48">
            <w:pPr>
              <w:pStyle w:val="Corpsdetexte"/>
              <w:spacing w:line="276" w:lineRule="auto"/>
              <w:rPr>
                <w:sz w:val="22"/>
                <w:szCs w:val="22"/>
              </w:rPr>
            </w:pPr>
            <w:r w:rsidRPr="00833C61">
              <w:rPr>
                <w:sz w:val="22"/>
                <w:szCs w:val="22"/>
              </w:rPr>
              <w:t>Secteur communal de développement agricole</w:t>
            </w:r>
          </w:p>
        </w:tc>
      </w:tr>
      <w:tr w:rsidR="00833C61" w:rsidRPr="00833C61" w14:paraId="3D794C24" w14:textId="77777777" w:rsidTr="00833C61">
        <w:tc>
          <w:tcPr>
            <w:tcW w:w="1668" w:type="dxa"/>
          </w:tcPr>
          <w:p w14:paraId="78D1ED36" w14:textId="77777777" w:rsidR="00833C61" w:rsidRPr="00833C61" w:rsidRDefault="00833C61" w:rsidP="005D0E48">
            <w:pPr>
              <w:pStyle w:val="Corpsdetexte"/>
              <w:spacing w:line="276" w:lineRule="auto"/>
              <w:rPr>
                <w:sz w:val="22"/>
                <w:szCs w:val="22"/>
              </w:rPr>
            </w:pPr>
            <w:r w:rsidRPr="00833C61">
              <w:rPr>
                <w:sz w:val="22"/>
                <w:szCs w:val="22"/>
              </w:rPr>
              <w:t>SCRP</w:t>
            </w:r>
          </w:p>
        </w:tc>
        <w:tc>
          <w:tcPr>
            <w:tcW w:w="7575" w:type="dxa"/>
          </w:tcPr>
          <w:p w14:paraId="28862655" w14:textId="77777777" w:rsidR="00833C61" w:rsidRPr="00833C61" w:rsidRDefault="00833C61" w:rsidP="005D0E48">
            <w:pPr>
              <w:pStyle w:val="Corpsdetexte"/>
              <w:spacing w:line="276" w:lineRule="auto"/>
              <w:rPr>
                <w:sz w:val="22"/>
                <w:szCs w:val="22"/>
              </w:rPr>
            </w:pPr>
            <w:r w:rsidRPr="00833C61">
              <w:rPr>
                <w:sz w:val="22"/>
                <w:szCs w:val="22"/>
              </w:rPr>
              <w:t>Stratégie de croissance pour la réduction de la pauvreté</w:t>
            </w:r>
          </w:p>
        </w:tc>
      </w:tr>
      <w:tr w:rsidR="00833C61" w:rsidRPr="00456313" w14:paraId="4A1D30C3" w14:textId="77777777" w:rsidTr="00833C61">
        <w:tc>
          <w:tcPr>
            <w:tcW w:w="1668" w:type="dxa"/>
          </w:tcPr>
          <w:p w14:paraId="716AE2EF" w14:textId="77777777" w:rsidR="00833C61" w:rsidRPr="00833C61" w:rsidRDefault="00833C61" w:rsidP="005D0E48">
            <w:pPr>
              <w:pStyle w:val="Corpsdetexte"/>
              <w:spacing w:line="276" w:lineRule="auto"/>
              <w:rPr>
                <w:sz w:val="22"/>
                <w:szCs w:val="22"/>
              </w:rPr>
            </w:pPr>
            <w:r w:rsidRPr="00833C61">
              <w:rPr>
                <w:sz w:val="22"/>
                <w:szCs w:val="22"/>
              </w:rPr>
              <w:t>SECAP</w:t>
            </w:r>
          </w:p>
        </w:tc>
        <w:tc>
          <w:tcPr>
            <w:tcW w:w="7575" w:type="dxa"/>
          </w:tcPr>
          <w:p w14:paraId="2C90CD35" w14:textId="77777777" w:rsidR="00833C61" w:rsidRPr="00833C61" w:rsidRDefault="00833C61" w:rsidP="005D0E48">
            <w:pPr>
              <w:pStyle w:val="Corpsdetexte"/>
              <w:spacing w:line="276" w:lineRule="auto"/>
              <w:rPr>
                <w:i/>
                <w:sz w:val="22"/>
                <w:szCs w:val="22"/>
                <w:lang w:val="en-US"/>
              </w:rPr>
            </w:pPr>
            <w:r w:rsidRPr="00833C61">
              <w:rPr>
                <w:i/>
                <w:sz w:val="22"/>
                <w:szCs w:val="22"/>
                <w:lang w:val="en-US"/>
              </w:rPr>
              <w:t>Social, environmental and climate assessment procedures</w:t>
            </w:r>
          </w:p>
        </w:tc>
      </w:tr>
      <w:tr w:rsidR="00833C61" w:rsidRPr="00833C61" w14:paraId="12D17BC2" w14:textId="77777777" w:rsidTr="00833C61">
        <w:tc>
          <w:tcPr>
            <w:tcW w:w="1668" w:type="dxa"/>
          </w:tcPr>
          <w:p w14:paraId="5CE47FC1" w14:textId="77777777" w:rsidR="00833C61" w:rsidRPr="00833C61" w:rsidRDefault="00833C61" w:rsidP="005D0E48">
            <w:pPr>
              <w:pStyle w:val="Corpsdetexte"/>
              <w:spacing w:line="276" w:lineRule="auto"/>
              <w:rPr>
                <w:sz w:val="22"/>
                <w:szCs w:val="22"/>
              </w:rPr>
            </w:pPr>
            <w:r w:rsidRPr="00833C61">
              <w:rPr>
                <w:sz w:val="22"/>
                <w:szCs w:val="22"/>
              </w:rPr>
              <w:t>SFD</w:t>
            </w:r>
          </w:p>
        </w:tc>
        <w:tc>
          <w:tcPr>
            <w:tcW w:w="7575" w:type="dxa"/>
          </w:tcPr>
          <w:p w14:paraId="450603ED" w14:textId="77777777" w:rsidR="00833C61" w:rsidRPr="00833C61" w:rsidRDefault="00833C61" w:rsidP="005D0E48">
            <w:pPr>
              <w:pStyle w:val="Corpsdetexte"/>
              <w:spacing w:line="276" w:lineRule="auto"/>
              <w:rPr>
                <w:sz w:val="22"/>
                <w:szCs w:val="22"/>
              </w:rPr>
            </w:pPr>
            <w:r w:rsidRPr="00833C61">
              <w:rPr>
                <w:sz w:val="22"/>
                <w:szCs w:val="22"/>
              </w:rPr>
              <w:t>Systèmes financiers décentralisés</w:t>
            </w:r>
          </w:p>
        </w:tc>
      </w:tr>
      <w:tr w:rsidR="00833C61" w:rsidRPr="00833C61" w14:paraId="259086BE" w14:textId="77777777" w:rsidTr="00833C61">
        <w:tc>
          <w:tcPr>
            <w:tcW w:w="1668" w:type="dxa"/>
          </w:tcPr>
          <w:p w14:paraId="09858118" w14:textId="77777777" w:rsidR="00833C61" w:rsidRPr="00833C61" w:rsidRDefault="00833C61" w:rsidP="005D0E48">
            <w:pPr>
              <w:pStyle w:val="Corpsdetexte"/>
              <w:spacing w:line="276" w:lineRule="auto"/>
              <w:rPr>
                <w:sz w:val="22"/>
                <w:szCs w:val="22"/>
              </w:rPr>
            </w:pPr>
            <w:r w:rsidRPr="00833C61">
              <w:rPr>
                <w:sz w:val="22"/>
                <w:szCs w:val="22"/>
              </w:rPr>
              <w:t>SNMF</w:t>
            </w:r>
          </w:p>
        </w:tc>
        <w:tc>
          <w:tcPr>
            <w:tcW w:w="7575" w:type="dxa"/>
          </w:tcPr>
          <w:p w14:paraId="61B6315C" w14:textId="77777777" w:rsidR="00833C61" w:rsidRPr="00833C61" w:rsidRDefault="00833C61" w:rsidP="005D0E48">
            <w:pPr>
              <w:pStyle w:val="Corpsdetexte"/>
              <w:spacing w:line="276" w:lineRule="auto"/>
              <w:rPr>
                <w:sz w:val="22"/>
                <w:szCs w:val="22"/>
              </w:rPr>
            </w:pPr>
            <w:r w:rsidRPr="00833C61">
              <w:rPr>
                <w:sz w:val="22"/>
                <w:szCs w:val="22"/>
              </w:rPr>
              <w:t>Stratégie nationale de la microfinance</w:t>
            </w:r>
          </w:p>
        </w:tc>
      </w:tr>
      <w:tr w:rsidR="00833C61" w:rsidRPr="00833C61" w14:paraId="725AC1BC" w14:textId="77777777" w:rsidTr="00833C61">
        <w:tc>
          <w:tcPr>
            <w:tcW w:w="1668" w:type="dxa"/>
          </w:tcPr>
          <w:p w14:paraId="348DE537" w14:textId="77777777" w:rsidR="00833C61" w:rsidRPr="00833C61" w:rsidRDefault="00833C61" w:rsidP="005D0E48">
            <w:pPr>
              <w:pStyle w:val="Corpsdetexte"/>
              <w:spacing w:line="276" w:lineRule="auto"/>
              <w:rPr>
                <w:sz w:val="22"/>
                <w:szCs w:val="22"/>
              </w:rPr>
            </w:pPr>
            <w:r w:rsidRPr="00833C61">
              <w:rPr>
                <w:sz w:val="22"/>
                <w:szCs w:val="22"/>
              </w:rPr>
              <w:t>SVGS</w:t>
            </w:r>
          </w:p>
        </w:tc>
        <w:tc>
          <w:tcPr>
            <w:tcW w:w="7575" w:type="dxa"/>
          </w:tcPr>
          <w:p w14:paraId="429F3FAE" w14:textId="77777777" w:rsidR="00833C61" w:rsidRPr="00833C61" w:rsidRDefault="00833C61" w:rsidP="005D0E48">
            <w:pPr>
              <w:pStyle w:val="Corpsdetexte"/>
              <w:spacing w:line="276" w:lineRule="auto"/>
              <w:rPr>
                <w:sz w:val="22"/>
                <w:szCs w:val="22"/>
              </w:rPr>
            </w:pPr>
            <w:r w:rsidRPr="00833C61">
              <w:rPr>
                <w:sz w:val="22"/>
                <w:szCs w:val="22"/>
              </w:rPr>
              <w:t>Section villageoise de gestion foncière</w:t>
            </w:r>
          </w:p>
        </w:tc>
      </w:tr>
      <w:tr w:rsidR="00833C61" w:rsidRPr="00833C61" w14:paraId="25477D00" w14:textId="77777777" w:rsidTr="00833C61">
        <w:tc>
          <w:tcPr>
            <w:tcW w:w="1668" w:type="dxa"/>
          </w:tcPr>
          <w:p w14:paraId="1EC74D19" w14:textId="77777777" w:rsidR="00833C61" w:rsidRPr="00833C61" w:rsidRDefault="00833C61" w:rsidP="005D0E48">
            <w:pPr>
              <w:pStyle w:val="Corpsdetexte"/>
              <w:spacing w:line="276" w:lineRule="auto"/>
              <w:rPr>
                <w:sz w:val="22"/>
                <w:szCs w:val="22"/>
              </w:rPr>
            </w:pPr>
            <w:r w:rsidRPr="00833C61">
              <w:rPr>
                <w:sz w:val="22"/>
                <w:szCs w:val="22"/>
              </w:rPr>
              <w:t>SYGRI</w:t>
            </w:r>
          </w:p>
        </w:tc>
        <w:tc>
          <w:tcPr>
            <w:tcW w:w="7575" w:type="dxa"/>
          </w:tcPr>
          <w:p w14:paraId="5EE57F0A" w14:textId="77777777" w:rsidR="00833C61" w:rsidRPr="00833C61" w:rsidRDefault="00833C61" w:rsidP="005D0E48">
            <w:pPr>
              <w:pStyle w:val="Corpsdetexte"/>
              <w:spacing w:line="276" w:lineRule="auto"/>
              <w:rPr>
                <w:sz w:val="22"/>
                <w:szCs w:val="22"/>
              </w:rPr>
            </w:pPr>
            <w:r w:rsidRPr="00833C61">
              <w:rPr>
                <w:sz w:val="22"/>
                <w:szCs w:val="22"/>
              </w:rPr>
              <w:t>Système de gestion des résultats et de l’impact</w:t>
            </w:r>
          </w:p>
        </w:tc>
      </w:tr>
      <w:tr w:rsidR="00833C61" w:rsidRPr="00833C61" w14:paraId="2DFCE15F" w14:textId="77777777" w:rsidTr="00833C61">
        <w:tc>
          <w:tcPr>
            <w:tcW w:w="1668" w:type="dxa"/>
          </w:tcPr>
          <w:p w14:paraId="42931EB9" w14:textId="77777777" w:rsidR="00833C61" w:rsidRPr="00833C61" w:rsidRDefault="00833C61" w:rsidP="005D0E48">
            <w:pPr>
              <w:pStyle w:val="Corpsdetexte"/>
              <w:spacing w:line="276" w:lineRule="auto"/>
              <w:rPr>
                <w:sz w:val="22"/>
                <w:szCs w:val="22"/>
              </w:rPr>
            </w:pPr>
            <w:r w:rsidRPr="00833C61">
              <w:rPr>
                <w:sz w:val="22"/>
                <w:szCs w:val="22"/>
              </w:rPr>
              <w:t>TSANA</w:t>
            </w:r>
          </w:p>
          <w:p w14:paraId="210E821D" w14:textId="77777777" w:rsidR="00833C61" w:rsidRPr="00833C61" w:rsidRDefault="00833C61" w:rsidP="005D0E48">
            <w:pPr>
              <w:pStyle w:val="Corpsdetexte"/>
              <w:spacing w:line="276" w:lineRule="auto"/>
              <w:rPr>
                <w:sz w:val="22"/>
                <w:szCs w:val="22"/>
              </w:rPr>
            </w:pPr>
            <w:r w:rsidRPr="00833C61">
              <w:rPr>
                <w:sz w:val="22"/>
                <w:szCs w:val="22"/>
              </w:rPr>
              <w:t>TFM</w:t>
            </w:r>
          </w:p>
        </w:tc>
        <w:tc>
          <w:tcPr>
            <w:tcW w:w="7575" w:type="dxa"/>
          </w:tcPr>
          <w:p w14:paraId="44A26362" w14:textId="77777777" w:rsidR="00833C61" w:rsidRPr="00833C61" w:rsidRDefault="00833C61" w:rsidP="005D0E48">
            <w:pPr>
              <w:pStyle w:val="Corpsdetexte"/>
              <w:spacing w:line="276" w:lineRule="auto"/>
              <w:rPr>
                <w:color w:val="000000"/>
                <w:sz w:val="22"/>
                <w:szCs w:val="22"/>
                <w:shd w:val="clear" w:color="auto" w:fill="FFFFFF"/>
              </w:rPr>
            </w:pPr>
            <w:r w:rsidRPr="00833C61">
              <w:rPr>
                <w:color w:val="000000"/>
                <w:sz w:val="22"/>
                <w:szCs w:val="22"/>
                <w:shd w:val="clear" w:color="auto" w:fill="FFFFFF"/>
              </w:rPr>
              <w:t>Technicien spécialisé en alimentation et nutrition appliquée.</w:t>
            </w:r>
          </w:p>
          <w:p w14:paraId="24CB8011" w14:textId="77777777" w:rsidR="00833C61" w:rsidRPr="00833C61" w:rsidRDefault="00833C61" w:rsidP="005D0E48">
            <w:pPr>
              <w:pStyle w:val="Corpsdetexte"/>
              <w:spacing w:line="276" w:lineRule="auto"/>
              <w:rPr>
                <w:sz w:val="22"/>
                <w:szCs w:val="22"/>
              </w:rPr>
            </w:pPr>
            <w:r w:rsidRPr="00833C61">
              <w:rPr>
                <w:sz w:val="22"/>
                <w:szCs w:val="22"/>
              </w:rPr>
              <w:t>Table filière maraichage</w:t>
            </w:r>
          </w:p>
        </w:tc>
      </w:tr>
      <w:tr w:rsidR="00833C61" w:rsidRPr="00833C61" w14:paraId="48A16D1B" w14:textId="77777777" w:rsidTr="00833C61">
        <w:tc>
          <w:tcPr>
            <w:tcW w:w="1668" w:type="dxa"/>
          </w:tcPr>
          <w:p w14:paraId="595EC124" w14:textId="77777777" w:rsidR="00833C61" w:rsidRPr="00833C61" w:rsidRDefault="00833C61" w:rsidP="005D0E48">
            <w:pPr>
              <w:pStyle w:val="Corpsdetexte"/>
              <w:spacing w:line="276" w:lineRule="auto"/>
              <w:rPr>
                <w:sz w:val="22"/>
                <w:szCs w:val="22"/>
              </w:rPr>
            </w:pPr>
            <w:r w:rsidRPr="00833C61">
              <w:rPr>
                <w:sz w:val="22"/>
                <w:szCs w:val="22"/>
              </w:rPr>
              <w:t>TSM</w:t>
            </w:r>
          </w:p>
        </w:tc>
        <w:tc>
          <w:tcPr>
            <w:tcW w:w="7575" w:type="dxa"/>
          </w:tcPr>
          <w:p w14:paraId="232474CC" w14:textId="77777777" w:rsidR="00833C61" w:rsidRPr="00833C61" w:rsidRDefault="00833C61" w:rsidP="005D0E48">
            <w:pPr>
              <w:pStyle w:val="Corpsdetexte"/>
              <w:spacing w:line="276" w:lineRule="auto"/>
              <w:rPr>
                <w:sz w:val="22"/>
                <w:szCs w:val="22"/>
              </w:rPr>
            </w:pPr>
            <w:r w:rsidRPr="00833C61">
              <w:rPr>
                <w:sz w:val="22"/>
                <w:szCs w:val="22"/>
              </w:rPr>
              <w:t>Technicien spécialisé en maraîchage</w:t>
            </w:r>
          </w:p>
        </w:tc>
      </w:tr>
      <w:tr w:rsidR="00833C61" w:rsidRPr="00833C61" w14:paraId="05763510" w14:textId="77777777" w:rsidTr="00833C61">
        <w:tc>
          <w:tcPr>
            <w:tcW w:w="1668" w:type="dxa"/>
          </w:tcPr>
          <w:p w14:paraId="73E38B15" w14:textId="77777777" w:rsidR="00833C61" w:rsidRPr="00833C61" w:rsidRDefault="00833C61" w:rsidP="005D0E48">
            <w:pPr>
              <w:pStyle w:val="Corpsdetexte"/>
              <w:spacing w:line="276" w:lineRule="auto"/>
              <w:rPr>
                <w:sz w:val="22"/>
                <w:szCs w:val="22"/>
              </w:rPr>
            </w:pPr>
            <w:r w:rsidRPr="00833C61">
              <w:rPr>
                <w:sz w:val="22"/>
                <w:szCs w:val="22"/>
              </w:rPr>
              <w:t>TSPV</w:t>
            </w:r>
          </w:p>
        </w:tc>
        <w:tc>
          <w:tcPr>
            <w:tcW w:w="7575" w:type="dxa"/>
          </w:tcPr>
          <w:p w14:paraId="7B5BA281" w14:textId="77777777" w:rsidR="00833C61" w:rsidRPr="00833C61" w:rsidRDefault="00833C61" w:rsidP="005D0E48">
            <w:pPr>
              <w:pStyle w:val="Corpsdetexte"/>
              <w:spacing w:line="276" w:lineRule="auto"/>
              <w:rPr>
                <w:sz w:val="22"/>
                <w:szCs w:val="22"/>
              </w:rPr>
            </w:pPr>
            <w:r w:rsidRPr="00833C61">
              <w:rPr>
                <w:sz w:val="22"/>
                <w:szCs w:val="22"/>
              </w:rPr>
              <w:t>Technicien spécialisé en production végétale</w:t>
            </w:r>
          </w:p>
        </w:tc>
      </w:tr>
      <w:tr w:rsidR="00833C61" w:rsidRPr="00833C61" w14:paraId="5363E90B" w14:textId="77777777" w:rsidTr="00833C61">
        <w:tc>
          <w:tcPr>
            <w:tcW w:w="1668" w:type="dxa"/>
          </w:tcPr>
          <w:p w14:paraId="22DE6694" w14:textId="77777777" w:rsidR="00833C61" w:rsidRPr="00833C61" w:rsidRDefault="00833C61" w:rsidP="005D0E48">
            <w:pPr>
              <w:pStyle w:val="Corpsdetexte"/>
              <w:spacing w:line="276" w:lineRule="auto"/>
              <w:rPr>
                <w:sz w:val="22"/>
                <w:szCs w:val="22"/>
              </w:rPr>
            </w:pPr>
            <w:r w:rsidRPr="00833C61">
              <w:rPr>
                <w:sz w:val="22"/>
                <w:szCs w:val="22"/>
              </w:rPr>
              <w:t>UCM</w:t>
            </w:r>
          </w:p>
        </w:tc>
        <w:tc>
          <w:tcPr>
            <w:tcW w:w="7575" w:type="dxa"/>
          </w:tcPr>
          <w:p w14:paraId="49120558" w14:textId="77777777" w:rsidR="00833C61" w:rsidRPr="00833C61" w:rsidRDefault="00833C61" w:rsidP="005D0E48">
            <w:pPr>
              <w:pStyle w:val="Corpsdetexte"/>
              <w:spacing w:line="276" w:lineRule="auto"/>
              <w:rPr>
                <w:sz w:val="22"/>
                <w:szCs w:val="22"/>
              </w:rPr>
            </w:pPr>
            <w:r w:rsidRPr="00833C61">
              <w:rPr>
                <w:sz w:val="22"/>
                <w:szCs w:val="22"/>
              </w:rPr>
              <w:t>Union communale des maraîchers</w:t>
            </w:r>
          </w:p>
        </w:tc>
      </w:tr>
      <w:tr w:rsidR="00833C61" w:rsidRPr="00833C61" w14:paraId="7952C02A" w14:textId="77777777" w:rsidTr="00833C61">
        <w:tc>
          <w:tcPr>
            <w:tcW w:w="1668" w:type="dxa"/>
          </w:tcPr>
          <w:p w14:paraId="3AF0304D" w14:textId="77777777" w:rsidR="00833C61" w:rsidRPr="00833C61" w:rsidRDefault="00833C61" w:rsidP="005D0E48">
            <w:pPr>
              <w:pStyle w:val="Corpsdetexte"/>
              <w:spacing w:line="276" w:lineRule="auto"/>
              <w:rPr>
                <w:sz w:val="22"/>
                <w:szCs w:val="22"/>
              </w:rPr>
            </w:pPr>
            <w:r w:rsidRPr="00833C61">
              <w:rPr>
                <w:sz w:val="22"/>
                <w:szCs w:val="22"/>
              </w:rPr>
              <w:t>UEMOA</w:t>
            </w:r>
          </w:p>
        </w:tc>
        <w:tc>
          <w:tcPr>
            <w:tcW w:w="7575" w:type="dxa"/>
          </w:tcPr>
          <w:p w14:paraId="2B79C3A1" w14:textId="77777777" w:rsidR="00833C61" w:rsidRPr="00833C61" w:rsidRDefault="00833C61" w:rsidP="005D0E48">
            <w:pPr>
              <w:pStyle w:val="Corpsdetexte"/>
              <w:spacing w:line="276" w:lineRule="auto"/>
              <w:rPr>
                <w:sz w:val="22"/>
                <w:szCs w:val="22"/>
              </w:rPr>
            </w:pPr>
            <w:r w:rsidRPr="00833C61">
              <w:rPr>
                <w:sz w:val="22"/>
                <w:szCs w:val="22"/>
              </w:rPr>
              <w:t>Union économique et monétaire ouest-africaine</w:t>
            </w:r>
          </w:p>
        </w:tc>
      </w:tr>
      <w:tr w:rsidR="00833C61" w:rsidRPr="00833C61" w14:paraId="6D5013C0" w14:textId="77777777" w:rsidTr="00833C61">
        <w:tc>
          <w:tcPr>
            <w:tcW w:w="1668" w:type="dxa"/>
          </w:tcPr>
          <w:p w14:paraId="76A312CD" w14:textId="77777777" w:rsidR="00833C61" w:rsidRPr="00833C61" w:rsidRDefault="00833C61" w:rsidP="005D0E48">
            <w:pPr>
              <w:pStyle w:val="Corpsdetexte"/>
              <w:spacing w:line="276" w:lineRule="auto"/>
              <w:rPr>
                <w:sz w:val="22"/>
                <w:szCs w:val="22"/>
              </w:rPr>
            </w:pPr>
            <w:r w:rsidRPr="00833C61">
              <w:rPr>
                <w:sz w:val="22"/>
                <w:szCs w:val="22"/>
              </w:rPr>
              <w:t>UNICEF</w:t>
            </w:r>
          </w:p>
        </w:tc>
        <w:tc>
          <w:tcPr>
            <w:tcW w:w="7575" w:type="dxa"/>
          </w:tcPr>
          <w:p w14:paraId="691532F0" w14:textId="77777777" w:rsidR="00833C61" w:rsidRPr="00833C61" w:rsidRDefault="00833C61" w:rsidP="005D0E48">
            <w:pPr>
              <w:pStyle w:val="Corpsdetexte"/>
              <w:spacing w:line="276" w:lineRule="auto"/>
              <w:rPr>
                <w:i/>
                <w:sz w:val="22"/>
                <w:szCs w:val="22"/>
              </w:rPr>
            </w:pPr>
            <w:r w:rsidRPr="00833C61">
              <w:rPr>
                <w:i/>
                <w:color w:val="000000"/>
                <w:sz w:val="22"/>
                <w:szCs w:val="22"/>
                <w:shd w:val="clear" w:color="auto" w:fill="FFFFFF"/>
              </w:rPr>
              <w:t>United Nations Children's Fund</w:t>
            </w:r>
          </w:p>
        </w:tc>
      </w:tr>
      <w:tr w:rsidR="00833C61" w:rsidRPr="00833C61" w14:paraId="6FFEFDA6" w14:textId="77777777" w:rsidTr="00833C61">
        <w:tc>
          <w:tcPr>
            <w:tcW w:w="1668" w:type="dxa"/>
          </w:tcPr>
          <w:p w14:paraId="3412A28A" w14:textId="77777777" w:rsidR="00833C61" w:rsidRPr="00833C61" w:rsidRDefault="00833C61" w:rsidP="005D0E48">
            <w:pPr>
              <w:pStyle w:val="Corpsdetexte"/>
              <w:spacing w:line="276" w:lineRule="auto"/>
              <w:rPr>
                <w:sz w:val="22"/>
                <w:szCs w:val="22"/>
              </w:rPr>
            </w:pPr>
            <w:r w:rsidRPr="00833C61">
              <w:rPr>
                <w:sz w:val="22"/>
                <w:szCs w:val="22"/>
              </w:rPr>
              <w:t>UNSCN</w:t>
            </w:r>
          </w:p>
        </w:tc>
        <w:tc>
          <w:tcPr>
            <w:tcW w:w="7575" w:type="dxa"/>
          </w:tcPr>
          <w:p w14:paraId="49F2504A" w14:textId="77777777" w:rsidR="00833C61" w:rsidRPr="00833C61" w:rsidRDefault="00833C61" w:rsidP="005D0E48">
            <w:pPr>
              <w:pStyle w:val="Corpsdetexte"/>
              <w:spacing w:line="276" w:lineRule="auto"/>
              <w:rPr>
                <w:i/>
                <w:color w:val="000000"/>
                <w:sz w:val="22"/>
                <w:szCs w:val="22"/>
                <w:shd w:val="clear" w:color="auto" w:fill="FFFFFF"/>
              </w:rPr>
            </w:pPr>
            <w:r w:rsidRPr="00833C61">
              <w:rPr>
                <w:sz w:val="22"/>
                <w:szCs w:val="22"/>
              </w:rPr>
              <w:t>Comité Permanent de la Nutrition des Nations Unies</w:t>
            </w:r>
          </w:p>
        </w:tc>
      </w:tr>
      <w:tr w:rsidR="00833C61" w:rsidRPr="00833C61" w14:paraId="7BFDCEC4" w14:textId="77777777" w:rsidTr="00833C61">
        <w:tc>
          <w:tcPr>
            <w:tcW w:w="1668" w:type="dxa"/>
          </w:tcPr>
          <w:p w14:paraId="2455B02F" w14:textId="77777777" w:rsidR="00833C61" w:rsidRPr="00833C61" w:rsidRDefault="00833C61" w:rsidP="005D0E48">
            <w:pPr>
              <w:pStyle w:val="Corpsdetexte"/>
              <w:spacing w:line="276" w:lineRule="auto"/>
              <w:rPr>
                <w:sz w:val="22"/>
                <w:szCs w:val="22"/>
              </w:rPr>
            </w:pPr>
            <w:r w:rsidRPr="00833C61">
              <w:rPr>
                <w:sz w:val="22"/>
                <w:szCs w:val="22"/>
              </w:rPr>
              <w:t>URA</w:t>
            </w:r>
          </w:p>
        </w:tc>
        <w:tc>
          <w:tcPr>
            <w:tcW w:w="7575" w:type="dxa"/>
          </w:tcPr>
          <w:p w14:paraId="0654BDB0" w14:textId="77777777" w:rsidR="00833C61" w:rsidRPr="00833C61" w:rsidRDefault="00833C61" w:rsidP="005D0E48">
            <w:pPr>
              <w:pStyle w:val="Corpsdetexte"/>
              <w:spacing w:line="276" w:lineRule="auto"/>
              <w:rPr>
                <w:sz w:val="22"/>
                <w:szCs w:val="22"/>
              </w:rPr>
            </w:pPr>
            <w:r w:rsidRPr="00833C61">
              <w:rPr>
                <w:sz w:val="22"/>
                <w:szCs w:val="22"/>
              </w:rPr>
              <w:t>Union régionale d’appui</w:t>
            </w:r>
          </w:p>
        </w:tc>
      </w:tr>
      <w:tr w:rsidR="00833C61" w:rsidRPr="00833C61" w14:paraId="68BE5B37" w14:textId="77777777" w:rsidTr="00833C61">
        <w:tc>
          <w:tcPr>
            <w:tcW w:w="1668" w:type="dxa"/>
          </w:tcPr>
          <w:p w14:paraId="52F2407E" w14:textId="77777777" w:rsidR="00833C61" w:rsidRPr="00833C61" w:rsidRDefault="00833C61" w:rsidP="005D0E48">
            <w:pPr>
              <w:pStyle w:val="Corpsdetexte"/>
              <w:spacing w:line="276" w:lineRule="auto"/>
              <w:rPr>
                <w:sz w:val="22"/>
                <w:szCs w:val="22"/>
              </w:rPr>
            </w:pPr>
            <w:r w:rsidRPr="00833C61">
              <w:rPr>
                <w:sz w:val="22"/>
                <w:szCs w:val="22"/>
              </w:rPr>
              <w:t>URM</w:t>
            </w:r>
          </w:p>
        </w:tc>
        <w:tc>
          <w:tcPr>
            <w:tcW w:w="7575" w:type="dxa"/>
          </w:tcPr>
          <w:p w14:paraId="32A11564" w14:textId="77777777" w:rsidR="00833C61" w:rsidRPr="00833C61" w:rsidRDefault="00833C61" w:rsidP="005D0E48">
            <w:pPr>
              <w:pStyle w:val="Corpsdetexte"/>
              <w:spacing w:line="276" w:lineRule="auto"/>
              <w:rPr>
                <w:sz w:val="22"/>
                <w:szCs w:val="22"/>
              </w:rPr>
            </w:pPr>
            <w:r w:rsidRPr="00833C61">
              <w:rPr>
                <w:sz w:val="22"/>
                <w:szCs w:val="22"/>
              </w:rPr>
              <w:t>Union régionale des maraîchers</w:t>
            </w:r>
          </w:p>
        </w:tc>
      </w:tr>
      <w:tr w:rsidR="00833C61" w:rsidRPr="00833C61" w14:paraId="1D3F4BD0" w14:textId="77777777" w:rsidTr="00833C61">
        <w:tc>
          <w:tcPr>
            <w:tcW w:w="1668" w:type="dxa"/>
          </w:tcPr>
          <w:p w14:paraId="69BE4E87" w14:textId="77777777" w:rsidR="00833C61" w:rsidRPr="00833C61" w:rsidRDefault="00833C61" w:rsidP="005D0E48">
            <w:pPr>
              <w:pStyle w:val="Corpsdetexte"/>
              <w:spacing w:line="276" w:lineRule="auto"/>
              <w:rPr>
                <w:sz w:val="22"/>
                <w:szCs w:val="22"/>
              </w:rPr>
            </w:pPr>
            <w:r w:rsidRPr="00833C61">
              <w:rPr>
                <w:sz w:val="22"/>
                <w:szCs w:val="22"/>
              </w:rPr>
              <w:t>URP</w:t>
            </w:r>
          </w:p>
        </w:tc>
        <w:tc>
          <w:tcPr>
            <w:tcW w:w="7575" w:type="dxa"/>
          </w:tcPr>
          <w:p w14:paraId="44D7936B" w14:textId="77777777" w:rsidR="00833C61" w:rsidRPr="00833C61" w:rsidRDefault="00833C61" w:rsidP="005D0E48">
            <w:pPr>
              <w:pStyle w:val="Corpsdetexte"/>
              <w:spacing w:line="276" w:lineRule="auto"/>
              <w:rPr>
                <w:sz w:val="22"/>
                <w:szCs w:val="22"/>
                <w:highlight w:val="yellow"/>
              </w:rPr>
            </w:pPr>
            <w:r w:rsidRPr="00833C61">
              <w:rPr>
                <w:sz w:val="22"/>
                <w:szCs w:val="22"/>
              </w:rPr>
              <w:t>Union régionale des producteurs</w:t>
            </w:r>
          </w:p>
        </w:tc>
      </w:tr>
      <w:tr w:rsidR="00833C61" w:rsidRPr="00833C61" w14:paraId="7F5AA1D4" w14:textId="77777777" w:rsidTr="00833C61">
        <w:tc>
          <w:tcPr>
            <w:tcW w:w="1668" w:type="dxa"/>
          </w:tcPr>
          <w:p w14:paraId="204C192C" w14:textId="77777777" w:rsidR="00833C61" w:rsidRPr="00833C61" w:rsidRDefault="00833C61" w:rsidP="005D0E48">
            <w:pPr>
              <w:pStyle w:val="Corpsdetexte"/>
              <w:spacing w:line="276" w:lineRule="auto"/>
              <w:rPr>
                <w:sz w:val="22"/>
                <w:szCs w:val="22"/>
              </w:rPr>
            </w:pPr>
            <w:r w:rsidRPr="00833C61">
              <w:rPr>
                <w:sz w:val="22"/>
                <w:szCs w:val="22"/>
              </w:rPr>
              <w:t>VAM</w:t>
            </w:r>
          </w:p>
        </w:tc>
        <w:tc>
          <w:tcPr>
            <w:tcW w:w="7575" w:type="dxa"/>
          </w:tcPr>
          <w:p w14:paraId="226E5FB7" w14:textId="77777777" w:rsidR="00833C61" w:rsidRPr="00833C61" w:rsidRDefault="00833C61" w:rsidP="005D0E48">
            <w:pPr>
              <w:pStyle w:val="Corpsdetexte"/>
              <w:spacing w:line="276" w:lineRule="auto"/>
              <w:rPr>
                <w:i/>
                <w:sz w:val="22"/>
                <w:szCs w:val="22"/>
              </w:rPr>
            </w:pPr>
            <w:r w:rsidRPr="00833C61">
              <w:rPr>
                <w:i/>
                <w:sz w:val="22"/>
                <w:szCs w:val="22"/>
              </w:rPr>
              <w:t>Vulnerability Analysis and Mapping</w:t>
            </w:r>
          </w:p>
        </w:tc>
      </w:tr>
    </w:tbl>
    <w:p w14:paraId="52FF449D" w14:textId="77777777" w:rsidR="003051E0" w:rsidRDefault="003051E0" w:rsidP="00FE65DC">
      <w:pPr>
        <w:spacing w:after="0" w:line="240" w:lineRule="auto"/>
        <w:jc w:val="both"/>
        <w:rPr>
          <w:rFonts w:ascii="Arial" w:hAnsi="Arial" w:cs="Arial"/>
        </w:rPr>
      </w:pPr>
    </w:p>
    <w:p w14:paraId="25F82BF4" w14:textId="77777777" w:rsidR="003051E0" w:rsidRDefault="003051E0" w:rsidP="00FE65DC">
      <w:pPr>
        <w:spacing w:after="0" w:line="240" w:lineRule="auto"/>
        <w:jc w:val="both"/>
        <w:rPr>
          <w:rFonts w:ascii="Arial" w:hAnsi="Arial" w:cs="Arial"/>
        </w:rPr>
      </w:pPr>
    </w:p>
    <w:p w14:paraId="3CBAFF37" w14:textId="77777777" w:rsidR="003051E0" w:rsidRDefault="003051E0" w:rsidP="00FE65DC">
      <w:pPr>
        <w:spacing w:after="0" w:line="240" w:lineRule="auto"/>
        <w:jc w:val="both"/>
        <w:rPr>
          <w:rFonts w:ascii="Arial" w:hAnsi="Arial" w:cs="Arial"/>
        </w:rPr>
      </w:pPr>
    </w:p>
    <w:p w14:paraId="6CDDB712" w14:textId="77777777" w:rsidR="00115CFA" w:rsidRDefault="00115CFA" w:rsidP="00FE65DC">
      <w:pPr>
        <w:spacing w:after="0" w:line="240" w:lineRule="auto"/>
        <w:jc w:val="both"/>
        <w:rPr>
          <w:rFonts w:ascii="Arial" w:hAnsi="Arial" w:cs="Arial"/>
        </w:rPr>
      </w:pPr>
    </w:p>
    <w:p w14:paraId="10C5226E" w14:textId="77777777" w:rsidR="00115CFA" w:rsidRDefault="00115CFA" w:rsidP="00FE65DC">
      <w:pPr>
        <w:spacing w:after="0" w:line="240" w:lineRule="auto"/>
        <w:jc w:val="both"/>
        <w:rPr>
          <w:rFonts w:ascii="Arial" w:hAnsi="Arial" w:cs="Arial"/>
        </w:rPr>
        <w:sectPr w:rsidR="00115CFA" w:rsidSect="009B1E14">
          <w:footerReference w:type="default" r:id="rId18"/>
          <w:footerReference w:type="first" r:id="rId19"/>
          <w:pgSz w:w="11906" w:h="16838"/>
          <w:pgMar w:top="1417" w:right="1417" w:bottom="1417" w:left="1417" w:header="708" w:footer="708" w:gutter="0"/>
          <w:pgNumType w:fmt="lowerRoman" w:start="1"/>
          <w:cols w:space="708"/>
          <w:titlePg/>
          <w:docGrid w:linePitch="360"/>
        </w:sectPr>
      </w:pPr>
    </w:p>
    <w:p w14:paraId="75C69738" w14:textId="77777777" w:rsidR="00115CFA" w:rsidRPr="00115CFA" w:rsidRDefault="00115CFA" w:rsidP="00115CFA">
      <w:pPr>
        <w:pStyle w:val="Titre1"/>
        <w:rPr>
          <w:rFonts w:ascii="Arial" w:hAnsi="Arial" w:cs="Arial"/>
          <w:color w:val="auto"/>
        </w:rPr>
      </w:pPr>
      <w:bookmarkStart w:id="3" w:name="_Toc16854430"/>
      <w:r w:rsidRPr="00115CFA">
        <w:rPr>
          <w:rFonts w:ascii="Arial" w:hAnsi="Arial" w:cs="Arial"/>
          <w:color w:val="auto"/>
        </w:rPr>
        <w:lastRenderedPageBreak/>
        <w:t>INTRODUCTION</w:t>
      </w:r>
      <w:bookmarkEnd w:id="3"/>
    </w:p>
    <w:p w14:paraId="5EA44790" w14:textId="77777777" w:rsidR="00115CFA" w:rsidRDefault="00115CFA" w:rsidP="00FE65DC">
      <w:pPr>
        <w:spacing w:after="0" w:line="240" w:lineRule="auto"/>
        <w:jc w:val="both"/>
        <w:rPr>
          <w:rFonts w:ascii="Arial" w:hAnsi="Arial" w:cs="Arial"/>
        </w:rPr>
      </w:pPr>
    </w:p>
    <w:p w14:paraId="5F5A41D7" w14:textId="77777777" w:rsidR="00702473" w:rsidRDefault="00702473" w:rsidP="00702473">
      <w:pPr>
        <w:spacing w:after="0" w:line="240" w:lineRule="auto"/>
        <w:jc w:val="both"/>
        <w:rPr>
          <w:rFonts w:ascii="Arial" w:hAnsi="Arial" w:cs="Arial"/>
        </w:rPr>
      </w:pPr>
      <w:r>
        <w:rPr>
          <w:rFonts w:ascii="Arial" w:hAnsi="Arial" w:cs="Arial"/>
        </w:rPr>
        <w:t xml:space="preserve">Dans le cadre de la </w:t>
      </w:r>
      <w:r w:rsidRPr="00702473">
        <w:rPr>
          <w:rFonts w:ascii="Arial" w:hAnsi="Arial" w:cs="Arial"/>
        </w:rPr>
        <w:t xml:space="preserve">mise en vigueur de l’Accord de financement du </w:t>
      </w:r>
      <w:r w:rsidR="008D6739">
        <w:rPr>
          <w:rFonts w:ascii="Arial" w:hAnsi="Arial" w:cs="Arial"/>
        </w:rPr>
        <w:t xml:space="preserve">Projet d’Appui au Développement du Maraîchage </w:t>
      </w:r>
      <w:r>
        <w:rPr>
          <w:rFonts w:ascii="Arial" w:hAnsi="Arial" w:cs="Arial"/>
        </w:rPr>
        <w:t>(PADMAR),</w:t>
      </w:r>
      <w:r w:rsidRPr="00702473">
        <w:rPr>
          <w:rFonts w:ascii="Arial" w:hAnsi="Arial" w:cs="Arial"/>
        </w:rPr>
        <w:t xml:space="preserve"> </w:t>
      </w:r>
      <w:r>
        <w:rPr>
          <w:rFonts w:ascii="Arial" w:hAnsi="Arial" w:cs="Arial"/>
        </w:rPr>
        <w:t>u</w:t>
      </w:r>
      <w:r w:rsidRPr="00702473">
        <w:rPr>
          <w:rFonts w:ascii="Arial" w:hAnsi="Arial" w:cs="Arial"/>
        </w:rPr>
        <w:t xml:space="preserve">ne des conditions étant la disponibilité d’un Manuel d’exécution du projet, l’Unité de Coordination du </w:t>
      </w:r>
      <w:r w:rsidR="004425CB">
        <w:rPr>
          <w:rFonts w:ascii="Arial" w:hAnsi="Arial" w:cs="Arial"/>
        </w:rPr>
        <w:t>Programme Cadre des interventions du FIDA en milieu rural au Bénin (ProCaR)</w:t>
      </w:r>
      <w:r w:rsidRPr="00702473">
        <w:rPr>
          <w:rFonts w:ascii="Arial" w:hAnsi="Arial" w:cs="Arial"/>
        </w:rPr>
        <w:t>, en accord avec le M</w:t>
      </w:r>
      <w:r w:rsidR="004425CB">
        <w:rPr>
          <w:rFonts w:ascii="Arial" w:hAnsi="Arial" w:cs="Arial"/>
        </w:rPr>
        <w:t>AEP et le FIDA</w:t>
      </w:r>
      <w:r w:rsidRPr="00702473">
        <w:rPr>
          <w:rFonts w:ascii="Arial" w:hAnsi="Arial" w:cs="Arial"/>
        </w:rPr>
        <w:t xml:space="preserve">, a décidé de procéder à la rédaction dudit Manuel </w:t>
      </w:r>
      <w:r w:rsidR="004425CB">
        <w:rPr>
          <w:rFonts w:ascii="Arial" w:hAnsi="Arial" w:cs="Arial"/>
        </w:rPr>
        <w:t xml:space="preserve">avec </w:t>
      </w:r>
      <w:r w:rsidR="008D6739">
        <w:rPr>
          <w:rFonts w:ascii="Arial" w:hAnsi="Arial" w:cs="Arial"/>
        </w:rPr>
        <w:t xml:space="preserve">l’appui </w:t>
      </w:r>
      <w:r w:rsidR="004425CB" w:rsidRPr="00702473">
        <w:rPr>
          <w:rFonts w:ascii="Arial" w:hAnsi="Arial" w:cs="Arial"/>
        </w:rPr>
        <w:t>d’un consultant</w:t>
      </w:r>
      <w:r w:rsidR="004425CB">
        <w:rPr>
          <w:rFonts w:ascii="Arial" w:hAnsi="Arial" w:cs="Arial"/>
        </w:rPr>
        <w:t xml:space="preserve">, au même titre que </w:t>
      </w:r>
      <w:r w:rsidR="004425CB" w:rsidRPr="004425CB">
        <w:rPr>
          <w:rFonts w:ascii="Arial" w:hAnsi="Arial" w:cs="Arial"/>
        </w:rPr>
        <w:t xml:space="preserve">les différents </w:t>
      </w:r>
      <w:r w:rsidR="004425CB">
        <w:rPr>
          <w:rFonts w:ascii="Arial" w:hAnsi="Arial" w:cs="Arial"/>
        </w:rPr>
        <w:t xml:space="preserve">autres </w:t>
      </w:r>
      <w:r w:rsidR="004425CB" w:rsidRPr="004425CB">
        <w:rPr>
          <w:rFonts w:ascii="Arial" w:hAnsi="Arial" w:cs="Arial"/>
        </w:rPr>
        <w:t>manuels de base du PADMAR (</w:t>
      </w:r>
      <w:r w:rsidR="004425CB">
        <w:rPr>
          <w:rFonts w:ascii="Arial" w:hAnsi="Arial" w:cs="Arial"/>
        </w:rPr>
        <w:t>M</w:t>
      </w:r>
      <w:r w:rsidR="004425CB" w:rsidRPr="004425CB">
        <w:rPr>
          <w:rFonts w:ascii="Arial" w:hAnsi="Arial" w:cs="Arial"/>
        </w:rPr>
        <w:t>anuel de procédures, manuel de Financement des plans (</w:t>
      </w:r>
      <w:r w:rsidR="004425CB" w:rsidRPr="004425CB">
        <w:rPr>
          <w:rFonts w:ascii="Arial" w:hAnsi="Arial" w:cs="Arial"/>
          <w:i/>
        </w:rPr>
        <w:t>plans d’investissement ; plans de désenclavement, de sécurisation des sites, et de mise en place des infrastructures et équipements marchands ; plans d’affaires des promoteurs et leurs groupes</w:t>
      </w:r>
      <w:r w:rsidR="004425CB" w:rsidRPr="004425CB">
        <w:rPr>
          <w:rFonts w:ascii="Arial" w:hAnsi="Arial" w:cs="Arial"/>
        </w:rPr>
        <w:t>), Manuel de suivi &amp; évaluation, etc.)</w:t>
      </w:r>
      <w:r w:rsidR="00356E63">
        <w:rPr>
          <w:rFonts w:ascii="Arial" w:hAnsi="Arial" w:cs="Arial"/>
        </w:rPr>
        <w:t xml:space="preserve"> afin de </w:t>
      </w:r>
      <w:r w:rsidR="00356E63" w:rsidRPr="00356E63">
        <w:rPr>
          <w:rFonts w:ascii="Arial" w:hAnsi="Arial" w:cs="Arial"/>
        </w:rPr>
        <w:t>permettre à l’UC</w:t>
      </w:r>
      <w:r w:rsidR="00356E63">
        <w:rPr>
          <w:rFonts w:ascii="Arial" w:hAnsi="Arial" w:cs="Arial"/>
        </w:rPr>
        <w:t>/</w:t>
      </w:r>
      <w:r w:rsidR="00356E63" w:rsidRPr="00356E63">
        <w:rPr>
          <w:rFonts w:ascii="Arial" w:hAnsi="Arial" w:cs="Arial"/>
        </w:rPr>
        <w:t>P</w:t>
      </w:r>
      <w:r w:rsidR="00356E63">
        <w:rPr>
          <w:rFonts w:ascii="Arial" w:hAnsi="Arial" w:cs="Arial"/>
        </w:rPr>
        <w:t>roCaR</w:t>
      </w:r>
      <w:r w:rsidR="00356E63" w:rsidRPr="00356E63">
        <w:rPr>
          <w:rFonts w:ascii="Arial" w:hAnsi="Arial" w:cs="Arial"/>
        </w:rPr>
        <w:t xml:space="preserve"> d’assurer avec efficacité la programmation et le suivi de la mise en œuvre des activités</w:t>
      </w:r>
      <w:r w:rsidR="00356E63">
        <w:rPr>
          <w:rFonts w:ascii="Arial" w:hAnsi="Arial" w:cs="Arial"/>
        </w:rPr>
        <w:t xml:space="preserve"> du PADMAR</w:t>
      </w:r>
      <w:r w:rsidRPr="00702473">
        <w:rPr>
          <w:rFonts w:ascii="Arial" w:hAnsi="Arial" w:cs="Arial"/>
        </w:rPr>
        <w:t>.</w:t>
      </w:r>
      <w:r w:rsidR="00811B65">
        <w:rPr>
          <w:rFonts w:ascii="Arial" w:hAnsi="Arial" w:cs="Arial"/>
        </w:rPr>
        <w:t xml:space="preserve"> Ainsi, </w:t>
      </w:r>
      <w:r w:rsidR="00811B65" w:rsidRPr="00811B65">
        <w:rPr>
          <w:rFonts w:ascii="Arial" w:hAnsi="Arial" w:cs="Arial"/>
        </w:rPr>
        <w:t>le PADMAR s’est doté en 201</w:t>
      </w:r>
      <w:r w:rsidR="00194159">
        <w:rPr>
          <w:rFonts w:ascii="Arial" w:hAnsi="Arial" w:cs="Arial"/>
        </w:rPr>
        <w:t>7</w:t>
      </w:r>
      <w:r w:rsidR="00811B65" w:rsidRPr="00811B65">
        <w:rPr>
          <w:rFonts w:ascii="Arial" w:hAnsi="Arial" w:cs="Arial"/>
        </w:rPr>
        <w:t>, d’un Manuel d’exécution du Projet élaboré par un Consultant. La mission de supervision d’Octobre 2018, ayant trouvé ce manuel difficile à mettre en œuvre a alors recommandé qu’il soit revu, simplifié et facilement utilisable par les Cadres du Projet et aussi par les Techniciens Spécialisés en Maraichage (TSM) sur le terrain.</w:t>
      </w:r>
    </w:p>
    <w:p w14:paraId="249CCFD7" w14:textId="77777777" w:rsidR="00811B65" w:rsidRDefault="00811B65" w:rsidP="00702473">
      <w:pPr>
        <w:spacing w:after="0" w:line="240" w:lineRule="auto"/>
        <w:jc w:val="both"/>
        <w:rPr>
          <w:rFonts w:ascii="Arial" w:hAnsi="Arial" w:cs="Arial"/>
        </w:rPr>
      </w:pPr>
    </w:p>
    <w:p w14:paraId="2EDE32D0" w14:textId="67478CE8" w:rsidR="00811B65" w:rsidRPr="00702473" w:rsidRDefault="00811B65" w:rsidP="00702473">
      <w:pPr>
        <w:spacing w:after="0" w:line="240" w:lineRule="auto"/>
        <w:jc w:val="both"/>
        <w:rPr>
          <w:rFonts w:ascii="Arial" w:hAnsi="Arial" w:cs="Arial"/>
        </w:rPr>
      </w:pPr>
      <w:r w:rsidRPr="00811B65">
        <w:rPr>
          <w:rFonts w:ascii="Arial" w:hAnsi="Arial" w:cs="Arial"/>
        </w:rPr>
        <w:t>C’est dans ce cadre, que le projet a sollicité le concours d’une personne ressource</w:t>
      </w:r>
      <w:r w:rsidR="00194159">
        <w:rPr>
          <w:rStyle w:val="Appelnotedebasdep"/>
          <w:rFonts w:ascii="Arial" w:hAnsi="Arial" w:cs="Arial"/>
        </w:rPr>
        <w:footnoteReference w:id="1"/>
      </w:r>
      <w:r w:rsidRPr="00811B65">
        <w:rPr>
          <w:rFonts w:ascii="Arial" w:hAnsi="Arial" w:cs="Arial"/>
        </w:rPr>
        <w:t>pour l’appuyer dans cette activité</w:t>
      </w:r>
      <w:r w:rsidR="00194159">
        <w:rPr>
          <w:rFonts w:ascii="Arial" w:hAnsi="Arial" w:cs="Arial"/>
        </w:rPr>
        <w:t xml:space="preserve"> de révision du Manuel d’Octobre 2017.</w:t>
      </w:r>
    </w:p>
    <w:p w14:paraId="1D5028E3" w14:textId="77777777" w:rsidR="00115CFA" w:rsidRDefault="00115CFA" w:rsidP="00FE65DC">
      <w:pPr>
        <w:spacing w:after="0" w:line="240" w:lineRule="auto"/>
        <w:jc w:val="both"/>
        <w:rPr>
          <w:rFonts w:ascii="Arial" w:hAnsi="Arial" w:cs="Arial"/>
        </w:rPr>
      </w:pPr>
    </w:p>
    <w:p w14:paraId="273D3F58" w14:textId="77777777" w:rsidR="00356E63" w:rsidRPr="0008360A" w:rsidRDefault="00356E63" w:rsidP="00356E63">
      <w:pPr>
        <w:tabs>
          <w:tab w:val="left" w:pos="0"/>
          <w:tab w:val="left" w:pos="567"/>
        </w:tabs>
        <w:suppressAutoHyphens/>
        <w:autoSpaceDN w:val="0"/>
        <w:spacing w:after="120" w:line="240" w:lineRule="auto"/>
        <w:jc w:val="both"/>
        <w:textAlignment w:val="baseline"/>
        <w:rPr>
          <w:rFonts w:ascii="Arial" w:hAnsi="Arial" w:cs="Arial"/>
        </w:rPr>
      </w:pPr>
      <w:r w:rsidRPr="0008360A">
        <w:rPr>
          <w:rFonts w:ascii="Arial" w:hAnsi="Arial" w:cs="Arial"/>
        </w:rPr>
        <w:t xml:space="preserve">Le présent manuel </w:t>
      </w:r>
      <w:r>
        <w:rPr>
          <w:rFonts w:ascii="Arial" w:hAnsi="Arial" w:cs="Arial"/>
        </w:rPr>
        <w:t>d’exécution</w:t>
      </w:r>
      <w:r w:rsidRPr="0008360A">
        <w:rPr>
          <w:rFonts w:ascii="Arial" w:hAnsi="Arial" w:cs="Arial"/>
        </w:rPr>
        <w:t xml:space="preserve"> du PADMAR est rédigé à partir des documents de référence suivants :</w:t>
      </w:r>
    </w:p>
    <w:p w14:paraId="73B3D341" w14:textId="77777777" w:rsidR="00356E63" w:rsidRPr="0008360A" w:rsidRDefault="00356E63" w:rsidP="007813A3">
      <w:pPr>
        <w:pStyle w:val="Paragraphedeliste"/>
        <w:numPr>
          <w:ilvl w:val="0"/>
          <w:numId w:val="39"/>
        </w:numPr>
        <w:autoSpaceDE w:val="0"/>
        <w:autoSpaceDN w:val="0"/>
        <w:adjustRightInd w:val="0"/>
        <w:spacing w:after="0" w:line="240" w:lineRule="auto"/>
        <w:jc w:val="both"/>
        <w:rPr>
          <w:rFonts w:ascii="Arial" w:hAnsi="Arial" w:cs="Arial"/>
        </w:rPr>
      </w:pPr>
      <w:r w:rsidRPr="0008360A">
        <w:rPr>
          <w:rFonts w:ascii="Arial" w:hAnsi="Arial" w:cs="Arial"/>
        </w:rPr>
        <w:t xml:space="preserve">le </w:t>
      </w:r>
      <w:r w:rsidR="008D6739">
        <w:rPr>
          <w:rFonts w:ascii="Arial" w:hAnsi="Arial" w:cs="Arial"/>
        </w:rPr>
        <w:t>D</w:t>
      </w:r>
      <w:r w:rsidRPr="0008360A">
        <w:rPr>
          <w:rFonts w:ascii="Arial" w:hAnsi="Arial" w:cs="Arial"/>
        </w:rPr>
        <w:t>ocument de conception de projet (DCP)</w:t>
      </w:r>
      <w:r>
        <w:rPr>
          <w:rFonts w:ascii="Arial" w:hAnsi="Arial" w:cs="Arial"/>
        </w:rPr>
        <w:t>,</w:t>
      </w:r>
    </w:p>
    <w:p w14:paraId="54BC5EF8" w14:textId="77777777" w:rsidR="00356E63" w:rsidRPr="0008360A" w:rsidRDefault="00356E63" w:rsidP="007813A3">
      <w:pPr>
        <w:pStyle w:val="Paragraphedeliste"/>
        <w:numPr>
          <w:ilvl w:val="0"/>
          <w:numId w:val="39"/>
        </w:numPr>
        <w:autoSpaceDE w:val="0"/>
        <w:autoSpaceDN w:val="0"/>
        <w:adjustRightInd w:val="0"/>
        <w:spacing w:after="0" w:line="240" w:lineRule="auto"/>
        <w:jc w:val="both"/>
        <w:rPr>
          <w:rFonts w:ascii="Arial" w:hAnsi="Arial" w:cs="Arial"/>
        </w:rPr>
      </w:pPr>
      <w:r w:rsidRPr="0008360A">
        <w:rPr>
          <w:rFonts w:ascii="Arial" w:hAnsi="Arial" w:cs="Arial"/>
        </w:rPr>
        <w:t>les documents de travail techniques (DT) et les annexes des DCP</w:t>
      </w:r>
      <w:r>
        <w:rPr>
          <w:rFonts w:ascii="Arial" w:hAnsi="Arial" w:cs="Arial"/>
        </w:rPr>
        <w:t>,</w:t>
      </w:r>
    </w:p>
    <w:p w14:paraId="599441C2" w14:textId="77777777" w:rsidR="00356E63" w:rsidRPr="0008360A" w:rsidRDefault="00356E63" w:rsidP="007813A3">
      <w:pPr>
        <w:pStyle w:val="Paragraphedeliste"/>
        <w:numPr>
          <w:ilvl w:val="0"/>
          <w:numId w:val="39"/>
        </w:numPr>
        <w:autoSpaceDE w:val="0"/>
        <w:autoSpaceDN w:val="0"/>
        <w:adjustRightInd w:val="0"/>
        <w:spacing w:after="0" w:line="240" w:lineRule="auto"/>
        <w:jc w:val="both"/>
        <w:rPr>
          <w:rFonts w:ascii="Arial" w:hAnsi="Arial" w:cs="Arial"/>
        </w:rPr>
      </w:pPr>
      <w:r w:rsidRPr="0008360A">
        <w:rPr>
          <w:rFonts w:ascii="Arial" w:hAnsi="Arial" w:cs="Arial"/>
        </w:rPr>
        <w:t xml:space="preserve">les </w:t>
      </w:r>
      <w:r w:rsidR="008D6739">
        <w:rPr>
          <w:rFonts w:ascii="Arial" w:hAnsi="Arial" w:cs="Arial"/>
        </w:rPr>
        <w:t>A</w:t>
      </w:r>
      <w:r w:rsidRPr="0008360A">
        <w:rPr>
          <w:rFonts w:ascii="Arial" w:hAnsi="Arial" w:cs="Arial"/>
        </w:rPr>
        <w:t>ccords de financement signés entre la République du Bénin et le FIDA</w:t>
      </w:r>
      <w:r>
        <w:rPr>
          <w:rFonts w:ascii="Arial" w:hAnsi="Arial" w:cs="Arial"/>
        </w:rPr>
        <w:t>, et l’OFID,</w:t>
      </w:r>
    </w:p>
    <w:p w14:paraId="27AB9E5F" w14:textId="77777777" w:rsidR="00356E63" w:rsidRPr="0008360A" w:rsidRDefault="00356E63" w:rsidP="007813A3">
      <w:pPr>
        <w:pStyle w:val="Paragraphedeliste"/>
        <w:numPr>
          <w:ilvl w:val="0"/>
          <w:numId w:val="39"/>
        </w:numPr>
        <w:autoSpaceDE w:val="0"/>
        <w:autoSpaceDN w:val="0"/>
        <w:adjustRightInd w:val="0"/>
        <w:spacing w:after="0" w:line="240" w:lineRule="auto"/>
        <w:jc w:val="both"/>
        <w:rPr>
          <w:rFonts w:ascii="Arial" w:hAnsi="Arial" w:cs="Arial"/>
        </w:rPr>
      </w:pPr>
      <w:r w:rsidRPr="0008360A">
        <w:rPr>
          <w:rFonts w:ascii="Arial" w:hAnsi="Arial" w:cs="Arial"/>
        </w:rPr>
        <w:t xml:space="preserve">les </w:t>
      </w:r>
      <w:r w:rsidR="008D6739">
        <w:rPr>
          <w:rFonts w:ascii="Arial" w:hAnsi="Arial" w:cs="Arial"/>
        </w:rPr>
        <w:t>A</w:t>
      </w:r>
      <w:r w:rsidRPr="0008360A">
        <w:rPr>
          <w:rFonts w:ascii="Arial" w:hAnsi="Arial" w:cs="Arial"/>
        </w:rPr>
        <w:t xml:space="preserve">rrêtés portant création de l’UCP, </w:t>
      </w:r>
      <w:r>
        <w:rPr>
          <w:rFonts w:ascii="Arial" w:hAnsi="Arial" w:cs="Arial"/>
        </w:rPr>
        <w:t>du</w:t>
      </w:r>
      <w:r w:rsidRPr="0008360A">
        <w:rPr>
          <w:rFonts w:ascii="Arial" w:hAnsi="Arial" w:cs="Arial"/>
        </w:rPr>
        <w:t xml:space="preserve"> ProCaR,</w:t>
      </w:r>
      <w:r>
        <w:rPr>
          <w:rFonts w:ascii="Arial" w:hAnsi="Arial" w:cs="Arial"/>
        </w:rPr>
        <w:t xml:space="preserve"> et du</w:t>
      </w:r>
      <w:r w:rsidRPr="0008360A">
        <w:rPr>
          <w:rFonts w:ascii="Arial" w:hAnsi="Arial" w:cs="Arial"/>
        </w:rPr>
        <w:t xml:space="preserve"> CNP</w:t>
      </w:r>
      <w:r>
        <w:rPr>
          <w:rFonts w:ascii="Arial" w:hAnsi="Arial" w:cs="Arial"/>
        </w:rPr>
        <w:t>,</w:t>
      </w:r>
    </w:p>
    <w:p w14:paraId="7DE775C1" w14:textId="77777777" w:rsidR="00356E63" w:rsidRDefault="00356E63" w:rsidP="007813A3">
      <w:pPr>
        <w:pStyle w:val="Paragraphedeliste"/>
        <w:numPr>
          <w:ilvl w:val="0"/>
          <w:numId w:val="39"/>
        </w:numPr>
        <w:autoSpaceDE w:val="0"/>
        <w:autoSpaceDN w:val="0"/>
        <w:adjustRightInd w:val="0"/>
        <w:spacing w:after="0" w:line="240" w:lineRule="auto"/>
        <w:jc w:val="both"/>
        <w:rPr>
          <w:rFonts w:ascii="Arial" w:hAnsi="Arial" w:cs="Arial"/>
        </w:rPr>
      </w:pPr>
      <w:r w:rsidRPr="0008360A">
        <w:rPr>
          <w:rFonts w:ascii="Arial" w:hAnsi="Arial" w:cs="Arial"/>
        </w:rPr>
        <w:t xml:space="preserve">le </w:t>
      </w:r>
      <w:r w:rsidR="008D6739">
        <w:rPr>
          <w:rFonts w:ascii="Arial" w:hAnsi="Arial" w:cs="Arial"/>
        </w:rPr>
        <w:t>M</w:t>
      </w:r>
      <w:r w:rsidRPr="0008360A">
        <w:rPr>
          <w:rFonts w:ascii="Arial" w:hAnsi="Arial" w:cs="Arial"/>
        </w:rPr>
        <w:t xml:space="preserve">anuel des procédures administratives, </w:t>
      </w:r>
      <w:r w:rsidR="008D6739" w:rsidRPr="0008360A">
        <w:rPr>
          <w:rFonts w:ascii="Arial" w:hAnsi="Arial" w:cs="Arial"/>
        </w:rPr>
        <w:t xml:space="preserve">financières </w:t>
      </w:r>
      <w:r w:rsidRPr="0008360A">
        <w:rPr>
          <w:rFonts w:ascii="Arial" w:hAnsi="Arial" w:cs="Arial"/>
        </w:rPr>
        <w:t xml:space="preserve">et </w:t>
      </w:r>
      <w:r w:rsidR="008D6739" w:rsidRPr="0008360A">
        <w:rPr>
          <w:rFonts w:ascii="Arial" w:hAnsi="Arial" w:cs="Arial"/>
        </w:rPr>
        <w:t>comptables</w:t>
      </w:r>
      <w:r w:rsidRPr="0008360A">
        <w:rPr>
          <w:rFonts w:ascii="Arial" w:hAnsi="Arial" w:cs="Arial"/>
        </w:rPr>
        <w:t xml:space="preserve"> du </w:t>
      </w:r>
      <w:r>
        <w:rPr>
          <w:rFonts w:ascii="Arial" w:hAnsi="Arial" w:cs="Arial"/>
        </w:rPr>
        <w:t>ProCaR,</w:t>
      </w:r>
    </w:p>
    <w:p w14:paraId="339D65C0" w14:textId="77777777" w:rsidR="00C3306E" w:rsidRDefault="00C3306E" w:rsidP="007813A3">
      <w:pPr>
        <w:pStyle w:val="Paragraphedeliste"/>
        <w:numPr>
          <w:ilvl w:val="0"/>
          <w:numId w:val="39"/>
        </w:numPr>
        <w:autoSpaceDE w:val="0"/>
        <w:autoSpaceDN w:val="0"/>
        <w:adjustRightInd w:val="0"/>
        <w:spacing w:after="0" w:line="240" w:lineRule="auto"/>
        <w:jc w:val="both"/>
        <w:rPr>
          <w:rFonts w:ascii="Arial" w:hAnsi="Arial" w:cs="Arial"/>
        </w:rPr>
      </w:pPr>
      <w:r>
        <w:rPr>
          <w:rFonts w:ascii="Arial" w:hAnsi="Arial" w:cs="Arial"/>
        </w:rPr>
        <w:t>le Draft du Manuel de Suivi-Evaluation du PADMAR,</w:t>
      </w:r>
    </w:p>
    <w:p w14:paraId="38553B4F" w14:textId="77777777" w:rsidR="00356E63" w:rsidRPr="0008360A" w:rsidRDefault="00356E63" w:rsidP="007813A3">
      <w:pPr>
        <w:pStyle w:val="Paragraphedeliste"/>
        <w:numPr>
          <w:ilvl w:val="0"/>
          <w:numId w:val="39"/>
        </w:numPr>
        <w:autoSpaceDE w:val="0"/>
        <w:autoSpaceDN w:val="0"/>
        <w:adjustRightInd w:val="0"/>
        <w:spacing w:after="0" w:line="240" w:lineRule="auto"/>
        <w:jc w:val="both"/>
        <w:rPr>
          <w:rFonts w:ascii="Arial" w:hAnsi="Arial" w:cs="Arial"/>
        </w:rPr>
      </w:pPr>
      <w:r>
        <w:rPr>
          <w:rFonts w:ascii="Arial" w:hAnsi="Arial" w:cs="Arial"/>
        </w:rPr>
        <w:t>la capitalisation des expériences et leçons apprises de différents projets de promotion de la petite irrigation privée (PIP) en Afrique de l’Ouest</w:t>
      </w:r>
    </w:p>
    <w:p w14:paraId="38D12742" w14:textId="77777777" w:rsidR="00735655" w:rsidRDefault="00735655" w:rsidP="00FE65DC">
      <w:pPr>
        <w:spacing w:after="0" w:line="240" w:lineRule="auto"/>
        <w:jc w:val="both"/>
        <w:rPr>
          <w:rFonts w:ascii="Arial" w:hAnsi="Arial" w:cs="Arial"/>
        </w:rPr>
      </w:pPr>
    </w:p>
    <w:p w14:paraId="4ADBD57C" w14:textId="77777777" w:rsidR="00735655" w:rsidRPr="00A105C3" w:rsidRDefault="00735655" w:rsidP="00735655">
      <w:pPr>
        <w:spacing w:after="0" w:line="240" w:lineRule="auto"/>
        <w:jc w:val="both"/>
        <w:rPr>
          <w:rFonts w:ascii="Arial" w:hAnsi="Arial" w:cs="Arial"/>
          <w:lang w:eastAsia="fr-FR"/>
        </w:rPr>
      </w:pPr>
      <w:r w:rsidRPr="00A105C3">
        <w:rPr>
          <w:rFonts w:ascii="Arial" w:hAnsi="Arial" w:cs="Arial"/>
          <w:lang w:eastAsia="fr-FR"/>
        </w:rPr>
        <w:t xml:space="preserve">Le manuel </w:t>
      </w:r>
      <w:r>
        <w:rPr>
          <w:rFonts w:ascii="Arial" w:hAnsi="Arial" w:cs="Arial"/>
          <w:lang w:eastAsia="fr-FR"/>
        </w:rPr>
        <w:t>ayant</w:t>
      </w:r>
      <w:r w:rsidRPr="00A105C3">
        <w:rPr>
          <w:rFonts w:ascii="Arial" w:hAnsi="Arial" w:cs="Arial"/>
          <w:lang w:eastAsia="fr-FR"/>
        </w:rPr>
        <w:t xml:space="preserve"> pour objet de décrire le fonctionnement du </w:t>
      </w:r>
      <w:r w:rsidR="00C3306E">
        <w:rPr>
          <w:rFonts w:ascii="Arial" w:hAnsi="Arial" w:cs="Arial"/>
          <w:lang w:eastAsia="fr-FR"/>
        </w:rPr>
        <w:t>PA</w:t>
      </w:r>
      <w:r>
        <w:rPr>
          <w:rFonts w:ascii="Arial" w:hAnsi="Arial" w:cs="Arial"/>
          <w:lang w:eastAsia="fr-FR"/>
        </w:rPr>
        <w:t>DMAR</w:t>
      </w:r>
      <w:r w:rsidRPr="00A105C3">
        <w:rPr>
          <w:rFonts w:ascii="Arial" w:hAnsi="Arial" w:cs="Arial"/>
          <w:lang w:eastAsia="fr-FR"/>
        </w:rPr>
        <w:t xml:space="preserve"> pour permettre aux différents acteurs impliqués dans la mise en œuvre du Projet de mieux comprendre leur rôle et leur donner les outils nécessaires à sa gestion</w:t>
      </w:r>
      <w:r>
        <w:rPr>
          <w:rFonts w:ascii="Arial" w:hAnsi="Arial" w:cs="Arial"/>
          <w:lang w:eastAsia="fr-FR"/>
        </w:rPr>
        <w:t>, celui-ci a été élaboré suivant un processus participatif et interactif</w:t>
      </w:r>
      <w:r w:rsidRPr="00A105C3">
        <w:rPr>
          <w:rFonts w:ascii="Arial" w:hAnsi="Arial" w:cs="Arial"/>
          <w:lang w:eastAsia="fr-FR"/>
        </w:rPr>
        <w:t xml:space="preserve">. Il </w:t>
      </w:r>
      <w:r w:rsidRPr="00356E63">
        <w:rPr>
          <w:rFonts w:ascii="Arial" w:hAnsi="Arial" w:cs="Arial"/>
          <w:lang w:eastAsia="fr-FR"/>
        </w:rPr>
        <w:t xml:space="preserve">contient </w:t>
      </w:r>
      <w:r w:rsidR="00356E63" w:rsidRPr="00356E63">
        <w:rPr>
          <w:rFonts w:ascii="Arial" w:hAnsi="Arial" w:cs="Arial"/>
          <w:lang w:eastAsia="fr-FR"/>
        </w:rPr>
        <w:t>sept</w:t>
      </w:r>
      <w:r w:rsidRPr="00356E63">
        <w:rPr>
          <w:rFonts w:ascii="Arial" w:hAnsi="Arial" w:cs="Arial"/>
          <w:lang w:eastAsia="fr-FR"/>
        </w:rPr>
        <w:t xml:space="preserve"> (</w:t>
      </w:r>
      <w:r w:rsidR="00356E63" w:rsidRPr="00356E63">
        <w:rPr>
          <w:rFonts w:ascii="Arial" w:hAnsi="Arial" w:cs="Arial"/>
          <w:lang w:eastAsia="fr-FR"/>
        </w:rPr>
        <w:t>7</w:t>
      </w:r>
      <w:r w:rsidRPr="00356E63">
        <w:rPr>
          <w:rFonts w:ascii="Arial" w:hAnsi="Arial" w:cs="Arial"/>
          <w:lang w:eastAsia="fr-FR"/>
        </w:rPr>
        <w:t>)</w:t>
      </w:r>
      <w:r w:rsidRPr="00A105C3">
        <w:rPr>
          <w:rFonts w:ascii="Arial" w:hAnsi="Arial" w:cs="Arial"/>
          <w:lang w:eastAsia="fr-FR"/>
        </w:rPr>
        <w:t xml:space="preserve"> chapitres et un ensemble d’annexes comportant des modèles, des formulaires, des méthodologies. Les chapitres sont articulés comme suit :</w:t>
      </w:r>
    </w:p>
    <w:p w14:paraId="6E99CCF6" w14:textId="77777777" w:rsidR="00735655" w:rsidRDefault="00735655" w:rsidP="003F2E44">
      <w:pPr>
        <w:numPr>
          <w:ilvl w:val="0"/>
          <w:numId w:val="22"/>
        </w:numPr>
        <w:tabs>
          <w:tab w:val="clear" w:pos="1065"/>
          <w:tab w:val="num" w:pos="720"/>
        </w:tabs>
        <w:spacing w:before="120" w:after="0" w:line="240" w:lineRule="auto"/>
        <w:ind w:left="1066"/>
        <w:jc w:val="both"/>
        <w:rPr>
          <w:rFonts w:ascii="Arial" w:hAnsi="Arial" w:cs="Arial"/>
          <w:lang w:eastAsia="fr-FR"/>
        </w:rPr>
      </w:pPr>
      <w:r w:rsidRPr="00B430C5">
        <w:rPr>
          <w:rFonts w:ascii="Arial" w:hAnsi="Arial" w:cs="Arial"/>
          <w:lang w:eastAsia="fr-FR"/>
        </w:rPr>
        <w:t>Présentation du projet</w:t>
      </w:r>
      <w:r>
        <w:rPr>
          <w:rFonts w:ascii="Arial" w:hAnsi="Arial" w:cs="Arial"/>
          <w:lang w:eastAsia="fr-FR"/>
        </w:rPr>
        <w:t> ;</w:t>
      </w:r>
    </w:p>
    <w:p w14:paraId="1D58EE2F" w14:textId="77777777" w:rsidR="00735655" w:rsidRDefault="00356E63" w:rsidP="003F2E44">
      <w:pPr>
        <w:numPr>
          <w:ilvl w:val="0"/>
          <w:numId w:val="22"/>
        </w:numPr>
        <w:tabs>
          <w:tab w:val="clear" w:pos="1065"/>
          <w:tab w:val="num" w:pos="720"/>
        </w:tabs>
        <w:spacing w:before="120" w:after="0" w:line="240" w:lineRule="auto"/>
        <w:ind w:left="1066"/>
        <w:jc w:val="both"/>
        <w:rPr>
          <w:rFonts w:ascii="Arial" w:hAnsi="Arial" w:cs="Arial"/>
        </w:rPr>
      </w:pPr>
      <w:r w:rsidRPr="00356E63">
        <w:rPr>
          <w:rFonts w:ascii="Arial" w:hAnsi="Arial" w:cs="Arial"/>
          <w:lang w:eastAsia="fr-FR"/>
        </w:rPr>
        <w:t>Dispositifs institutionnels et organisation du projet ;</w:t>
      </w:r>
    </w:p>
    <w:p w14:paraId="77B63B71" w14:textId="77777777" w:rsidR="00356E63" w:rsidRDefault="00356E63" w:rsidP="003F2E44">
      <w:pPr>
        <w:numPr>
          <w:ilvl w:val="0"/>
          <w:numId w:val="22"/>
        </w:numPr>
        <w:tabs>
          <w:tab w:val="clear" w:pos="1065"/>
          <w:tab w:val="num" w:pos="720"/>
        </w:tabs>
        <w:spacing w:before="120" w:after="0" w:line="240" w:lineRule="auto"/>
        <w:ind w:left="1066"/>
        <w:jc w:val="both"/>
        <w:rPr>
          <w:rFonts w:ascii="Arial" w:hAnsi="Arial" w:cs="Arial"/>
        </w:rPr>
      </w:pPr>
      <w:r>
        <w:rPr>
          <w:rFonts w:ascii="Arial" w:hAnsi="Arial" w:cs="Arial"/>
          <w:lang w:eastAsia="fr-FR"/>
        </w:rPr>
        <w:t>Mise en œuvre des composantes et activités du projet ;</w:t>
      </w:r>
    </w:p>
    <w:p w14:paraId="25134B00" w14:textId="77777777" w:rsidR="00356E63" w:rsidRDefault="00FC27EC" w:rsidP="003F2E44">
      <w:pPr>
        <w:numPr>
          <w:ilvl w:val="0"/>
          <w:numId w:val="22"/>
        </w:numPr>
        <w:tabs>
          <w:tab w:val="clear" w:pos="1065"/>
          <w:tab w:val="num" w:pos="720"/>
        </w:tabs>
        <w:spacing w:before="120" w:after="0" w:line="240" w:lineRule="auto"/>
        <w:ind w:left="1066"/>
        <w:jc w:val="both"/>
        <w:rPr>
          <w:rFonts w:ascii="Arial" w:hAnsi="Arial" w:cs="Arial"/>
        </w:rPr>
      </w:pPr>
      <w:r>
        <w:rPr>
          <w:rFonts w:ascii="Arial" w:hAnsi="Arial" w:cs="Arial"/>
        </w:rPr>
        <w:t>Modalités et mécanismes de financement des activités au profit des bénéficiaires ;</w:t>
      </w:r>
    </w:p>
    <w:p w14:paraId="7030F6AB" w14:textId="77777777" w:rsidR="00FC27EC" w:rsidRDefault="00FC27EC" w:rsidP="003F2E44">
      <w:pPr>
        <w:numPr>
          <w:ilvl w:val="0"/>
          <w:numId w:val="22"/>
        </w:numPr>
        <w:tabs>
          <w:tab w:val="clear" w:pos="1065"/>
          <w:tab w:val="num" w:pos="720"/>
        </w:tabs>
        <w:spacing w:before="120" w:after="0" w:line="240" w:lineRule="auto"/>
        <w:ind w:left="1066"/>
        <w:jc w:val="both"/>
        <w:rPr>
          <w:rFonts w:ascii="Arial" w:hAnsi="Arial" w:cs="Arial"/>
        </w:rPr>
      </w:pPr>
      <w:r>
        <w:rPr>
          <w:rFonts w:ascii="Arial" w:hAnsi="Arial" w:cs="Arial"/>
        </w:rPr>
        <w:t>Gestion financière et comptable du projet ;</w:t>
      </w:r>
    </w:p>
    <w:p w14:paraId="2173FCC1" w14:textId="77777777" w:rsidR="00FC27EC" w:rsidRDefault="00FC27EC" w:rsidP="003F2E44">
      <w:pPr>
        <w:numPr>
          <w:ilvl w:val="0"/>
          <w:numId w:val="22"/>
        </w:numPr>
        <w:tabs>
          <w:tab w:val="clear" w:pos="1065"/>
          <w:tab w:val="num" w:pos="720"/>
        </w:tabs>
        <w:spacing w:before="120" w:after="0" w:line="240" w:lineRule="auto"/>
        <w:ind w:left="1066"/>
        <w:jc w:val="both"/>
        <w:rPr>
          <w:rFonts w:ascii="Arial" w:hAnsi="Arial" w:cs="Arial"/>
        </w:rPr>
      </w:pPr>
      <w:r>
        <w:rPr>
          <w:rFonts w:ascii="Arial" w:hAnsi="Arial" w:cs="Arial"/>
        </w:rPr>
        <w:t>Passation des marchés du projet ;</w:t>
      </w:r>
    </w:p>
    <w:p w14:paraId="79B42AB0" w14:textId="77777777" w:rsidR="00FC27EC" w:rsidRPr="00356E63" w:rsidRDefault="00FC27EC" w:rsidP="003F2E44">
      <w:pPr>
        <w:numPr>
          <w:ilvl w:val="0"/>
          <w:numId w:val="22"/>
        </w:numPr>
        <w:tabs>
          <w:tab w:val="clear" w:pos="1065"/>
          <w:tab w:val="num" w:pos="720"/>
        </w:tabs>
        <w:spacing w:before="120" w:after="0" w:line="240" w:lineRule="auto"/>
        <w:ind w:left="1066"/>
        <w:jc w:val="both"/>
        <w:rPr>
          <w:rFonts w:ascii="Arial" w:hAnsi="Arial" w:cs="Arial"/>
        </w:rPr>
      </w:pPr>
      <w:r>
        <w:rPr>
          <w:rFonts w:ascii="Arial" w:hAnsi="Arial" w:cs="Arial"/>
        </w:rPr>
        <w:t>Systèmes de Suivi-Evaluation, communications et Gestion des savoirs.</w:t>
      </w:r>
    </w:p>
    <w:p w14:paraId="0FD69315" w14:textId="77777777" w:rsidR="00735655" w:rsidRDefault="00735655" w:rsidP="00FE65DC">
      <w:pPr>
        <w:spacing w:after="0" w:line="240" w:lineRule="auto"/>
        <w:jc w:val="both"/>
        <w:rPr>
          <w:rFonts w:ascii="Arial" w:hAnsi="Arial" w:cs="Arial"/>
        </w:rPr>
      </w:pPr>
    </w:p>
    <w:p w14:paraId="35D54AE5" w14:textId="77777777" w:rsidR="00735655" w:rsidRPr="00B430C5" w:rsidRDefault="00735655" w:rsidP="00735655">
      <w:pPr>
        <w:spacing w:after="0" w:line="240" w:lineRule="auto"/>
        <w:jc w:val="both"/>
        <w:rPr>
          <w:rFonts w:ascii="Arial" w:hAnsi="Arial" w:cs="Arial"/>
          <w:lang w:eastAsia="fr-FR"/>
        </w:rPr>
      </w:pPr>
      <w:r w:rsidRPr="00B430C5">
        <w:rPr>
          <w:rFonts w:ascii="Arial" w:hAnsi="Arial" w:cs="Arial"/>
          <w:lang w:eastAsia="fr-FR"/>
        </w:rPr>
        <w:t>Les dispositions du présent Manuel d’</w:t>
      </w:r>
      <w:r>
        <w:rPr>
          <w:rFonts w:ascii="Arial" w:hAnsi="Arial" w:cs="Arial"/>
          <w:lang w:eastAsia="fr-FR"/>
        </w:rPr>
        <w:t>E</w:t>
      </w:r>
      <w:r w:rsidRPr="00B430C5">
        <w:rPr>
          <w:rFonts w:ascii="Arial" w:hAnsi="Arial" w:cs="Arial"/>
          <w:lang w:eastAsia="fr-FR"/>
        </w:rPr>
        <w:t>xécution du Projet relati</w:t>
      </w:r>
      <w:r>
        <w:rPr>
          <w:rFonts w:ascii="Arial" w:hAnsi="Arial" w:cs="Arial"/>
          <w:lang w:eastAsia="fr-FR"/>
        </w:rPr>
        <w:t>ves à la gestion administrative, financière et comptable</w:t>
      </w:r>
      <w:r w:rsidRPr="00B430C5">
        <w:rPr>
          <w:rFonts w:ascii="Arial" w:hAnsi="Arial" w:cs="Arial"/>
          <w:lang w:eastAsia="fr-FR"/>
        </w:rPr>
        <w:t xml:space="preserve"> sont complétées par celles du Manuel de procédures administratives, financières et comptables du </w:t>
      </w:r>
      <w:r>
        <w:rPr>
          <w:rFonts w:ascii="Arial" w:hAnsi="Arial" w:cs="Arial"/>
          <w:lang w:eastAsia="fr-FR"/>
        </w:rPr>
        <w:t xml:space="preserve">PADMAR </w:t>
      </w:r>
      <w:r w:rsidRPr="0021232D">
        <w:rPr>
          <w:rFonts w:ascii="Arial" w:hAnsi="Arial" w:cs="Arial"/>
          <w:lang w:eastAsia="fr-FR"/>
        </w:rPr>
        <w:t>élaboré séparément</w:t>
      </w:r>
      <w:r>
        <w:rPr>
          <w:rFonts w:ascii="Arial" w:hAnsi="Arial" w:cs="Arial"/>
          <w:lang w:eastAsia="fr-FR"/>
        </w:rPr>
        <w:t>.</w:t>
      </w:r>
    </w:p>
    <w:p w14:paraId="52A70ADB" w14:textId="77777777" w:rsidR="00735655" w:rsidRPr="00B430C5" w:rsidRDefault="00735655" w:rsidP="00735655">
      <w:pPr>
        <w:spacing w:after="0" w:line="240" w:lineRule="auto"/>
        <w:jc w:val="both"/>
        <w:rPr>
          <w:rFonts w:ascii="Arial" w:hAnsi="Arial" w:cs="Arial"/>
          <w:lang w:eastAsia="fr-FR"/>
        </w:rPr>
      </w:pPr>
    </w:p>
    <w:p w14:paraId="6D586153" w14:textId="77777777" w:rsidR="00735655" w:rsidRPr="00B430C5" w:rsidRDefault="00735655" w:rsidP="00735655">
      <w:pPr>
        <w:spacing w:after="0" w:line="240" w:lineRule="auto"/>
        <w:jc w:val="both"/>
        <w:rPr>
          <w:rFonts w:ascii="Arial" w:hAnsi="Arial" w:cs="Arial"/>
          <w:lang w:eastAsia="fr-FR"/>
        </w:rPr>
      </w:pPr>
      <w:r w:rsidRPr="00B430C5">
        <w:rPr>
          <w:rFonts w:ascii="Arial" w:hAnsi="Arial" w:cs="Arial"/>
          <w:lang w:eastAsia="fr-FR"/>
        </w:rPr>
        <w:t>Le Manuel d'Exécution doit être perçu comme un document évolutif qui devra, le cas échéant, être modi</w:t>
      </w:r>
      <w:r>
        <w:rPr>
          <w:rFonts w:ascii="Arial" w:hAnsi="Arial" w:cs="Arial"/>
          <w:lang w:eastAsia="fr-FR"/>
        </w:rPr>
        <w:t>fié avec l’accord préalable du</w:t>
      </w:r>
      <w:r w:rsidRPr="00B430C5">
        <w:rPr>
          <w:rFonts w:ascii="Arial" w:hAnsi="Arial" w:cs="Arial"/>
          <w:lang w:eastAsia="fr-FR"/>
        </w:rPr>
        <w:t xml:space="preserve"> </w:t>
      </w:r>
      <w:r>
        <w:rPr>
          <w:rFonts w:ascii="Arial" w:hAnsi="Arial" w:cs="Arial"/>
          <w:lang w:eastAsia="fr-FR"/>
        </w:rPr>
        <w:t>FIDA</w:t>
      </w:r>
      <w:r w:rsidRPr="00B430C5">
        <w:rPr>
          <w:rFonts w:ascii="Arial" w:hAnsi="Arial" w:cs="Arial"/>
          <w:lang w:eastAsia="fr-FR"/>
        </w:rPr>
        <w:t xml:space="preserve"> à la lumière des résultats du suivi/évaluation/supervision et des expériences de terrain. Il devrait aussi permettre d’apprendre par la pratique. </w:t>
      </w:r>
    </w:p>
    <w:p w14:paraId="729AB153" w14:textId="77777777" w:rsidR="00735655" w:rsidRPr="00B430C5" w:rsidRDefault="00735655" w:rsidP="00735655">
      <w:pPr>
        <w:spacing w:after="0" w:line="240" w:lineRule="auto"/>
        <w:jc w:val="both"/>
        <w:rPr>
          <w:rFonts w:ascii="Arial" w:hAnsi="Arial" w:cs="Arial"/>
          <w:bCs/>
          <w:lang w:eastAsia="fr-FR"/>
        </w:rPr>
      </w:pPr>
    </w:p>
    <w:p w14:paraId="3391A6E1" w14:textId="77777777" w:rsidR="00735655" w:rsidRPr="00B430C5" w:rsidRDefault="00735655" w:rsidP="00735655">
      <w:pPr>
        <w:spacing w:after="0" w:line="240" w:lineRule="auto"/>
        <w:jc w:val="both"/>
        <w:rPr>
          <w:rFonts w:ascii="Arial" w:hAnsi="Arial" w:cs="Arial"/>
          <w:lang w:eastAsia="fr-FR"/>
        </w:rPr>
      </w:pPr>
      <w:r w:rsidRPr="00B430C5">
        <w:rPr>
          <w:rFonts w:ascii="Arial" w:hAnsi="Arial" w:cs="Arial"/>
          <w:bCs/>
          <w:lang w:eastAsia="fr-FR"/>
        </w:rPr>
        <w:t>Il</w:t>
      </w:r>
      <w:r w:rsidRPr="00B430C5">
        <w:rPr>
          <w:rFonts w:ascii="Arial" w:hAnsi="Arial" w:cs="Arial"/>
          <w:bCs/>
          <w:i/>
          <w:lang w:eastAsia="fr-FR"/>
        </w:rPr>
        <w:t xml:space="preserve"> </w:t>
      </w:r>
      <w:r w:rsidRPr="00B430C5">
        <w:rPr>
          <w:rFonts w:ascii="Arial" w:hAnsi="Arial" w:cs="Arial"/>
          <w:bCs/>
          <w:lang w:eastAsia="fr-FR"/>
        </w:rPr>
        <w:t>sera revu</w:t>
      </w:r>
      <w:r w:rsidRPr="00B430C5">
        <w:rPr>
          <w:rFonts w:ascii="Arial" w:hAnsi="Arial" w:cs="Arial"/>
          <w:bCs/>
          <w:i/>
          <w:lang w:eastAsia="fr-FR"/>
        </w:rPr>
        <w:t xml:space="preserve"> </w:t>
      </w:r>
      <w:r w:rsidRPr="00B430C5">
        <w:rPr>
          <w:rFonts w:ascii="Arial" w:hAnsi="Arial" w:cs="Arial"/>
          <w:bCs/>
          <w:lang w:eastAsia="fr-FR"/>
        </w:rPr>
        <w:t>à mi-parcours</w:t>
      </w:r>
      <w:r w:rsidRPr="00B430C5">
        <w:rPr>
          <w:rFonts w:ascii="Arial" w:hAnsi="Arial" w:cs="Arial"/>
          <w:lang w:eastAsia="fr-FR"/>
        </w:rPr>
        <w:t xml:space="preserve"> et amendé lors de la revue à mi-parcours par </w:t>
      </w:r>
      <w:r>
        <w:rPr>
          <w:rFonts w:ascii="Arial" w:hAnsi="Arial" w:cs="Arial"/>
          <w:lang w:eastAsia="fr-FR"/>
        </w:rPr>
        <w:t>le FIDA</w:t>
      </w:r>
      <w:r w:rsidRPr="00B430C5">
        <w:rPr>
          <w:rFonts w:ascii="Arial" w:hAnsi="Arial" w:cs="Arial"/>
          <w:lang w:eastAsia="fr-FR"/>
        </w:rPr>
        <w:t xml:space="preserve"> ou à tout autre moment jugé souhaitable par les parties. Cette révision aura lieu en </w:t>
      </w:r>
      <w:r>
        <w:rPr>
          <w:rFonts w:ascii="Arial" w:hAnsi="Arial" w:cs="Arial"/>
          <w:lang w:eastAsia="fr-FR"/>
        </w:rPr>
        <w:t>fonction du bilan des activités et</w:t>
      </w:r>
      <w:r w:rsidRPr="00B430C5">
        <w:rPr>
          <w:rFonts w:ascii="Arial" w:hAnsi="Arial" w:cs="Arial"/>
          <w:lang w:eastAsia="fr-FR"/>
        </w:rPr>
        <w:t xml:space="preserve"> sur la base des recommandations issues </w:t>
      </w:r>
      <w:r>
        <w:rPr>
          <w:rFonts w:ascii="Arial" w:hAnsi="Arial" w:cs="Arial"/>
          <w:lang w:eastAsia="fr-FR"/>
        </w:rPr>
        <w:t>de la Revue à mi-parcours ou des missions de supervision</w:t>
      </w:r>
      <w:r w:rsidRPr="00B430C5">
        <w:rPr>
          <w:rFonts w:ascii="Arial" w:hAnsi="Arial" w:cs="Arial"/>
          <w:lang w:eastAsia="fr-FR"/>
        </w:rPr>
        <w:t xml:space="preserve">. Le Manuel d’Exécution peut aussi faire l’objet de mises à jour au besoin. La responsabilité des révisions et mises à jour du Manuel d’Exécution du Projet incombe à l’Unité de </w:t>
      </w:r>
      <w:r>
        <w:rPr>
          <w:rFonts w:ascii="Arial" w:hAnsi="Arial" w:cs="Arial"/>
          <w:lang w:eastAsia="fr-FR"/>
        </w:rPr>
        <w:t>Coordina</w:t>
      </w:r>
      <w:r w:rsidRPr="00B430C5">
        <w:rPr>
          <w:rFonts w:ascii="Arial" w:hAnsi="Arial" w:cs="Arial"/>
          <w:lang w:eastAsia="fr-FR"/>
        </w:rPr>
        <w:t>tion du Pro</w:t>
      </w:r>
      <w:r w:rsidR="00FC27EC">
        <w:rPr>
          <w:rFonts w:ascii="Arial" w:hAnsi="Arial" w:cs="Arial"/>
          <w:lang w:eastAsia="fr-FR"/>
        </w:rPr>
        <w:t>CaR</w:t>
      </w:r>
      <w:r>
        <w:rPr>
          <w:rFonts w:ascii="Arial" w:hAnsi="Arial" w:cs="Arial"/>
          <w:lang w:eastAsia="fr-FR"/>
        </w:rPr>
        <w:t xml:space="preserve"> en rapport avec les Agences d’e</w:t>
      </w:r>
      <w:r w:rsidRPr="00B430C5">
        <w:rPr>
          <w:rFonts w:ascii="Arial" w:hAnsi="Arial" w:cs="Arial"/>
          <w:lang w:eastAsia="fr-FR"/>
        </w:rPr>
        <w:t xml:space="preserve">xécution. Les versions révisées suivront les mêmes procédures d’approbation et de mise en vigueur que la version initiale. </w:t>
      </w:r>
    </w:p>
    <w:p w14:paraId="75BBC49A" w14:textId="77777777" w:rsidR="00735655" w:rsidRDefault="00735655" w:rsidP="00735655">
      <w:pPr>
        <w:spacing w:after="0" w:line="240" w:lineRule="auto"/>
        <w:jc w:val="both"/>
        <w:rPr>
          <w:rFonts w:ascii="Arial" w:hAnsi="Arial" w:cs="Arial"/>
          <w:lang w:eastAsia="fr-FR"/>
        </w:rPr>
      </w:pPr>
    </w:p>
    <w:p w14:paraId="7C885977" w14:textId="77777777" w:rsidR="00115CFA" w:rsidRPr="00115CFA" w:rsidRDefault="00115CFA" w:rsidP="00115CFA">
      <w:pPr>
        <w:pStyle w:val="Titre1"/>
        <w:numPr>
          <w:ilvl w:val="0"/>
          <w:numId w:val="1"/>
        </w:numPr>
        <w:rPr>
          <w:rFonts w:ascii="Arial" w:hAnsi="Arial" w:cs="Arial"/>
          <w:color w:val="auto"/>
        </w:rPr>
      </w:pPr>
      <w:bookmarkStart w:id="4" w:name="_Toc16854431"/>
      <w:r>
        <w:rPr>
          <w:rFonts w:ascii="Arial" w:hAnsi="Arial" w:cs="Arial"/>
          <w:color w:val="auto"/>
        </w:rPr>
        <w:t>PRESENTATION DU PROJET</w:t>
      </w:r>
      <w:bookmarkEnd w:id="4"/>
    </w:p>
    <w:p w14:paraId="15DD2B2F" w14:textId="77777777" w:rsidR="00115CFA" w:rsidRDefault="00115CFA" w:rsidP="00FE65DC">
      <w:pPr>
        <w:spacing w:after="0" w:line="240" w:lineRule="auto"/>
        <w:jc w:val="both"/>
        <w:rPr>
          <w:rFonts w:ascii="Arial" w:hAnsi="Arial" w:cs="Arial"/>
        </w:rPr>
      </w:pPr>
    </w:p>
    <w:p w14:paraId="60CE74C7" w14:textId="77777777" w:rsidR="00115CFA" w:rsidRPr="0050168D" w:rsidRDefault="0050168D" w:rsidP="0050168D">
      <w:pPr>
        <w:pStyle w:val="Titre2"/>
        <w:numPr>
          <w:ilvl w:val="1"/>
          <w:numId w:val="1"/>
        </w:numPr>
        <w:rPr>
          <w:rFonts w:ascii="Arial" w:hAnsi="Arial" w:cs="Arial"/>
          <w:i/>
          <w:color w:val="auto"/>
        </w:rPr>
      </w:pPr>
      <w:bookmarkStart w:id="5" w:name="_Toc16854432"/>
      <w:r w:rsidRPr="0050168D">
        <w:rPr>
          <w:rFonts w:ascii="Arial" w:hAnsi="Arial" w:cs="Arial"/>
          <w:i/>
          <w:color w:val="auto"/>
        </w:rPr>
        <w:t>Problématique nationale et sectorielle du développement du maraîchage</w:t>
      </w:r>
      <w:bookmarkEnd w:id="5"/>
    </w:p>
    <w:p w14:paraId="6B62D3CD" w14:textId="77777777" w:rsidR="0050168D" w:rsidRDefault="0050168D" w:rsidP="00FE65DC">
      <w:pPr>
        <w:spacing w:after="0" w:line="240" w:lineRule="auto"/>
        <w:jc w:val="both"/>
        <w:rPr>
          <w:rFonts w:ascii="Arial" w:hAnsi="Arial" w:cs="Arial"/>
        </w:rPr>
      </w:pPr>
    </w:p>
    <w:p w14:paraId="496453B0" w14:textId="5B2D8628" w:rsidR="0050168D" w:rsidRDefault="00374E9D" w:rsidP="00033925">
      <w:pPr>
        <w:spacing w:after="120" w:line="240" w:lineRule="auto"/>
        <w:jc w:val="both"/>
        <w:rPr>
          <w:rFonts w:ascii="Arial" w:hAnsi="Arial" w:cs="Arial"/>
        </w:rPr>
      </w:pPr>
      <w:r w:rsidRPr="00374E9D">
        <w:rPr>
          <w:rFonts w:ascii="Arial" w:hAnsi="Arial" w:cs="Arial"/>
        </w:rPr>
        <w:t>L'économie du Bénin est dépendante du secteur agricole pour environ 70% des emplois et 30% du Produit intérieur brut (PIB). Afin d’accélérer la croissance du secteur agricole, le Bénin s’est doté en 2011 d’un Plan stratégique de relance du secteur agricole (PSRSA), qui est basé sur le développement de 7 filières prioritaires</w:t>
      </w:r>
      <w:r>
        <w:rPr>
          <w:rFonts w:ascii="Arial" w:hAnsi="Arial" w:cs="Arial"/>
        </w:rPr>
        <w:t xml:space="preserve">, dont </w:t>
      </w:r>
      <w:r w:rsidR="007A2406" w:rsidRPr="00374E9D">
        <w:rPr>
          <w:rFonts w:ascii="Arial" w:hAnsi="Arial" w:cs="Arial"/>
        </w:rPr>
        <w:t>la filière maraîchère</w:t>
      </w:r>
      <w:r w:rsidRPr="00374E9D">
        <w:rPr>
          <w:rFonts w:ascii="Arial" w:hAnsi="Arial" w:cs="Arial"/>
        </w:rPr>
        <w:t xml:space="preserve"> </w:t>
      </w:r>
      <w:r w:rsidR="007A2406">
        <w:rPr>
          <w:rFonts w:ascii="Arial" w:hAnsi="Arial" w:cs="Arial"/>
        </w:rPr>
        <w:t>au regard des énormes potentiels qu’elle</w:t>
      </w:r>
      <w:r w:rsidRPr="00374E9D">
        <w:rPr>
          <w:rFonts w:ascii="Arial" w:hAnsi="Arial" w:cs="Arial"/>
        </w:rPr>
        <w:t xml:space="preserve"> recèle en termes de contribution à la sécurité alimentaire et nutritionnelle, à la croissance économique et</w:t>
      </w:r>
      <w:r w:rsidR="007A2406">
        <w:rPr>
          <w:rFonts w:ascii="Arial" w:hAnsi="Arial" w:cs="Arial"/>
        </w:rPr>
        <w:t xml:space="preserve"> à la création d’emplois ruraux.</w:t>
      </w:r>
      <w:r w:rsidRPr="00374E9D">
        <w:rPr>
          <w:rFonts w:ascii="Arial" w:hAnsi="Arial" w:cs="Arial"/>
        </w:rPr>
        <w:t xml:space="preserve"> </w:t>
      </w:r>
      <w:r w:rsidR="004B14B0" w:rsidRPr="004B14B0">
        <w:rPr>
          <w:rFonts w:ascii="Arial" w:hAnsi="Arial" w:cs="Arial"/>
        </w:rPr>
        <w:t>Il se trouve en harmonie avec le Plan Stratégique de Dé</w:t>
      </w:r>
      <w:r w:rsidR="00ED6F53">
        <w:rPr>
          <w:rFonts w:ascii="Arial" w:hAnsi="Arial" w:cs="Arial"/>
        </w:rPr>
        <w:t>veloppement du Secteur Agricole</w:t>
      </w:r>
      <w:r w:rsidR="004B14B0" w:rsidRPr="004B14B0">
        <w:rPr>
          <w:rFonts w:ascii="Arial" w:hAnsi="Arial" w:cs="Arial"/>
        </w:rPr>
        <w:t xml:space="preserve">, son plan quinquennal d’action </w:t>
      </w:r>
      <w:r w:rsidR="00ED6F53">
        <w:rPr>
          <w:rFonts w:ascii="Arial" w:hAnsi="Arial" w:cs="Arial"/>
        </w:rPr>
        <w:t xml:space="preserve">(2016-2021) </w:t>
      </w:r>
      <w:r w:rsidR="004B14B0" w:rsidRPr="004B14B0">
        <w:rPr>
          <w:rFonts w:ascii="Arial" w:hAnsi="Arial" w:cs="Arial"/>
        </w:rPr>
        <w:t>et le programme d’action du gouvernement (2017-2021) qui place le maraichage au rang des neuf filières prioritaires devant bénéficier d’investissements massifs.</w:t>
      </w:r>
    </w:p>
    <w:p w14:paraId="28EB564A" w14:textId="77777777" w:rsidR="00967AF6" w:rsidRPr="00967AF6" w:rsidRDefault="007A2406" w:rsidP="00033925">
      <w:pPr>
        <w:spacing w:after="120" w:line="240" w:lineRule="auto"/>
        <w:jc w:val="both"/>
        <w:rPr>
          <w:rFonts w:ascii="Arial" w:hAnsi="Arial" w:cs="Arial"/>
        </w:rPr>
      </w:pPr>
      <w:r>
        <w:rPr>
          <w:rFonts w:ascii="Arial" w:hAnsi="Arial" w:cs="Arial"/>
        </w:rPr>
        <w:t>L</w:t>
      </w:r>
      <w:r w:rsidRPr="007A2406">
        <w:rPr>
          <w:rFonts w:ascii="Arial" w:hAnsi="Arial" w:cs="Arial"/>
        </w:rPr>
        <w:t>e maraîchage se développe dans les grands pôles où la mobilisation de l’eau est facile, notamment : (i) l</w:t>
      </w:r>
      <w:r>
        <w:rPr>
          <w:rFonts w:ascii="Arial" w:hAnsi="Arial" w:cs="Arial"/>
        </w:rPr>
        <w:t>es communes du cordon littoral, (ii) la vallée de l’Ouémé,</w:t>
      </w:r>
      <w:r w:rsidRPr="007A2406">
        <w:rPr>
          <w:rFonts w:ascii="Arial" w:hAnsi="Arial" w:cs="Arial"/>
        </w:rPr>
        <w:t xml:space="preserve"> (iii) certaines communes du Mono-Couffo. </w:t>
      </w:r>
      <w:r>
        <w:rPr>
          <w:rFonts w:ascii="Arial" w:hAnsi="Arial" w:cs="Arial"/>
        </w:rPr>
        <w:t xml:space="preserve">Cependant, il reste confronté à certains défis </w:t>
      </w:r>
      <w:r w:rsidR="00967AF6">
        <w:rPr>
          <w:rFonts w:ascii="Arial" w:hAnsi="Arial" w:cs="Arial"/>
        </w:rPr>
        <w:t xml:space="preserve">du fait qu’il </w:t>
      </w:r>
      <w:r w:rsidR="00967AF6" w:rsidRPr="00967AF6">
        <w:rPr>
          <w:rFonts w:ascii="Arial" w:hAnsi="Arial" w:cs="Arial"/>
        </w:rPr>
        <w:t xml:space="preserve">est essentiellement une filière courte de produits frais, avec un minimum d’intermédiaires entre production et consommation, et des fonctions minimales de stockage et transformation. </w:t>
      </w:r>
    </w:p>
    <w:p w14:paraId="675A1611" w14:textId="77777777" w:rsidR="0050168D" w:rsidRPr="0050168D" w:rsidRDefault="0050168D" w:rsidP="0050168D">
      <w:pPr>
        <w:pStyle w:val="Titre2"/>
        <w:numPr>
          <w:ilvl w:val="1"/>
          <w:numId w:val="1"/>
        </w:numPr>
        <w:rPr>
          <w:rFonts w:ascii="Arial" w:hAnsi="Arial" w:cs="Arial"/>
          <w:i/>
          <w:color w:val="auto"/>
        </w:rPr>
      </w:pPr>
      <w:bookmarkStart w:id="6" w:name="_Toc16854433"/>
      <w:r>
        <w:rPr>
          <w:rFonts w:ascii="Arial" w:hAnsi="Arial" w:cs="Arial"/>
          <w:i/>
          <w:color w:val="auto"/>
        </w:rPr>
        <w:t>Objectifs de développement du projet et résultats attendus</w:t>
      </w:r>
      <w:bookmarkEnd w:id="6"/>
    </w:p>
    <w:p w14:paraId="060D8B6E" w14:textId="77777777" w:rsidR="0050168D" w:rsidRDefault="0050168D" w:rsidP="0050168D">
      <w:pPr>
        <w:spacing w:after="0" w:line="240" w:lineRule="auto"/>
        <w:jc w:val="both"/>
        <w:rPr>
          <w:rFonts w:ascii="Arial" w:hAnsi="Arial" w:cs="Arial"/>
        </w:rPr>
      </w:pPr>
    </w:p>
    <w:p w14:paraId="50AABB19" w14:textId="77777777" w:rsidR="0050168D" w:rsidRDefault="006A1C3B" w:rsidP="00033925">
      <w:pPr>
        <w:spacing w:after="120" w:line="240" w:lineRule="auto"/>
        <w:jc w:val="both"/>
        <w:rPr>
          <w:rFonts w:ascii="Arial" w:hAnsi="Arial" w:cs="Arial"/>
        </w:rPr>
      </w:pPr>
      <w:r w:rsidRPr="006A1C3B">
        <w:rPr>
          <w:rFonts w:ascii="Arial" w:hAnsi="Arial" w:cs="Arial"/>
        </w:rPr>
        <w:t>L’objectif général du PADMAR est de contribuer à l’amélioration durable de la sécurité alimentaire et nutritionnelle et à la réduction de la pauvreté rurale dans la zone d’intervention du Projet.</w:t>
      </w:r>
    </w:p>
    <w:p w14:paraId="40D89A81" w14:textId="77777777" w:rsidR="006A1C3B" w:rsidRDefault="006A1C3B" w:rsidP="00033925">
      <w:pPr>
        <w:spacing w:after="120" w:line="240" w:lineRule="auto"/>
        <w:jc w:val="both"/>
        <w:rPr>
          <w:rFonts w:ascii="Arial" w:hAnsi="Arial" w:cs="Arial"/>
        </w:rPr>
      </w:pPr>
      <w:r w:rsidRPr="006A1C3B">
        <w:rPr>
          <w:rFonts w:ascii="Arial" w:hAnsi="Arial" w:cs="Arial"/>
        </w:rPr>
        <w:t>L’objectif de développement est d’accroitre durablement les revenus des exploitations maraîchères, tout en améliorant leur résilience au changement climatique.</w:t>
      </w:r>
    </w:p>
    <w:p w14:paraId="50AC1A55" w14:textId="5279377B" w:rsidR="00127F45" w:rsidRDefault="00127F45" w:rsidP="00033925">
      <w:pPr>
        <w:spacing w:after="120" w:line="240" w:lineRule="auto"/>
        <w:jc w:val="both"/>
        <w:rPr>
          <w:rFonts w:ascii="Arial" w:hAnsi="Arial" w:cs="Arial"/>
        </w:rPr>
      </w:pPr>
      <w:r w:rsidRPr="00127F45">
        <w:rPr>
          <w:rFonts w:ascii="Arial" w:hAnsi="Arial" w:cs="Arial"/>
        </w:rPr>
        <w:t xml:space="preserve">Le PADMAR </w:t>
      </w:r>
      <w:r w:rsidR="007F6AD4">
        <w:rPr>
          <w:rFonts w:ascii="Arial" w:hAnsi="Arial" w:cs="Arial"/>
        </w:rPr>
        <w:t>ambitionne d’offrir</w:t>
      </w:r>
      <w:r w:rsidRPr="00127F45">
        <w:rPr>
          <w:rFonts w:ascii="Arial" w:hAnsi="Arial" w:cs="Arial"/>
        </w:rPr>
        <w:t xml:space="preserve"> des avantages</w:t>
      </w:r>
      <w:r>
        <w:rPr>
          <w:rFonts w:ascii="Arial" w:hAnsi="Arial" w:cs="Arial"/>
        </w:rPr>
        <w:t xml:space="preserve"> socio-économiques directs à 20.</w:t>
      </w:r>
      <w:r w:rsidRPr="00127F45">
        <w:rPr>
          <w:rFonts w:ascii="Arial" w:hAnsi="Arial" w:cs="Arial"/>
        </w:rPr>
        <w:t>000 acteurs de la filière maraîchère</w:t>
      </w:r>
      <w:r>
        <w:rPr>
          <w:rFonts w:ascii="Arial" w:hAnsi="Arial" w:cs="Arial"/>
        </w:rPr>
        <w:t xml:space="preserve"> soit environ 120.</w:t>
      </w:r>
      <w:r w:rsidRPr="00127F45">
        <w:rPr>
          <w:rFonts w:ascii="Arial" w:hAnsi="Arial" w:cs="Arial"/>
        </w:rPr>
        <w:t xml:space="preserve">000 personnes dans les ménages bénéficiaires, </w:t>
      </w:r>
      <w:r>
        <w:rPr>
          <w:rFonts w:ascii="Arial" w:hAnsi="Arial" w:cs="Arial"/>
        </w:rPr>
        <w:t xml:space="preserve">dont </w:t>
      </w:r>
      <w:r>
        <w:rPr>
          <w:rFonts w:ascii="Arial" w:hAnsi="Arial" w:cs="Arial"/>
        </w:rPr>
        <w:lastRenderedPageBreak/>
        <w:t>environ 17.</w:t>
      </w:r>
      <w:r w:rsidRPr="00127F45">
        <w:rPr>
          <w:rFonts w:ascii="Arial" w:hAnsi="Arial" w:cs="Arial"/>
        </w:rPr>
        <w:t xml:space="preserve">000 maraîchers </w:t>
      </w:r>
      <w:r>
        <w:rPr>
          <w:rFonts w:ascii="Arial" w:hAnsi="Arial" w:cs="Arial"/>
        </w:rPr>
        <w:t>et 3.</w:t>
      </w:r>
      <w:r w:rsidRPr="00127F45">
        <w:rPr>
          <w:rFonts w:ascii="Arial" w:hAnsi="Arial" w:cs="Arial"/>
        </w:rPr>
        <w:t>000 emplois dans les métiers en amont et en aval de la production.</w:t>
      </w:r>
    </w:p>
    <w:p w14:paraId="757B160D" w14:textId="77777777" w:rsidR="00127F45" w:rsidRPr="0050168D" w:rsidRDefault="00127F45" w:rsidP="00127F45">
      <w:pPr>
        <w:pStyle w:val="Titre2"/>
        <w:numPr>
          <w:ilvl w:val="1"/>
          <w:numId w:val="1"/>
        </w:numPr>
        <w:rPr>
          <w:rFonts w:ascii="Arial" w:hAnsi="Arial" w:cs="Arial"/>
          <w:i/>
          <w:color w:val="auto"/>
        </w:rPr>
      </w:pPr>
      <w:bookmarkStart w:id="7" w:name="_Toc16854434"/>
      <w:r>
        <w:rPr>
          <w:rFonts w:ascii="Arial" w:hAnsi="Arial" w:cs="Arial"/>
          <w:i/>
          <w:color w:val="auto"/>
        </w:rPr>
        <w:t>Zone d’intervention et bénéficiaires du projet</w:t>
      </w:r>
      <w:bookmarkEnd w:id="7"/>
      <w:r>
        <w:rPr>
          <w:rFonts w:ascii="Arial" w:hAnsi="Arial" w:cs="Arial"/>
          <w:i/>
          <w:color w:val="auto"/>
        </w:rPr>
        <w:t xml:space="preserve"> </w:t>
      </w:r>
    </w:p>
    <w:p w14:paraId="0E09F580" w14:textId="77777777" w:rsidR="00127F45" w:rsidRDefault="00127F45" w:rsidP="00127F45">
      <w:pPr>
        <w:spacing w:after="0" w:line="240" w:lineRule="auto"/>
        <w:jc w:val="both"/>
        <w:rPr>
          <w:rFonts w:ascii="Arial" w:hAnsi="Arial" w:cs="Arial"/>
        </w:rPr>
      </w:pPr>
    </w:p>
    <w:p w14:paraId="2F1BDDE2" w14:textId="77777777" w:rsidR="00127F45" w:rsidRDefault="00127F45" w:rsidP="00033925">
      <w:pPr>
        <w:spacing w:after="120" w:line="240" w:lineRule="auto"/>
        <w:jc w:val="both"/>
        <w:rPr>
          <w:rFonts w:ascii="Arial" w:hAnsi="Arial" w:cs="Arial"/>
        </w:rPr>
      </w:pPr>
      <w:r w:rsidRPr="00127F45">
        <w:rPr>
          <w:rFonts w:ascii="Arial" w:hAnsi="Arial" w:cs="Arial"/>
        </w:rPr>
        <w:t>La zone de couverture du PADMAR comprend vingt-sept (27) communes disséminées dans sept (7) départements des régions sud du pays à savoir, les départements du Mono, du Couffo, de l’Atlantique, du Littoral, de l’Ouémé, du Plateau et du Zou.</w:t>
      </w:r>
    </w:p>
    <w:p w14:paraId="5B1BEB49" w14:textId="77777777" w:rsidR="00826076" w:rsidRPr="004B16C2" w:rsidRDefault="00826076" w:rsidP="00826076">
      <w:pPr>
        <w:pStyle w:val="Titre5"/>
        <w:spacing w:before="240" w:after="120" w:line="240" w:lineRule="auto"/>
        <w:jc w:val="center"/>
        <w:rPr>
          <w:rFonts w:ascii="Arial" w:eastAsia="Times New Roman" w:hAnsi="Arial" w:cs="Arial"/>
          <w:b/>
          <w:i/>
          <w:color w:val="auto"/>
          <w:sz w:val="18"/>
          <w:szCs w:val="18"/>
        </w:rPr>
      </w:pPr>
      <w:bookmarkStart w:id="8" w:name="_Toc16854585"/>
      <w:r w:rsidRPr="004B16C2">
        <w:rPr>
          <w:rFonts w:ascii="Arial" w:eastAsia="Times New Roman" w:hAnsi="Arial" w:cs="Arial"/>
          <w:b/>
          <w:i/>
          <w:color w:val="auto"/>
          <w:sz w:val="18"/>
          <w:szCs w:val="18"/>
        </w:rPr>
        <w:t xml:space="preserve">Tableau </w:t>
      </w:r>
      <w:r>
        <w:rPr>
          <w:rFonts w:ascii="Arial" w:eastAsia="Times New Roman" w:hAnsi="Arial" w:cs="Arial"/>
          <w:b/>
          <w:i/>
          <w:color w:val="auto"/>
          <w:sz w:val="18"/>
          <w:szCs w:val="18"/>
        </w:rPr>
        <w:t>1</w:t>
      </w:r>
      <w:r w:rsidRPr="004B16C2">
        <w:rPr>
          <w:rFonts w:ascii="Arial" w:eastAsia="Times New Roman" w:hAnsi="Arial" w:cs="Arial"/>
          <w:b/>
          <w:i/>
          <w:color w:val="auto"/>
          <w:sz w:val="18"/>
          <w:szCs w:val="18"/>
        </w:rPr>
        <w:t xml:space="preserve"> : </w:t>
      </w:r>
      <w:r w:rsidR="007D6BCB">
        <w:rPr>
          <w:rFonts w:ascii="Arial" w:eastAsia="Times New Roman" w:hAnsi="Arial" w:cs="Arial"/>
          <w:b/>
          <w:i/>
          <w:color w:val="auto"/>
          <w:sz w:val="18"/>
          <w:szCs w:val="18"/>
        </w:rPr>
        <w:t>Répartition des C</w:t>
      </w:r>
      <w:r>
        <w:rPr>
          <w:rFonts w:ascii="Arial" w:eastAsia="Times New Roman" w:hAnsi="Arial" w:cs="Arial"/>
          <w:b/>
          <w:i/>
          <w:color w:val="auto"/>
          <w:sz w:val="18"/>
          <w:szCs w:val="18"/>
        </w:rPr>
        <w:t xml:space="preserve">ommunes d’intervention du PADMAR </w:t>
      </w:r>
      <w:r w:rsidR="007D6BCB">
        <w:rPr>
          <w:rFonts w:ascii="Arial" w:eastAsia="Times New Roman" w:hAnsi="Arial" w:cs="Arial"/>
          <w:b/>
          <w:i/>
          <w:color w:val="auto"/>
          <w:sz w:val="18"/>
          <w:szCs w:val="18"/>
        </w:rPr>
        <w:t>par Département</w:t>
      </w:r>
      <w:bookmarkEnd w:id="8"/>
    </w:p>
    <w:tbl>
      <w:tblPr>
        <w:tblStyle w:val="Grilledutableau"/>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317"/>
        <w:gridCol w:w="1070"/>
        <w:gridCol w:w="1137"/>
        <w:gridCol w:w="1067"/>
        <w:gridCol w:w="1141"/>
        <w:gridCol w:w="1099"/>
        <w:gridCol w:w="1079"/>
        <w:gridCol w:w="1132"/>
      </w:tblGrid>
      <w:tr w:rsidR="00030BBE" w:rsidRPr="00826076" w14:paraId="0751F046" w14:textId="77777777" w:rsidTr="004B14B0">
        <w:trPr>
          <w:trHeight w:val="366"/>
          <w:tblHeader/>
        </w:trPr>
        <w:tc>
          <w:tcPr>
            <w:tcW w:w="1151" w:type="dxa"/>
            <w:tcBorders>
              <w:top w:val="double" w:sz="4" w:space="0" w:color="auto"/>
              <w:bottom w:val="double" w:sz="4" w:space="0" w:color="auto"/>
            </w:tcBorders>
            <w:vAlign w:val="center"/>
          </w:tcPr>
          <w:p w14:paraId="591E3499" w14:textId="77777777" w:rsidR="00826076" w:rsidRPr="00030BBE" w:rsidRDefault="00826076" w:rsidP="006D25D2">
            <w:pPr>
              <w:jc w:val="center"/>
              <w:rPr>
                <w:rFonts w:ascii="Arial" w:hAnsi="Arial" w:cs="Arial"/>
                <w:b/>
                <w:sz w:val="18"/>
                <w:szCs w:val="18"/>
              </w:rPr>
            </w:pPr>
            <w:r w:rsidRPr="00030BBE">
              <w:rPr>
                <w:rFonts w:ascii="Arial" w:hAnsi="Arial" w:cs="Arial"/>
                <w:b/>
                <w:sz w:val="18"/>
                <w:szCs w:val="18"/>
              </w:rPr>
              <w:t>Département</w:t>
            </w:r>
          </w:p>
        </w:tc>
        <w:tc>
          <w:tcPr>
            <w:tcW w:w="1151" w:type="dxa"/>
            <w:tcBorders>
              <w:top w:val="double" w:sz="4" w:space="0" w:color="auto"/>
              <w:bottom w:val="double" w:sz="4" w:space="0" w:color="auto"/>
            </w:tcBorders>
            <w:vAlign w:val="center"/>
          </w:tcPr>
          <w:p w14:paraId="76D4ACB1" w14:textId="77777777" w:rsidR="00826076" w:rsidRPr="00826076" w:rsidRDefault="00826076" w:rsidP="006D25D2">
            <w:pPr>
              <w:jc w:val="center"/>
              <w:rPr>
                <w:rFonts w:ascii="Arial" w:hAnsi="Arial" w:cs="Arial"/>
                <w:sz w:val="18"/>
                <w:szCs w:val="18"/>
              </w:rPr>
            </w:pPr>
            <w:r w:rsidRPr="00826076">
              <w:rPr>
                <w:rFonts w:ascii="Arial" w:hAnsi="Arial" w:cs="Arial"/>
                <w:b/>
                <w:bCs/>
                <w:sz w:val="18"/>
                <w:szCs w:val="18"/>
              </w:rPr>
              <w:t>Littoral</w:t>
            </w:r>
          </w:p>
        </w:tc>
        <w:tc>
          <w:tcPr>
            <w:tcW w:w="1151" w:type="dxa"/>
            <w:tcBorders>
              <w:top w:val="double" w:sz="4" w:space="0" w:color="auto"/>
              <w:bottom w:val="double" w:sz="4" w:space="0" w:color="auto"/>
            </w:tcBorders>
            <w:vAlign w:val="center"/>
          </w:tcPr>
          <w:p w14:paraId="57F1FDB5" w14:textId="77777777" w:rsidR="00826076" w:rsidRPr="00826076" w:rsidRDefault="00826076" w:rsidP="006D25D2">
            <w:pPr>
              <w:jc w:val="center"/>
              <w:rPr>
                <w:rFonts w:ascii="Arial" w:hAnsi="Arial" w:cs="Arial"/>
                <w:sz w:val="18"/>
                <w:szCs w:val="18"/>
              </w:rPr>
            </w:pPr>
            <w:r w:rsidRPr="00826076">
              <w:rPr>
                <w:rFonts w:ascii="Arial" w:hAnsi="Arial" w:cs="Arial"/>
                <w:b/>
                <w:bCs/>
                <w:sz w:val="18"/>
                <w:szCs w:val="18"/>
              </w:rPr>
              <w:t>Atlantique</w:t>
            </w:r>
          </w:p>
        </w:tc>
        <w:tc>
          <w:tcPr>
            <w:tcW w:w="1151" w:type="dxa"/>
            <w:tcBorders>
              <w:top w:val="double" w:sz="4" w:space="0" w:color="auto"/>
              <w:bottom w:val="double" w:sz="4" w:space="0" w:color="auto"/>
            </w:tcBorders>
            <w:vAlign w:val="center"/>
          </w:tcPr>
          <w:p w14:paraId="799EE8E2" w14:textId="77777777" w:rsidR="00826076" w:rsidRPr="00826076" w:rsidRDefault="007D6BCB" w:rsidP="006D25D2">
            <w:pPr>
              <w:jc w:val="center"/>
              <w:rPr>
                <w:rFonts w:ascii="Arial" w:hAnsi="Arial" w:cs="Arial"/>
                <w:sz w:val="18"/>
                <w:szCs w:val="18"/>
              </w:rPr>
            </w:pPr>
            <w:r w:rsidRPr="007D6BCB">
              <w:rPr>
                <w:rFonts w:ascii="Arial" w:hAnsi="Arial" w:cs="Arial"/>
                <w:b/>
                <w:bCs/>
                <w:sz w:val="18"/>
                <w:szCs w:val="18"/>
              </w:rPr>
              <w:t>Mon</w:t>
            </w:r>
            <w:r>
              <w:rPr>
                <w:rFonts w:ascii="Arial" w:hAnsi="Arial" w:cs="Arial"/>
                <w:b/>
                <w:bCs/>
                <w:sz w:val="18"/>
                <w:szCs w:val="18"/>
              </w:rPr>
              <w:t>o</w:t>
            </w:r>
          </w:p>
        </w:tc>
        <w:tc>
          <w:tcPr>
            <w:tcW w:w="1152" w:type="dxa"/>
            <w:tcBorders>
              <w:top w:val="double" w:sz="4" w:space="0" w:color="auto"/>
              <w:bottom w:val="double" w:sz="4" w:space="0" w:color="auto"/>
            </w:tcBorders>
            <w:vAlign w:val="center"/>
          </w:tcPr>
          <w:p w14:paraId="60592807" w14:textId="77777777" w:rsidR="00826076" w:rsidRPr="00826076" w:rsidRDefault="007D6BCB" w:rsidP="006D25D2">
            <w:pPr>
              <w:jc w:val="center"/>
              <w:rPr>
                <w:rFonts w:ascii="Arial" w:hAnsi="Arial" w:cs="Arial"/>
                <w:sz w:val="18"/>
                <w:szCs w:val="18"/>
              </w:rPr>
            </w:pPr>
            <w:r w:rsidRPr="007D6BCB">
              <w:rPr>
                <w:rFonts w:ascii="Arial" w:hAnsi="Arial" w:cs="Arial"/>
                <w:b/>
                <w:bCs/>
                <w:sz w:val="18"/>
                <w:szCs w:val="18"/>
              </w:rPr>
              <w:t>Couffo</w:t>
            </w:r>
          </w:p>
        </w:tc>
        <w:tc>
          <w:tcPr>
            <w:tcW w:w="1152" w:type="dxa"/>
            <w:tcBorders>
              <w:top w:val="double" w:sz="4" w:space="0" w:color="auto"/>
              <w:bottom w:val="double" w:sz="4" w:space="0" w:color="auto"/>
            </w:tcBorders>
            <w:vAlign w:val="center"/>
          </w:tcPr>
          <w:p w14:paraId="57616D2F" w14:textId="77777777" w:rsidR="00826076" w:rsidRPr="00826076" w:rsidRDefault="007D6BCB" w:rsidP="006D25D2">
            <w:pPr>
              <w:jc w:val="center"/>
              <w:rPr>
                <w:rFonts w:ascii="Arial" w:hAnsi="Arial" w:cs="Arial"/>
                <w:sz w:val="18"/>
                <w:szCs w:val="18"/>
              </w:rPr>
            </w:pPr>
            <w:r w:rsidRPr="007D6BCB">
              <w:rPr>
                <w:rFonts w:ascii="Arial" w:hAnsi="Arial" w:cs="Arial"/>
                <w:b/>
                <w:bCs/>
                <w:sz w:val="18"/>
                <w:szCs w:val="18"/>
              </w:rPr>
              <w:t>Ouémé</w:t>
            </w:r>
          </w:p>
        </w:tc>
        <w:tc>
          <w:tcPr>
            <w:tcW w:w="1152" w:type="dxa"/>
            <w:tcBorders>
              <w:top w:val="double" w:sz="4" w:space="0" w:color="auto"/>
              <w:bottom w:val="double" w:sz="4" w:space="0" w:color="auto"/>
            </w:tcBorders>
            <w:vAlign w:val="center"/>
          </w:tcPr>
          <w:p w14:paraId="4FA67958" w14:textId="77777777" w:rsidR="00826076" w:rsidRPr="00826076" w:rsidRDefault="00030BBE" w:rsidP="006D25D2">
            <w:pPr>
              <w:jc w:val="center"/>
              <w:rPr>
                <w:rFonts w:ascii="Arial" w:hAnsi="Arial" w:cs="Arial"/>
                <w:sz w:val="18"/>
                <w:szCs w:val="18"/>
              </w:rPr>
            </w:pPr>
            <w:r w:rsidRPr="00030BBE">
              <w:rPr>
                <w:rFonts w:ascii="Arial" w:hAnsi="Arial" w:cs="Arial"/>
                <w:b/>
                <w:bCs/>
                <w:sz w:val="18"/>
                <w:szCs w:val="18"/>
              </w:rPr>
              <w:t>Plateau</w:t>
            </w:r>
          </w:p>
        </w:tc>
        <w:tc>
          <w:tcPr>
            <w:tcW w:w="1152" w:type="dxa"/>
            <w:tcBorders>
              <w:top w:val="double" w:sz="4" w:space="0" w:color="auto"/>
              <w:bottom w:val="double" w:sz="4" w:space="0" w:color="auto"/>
            </w:tcBorders>
            <w:vAlign w:val="center"/>
          </w:tcPr>
          <w:p w14:paraId="4089F392" w14:textId="77777777" w:rsidR="00826076" w:rsidRPr="00826076" w:rsidRDefault="00030BBE" w:rsidP="006D25D2">
            <w:pPr>
              <w:jc w:val="center"/>
              <w:rPr>
                <w:rFonts w:ascii="Arial" w:hAnsi="Arial" w:cs="Arial"/>
                <w:sz w:val="18"/>
                <w:szCs w:val="18"/>
              </w:rPr>
            </w:pPr>
            <w:r w:rsidRPr="00030BBE">
              <w:rPr>
                <w:rFonts w:ascii="Arial" w:hAnsi="Arial" w:cs="Arial"/>
                <w:b/>
                <w:bCs/>
                <w:sz w:val="18"/>
                <w:szCs w:val="18"/>
              </w:rPr>
              <w:t>Zou</w:t>
            </w:r>
          </w:p>
        </w:tc>
      </w:tr>
      <w:tr w:rsidR="00030BBE" w:rsidRPr="006D25D2" w14:paraId="6D57B541" w14:textId="77777777" w:rsidTr="006D25D2">
        <w:tc>
          <w:tcPr>
            <w:tcW w:w="1151" w:type="dxa"/>
            <w:tcBorders>
              <w:top w:val="double" w:sz="4" w:space="0" w:color="auto"/>
              <w:bottom w:val="double" w:sz="4" w:space="0" w:color="auto"/>
            </w:tcBorders>
            <w:vAlign w:val="center"/>
          </w:tcPr>
          <w:p w14:paraId="6D7B64CD" w14:textId="77777777" w:rsidR="00826076" w:rsidRPr="006D25D2" w:rsidRDefault="00826076" w:rsidP="006D25D2">
            <w:pPr>
              <w:rPr>
                <w:rFonts w:ascii="Arial" w:hAnsi="Arial" w:cs="Arial"/>
                <w:sz w:val="16"/>
                <w:szCs w:val="16"/>
              </w:rPr>
            </w:pPr>
            <w:r w:rsidRPr="006D25D2">
              <w:rPr>
                <w:rFonts w:ascii="Arial" w:hAnsi="Arial" w:cs="Arial"/>
                <w:sz w:val="16"/>
                <w:szCs w:val="16"/>
              </w:rPr>
              <w:t>Communes</w:t>
            </w:r>
          </w:p>
        </w:tc>
        <w:tc>
          <w:tcPr>
            <w:tcW w:w="1151" w:type="dxa"/>
            <w:tcBorders>
              <w:top w:val="double" w:sz="4" w:space="0" w:color="auto"/>
              <w:bottom w:val="double" w:sz="4" w:space="0" w:color="auto"/>
            </w:tcBorders>
          </w:tcPr>
          <w:p w14:paraId="31D6EF3B" w14:textId="77777777" w:rsidR="00826076" w:rsidRPr="006D25D2" w:rsidRDefault="00826076" w:rsidP="00127F45">
            <w:pPr>
              <w:jc w:val="both"/>
              <w:rPr>
                <w:rFonts w:ascii="Arial" w:hAnsi="Arial" w:cs="Arial"/>
                <w:sz w:val="16"/>
                <w:szCs w:val="16"/>
              </w:rPr>
            </w:pPr>
            <w:r w:rsidRPr="006D25D2">
              <w:rPr>
                <w:rFonts w:ascii="Arial" w:hAnsi="Arial" w:cs="Arial"/>
                <w:sz w:val="16"/>
                <w:szCs w:val="16"/>
              </w:rPr>
              <w:t>zone péri-urbaine de Cotonou</w:t>
            </w:r>
          </w:p>
        </w:tc>
        <w:tc>
          <w:tcPr>
            <w:tcW w:w="1151" w:type="dxa"/>
            <w:tcBorders>
              <w:top w:val="double" w:sz="4" w:space="0" w:color="auto"/>
              <w:bottom w:val="double" w:sz="4" w:space="0" w:color="auto"/>
            </w:tcBorders>
          </w:tcPr>
          <w:p w14:paraId="1DA46D7F" w14:textId="77777777" w:rsidR="00826076" w:rsidRPr="00D87846" w:rsidRDefault="00826076" w:rsidP="00826076">
            <w:pPr>
              <w:jc w:val="both"/>
              <w:rPr>
                <w:rFonts w:ascii="Arial" w:hAnsi="Arial" w:cs="Arial"/>
                <w:sz w:val="16"/>
                <w:szCs w:val="16"/>
                <w:lang w:val="en-US"/>
              </w:rPr>
            </w:pPr>
            <w:r w:rsidRPr="00D87846">
              <w:rPr>
                <w:rFonts w:ascii="Arial" w:hAnsi="Arial" w:cs="Arial"/>
                <w:sz w:val="16"/>
                <w:szCs w:val="16"/>
                <w:lang w:val="en-US"/>
              </w:rPr>
              <w:t xml:space="preserve">Ze </w:t>
            </w:r>
          </w:p>
          <w:p w14:paraId="48096A6B" w14:textId="77777777" w:rsidR="00826076" w:rsidRPr="00D87846" w:rsidRDefault="00826076" w:rsidP="00826076">
            <w:pPr>
              <w:jc w:val="both"/>
              <w:rPr>
                <w:rFonts w:ascii="Arial" w:hAnsi="Arial" w:cs="Arial"/>
                <w:sz w:val="16"/>
                <w:szCs w:val="16"/>
                <w:lang w:val="en-US"/>
              </w:rPr>
            </w:pPr>
            <w:r w:rsidRPr="00D87846">
              <w:rPr>
                <w:rFonts w:ascii="Arial" w:hAnsi="Arial" w:cs="Arial"/>
                <w:sz w:val="16"/>
                <w:szCs w:val="16"/>
                <w:lang w:val="en-US"/>
              </w:rPr>
              <w:t xml:space="preserve">Tori-Bossito </w:t>
            </w:r>
          </w:p>
          <w:p w14:paraId="2C445713" w14:textId="77777777" w:rsidR="00826076" w:rsidRPr="00D87846" w:rsidRDefault="00826076" w:rsidP="00826076">
            <w:pPr>
              <w:jc w:val="both"/>
              <w:rPr>
                <w:rFonts w:ascii="Arial" w:hAnsi="Arial" w:cs="Arial"/>
                <w:sz w:val="16"/>
                <w:szCs w:val="16"/>
                <w:lang w:val="en-US"/>
              </w:rPr>
            </w:pPr>
            <w:r w:rsidRPr="00D87846">
              <w:rPr>
                <w:rFonts w:ascii="Arial" w:hAnsi="Arial" w:cs="Arial"/>
                <w:sz w:val="16"/>
                <w:szCs w:val="16"/>
                <w:lang w:val="en-US"/>
              </w:rPr>
              <w:t xml:space="preserve">Ouidah </w:t>
            </w:r>
          </w:p>
          <w:p w14:paraId="54CD4353" w14:textId="77777777" w:rsidR="00826076" w:rsidRPr="00D87846" w:rsidRDefault="00826076" w:rsidP="00826076">
            <w:pPr>
              <w:jc w:val="both"/>
              <w:rPr>
                <w:rFonts w:ascii="Arial" w:hAnsi="Arial" w:cs="Arial"/>
                <w:sz w:val="16"/>
                <w:szCs w:val="16"/>
                <w:lang w:val="en-US"/>
              </w:rPr>
            </w:pPr>
            <w:r w:rsidRPr="00D87846">
              <w:rPr>
                <w:rFonts w:ascii="Arial" w:hAnsi="Arial" w:cs="Arial"/>
                <w:sz w:val="16"/>
                <w:szCs w:val="16"/>
                <w:lang w:val="en-US"/>
              </w:rPr>
              <w:t>Abomey-Calavi</w:t>
            </w:r>
          </w:p>
        </w:tc>
        <w:tc>
          <w:tcPr>
            <w:tcW w:w="1151" w:type="dxa"/>
            <w:tcBorders>
              <w:top w:val="double" w:sz="4" w:space="0" w:color="auto"/>
              <w:bottom w:val="double" w:sz="4" w:space="0" w:color="auto"/>
            </w:tcBorders>
          </w:tcPr>
          <w:p w14:paraId="619CB5AB" w14:textId="77777777" w:rsidR="007D6BCB" w:rsidRPr="006D25D2" w:rsidRDefault="007D6BCB" w:rsidP="007D6BCB">
            <w:pPr>
              <w:jc w:val="both"/>
              <w:rPr>
                <w:rFonts w:ascii="Arial" w:hAnsi="Arial" w:cs="Arial"/>
                <w:sz w:val="16"/>
                <w:szCs w:val="16"/>
              </w:rPr>
            </w:pPr>
            <w:r w:rsidRPr="006D25D2">
              <w:rPr>
                <w:rFonts w:ascii="Arial" w:hAnsi="Arial" w:cs="Arial"/>
                <w:sz w:val="16"/>
                <w:szCs w:val="16"/>
              </w:rPr>
              <w:t xml:space="preserve">Grand Popo </w:t>
            </w:r>
          </w:p>
          <w:p w14:paraId="53F25E40" w14:textId="77777777" w:rsidR="007D6BCB" w:rsidRPr="006D25D2" w:rsidRDefault="007D6BCB" w:rsidP="007D6BCB">
            <w:pPr>
              <w:jc w:val="both"/>
              <w:rPr>
                <w:rFonts w:ascii="Arial" w:hAnsi="Arial" w:cs="Arial"/>
                <w:sz w:val="16"/>
                <w:szCs w:val="16"/>
              </w:rPr>
            </w:pPr>
            <w:r w:rsidRPr="006D25D2">
              <w:rPr>
                <w:rFonts w:ascii="Arial" w:hAnsi="Arial" w:cs="Arial"/>
                <w:sz w:val="16"/>
                <w:szCs w:val="16"/>
              </w:rPr>
              <w:t xml:space="preserve">Athiémé </w:t>
            </w:r>
          </w:p>
          <w:p w14:paraId="1416A421" w14:textId="77777777" w:rsidR="007D6BCB" w:rsidRPr="006D25D2" w:rsidRDefault="007D6BCB" w:rsidP="007D6BCB">
            <w:pPr>
              <w:jc w:val="both"/>
              <w:rPr>
                <w:rFonts w:ascii="Arial" w:hAnsi="Arial" w:cs="Arial"/>
                <w:sz w:val="16"/>
                <w:szCs w:val="16"/>
              </w:rPr>
            </w:pPr>
            <w:r w:rsidRPr="006D25D2">
              <w:rPr>
                <w:rFonts w:ascii="Arial" w:hAnsi="Arial" w:cs="Arial"/>
                <w:sz w:val="16"/>
                <w:szCs w:val="16"/>
              </w:rPr>
              <w:t xml:space="preserve">Comé </w:t>
            </w:r>
          </w:p>
          <w:p w14:paraId="43A34886" w14:textId="77777777" w:rsidR="00826076" w:rsidRPr="006D25D2" w:rsidRDefault="007D6BCB" w:rsidP="007D6BCB">
            <w:pPr>
              <w:jc w:val="both"/>
              <w:rPr>
                <w:rFonts w:ascii="Arial" w:hAnsi="Arial" w:cs="Arial"/>
                <w:sz w:val="16"/>
                <w:szCs w:val="16"/>
              </w:rPr>
            </w:pPr>
            <w:r w:rsidRPr="006D25D2">
              <w:rPr>
                <w:rFonts w:ascii="Arial" w:hAnsi="Arial" w:cs="Arial"/>
                <w:sz w:val="16"/>
                <w:szCs w:val="16"/>
              </w:rPr>
              <w:t>Lokossa</w:t>
            </w:r>
          </w:p>
        </w:tc>
        <w:tc>
          <w:tcPr>
            <w:tcW w:w="1152" w:type="dxa"/>
            <w:tcBorders>
              <w:top w:val="double" w:sz="4" w:space="0" w:color="auto"/>
              <w:bottom w:val="double" w:sz="4" w:space="0" w:color="auto"/>
            </w:tcBorders>
          </w:tcPr>
          <w:p w14:paraId="6A2221E8" w14:textId="77777777" w:rsidR="007D6BCB" w:rsidRPr="006D25D2" w:rsidRDefault="007D6BCB" w:rsidP="007D6BCB">
            <w:pPr>
              <w:jc w:val="both"/>
              <w:rPr>
                <w:rFonts w:ascii="Arial" w:hAnsi="Arial" w:cs="Arial"/>
                <w:sz w:val="16"/>
                <w:szCs w:val="16"/>
              </w:rPr>
            </w:pPr>
            <w:r w:rsidRPr="006D25D2">
              <w:rPr>
                <w:rFonts w:ascii="Arial" w:hAnsi="Arial" w:cs="Arial"/>
                <w:sz w:val="16"/>
                <w:szCs w:val="16"/>
              </w:rPr>
              <w:t xml:space="preserve">Klouékanmé </w:t>
            </w:r>
          </w:p>
          <w:p w14:paraId="3A7BAA55" w14:textId="77777777" w:rsidR="007D6BCB" w:rsidRPr="006D25D2" w:rsidRDefault="007D6BCB" w:rsidP="007D6BCB">
            <w:pPr>
              <w:jc w:val="both"/>
              <w:rPr>
                <w:rFonts w:ascii="Arial" w:hAnsi="Arial" w:cs="Arial"/>
                <w:sz w:val="16"/>
                <w:szCs w:val="16"/>
              </w:rPr>
            </w:pPr>
            <w:r w:rsidRPr="006D25D2">
              <w:rPr>
                <w:rFonts w:ascii="Arial" w:hAnsi="Arial" w:cs="Arial"/>
                <w:sz w:val="16"/>
                <w:szCs w:val="16"/>
              </w:rPr>
              <w:t xml:space="preserve">Lalo </w:t>
            </w:r>
          </w:p>
          <w:p w14:paraId="35424BAE" w14:textId="77777777" w:rsidR="00826076" w:rsidRPr="006D25D2" w:rsidRDefault="007D6BCB" w:rsidP="007D6BCB">
            <w:pPr>
              <w:jc w:val="both"/>
              <w:rPr>
                <w:rFonts w:ascii="Arial" w:hAnsi="Arial" w:cs="Arial"/>
                <w:sz w:val="16"/>
                <w:szCs w:val="16"/>
              </w:rPr>
            </w:pPr>
            <w:r w:rsidRPr="006D25D2">
              <w:rPr>
                <w:rFonts w:ascii="Arial" w:hAnsi="Arial" w:cs="Arial"/>
                <w:sz w:val="16"/>
                <w:szCs w:val="16"/>
              </w:rPr>
              <w:t>Dogbo</w:t>
            </w:r>
          </w:p>
        </w:tc>
        <w:tc>
          <w:tcPr>
            <w:tcW w:w="1152" w:type="dxa"/>
            <w:tcBorders>
              <w:top w:val="double" w:sz="4" w:space="0" w:color="auto"/>
              <w:bottom w:val="double" w:sz="4" w:space="0" w:color="auto"/>
            </w:tcBorders>
          </w:tcPr>
          <w:p w14:paraId="4B5E3305" w14:textId="77777777" w:rsidR="00030BBE" w:rsidRPr="006D25D2" w:rsidRDefault="00030BBE" w:rsidP="00030BBE">
            <w:pPr>
              <w:jc w:val="both"/>
              <w:rPr>
                <w:rFonts w:ascii="Arial" w:hAnsi="Arial" w:cs="Arial"/>
                <w:sz w:val="16"/>
                <w:szCs w:val="16"/>
              </w:rPr>
            </w:pPr>
            <w:r w:rsidRPr="006D25D2">
              <w:rPr>
                <w:rFonts w:ascii="Arial" w:hAnsi="Arial" w:cs="Arial"/>
                <w:sz w:val="16"/>
                <w:szCs w:val="16"/>
              </w:rPr>
              <w:t xml:space="preserve">Bonou </w:t>
            </w:r>
          </w:p>
          <w:p w14:paraId="77D8145D" w14:textId="77777777" w:rsidR="00030BBE" w:rsidRPr="006D25D2" w:rsidRDefault="00030BBE" w:rsidP="00030BBE">
            <w:pPr>
              <w:jc w:val="both"/>
              <w:rPr>
                <w:rFonts w:ascii="Arial" w:hAnsi="Arial" w:cs="Arial"/>
                <w:sz w:val="16"/>
                <w:szCs w:val="16"/>
              </w:rPr>
            </w:pPr>
            <w:r w:rsidRPr="006D25D2">
              <w:rPr>
                <w:rFonts w:ascii="Arial" w:hAnsi="Arial" w:cs="Arial"/>
                <w:sz w:val="16"/>
                <w:szCs w:val="16"/>
              </w:rPr>
              <w:t xml:space="preserve">Adjohoun </w:t>
            </w:r>
          </w:p>
          <w:p w14:paraId="379233EA" w14:textId="77777777" w:rsidR="00030BBE" w:rsidRPr="006D25D2" w:rsidRDefault="00030BBE" w:rsidP="00030BBE">
            <w:pPr>
              <w:jc w:val="both"/>
              <w:rPr>
                <w:rFonts w:ascii="Arial" w:hAnsi="Arial" w:cs="Arial"/>
                <w:sz w:val="16"/>
                <w:szCs w:val="16"/>
              </w:rPr>
            </w:pPr>
            <w:r w:rsidRPr="006D25D2">
              <w:rPr>
                <w:rFonts w:ascii="Arial" w:hAnsi="Arial" w:cs="Arial"/>
                <w:sz w:val="16"/>
                <w:szCs w:val="16"/>
              </w:rPr>
              <w:t xml:space="preserve">Dangbo </w:t>
            </w:r>
          </w:p>
          <w:p w14:paraId="7EDE62DC" w14:textId="77777777" w:rsidR="00030BBE" w:rsidRPr="006D25D2" w:rsidRDefault="00030BBE" w:rsidP="00030BBE">
            <w:pPr>
              <w:jc w:val="both"/>
              <w:rPr>
                <w:rFonts w:ascii="Arial" w:hAnsi="Arial" w:cs="Arial"/>
                <w:sz w:val="16"/>
                <w:szCs w:val="16"/>
              </w:rPr>
            </w:pPr>
            <w:r w:rsidRPr="006D25D2">
              <w:rPr>
                <w:rFonts w:ascii="Arial" w:hAnsi="Arial" w:cs="Arial"/>
                <w:sz w:val="16"/>
                <w:szCs w:val="16"/>
              </w:rPr>
              <w:t xml:space="preserve">Aguegues </w:t>
            </w:r>
          </w:p>
          <w:p w14:paraId="34837D5F" w14:textId="77777777" w:rsidR="00030BBE" w:rsidRPr="006D25D2" w:rsidRDefault="00030BBE" w:rsidP="00030BBE">
            <w:pPr>
              <w:jc w:val="both"/>
              <w:rPr>
                <w:rFonts w:ascii="Arial" w:hAnsi="Arial" w:cs="Arial"/>
                <w:sz w:val="16"/>
                <w:szCs w:val="16"/>
              </w:rPr>
            </w:pPr>
            <w:r w:rsidRPr="006D25D2">
              <w:rPr>
                <w:rFonts w:ascii="Arial" w:hAnsi="Arial" w:cs="Arial"/>
                <w:sz w:val="16"/>
                <w:szCs w:val="16"/>
              </w:rPr>
              <w:t>Sèmè Podji</w:t>
            </w:r>
          </w:p>
          <w:p w14:paraId="336D6B45" w14:textId="77777777" w:rsidR="00826076" w:rsidRPr="006D25D2" w:rsidRDefault="00030BBE" w:rsidP="00030BBE">
            <w:pPr>
              <w:jc w:val="both"/>
              <w:rPr>
                <w:rFonts w:ascii="Arial" w:hAnsi="Arial" w:cs="Arial"/>
                <w:sz w:val="16"/>
                <w:szCs w:val="16"/>
              </w:rPr>
            </w:pPr>
            <w:r w:rsidRPr="006D25D2">
              <w:rPr>
                <w:rFonts w:ascii="Arial" w:hAnsi="Arial" w:cs="Arial"/>
                <w:sz w:val="16"/>
                <w:szCs w:val="16"/>
              </w:rPr>
              <w:t>Porto-Novo</w:t>
            </w:r>
          </w:p>
        </w:tc>
        <w:tc>
          <w:tcPr>
            <w:tcW w:w="1152" w:type="dxa"/>
            <w:tcBorders>
              <w:top w:val="double" w:sz="4" w:space="0" w:color="auto"/>
              <w:bottom w:val="double" w:sz="4" w:space="0" w:color="auto"/>
            </w:tcBorders>
          </w:tcPr>
          <w:p w14:paraId="07B91408" w14:textId="77777777" w:rsidR="00030BBE" w:rsidRPr="006D25D2" w:rsidRDefault="00030BBE" w:rsidP="00030BBE">
            <w:pPr>
              <w:jc w:val="both"/>
              <w:rPr>
                <w:rFonts w:ascii="Arial" w:hAnsi="Arial" w:cs="Arial"/>
                <w:sz w:val="16"/>
                <w:szCs w:val="16"/>
              </w:rPr>
            </w:pPr>
            <w:r w:rsidRPr="006D25D2">
              <w:rPr>
                <w:rFonts w:ascii="Arial" w:hAnsi="Arial" w:cs="Arial"/>
                <w:sz w:val="16"/>
                <w:szCs w:val="16"/>
              </w:rPr>
              <w:t xml:space="preserve">Kétou </w:t>
            </w:r>
          </w:p>
          <w:p w14:paraId="624221D7" w14:textId="77777777" w:rsidR="00030BBE" w:rsidRPr="006D25D2" w:rsidRDefault="00030BBE" w:rsidP="00030BBE">
            <w:pPr>
              <w:jc w:val="both"/>
              <w:rPr>
                <w:rFonts w:ascii="Arial" w:hAnsi="Arial" w:cs="Arial"/>
                <w:sz w:val="16"/>
                <w:szCs w:val="16"/>
              </w:rPr>
            </w:pPr>
            <w:r w:rsidRPr="006D25D2">
              <w:rPr>
                <w:rFonts w:ascii="Arial" w:hAnsi="Arial" w:cs="Arial"/>
                <w:sz w:val="16"/>
                <w:szCs w:val="16"/>
              </w:rPr>
              <w:t xml:space="preserve">Adja-Ouéré </w:t>
            </w:r>
          </w:p>
          <w:p w14:paraId="1E191205" w14:textId="77777777" w:rsidR="00826076" w:rsidRPr="006D25D2" w:rsidRDefault="00030BBE" w:rsidP="00030BBE">
            <w:pPr>
              <w:jc w:val="both"/>
              <w:rPr>
                <w:rFonts w:ascii="Arial" w:hAnsi="Arial" w:cs="Arial"/>
                <w:sz w:val="16"/>
                <w:szCs w:val="16"/>
              </w:rPr>
            </w:pPr>
            <w:r w:rsidRPr="006D25D2">
              <w:rPr>
                <w:rFonts w:ascii="Arial" w:hAnsi="Arial" w:cs="Arial"/>
                <w:sz w:val="16"/>
                <w:szCs w:val="16"/>
              </w:rPr>
              <w:t>Ifangni</w:t>
            </w:r>
          </w:p>
        </w:tc>
        <w:tc>
          <w:tcPr>
            <w:tcW w:w="1152" w:type="dxa"/>
            <w:tcBorders>
              <w:top w:val="double" w:sz="4" w:space="0" w:color="auto"/>
              <w:bottom w:val="double" w:sz="4" w:space="0" w:color="auto"/>
            </w:tcBorders>
          </w:tcPr>
          <w:p w14:paraId="42D50649" w14:textId="77777777" w:rsidR="00030BBE" w:rsidRPr="006D25D2" w:rsidRDefault="00030BBE" w:rsidP="00030BBE">
            <w:pPr>
              <w:jc w:val="both"/>
              <w:rPr>
                <w:rFonts w:ascii="Arial" w:hAnsi="Arial" w:cs="Arial"/>
                <w:sz w:val="16"/>
                <w:szCs w:val="16"/>
              </w:rPr>
            </w:pPr>
            <w:r w:rsidRPr="006D25D2">
              <w:rPr>
                <w:rFonts w:ascii="Arial" w:hAnsi="Arial" w:cs="Arial"/>
                <w:sz w:val="16"/>
                <w:szCs w:val="16"/>
              </w:rPr>
              <w:t xml:space="preserve">Djidja </w:t>
            </w:r>
          </w:p>
          <w:p w14:paraId="015EE867" w14:textId="77777777" w:rsidR="00030BBE" w:rsidRPr="006D25D2" w:rsidRDefault="00030BBE" w:rsidP="00030BBE">
            <w:pPr>
              <w:jc w:val="both"/>
              <w:rPr>
                <w:rFonts w:ascii="Arial" w:hAnsi="Arial" w:cs="Arial"/>
                <w:sz w:val="16"/>
                <w:szCs w:val="16"/>
              </w:rPr>
            </w:pPr>
            <w:r w:rsidRPr="006D25D2">
              <w:rPr>
                <w:rFonts w:ascii="Arial" w:hAnsi="Arial" w:cs="Arial"/>
                <w:sz w:val="16"/>
                <w:szCs w:val="16"/>
              </w:rPr>
              <w:t xml:space="preserve">Cové </w:t>
            </w:r>
          </w:p>
          <w:p w14:paraId="31066EA4" w14:textId="77777777" w:rsidR="00030BBE" w:rsidRPr="006D25D2" w:rsidRDefault="00030BBE" w:rsidP="00030BBE">
            <w:pPr>
              <w:jc w:val="both"/>
              <w:rPr>
                <w:rFonts w:ascii="Arial" w:hAnsi="Arial" w:cs="Arial"/>
                <w:sz w:val="16"/>
                <w:szCs w:val="16"/>
              </w:rPr>
            </w:pPr>
            <w:r w:rsidRPr="006D25D2">
              <w:rPr>
                <w:rFonts w:ascii="Arial" w:hAnsi="Arial" w:cs="Arial"/>
                <w:sz w:val="16"/>
                <w:szCs w:val="16"/>
              </w:rPr>
              <w:t xml:space="preserve">Zagnanado </w:t>
            </w:r>
          </w:p>
          <w:p w14:paraId="5ECF5E66" w14:textId="77777777" w:rsidR="00030BBE" w:rsidRPr="006D25D2" w:rsidRDefault="00030BBE" w:rsidP="00030BBE">
            <w:pPr>
              <w:jc w:val="both"/>
              <w:rPr>
                <w:rFonts w:ascii="Arial" w:hAnsi="Arial" w:cs="Arial"/>
                <w:sz w:val="16"/>
                <w:szCs w:val="16"/>
              </w:rPr>
            </w:pPr>
            <w:r w:rsidRPr="006D25D2">
              <w:rPr>
                <w:rFonts w:ascii="Arial" w:hAnsi="Arial" w:cs="Arial"/>
                <w:sz w:val="16"/>
                <w:szCs w:val="16"/>
              </w:rPr>
              <w:t xml:space="preserve">Za-Kpota </w:t>
            </w:r>
          </w:p>
          <w:p w14:paraId="546545B5" w14:textId="77777777" w:rsidR="00030BBE" w:rsidRPr="006D25D2" w:rsidRDefault="00030BBE" w:rsidP="00030BBE">
            <w:pPr>
              <w:jc w:val="both"/>
              <w:rPr>
                <w:rFonts w:ascii="Arial" w:hAnsi="Arial" w:cs="Arial"/>
                <w:sz w:val="16"/>
                <w:szCs w:val="16"/>
              </w:rPr>
            </w:pPr>
            <w:r w:rsidRPr="006D25D2">
              <w:rPr>
                <w:rFonts w:ascii="Arial" w:hAnsi="Arial" w:cs="Arial"/>
                <w:sz w:val="16"/>
                <w:szCs w:val="16"/>
              </w:rPr>
              <w:t xml:space="preserve">Zogbodomé </w:t>
            </w:r>
          </w:p>
          <w:p w14:paraId="4C302066" w14:textId="77777777" w:rsidR="00826076" w:rsidRPr="006D25D2" w:rsidRDefault="00030BBE" w:rsidP="00030BBE">
            <w:pPr>
              <w:jc w:val="both"/>
              <w:rPr>
                <w:rFonts w:ascii="Arial" w:hAnsi="Arial" w:cs="Arial"/>
                <w:sz w:val="16"/>
                <w:szCs w:val="16"/>
              </w:rPr>
            </w:pPr>
            <w:r w:rsidRPr="006D25D2">
              <w:rPr>
                <w:rFonts w:ascii="Arial" w:hAnsi="Arial" w:cs="Arial"/>
                <w:sz w:val="16"/>
                <w:szCs w:val="16"/>
              </w:rPr>
              <w:t>Ouinhi</w:t>
            </w:r>
          </w:p>
        </w:tc>
      </w:tr>
      <w:tr w:rsidR="00030BBE" w:rsidRPr="00826076" w14:paraId="48D09DC8" w14:textId="77777777" w:rsidTr="006D25D2">
        <w:tc>
          <w:tcPr>
            <w:tcW w:w="1151" w:type="dxa"/>
            <w:tcBorders>
              <w:top w:val="double" w:sz="4" w:space="0" w:color="auto"/>
              <w:bottom w:val="double" w:sz="4" w:space="0" w:color="auto"/>
            </w:tcBorders>
            <w:vAlign w:val="center"/>
          </w:tcPr>
          <w:p w14:paraId="58D17466" w14:textId="77777777" w:rsidR="007D6BCB" w:rsidRPr="00030BBE" w:rsidRDefault="00030BBE" w:rsidP="006D25D2">
            <w:pPr>
              <w:rPr>
                <w:rFonts w:ascii="Arial" w:hAnsi="Arial" w:cs="Arial"/>
                <w:b/>
                <w:sz w:val="18"/>
                <w:szCs w:val="18"/>
              </w:rPr>
            </w:pPr>
            <w:r w:rsidRPr="00030BBE">
              <w:rPr>
                <w:rFonts w:ascii="Arial" w:hAnsi="Arial" w:cs="Arial"/>
                <w:b/>
                <w:sz w:val="18"/>
                <w:szCs w:val="18"/>
              </w:rPr>
              <w:t>Nombre de Communes</w:t>
            </w:r>
          </w:p>
        </w:tc>
        <w:tc>
          <w:tcPr>
            <w:tcW w:w="1151" w:type="dxa"/>
            <w:tcBorders>
              <w:top w:val="double" w:sz="4" w:space="0" w:color="auto"/>
              <w:bottom w:val="double" w:sz="4" w:space="0" w:color="auto"/>
            </w:tcBorders>
            <w:vAlign w:val="center"/>
          </w:tcPr>
          <w:p w14:paraId="766B5B92" w14:textId="77777777" w:rsidR="007D6BCB" w:rsidRPr="00030BBE" w:rsidRDefault="007D6BCB" w:rsidP="00030BBE">
            <w:pPr>
              <w:jc w:val="center"/>
              <w:rPr>
                <w:rFonts w:ascii="Arial" w:hAnsi="Arial" w:cs="Arial"/>
                <w:b/>
                <w:sz w:val="18"/>
                <w:szCs w:val="18"/>
              </w:rPr>
            </w:pPr>
            <w:r w:rsidRPr="00030BBE">
              <w:rPr>
                <w:rFonts w:ascii="Arial" w:hAnsi="Arial" w:cs="Arial"/>
                <w:b/>
                <w:sz w:val="18"/>
                <w:szCs w:val="18"/>
              </w:rPr>
              <w:t>1</w:t>
            </w:r>
          </w:p>
        </w:tc>
        <w:tc>
          <w:tcPr>
            <w:tcW w:w="1151" w:type="dxa"/>
            <w:tcBorders>
              <w:top w:val="double" w:sz="4" w:space="0" w:color="auto"/>
              <w:bottom w:val="double" w:sz="4" w:space="0" w:color="auto"/>
            </w:tcBorders>
            <w:vAlign w:val="center"/>
          </w:tcPr>
          <w:p w14:paraId="0FA4ED2C" w14:textId="77777777" w:rsidR="007D6BCB" w:rsidRPr="00030BBE" w:rsidRDefault="007D6BCB" w:rsidP="00030BBE">
            <w:pPr>
              <w:jc w:val="center"/>
              <w:rPr>
                <w:rFonts w:ascii="Arial" w:hAnsi="Arial" w:cs="Arial"/>
                <w:b/>
                <w:sz w:val="18"/>
                <w:szCs w:val="18"/>
              </w:rPr>
            </w:pPr>
            <w:r w:rsidRPr="00030BBE">
              <w:rPr>
                <w:rFonts w:ascii="Arial" w:hAnsi="Arial" w:cs="Arial"/>
                <w:b/>
                <w:sz w:val="18"/>
                <w:szCs w:val="18"/>
              </w:rPr>
              <w:t>4</w:t>
            </w:r>
          </w:p>
        </w:tc>
        <w:tc>
          <w:tcPr>
            <w:tcW w:w="1151" w:type="dxa"/>
            <w:tcBorders>
              <w:top w:val="double" w:sz="4" w:space="0" w:color="auto"/>
              <w:bottom w:val="double" w:sz="4" w:space="0" w:color="auto"/>
            </w:tcBorders>
            <w:vAlign w:val="center"/>
          </w:tcPr>
          <w:p w14:paraId="452B71A6" w14:textId="77777777" w:rsidR="007D6BCB" w:rsidRPr="00030BBE" w:rsidRDefault="007D6BCB" w:rsidP="00030BBE">
            <w:pPr>
              <w:jc w:val="center"/>
              <w:rPr>
                <w:rFonts w:ascii="Arial" w:hAnsi="Arial" w:cs="Arial"/>
                <w:b/>
                <w:sz w:val="18"/>
                <w:szCs w:val="18"/>
              </w:rPr>
            </w:pPr>
            <w:r w:rsidRPr="00030BBE">
              <w:rPr>
                <w:rFonts w:ascii="Arial" w:hAnsi="Arial" w:cs="Arial"/>
                <w:b/>
                <w:sz w:val="18"/>
                <w:szCs w:val="18"/>
              </w:rPr>
              <w:t>4</w:t>
            </w:r>
          </w:p>
        </w:tc>
        <w:tc>
          <w:tcPr>
            <w:tcW w:w="1152" w:type="dxa"/>
            <w:tcBorders>
              <w:top w:val="double" w:sz="4" w:space="0" w:color="auto"/>
              <w:bottom w:val="double" w:sz="4" w:space="0" w:color="auto"/>
            </w:tcBorders>
            <w:vAlign w:val="center"/>
          </w:tcPr>
          <w:p w14:paraId="2EB3BDC7" w14:textId="77777777" w:rsidR="007D6BCB" w:rsidRPr="00030BBE" w:rsidRDefault="007D6BCB" w:rsidP="00030BBE">
            <w:pPr>
              <w:jc w:val="center"/>
              <w:rPr>
                <w:rFonts w:ascii="Arial" w:hAnsi="Arial" w:cs="Arial"/>
                <w:b/>
                <w:sz w:val="18"/>
                <w:szCs w:val="18"/>
              </w:rPr>
            </w:pPr>
            <w:r w:rsidRPr="00030BBE">
              <w:rPr>
                <w:rFonts w:ascii="Arial" w:hAnsi="Arial" w:cs="Arial"/>
                <w:b/>
                <w:sz w:val="18"/>
                <w:szCs w:val="18"/>
              </w:rPr>
              <w:t>3</w:t>
            </w:r>
          </w:p>
        </w:tc>
        <w:tc>
          <w:tcPr>
            <w:tcW w:w="1152" w:type="dxa"/>
            <w:tcBorders>
              <w:top w:val="double" w:sz="4" w:space="0" w:color="auto"/>
              <w:bottom w:val="double" w:sz="4" w:space="0" w:color="auto"/>
            </w:tcBorders>
            <w:vAlign w:val="center"/>
          </w:tcPr>
          <w:p w14:paraId="40845847" w14:textId="77777777" w:rsidR="007D6BCB" w:rsidRPr="00030BBE" w:rsidRDefault="00030BBE" w:rsidP="00030BBE">
            <w:pPr>
              <w:jc w:val="center"/>
              <w:rPr>
                <w:rFonts w:ascii="Arial" w:hAnsi="Arial" w:cs="Arial"/>
                <w:b/>
                <w:sz w:val="18"/>
                <w:szCs w:val="18"/>
              </w:rPr>
            </w:pPr>
            <w:r w:rsidRPr="00030BBE">
              <w:rPr>
                <w:rFonts w:ascii="Arial" w:hAnsi="Arial" w:cs="Arial"/>
                <w:b/>
                <w:sz w:val="18"/>
                <w:szCs w:val="18"/>
              </w:rPr>
              <w:t>6</w:t>
            </w:r>
          </w:p>
        </w:tc>
        <w:tc>
          <w:tcPr>
            <w:tcW w:w="1152" w:type="dxa"/>
            <w:tcBorders>
              <w:top w:val="double" w:sz="4" w:space="0" w:color="auto"/>
              <w:bottom w:val="double" w:sz="4" w:space="0" w:color="auto"/>
            </w:tcBorders>
            <w:vAlign w:val="center"/>
          </w:tcPr>
          <w:p w14:paraId="303B8598" w14:textId="77777777" w:rsidR="007D6BCB" w:rsidRPr="00030BBE" w:rsidRDefault="00030BBE" w:rsidP="00030BBE">
            <w:pPr>
              <w:jc w:val="center"/>
              <w:rPr>
                <w:rFonts w:ascii="Arial" w:hAnsi="Arial" w:cs="Arial"/>
                <w:b/>
                <w:sz w:val="18"/>
                <w:szCs w:val="18"/>
              </w:rPr>
            </w:pPr>
            <w:r w:rsidRPr="00030BBE">
              <w:rPr>
                <w:rFonts w:ascii="Arial" w:hAnsi="Arial" w:cs="Arial"/>
                <w:b/>
                <w:sz w:val="18"/>
                <w:szCs w:val="18"/>
              </w:rPr>
              <w:t>3</w:t>
            </w:r>
          </w:p>
        </w:tc>
        <w:tc>
          <w:tcPr>
            <w:tcW w:w="1152" w:type="dxa"/>
            <w:tcBorders>
              <w:top w:val="double" w:sz="4" w:space="0" w:color="auto"/>
              <w:bottom w:val="double" w:sz="4" w:space="0" w:color="auto"/>
            </w:tcBorders>
            <w:vAlign w:val="center"/>
          </w:tcPr>
          <w:p w14:paraId="7680DDF9" w14:textId="77777777" w:rsidR="007D6BCB" w:rsidRPr="00030BBE" w:rsidRDefault="00030BBE" w:rsidP="00030BBE">
            <w:pPr>
              <w:jc w:val="center"/>
              <w:rPr>
                <w:rFonts w:ascii="Arial" w:hAnsi="Arial" w:cs="Arial"/>
                <w:b/>
                <w:sz w:val="18"/>
                <w:szCs w:val="18"/>
              </w:rPr>
            </w:pPr>
            <w:r w:rsidRPr="00030BBE">
              <w:rPr>
                <w:rFonts w:ascii="Arial" w:hAnsi="Arial" w:cs="Arial"/>
                <w:b/>
                <w:sz w:val="18"/>
                <w:szCs w:val="18"/>
              </w:rPr>
              <w:t>6</w:t>
            </w:r>
          </w:p>
        </w:tc>
      </w:tr>
    </w:tbl>
    <w:p w14:paraId="0641D31B" w14:textId="77777777" w:rsidR="00127F45" w:rsidRDefault="00127F45" w:rsidP="00127F45">
      <w:pPr>
        <w:spacing w:after="0" w:line="240" w:lineRule="auto"/>
        <w:jc w:val="both"/>
        <w:rPr>
          <w:rFonts w:ascii="Arial" w:hAnsi="Arial" w:cs="Arial"/>
        </w:rPr>
      </w:pPr>
    </w:p>
    <w:p w14:paraId="4078612F" w14:textId="77777777" w:rsidR="001F00C9" w:rsidRDefault="001F00C9" w:rsidP="00D011EB">
      <w:pPr>
        <w:spacing w:after="120" w:line="240" w:lineRule="auto"/>
        <w:jc w:val="both"/>
        <w:rPr>
          <w:rFonts w:ascii="Arial" w:hAnsi="Arial" w:cs="Arial"/>
        </w:rPr>
      </w:pPr>
      <w:r>
        <w:rPr>
          <w:rFonts w:ascii="Arial" w:hAnsi="Arial" w:cs="Arial"/>
        </w:rPr>
        <w:t>Par rapport au dispositif institutionnel du secteur agricole, les</w:t>
      </w:r>
      <w:r w:rsidRPr="00462AC2">
        <w:rPr>
          <w:rFonts w:ascii="Arial" w:hAnsi="Arial" w:cs="Arial"/>
        </w:rPr>
        <w:t xml:space="preserve"> vingt-sept (27) communes </w:t>
      </w:r>
      <w:r>
        <w:rPr>
          <w:rFonts w:ascii="Arial" w:hAnsi="Arial" w:cs="Arial"/>
        </w:rPr>
        <w:t xml:space="preserve">sont </w:t>
      </w:r>
      <w:r w:rsidRPr="00462AC2">
        <w:rPr>
          <w:rFonts w:ascii="Arial" w:hAnsi="Arial" w:cs="Arial"/>
        </w:rPr>
        <w:t xml:space="preserve">disséminées dans </w:t>
      </w:r>
      <w:r>
        <w:rPr>
          <w:rFonts w:ascii="Arial" w:hAnsi="Arial" w:cs="Arial"/>
        </w:rPr>
        <w:t xml:space="preserve">quatre </w:t>
      </w:r>
      <w:r w:rsidRPr="00462AC2">
        <w:rPr>
          <w:rFonts w:ascii="Arial" w:hAnsi="Arial" w:cs="Arial"/>
        </w:rPr>
        <w:t>(</w:t>
      </w:r>
      <w:r>
        <w:rPr>
          <w:rFonts w:ascii="Arial" w:hAnsi="Arial" w:cs="Arial"/>
        </w:rPr>
        <w:t>4</w:t>
      </w:r>
      <w:r w:rsidRPr="00462AC2">
        <w:rPr>
          <w:rFonts w:ascii="Arial" w:hAnsi="Arial" w:cs="Arial"/>
        </w:rPr>
        <w:t xml:space="preserve">) </w:t>
      </w:r>
      <w:r>
        <w:rPr>
          <w:rFonts w:ascii="Arial" w:hAnsi="Arial" w:cs="Arial"/>
        </w:rPr>
        <w:t xml:space="preserve">Pôles de </w:t>
      </w:r>
      <w:r w:rsidRPr="00462AC2">
        <w:rPr>
          <w:rFonts w:ascii="Arial" w:hAnsi="Arial" w:cs="Arial"/>
        </w:rPr>
        <w:t>Développement</w:t>
      </w:r>
      <w:r>
        <w:rPr>
          <w:rFonts w:ascii="Arial" w:hAnsi="Arial" w:cs="Arial"/>
        </w:rPr>
        <w:t xml:space="preserve"> Agricoles (PDA)</w:t>
      </w:r>
      <w:r w:rsidRPr="00462AC2">
        <w:rPr>
          <w:rFonts w:ascii="Arial" w:hAnsi="Arial" w:cs="Arial"/>
        </w:rPr>
        <w:t xml:space="preserve"> à savoir, l</w:t>
      </w:r>
      <w:r>
        <w:rPr>
          <w:rFonts w:ascii="Arial" w:hAnsi="Arial" w:cs="Arial"/>
        </w:rPr>
        <w:t xml:space="preserve">e Pôle de Développement Agricole 5 regroupant les </w:t>
      </w:r>
      <w:r w:rsidRPr="00462AC2">
        <w:rPr>
          <w:rFonts w:ascii="Arial" w:hAnsi="Arial" w:cs="Arial"/>
        </w:rPr>
        <w:t>départements du Couffo</w:t>
      </w:r>
      <w:r>
        <w:rPr>
          <w:rFonts w:ascii="Arial" w:hAnsi="Arial" w:cs="Arial"/>
        </w:rPr>
        <w:t xml:space="preserve"> et</w:t>
      </w:r>
      <w:r w:rsidRPr="00462AC2">
        <w:rPr>
          <w:rFonts w:ascii="Arial" w:hAnsi="Arial" w:cs="Arial"/>
        </w:rPr>
        <w:t xml:space="preserve"> du</w:t>
      </w:r>
      <w:r>
        <w:rPr>
          <w:rFonts w:ascii="Arial" w:hAnsi="Arial" w:cs="Arial"/>
        </w:rPr>
        <w:t xml:space="preserve"> Zou sans la Commune de Djidja, </w:t>
      </w:r>
      <w:r w:rsidRPr="00462AC2">
        <w:rPr>
          <w:rFonts w:ascii="Arial" w:hAnsi="Arial" w:cs="Arial"/>
        </w:rPr>
        <w:t>l</w:t>
      </w:r>
      <w:r>
        <w:rPr>
          <w:rFonts w:ascii="Arial" w:hAnsi="Arial" w:cs="Arial"/>
        </w:rPr>
        <w:t>e Pôle de Développement Agricole 6 couvrant le département</w:t>
      </w:r>
      <w:r w:rsidRPr="00462AC2">
        <w:rPr>
          <w:rFonts w:ascii="Arial" w:hAnsi="Arial" w:cs="Arial"/>
        </w:rPr>
        <w:t xml:space="preserve"> du </w:t>
      </w:r>
      <w:r>
        <w:rPr>
          <w:rFonts w:ascii="Arial" w:hAnsi="Arial" w:cs="Arial"/>
        </w:rPr>
        <w:t xml:space="preserve">Plateau, </w:t>
      </w:r>
      <w:r w:rsidRPr="00462AC2">
        <w:rPr>
          <w:rFonts w:ascii="Arial" w:hAnsi="Arial" w:cs="Arial"/>
        </w:rPr>
        <w:t>l</w:t>
      </w:r>
      <w:r>
        <w:rPr>
          <w:rFonts w:ascii="Arial" w:hAnsi="Arial" w:cs="Arial"/>
        </w:rPr>
        <w:t xml:space="preserve">e Pôle de Développement Agricole 7 regroupant les </w:t>
      </w:r>
      <w:r w:rsidRPr="00462AC2">
        <w:rPr>
          <w:rFonts w:ascii="Arial" w:hAnsi="Arial" w:cs="Arial"/>
        </w:rPr>
        <w:t xml:space="preserve">départements </w:t>
      </w:r>
      <w:r>
        <w:rPr>
          <w:rFonts w:ascii="Arial" w:hAnsi="Arial" w:cs="Arial"/>
        </w:rPr>
        <w:t>de l’Atlantique, du Littoral et de l’Ouémé, et en enfin le Pôle de Développement Agricole 4 avec seulement la Commune de Djidja</w:t>
      </w:r>
    </w:p>
    <w:p w14:paraId="5E8952D5" w14:textId="77777777" w:rsidR="00A00F83" w:rsidRPr="004B16C2" w:rsidRDefault="00A00F83" w:rsidP="00A00F83">
      <w:pPr>
        <w:pStyle w:val="Titre5"/>
        <w:spacing w:before="240" w:after="120" w:line="240" w:lineRule="auto"/>
        <w:jc w:val="center"/>
        <w:rPr>
          <w:rFonts w:ascii="Arial" w:eastAsia="Times New Roman" w:hAnsi="Arial" w:cs="Arial"/>
          <w:b/>
          <w:i/>
          <w:color w:val="auto"/>
          <w:sz w:val="18"/>
          <w:szCs w:val="18"/>
        </w:rPr>
      </w:pPr>
      <w:bookmarkStart w:id="9" w:name="_Toc16854586"/>
      <w:r w:rsidRPr="004B16C2">
        <w:rPr>
          <w:rFonts w:ascii="Arial" w:eastAsia="Times New Roman" w:hAnsi="Arial" w:cs="Arial"/>
          <w:b/>
          <w:i/>
          <w:color w:val="auto"/>
          <w:sz w:val="18"/>
          <w:szCs w:val="18"/>
        </w:rPr>
        <w:t xml:space="preserve">Tableau </w:t>
      </w:r>
      <w:r>
        <w:rPr>
          <w:rFonts w:ascii="Arial" w:eastAsia="Times New Roman" w:hAnsi="Arial" w:cs="Arial"/>
          <w:b/>
          <w:i/>
          <w:color w:val="auto"/>
          <w:sz w:val="18"/>
          <w:szCs w:val="18"/>
        </w:rPr>
        <w:t>2</w:t>
      </w:r>
      <w:r w:rsidRPr="004B16C2">
        <w:rPr>
          <w:rFonts w:ascii="Arial" w:eastAsia="Times New Roman" w:hAnsi="Arial" w:cs="Arial"/>
          <w:b/>
          <w:i/>
          <w:color w:val="auto"/>
          <w:sz w:val="18"/>
          <w:szCs w:val="18"/>
        </w:rPr>
        <w:t xml:space="preserve"> : </w:t>
      </w:r>
      <w:r>
        <w:rPr>
          <w:rFonts w:ascii="Arial" w:eastAsia="Times New Roman" w:hAnsi="Arial" w:cs="Arial"/>
          <w:b/>
          <w:i/>
          <w:color w:val="auto"/>
          <w:sz w:val="18"/>
          <w:szCs w:val="18"/>
        </w:rPr>
        <w:t xml:space="preserve">Répartition des Communes d’intervention du PADMAR par </w:t>
      </w:r>
      <w:r w:rsidRPr="00A00F83">
        <w:rPr>
          <w:rFonts w:ascii="Arial" w:eastAsia="Times New Roman" w:hAnsi="Arial" w:cs="Arial"/>
          <w:b/>
          <w:i/>
          <w:color w:val="auto"/>
          <w:sz w:val="18"/>
          <w:szCs w:val="18"/>
        </w:rPr>
        <w:t>Pôle de Développement Agricole</w:t>
      </w:r>
      <w:bookmarkEnd w:id="9"/>
    </w:p>
    <w:tbl>
      <w:tblPr>
        <w:tblStyle w:val="Grilledutableau"/>
        <w:tblW w:w="10216" w:type="dxa"/>
        <w:tblInd w:w="-44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57"/>
        <w:gridCol w:w="854"/>
        <w:gridCol w:w="1149"/>
        <w:gridCol w:w="1128"/>
        <w:gridCol w:w="1134"/>
        <w:gridCol w:w="1098"/>
        <w:gridCol w:w="1099"/>
        <w:gridCol w:w="1098"/>
        <w:gridCol w:w="1099"/>
      </w:tblGrid>
      <w:tr w:rsidR="001F00C9" w:rsidRPr="00826076" w14:paraId="6FBD782D" w14:textId="77777777" w:rsidTr="00D011EB">
        <w:trPr>
          <w:trHeight w:val="366"/>
          <w:tblHeader/>
        </w:trPr>
        <w:tc>
          <w:tcPr>
            <w:tcW w:w="1557" w:type="dxa"/>
            <w:tcBorders>
              <w:top w:val="double" w:sz="4" w:space="0" w:color="auto"/>
              <w:bottom w:val="double" w:sz="4" w:space="0" w:color="auto"/>
            </w:tcBorders>
            <w:vAlign w:val="center"/>
          </w:tcPr>
          <w:p w14:paraId="553BA65F" w14:textId="77777777" w:rsidR="001F00C9" w:rsidRPr="00030BBE" w:rsidRDefault="001F00C9" w:rsidP="000B5692">
            <w:pPr>
              <w:jc w:val="center"/>
              <w:rPr>
                <w:rFonts w:ascii="Arial" w:hAnsi="Arial" w:cs="Arial"/>
                <w:b/>
                <w:sz w:val="18"/>
                <w:szCs w:val="18"/>
              </w:rPr>
            </w:pPr>
            <w:r w:rsidRPr="00A00F83">
              <w:rPr>
                <w:rFonts w:ascii="Arial" w:hAnsi="Arial" w:cs="Arial"/>
                <w:b/>
                <w:sz w:val="18"/>
                <w:szCs w:val="18"/>
              </w:rPr>
              <w:t>Pôle de Développement Agricole</w:t>
            </w:r>
            <w:r>
              <w:rPr>
                <w:rFonts w:ascii="Arial" w:hAnsi="Arial" w:cs="Arial"/>
                <w:b/>
                <w:sz w:val="18"/>
                <w:szCs w:val="18"/>
              </w:rPr>
              <w:t xml:space="preserve"> (PDA)</w:t>
            </w:r>
          </w:p>
        </w:tc>
        <w:tc>
          <w:tcPr>
            <w:tcW w:w="854" w:type="dxa"/>
            <w:tcBorders>
              <w:top w:val="double" w:sz="4" w:space="0" w:color="auto"/>
              <w:bottom w:val="double" w:sz="4" w:space="0" w:color="auto"/>
            </w:tcBorders>
          </w:tcPr>
          <w:p w14:paraId="304B2B4C" w14:textId="77777777" w:rsidR="001F00C9" w:rsidRDefault="001F00C9" w:rsidP="001F00C9">
            <w:pPr>
              <w:jc w:val="center"/>
              <w:rPr>
                <w:rFonts w:ascii="Arial" w:hAnsi="Arial" w:cs="Arial"/>
                <w:b/>
                <w:bCs/>
                <w:sz w:val="18"/>
                <w:szCs w:val="18"/>
              </w:rPr>
            </w:pPr>
          </w:p>
          <w:p w14:paraId="60AA135A" w14:textId="69A3F4A9" w:rsidR="001F00C9" w:rsidRDefault="001F00C9" w:rsidP="001F00C9">
            <w:pPr>
              <w:jc w:val="center"/>
              <w:rPr>
                <w:rFonts w:ascii="Arial" w:hAnsi="Arial" w:cs="Arial"/>
                <w:b/>
                <w:bCs/>
                <w:sz w:val="18"/>
                <w:szCs w:val="18"/>
              </w:rPr>
            </w:pPr>
            <w:r>
              <w:rPr>
                <w:rFonts w:ascii="Arial" w:hAnsi="Arial" w:cs="Arial"/>
                <w:b/>
                <w:bCs/>
                <w:sz w:val="18"/>
                <w:szCs w:val="18"/>
              </w:rPr>
              <w:t>PDA 4</w:t>
            </w:r>
          </w:p>
        </w:tc>
        <w:tc>
          <w:tcPr>
            <w:tcW w:w="2277" w:type="dxa"/>
            <w:gridSpan w:val="2"/>
            <w:tcBorders>
              <w:top w:val="double" w:sz="4" w:space="0" w:color="auto"/>
              <w:bottom w:val="double" w:sz="4" w:space="0" w:color="auto"/>
            </w:tcBorders>
            <w:vAlign w:val="center"/>
          </w:tcPr>
          <w:p w14:paraId="6C6A610D" w14:textId="526AA789" w:rsidR="001F00C9" w:rsidRPr="007D6BCB" w:rsidRDefault="001F00C9" w:rsidP="000B5692">
            <w:pPr>
              <w:jc w:val="center"/>
              <w:rPr>
                <w:rFonts w:ascii="Arial" w:hAnsi="Arial" w:cs="Arial"/>
                <w:b/>
                <w:bCs/>
                <w:sz w:val="18"/>
                <w:szCs w:val="18"/>
              </w:rPr>
            </w:pPr>
            <w:r>
              <w:rPr>
                <w:rFonts w:ascii="Arial" w:hAnsi="Arial" w:cs="Arial"/>
                <w:b/>
                <w:bCs/>
                <w:sz w:val="18"/>
                <w:szCs w:val="18"/>
              </w:rPr>
              <w:t>PDA 5</w:t>
            </w:r>
          </w:p>
        </w:tc>
        <w:tc>
          <w:tcPr>
            <w:tcW w:w="1134" w:type="dxa"/>
            <w:tcBorders>
              <w:top w:val="double" w:sz="4" w:space="0" w:color="auto"/>
              <w:bottom w:val="double" w:sz="4" w:space="0" w:color="auto"/>
            </w:tcBorders>
            <w:vAlign w:val="center"/>
          </w:tcPr>
          <w:p w14:paraId="481A280F" w14:textId="77777777" w:rsidR="001F00C9" w:rsidRPr="00030BBE" w:rsidRDefault="001F00C9" w:rsidP="000B5692">
            <w:pPr>
              <w:jc w:val="center"/>
              <w:rPr>
                <w:rFonts w:ascii="Arial" w:hAnsi="Arial" w:cs="Arial"/>
                <w:b/>
                <w:bCs/>
                <w:sz w:val="18"/>
                <w:szCs w:val="18"/>
              </w:rPr>
            </w:pPr>
            <w:r>
              <w:rPr>
                <w:rFonts w:ascii="Arial" w:hAnsi="Arial" w:cs="Arial"/>
                <w:b/>
                <w:bCs/>
                <w:sz w:val="18"/>
                <w:szCs w:val="18"/>
              </w:rPr>
              <w:t>PDA 6</w:t>
            </w:r>
          </w:p>
        </w:tc>
        <w:tc>
          <w:tcPr>
            <w:tcW w:w="4394" w:type="dxa"/>
            <w:gridSpan w:val="4"/>
            <w:tcBorders>
              <w:top w:val="double" w:sz="4" w:space="0" w:color="auto"/>
              <w:bottom w:val="double" w:sz="4" w:space="0" w:color="auto"/>
            </w:tcBorders>
            <w:vAlign w:val="center"/>
          </w:tcPr>
          <w:p w14:paraId="2E7F9680" w14:textId="77777777" w:rsidR="001F00C9" w:rsidRPr="007D6BCB" w:rsidRDefault="001F00C9" w:rsidP="000B5692">
            <w:pPr>
              <w:jc w:val="center"/>
              <w:rPr>
                <w:rFonts w:ascii="Arial" w:hAnsi="Arial" w:cs="Arial"/>
                <w:b/>
                <w:bCs/>
                <w:sz w:val="18"/>
                <w:szCs w:val="18"/>
              </w:rPr>
            </w:pPr>
            <w:r>
              <w:rPr>
                <w:rFonts w:ascii="Arial" w:hAnsi="Arial" w:cs="Arial"/>
                <w:b/>
                <w:bCs/>
                <w:sz w:val="18"/>
                <w:szCs w:val="18"/>
              </w:rPr>
              <w:t>PDA 7</w:t>
            </w:r>
          </w:p>
        </w:tc>
      </w:tr>
      <w:tr w:rsidR="001F00C9" w:rsidRPr="00826076" w14:paraId="70159282" w14:textId="77777777" w:rsidTr="00D011EB">
        <w:trPr>
          <w:trHeight w:val="366"/>
          <w:tblHeader/>
        </w:trPr>
        <w:tc>
          <w:tcPr>
            <w:tcW w:w="1557" w:type="dxa"/>
            <w:tcBorders>
              <w:top w:val="double" w:sz="4" w:space="0" w:color="auto"/>
              <w:bottom w:val="double" w:sz="4" w:space="0" w:color="auto"/>
            </w:tcBorders>
            <w:vAlign w:val="center"/>
          </w:tcPr>
          <w:p w14:paraId="52B841B8" w14:textId="77777777" w:rsidR="001F00C9" w:rsidRPr="00030BBE" w:rsidRDefault="001F00C9" w:rsidP="000B5692">
            <w:pPr>
              <w:jc w:val="center"/>
              <w:rPr>
                <w:rFonts w:ascii="Arial" w:hAnsi="Arial" w:cs="Arial"/>
                <w:b/>
                <w:sz w:val="18"/>
                <w:szCs w:val="18"/>
              </w:rPr>
            </w:pPr>
            <w:r w:rsidRPr="00030BBE">
              <w:rPr>
                <w:rFonts w:ascii="Arial" w:hAnsi="Arial" w:cs="Arial"/>
                <w:b/>
                <w:sz w:val="18"/>
                <w:szCs w:val="18"/>
              </w:rPr>
              <w:t>Département</w:t>
            </w:r>
          </w:p>
        </w:tc>
        <w:tc>
          <w:tcPr>
            <w:tcW w:w="854" w:type="dxa"/>
            <w:tcBorders>
              <w:top w:val="double" w:sz="4" w:space="0" w:color="auto"/>
              <w:bottom w:val="double" w:sz="4" w:space="0" w:color="auto"/>
            </w:tcBorders>
          </w:tcPr>
          <w:p w14:paraId="7FCCD984" w14:textId="77777777" w:rsidR="001F00C9" w:rsidRPr="00030BBE" w:rsidRDefault="001F00C9" w:rsidP="000B5692">
            <w:pPr>
              <w:jc w:val="center"/>
              <w:rPr>
                <w:rFonts w:ascii="Arial" w:hAnsi="Arial" w:cs="Arial"/>
                <w:b/>
                <w:bCs/>
                <w:sz w:val="18"/>
                <w:szCs w:val="18"/>
              </w:rPr>
            </w:pPr>
          </w:p>
        </w:tc>
        <w:tc>
          <w:tcPr>
            <w:tcW w:w="1149" w:type="dxa"/>
            <w:tcBorders>
              <w:top w:val="double" w:sz="4" w:space="0" w:color="auto"/>
              <w:bottom w:val="double" w:sz="4" w:space="0" w:color="auto"/>
            </w:tcBorders>
            <w:vAlign w:val="center"/>
          </w:tcPr>
          <w:p w14:paraId="01BE14ED" w14:textId="77B542B4" w:rsidR="001F00C9" w:rsidRPr="00826076" w:rsidRDefault="001F00C9" w:rsidP="000B5692">
            <w:pPr>
              <w:jc w:val="center"/>
              <w:rPr>
                <w:rFonts w:ascii="Arial" w:hAnsi="Arial" w:cs="Arial"/>
                <w:sz w:val="18"/>
                <w:szCs w:val="18"/>
              </w:rPr>
            </w:pPr>
            <w:r w:rsidRPr="00030BBE">
              <w:rPr>
                <w:rFonts w:ascii="Arial" w:hAnsi="Arial" w:cs="Arial"/>
                <w:b/>
                <w:bCs/>
                <w:sz w:val="18"/>
                <w:szCs w:val="18"/>
              </w:rPr>
              <w:t>Zou</w:t>
            </w:r>
          </w:p>
        </w:tc>
        <w:tc>
          <w:tcPr>
            <w:tcW w:w="1128" w:type="dxa"/>
            <w:tcBorders>
              <w:top w:val="double" w:sz="4" w:space="0" w:color="auto"/>
              <w:bottom w:val="double" w:sz="4" w:space="0" w:color="auto"/>
            </w:tcBorders>
            <w:vAlign w:val="center"/>
          </w:tcPr>
          <w:p w14:paraId="74357CD8" w14:textId="77777777" w:rsidR="001F00C9" w:rsidRPr="00826076" w:rsidRDefault="001F00C9" w:rsidP="000B5692">
            <w:pPr>
              <w:jc w:val="center"/>
              <w:rPr>
                <w:rFonts w:ascii="Arial" w:hAnsi="Arial" w:cs="Arial"/>
                <w:sz w:val="18"/>
                <w:szCs w:val="18"/>
              </w:rPr>
            </w:pPr>
            <w:r w:rsidRPr="007D6BCB">
              <w:rPr>
                <w:rFonts w:ascii="Arial" w:hAnsi="Arial" w:cs="Arial"/>
                <w:b/>
                <w:bCs/>
                <w:sz w:val="18"/>
                <w:szCs w:val="18"/>
              </w:rPr>
              <w:t>Couffo</w:t>
            </w:r>
          </w:p>
        </w:tc>
        <w:tc>
          <w:tcPr>
            <w:tcW w:w="1134" w:type="dxa"/>
            <w:tcBorders>
              <w:top w:val="double" w:sz="4" w:space="0" w:color="auto"/>
              <w:bottom w:val="double" w:sz="4" w:space="0" w:color="auto"/>
            </w:tcBorders>
            <w:vAlign w:val="center"/>
          </w:tcPr>
          <w:p w14:paraId="430365E1" w14:textId="77777777" w:rsidR="001F00C9" w:rsidRPr="00826076" w:rsidRDefault="001F00C9" w:rsidP="000B5692">
            <w:pPr>
              <w:jc w:val="center"/>
              <w:rPr>
                <w:rFonts w:ascii="Arial" w:hAnsi="Arial" w:cs="Arial"/>
                <w:sz w:val="18"/>
                <w:szCs w:val="18"/>
              </w:rPr>
            </w:pPr>
            <w:r w:rsidRPr="00030BBE">
              <w:rPr>
                <w:rFonts w:ascii="Arial" w:hAnsi="Arial" w:cs="Arial"/>
                <w:b/>
                <w:bCs/>
                <w:sz w:val="18"/>
                <w:szCs w:val="18"/>
              </w:rPr>
              <w:t>Plateau</w:t>
            </w:r>
          </w:p>
        </w:tc>
        <w:tc>
          <w:tcPr>
            <w:tcW w:w="1098" w:type="dxa"/>
            <w:tcBorders>
              <w:top w:val="double" w:sz="4" w:space="0" w:color="auto"/>
              <w:bottom w:val="double" w:sz="4" w:space="0" w:color="auto"/>
            </w:tcBorders>
            <w:vAlign w:val="center"/>
          </w:tcPr>
          <w:p w14:paraId="7468396F" w14:textId="77777777" w:rsidR="001F00C9" w:rsidRPr="00826076" w:rsidRDefault="001F00C9" w:rsidP="000B5692">
            <w:pPr>
              <w:jc w:val="center"/>
              <w:rPr>
                <w:rFonts w:ascii="Arial" w:hAnsi="Arial" w:cs="Arial"/>
                <w:sz w:val="18"/>
                <w:szCs w:val="18"/>
              </w:rPr>
            </w:pPr>
            <w:r w:rsidRPr="00826076">
              <w:rPr>
                <w:rFonts w:ascii="Arial" w:hAnsi="Arial" w:cs="Arial"/>
                <w:b/>
                <w:bCs/>
                <w:sz w:val="18"/>
                <w:szCs w:val="18"/>
              </w:rPr>
              <w:t>Atlantique</w:t>
            </w:r>
          </w:p>
        </w:tc>
        <w:tc>
          <w:tcPr>
            <w:tcW w:w="1099" w:type="dxa"/>
            <w:tcBorders>
              <w:top w:val="double" w:sz="4" w:space="0" w:color="auto"/>
              <w:bottom w:val="double" w:sz="4" w:space="0" w:color="auto"/>
            </w:tcBorders>
            <w:vAlign w:val="center"/>
          </w:tcPr>
          <w:p w14:paraId="5D704937" w14:textId="77777777" w:rsidR="001F00C9" w:rsidRPr="00826076" w:rsidRDefault="001F00C9" w:rsidP="000B5692">
            <w:pPr>
              <w:jc w:val="center"/>
              <w:rPr>
                <w:rFonts w:ascii="Arial" w:hAnsi="Arial" w:cs="Arial"/>
                <w:sz w:val="18"/>
                <w:szCs w:val="18"/>
              </w:rPr>
            </w:pPr>
            <w:r w:rsidRPr="00826076">
              <w:rPr>
                <w:rFonts w:ascii="Arial" w:hAnsi="Arial" w:cs="Arial"/>
                <w:b/>
                <w:bCs/>
                <w:sz w:val="18"/>
                <w:szCs w:val="18"/>
              </w:rPr>
              <w:t>Littoral</w:t>
            </w:r>
          </w:p>
        </w:tc>
        <w:tc>
          <w:tcPr>
            <w:tcW w:w="1098" w:type="dxa"/>
            <w:tcBorders>
              <w:top w:val="double" w:sz="4" w:space="0" w:color="auto"/>
              <w:bottom w:val="double" w:sz="4" w:space="0" w:color="auto"/>
            </w:tcBorders>
            <w:vAlign w:val="center"/>
          </w:tcPr>
          <w:p w14:paraId="37B5A06B" w14:textId="77777777" w:rsidR="001F00C9" w:rsidRPr="00826076" w:rsidRDefault="001F00C9" w:rsidP="000B5692">
            <w:pPr>
              <w:jc w:val="center"/>
              <w:rPr>
                <w:rFonts w:ascii="Arial" w:hAnsi="Arial" w:cs="Arial"/>
                <w:sz w:val="18"/>
                <w:szCs w:val="18"/>
              </w:rPr>
            </w:pPr>
            <w:r w:rsidRPr="007D6BCB">
              <w:rPr>
                <w:rFonts w:ascii="Arial" w:hAnsi="Arial" w:cs="Arial"/>
                <w:b/>
                <w:bCs/>
                <w:sz w:val="18"/>
                <w:szCs w:val="18"/>
              </w:rPr>
              <w:t>Mon</w:t>
            </w:r>
            <w:r>
              <w:rPr>
                <w:rFonts w:ascii="Arial" w:hAnsi="Arial" w:cs="Arial"/>
                <w:b/>
                <w:bCs/>
                <w:sz w:val="18"/>
                <w:szCs w:val="18"/>
              </w:rPr>
              <w:t>o</w:t>
            </w:r>
          </w:p>
        </w:tc>
        <w:tc>
          <w:tcPr>
            <w:tcW w:w="1099" w:type="dxa"/>
            <w:tcBorders>
              <w:top w:val="double" w:sz="4" w:space="0" w:color="auto"/>
              <w:bottom w:val="double" w:sz="4" w:space="0" w:color="auto"/>
            </w:tcBorders>
            <w:vAlign w:val="center"/>
          </w:tcPr>
          <w:p w14:paraId="4DD7EFC1" w14:textId="77777777" w:rsidR="001F00C9" w:rsidRPr="00826076" w:rsidRDefault="001F00C9" w:rsidP="000B5692">
            <w:pPr>
              <w:jc w:val="center"/>
              <w:rPr>
                <w:rFonts w:ascii="Arial" w:hAnsi="Arial" w:cs="Arial"/>
                <w:sz w:val="18"/>
                <w:szCs w:val="18"/>
              </w:rPr>
            </w:pPr>
            <w:r w:rsidRPr="007D6BCB">
              <w:rPr>
                <w:rFonts w:ascii="Arial" w:hAnsi="Arial" w:cs="Arial"/>
                <w:b/>
                <w:bCs/>
                <w:sz w:val="18"/>
                <w:szCs w:val="18"/>
              </w:rPr>
              <w:t>Ouémé</w:t>
            </w:r>
          </w:p>
        </w:tc>
      </w:tr>
      <w:tr w:rsidR="001F00C9" w:rsidRPr="006D25D2" w14:paraId="2AEDC108" w14:textId="77777777" w:rsidTr="00D011EB">
        <w:tc>
          <w:tcPr>
            <w:tcW w:w="1557" w:type="dxa"/>
            <w:tcBorders>
              <w:top w:val="double" w:sz="4" w:space="0" w:color="auto"/>
              <w:bottom w:val="double" w:sz="4" w:space="0" w:color="auto"/>
            </w:tcBorders>
            <w:vAlign w:val="center"/>
          </w:tcPr>
          <w:p w14:paraId="06A26570" w14:textId="77777777" w:rsidR="001F00C9" w:rsidRPr="006D25D2" w:rsidRDefault="001F00C9" w:rsidP="000B5692">
            <w:pPr>
              <w:rPr>
                <w:rFonts w:ascii="Arial" w:hAnsi="Arial" w:cs="Arial"/>
                <w:sz w:val="16"/>
                <w:szCs w:val="16"/>
              </w:rPr>
            </w:pPr>
            <w:r w:rsidRPr="006D25D2">
              <w:rPr>
                <w:rFonts w:ascii="Arial" w:hAnsi="Arial" w:cs="Arial"/>
                <w:sz w:val="16"/>
                <w:szCs w:val="16"/>
              </w:rPr>
              <w:t>Communes</w:t>
            </w:r>
          </w:p>
        </w:tc>
        <w:tc>
          <w:tcPr>
            <w:tcW w:w="854" w:type="dxa"/>
            <w:tcBorders>
              <w:top w:val="double" w:sz="4" w:space="0" w:color="auto"/>
              <w:bottom w:val="double" w:sz="4" w:space="0" w:color="auto"/>
            </w:tcBorders>
          </w:tcPr>
          <w:p w14:paraId="1403E4E1" w14:textId="77777777" w:rsidR="001F00C9" w:rsidRPr="006D25D2" w:rsidRDefault="001F00C9" w:rsidP="001F00C9">
            <w:pPr>
              <w:jc w:val="both"/>
              <w:rPr>
                <w:rFonts w:ascii="Arial" w:hAnsi="Arial" w:cs="Arial"/>
                <w:sz w:val="16"/>
                <w:szCs w:val="16"/>
              </w:rPr>
            </w:pPr>
            <w:r w:rsidRPr="006D25D2">
              <w:rPr>
                <w:rFonts w:ascii="Arial" w:hAnsi="Arial" w:cs="Arial"/>
                <w:sz w:val="16"/>
                <w:szCs w:val="16"/>
              </w:rPr>
              <w:t xml:space="preserve">Djidja </w:t>
            </w:r>
          </w:p>
          <w:p w14:paraId="4C49F536" w14:textId="77777777" w:rsidR="001F00C9" w:rsidRPr="006D25D2" w:rsidRDefault="001F00C9" w:rsidP="000B5692">
            <w:pPr>
              <w:jc w:val="both"/>
              <w:rPr>
                <w:rFonts w:ascii="Arial" w:hAnsi="Arial" w:cs="Arial"/>
                <w:sz w:val="16"/>
                <w:szCs w:val="16"/>
              </w:rPr>
            </w:pPr>
          </w:p>
        </w:tc>
        <w:tc>
          <w:tcPr>
            <w:tcW w:w="1149" w:type="dxa"/>
            <w:tcBorders>
              <w:top w:val="double" w:sz="4" w:space="0" w:color="auto"/>
              <w:bottom w:val="double" w:sz="4" w:space="0" w:color="auto"/>
            </w:tcBorders>
          </w:tcPr>
          <w:p w14:paraId="4B90E6ED"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 xml:space="preserve">Cové </w:t>
            </w:r>
          </w:p>
          <w:p w14:paraId="10F8002C"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 xml:space="preserve">Zagnanado </w:t>
            </w:r>
          </w:p>
          <w:p w14:paraId="152B44F2"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 xml:space="preserve">Za-Kpota </w:t>
            </w:r>
          </w:p>
          <w:p w14:paraId="3800AACB"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 xml:space="preserve">Zogbodomé </w:t>
            </w:r>
          </w:p>
          <w:p w14:paraId="0CA4EE0A"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Ouinhi</w:t>
            </w:r>
          </w:p>
        </w:tc>
        <w:tc>
          <w:tcPr>
            <w:tcW w:w="1128" w:type="dxa"/>
            <w:tcBorders>
              <w:top w:val="double" w:sz="4" w:space="0" w:color="auto"/>
              <w:bottom w:val="double" w:sz="4" w:space="0" w:color="auto"/>
            </w:tcBorders>
          </w:tcPr>
          <w:p w14:paraId="2E4CA344"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 xml:space="preserve">Klouékanmé </w:t>
            </w:r>
          </w:p>
          <w:p w14:paraId="4D2032EE"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 xml:space="preserve">Lalo </w:t>
            </w:r>
          </w:p>
          <w:p w14:paraId="674EBC62"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Dogbo</w:t>
            </w:r>
          </w:p>
        </w:tc>
        <w:tc>
          <w:tcPr>
            <w:tcW w:w="1134" w:type="dxa"/>
            <w:tcBorders>
              <w:top w:val="double" w:sz="4" w:space="0" w:color="auto"/>
              <w:bottom w:val="double" w:sz="4" w:space="0" w:color="auto"/>
            </w:tcBorders>
          </w:tcPr>
          <w:p w14:paraId="529DF955"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 xml:space="preserve">Kétou </w:t>
            </w:r>
          </w:p>
          <w:p w14:paraId="117303C7"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 xml:space="preserve">Adja-Ouéré </w:t>
            </w:r>
          </w:p>
          <w:p w14:paraId="0464B13A"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Ifangni</w:t>
            </w:r>
          </w:p>
        </w:tc>
        <w:tc>
          <w:tcPr>
            <w:tcW w:w="1098" w:type="dxa"/>
            <w:tcBorders>
              <w:top w:val="double" w:sz="4" w:space="0" w:color="auto"/>
              <w:bottom w:val="double" w:sz="4" w:space="0" w:color="auto"/>
            </w:tcBorders>
          </w:tcPr>
          <w:p w14:paraId="25EFBFEF" w14:textId="77777777" w:rsidR="001F00C9" w:rsidRPr="00D87846" w:rsidRDefault="001F00C9" w:rsidP="000B5692">
            <w:pPr>
              <w:jc w:val="both"/>
              <w:rPr>
                <w:rFonts w:ascii="Arial" w:hAnsi="Arial" w:cs="Arial"/>
                <w:sz w:val="16"/>
                <w:szCs w:val="16"/>
                <w:lang w:val="en-US"/>
              </w:rPr>
            </w:pPr>
            <w:r w:rsidRPr="00D87846">
              <w:rPr>
                <w:rFonts w:ascii="Arial" w:hAnsi="Arial" w:cs="Arial"/>
                <w:sz w:val="16"/>
                <w:szCs w:val="16"/>
                <w:lang w:val="en-US"/>
              </w:rPr>
              <w:t xml:space="preserve">Ze </w:t>
            </w:r>
          </w:p>
          <w:p w14:paraId="79A300B3" w14:textId="77777777" w:rsidR="001F00C9" w:rsidRPr="00D87846" w:rsidRDefault="001F00C9" w:rsidP="000B5692">
            <w:pPr>
              <w:jc w:val="both"/>
              <w:rPr>
                <w:rFonts w:ascii="Arial" w:hAnsi="Arial" w:cs="Arial"/>
                <w:sz w:val="16"/>
                <w:szCs w:val="16"/>
                <w:lang w:val="en-US"/>
              </w:rPr>
            </w:pPr>
            <w:r w:rsidRPr="00D87846">
              <w:rPr>
                <w:rFonts w:ascii="Arial" w:hAnsi="Arial" w:cs="Arial"/>
                <w:sz w:val="16"/>
                <w:szCs w:val="16"/>
                <w:lang w:val="en-US"/>
              </w:rPr>
              <w:t xml:space="preserve">Tori-Bossito </w:t>
            </w:r>
          </w:p>
          <w:p w14:paraId="7D5EBACD" w14:textId="77777777" w:rsidR="001F00C9" w:rsidRPr="00D87846" w:rsidRDefault="001F00C9" w:rsidP="000B5692">
            <w:pPr>
              <w:jc w:val="both"/>
              <w:rPr>
                <w:rFonts w:ascii="Arial" w:hAnsi="Arial" w:cs="Arial"/>
                <w:sz w:val="16"/>
                <w:szCs w:val="16"/>
                <w:lang w:val="en-US"/>
              </w:rPr>
            </w:pPr>
            <w:r w:rsidRPr="00D87846">
              <w:rPr>
                <w:rFonts w:ascii="Arial" w:hAnsi="Arial" w:cs="Arial"/>
                <w:sz w:val="16"/>
                <w:szCs w:val="16"/>
                <w:lang w:val="en-US"/>
              </w:rPr>
              <w:t xml:space="preserve">Ouidah </w:t>
            </w:r>
          </w:p>
          <w:p w14:paraId="36313A57" w14:textId="77777777" w:rsidR="001F00C9" w:rsidRPr="00D87846" w:rsidRDefault="001F00C9" w:rsidP="000B5692">
            <w:pPr>
              <w:jc w:val="both"/>
              <w:rPr>
                <w:rFonts w:ascii="Arial" w:hAnsi="Arial" w:cs="Arial"/>
                <w:sz w:val="16"/>
                <w:szCs w:val="16"/>
                <w:lang w:val="en-US"/>
              </w:rPr>
            </w:pPr>
            <w:r w:rsidRPr="00D87846">
              <w:rPr>
                <w:rFonts w:ascii="Arial" w:hAnsi="Arial" w:cs="Arial"/>
                <w:sz w:val="16"/>
                <w:szCs w:val="16"/>
                <w:lang w:val="en-US"/>
              </w:rPr>
              <w:t>Abomey-Calavi</w:t>
            </w:r>
          </w:p>
        </w:tc>
        <w:tc>
          <w:tcPr>
            <w:tcW w:w="1099" w:type="dxa"/>
            <w:tcBorders>
              <w:top w:val="double" w:sz="4" w:space="0" w:color="auto"/>
              <w:bottom w:val="double" w:sz="4" w:space="0" w:color="auto"/>
            </w:tcBorders>
          </w:tcPr>
          <w:p w14:paraId="1997FCCA"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zone péri-urbaine de Cotonou</w:t>
            </w:r>
          </w:p>
        </w:tc>
        <w:tc>
          <w:tcPr>
            <w:tcW w:w="1098" w:type="dxa"/>
            <w:tcBorders>
              <w:top w:val="double" w:sz="4" w:space="0" w:color="auto"/>
              <w:bottom w:val="double" w:sz="4" w:space="0" w:color="auto"/>
            </w:tcBorders>
          </w:tcPr>
          <w:p w14:paraId="76C99B69"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 xml:space="preserve">Grand Popo </w:t>
            </w:r>
          </w:p>
          <w:p w14:paraId="2F5BF6AB"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 xml:space="preserve">Athiémé </w:t>
            </w:r>
          </w:p>
          <w:p w14:paraId="7612CAC5"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 xml:space="preserve">Comé </w:t>
            </w:r>
          </w:p>
          <w:p w14:paraId="49F9E0CD"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Lokossa</w:t>
            </w:r>
          </w:p>
        </w:tc>
        <w:tc>
          <w:tcPr>
            <w:tcW w:w="1099" w:type="dxa"/>
            <w:tcBorders>
              <w:top w:val="double" w:sz="4" w:space="0" w:color="auto"/>
              <w:bottom w:val="double" w:sz="4" w:space="0" w:color="auto"/>
            </w:tcBorders>
          </w:tcPr>
          <w:p w14:paraId="1231EE6B"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 xml:space="preserve">Bonou </w:t>
            </w:r>
          </w:p>
          <w:p w14:paraId="20943F76"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 xml:space="preserve">Adjohoun </w:t>
            </w:r>
          </w:p>
          <w:p w14:paraId="72535B5E"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 xml:space="preserve">Dangbo </w:t>
            </w:r>
          </w:p>
          <w:p w14:paraId="02E52C9F"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 xml:space="preserve">Aguegues </w:t>
            </w:r>
          </w:p>
          <w:p w14:paraId="2CED92D3"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Sèmè Podji</w:t>
            </w:r>
          </w:p>
          <w:p w14:paraId="312671F0" w14:textId="77777777" w:rsidR="001F00C9" w:rsidRPr="006D25D2" w:rsidRDefault="001F00C9" w:rsidP="000B5692">
            <w:pPr>
              <w:jc w:val="both"/>
              <w:rPr>
                <w:rFonts w:ascii="Arial" w:hAnsi="Arial" w:cs="Arial"/>
                <w:sz w:val="16"/>
                <w:szCs w:val="16"/>
              </w:rPr>
            </w:pPr>
            <w:r w:rsidRPr="006D25D2">
              <w:rPr>
                <w:rFonts w:ascii="Arial" w:hAnsi="Arial" w:cs="Arial"/>
                <w:sz w:val="16"/>
                <w:szCs w:val="16"/>
              </w:rPr>
              <w:t>Porto-Novo</w:t>
            </w:r>
          </w:p>
        </w:tc>
      </w:tr>
      <w:tr w:rsidR="001F00C9" w:rsidRPr="00826076" w14:paraId="64575479" w14:textId="77777777" w:rsidTr="00D011EB">
        <w:tc>
          <w:tcPr>
            <w:tcW w:w="1557" w:type="dxa"/>
            <w:tcBorders>
              <w:top w:val="double" w:sz="4" w:space="0" w:color="auto"/>
              <w:bottom w:val="double" w:sz="4" w:space="0" w:color="auto"/>
            </w:tcBorders>
            <w:vAlign w:val="center"/>
          </w:tcPr>
          <w:p w14:paraId="7E131643" w14:textId="77777777" w:rsidR="001F00C9" w:rsidRPr="00030BBE" w:rsidRDefault="001F00C9" w:rsidP="000B5692">
            <w:pPr>
              <w:rPr>
                <w:rFonts w:ascii="Arial" w:hAnsi="Arial" w:cs="Arial"/>
                <w:b/>
                <w:sz w:val="18"/>
                <w:szCs w:val="18"/>
              </w:rPr>
            </w:pPr>
            <w:r w:rsidRPr="00030BBE">
              <w:rPr>
                <w:rFonts w:ascii="Arial" w:hAnsi="Arial" w:cs="Arial"/>
                <w:b/>
                <w:sz w:val="18"/>
                <w:szCs w:val="18"/>
              </w:rPr>
              <w:t>Nombre de Communes</w:t>
            </w:r>
          </w:p>
        </w:tc>
        <w:tc>
          <w:tcPr>
            <w:tcW w:w="854" w:type="dxa"/>
            <w:tcBorders>
              <w:top w:val="double" w:sz="4" w:space="0" w:color="auto"/>
              <w:bottom w:val="double" w:sz="4" w:space="0" w:color="auto"/>
            </w:tcBorders>
          </w:tcPr>
          <w:p w14:paraId="5A9A2B58" w14:textId="76AA311A" w:rsidR="001F00C9" w:rsidRDefault="001F00C9" w:rsidP="00A00F83">
            <w:pPr>
              <w:jc w:val="center"/>
              <w:rPr>
                <w:rFonts w:ascii="Arial" w:hAnsi="Arial" w:cs="Arial"/>
                <w:b/>
                <w:sz w:val="18"/>
                <w:szCs w:val="18"/>
              </w:rPr>
            </w:pPr>
            <w:r>
              <w:rPr>
                <w:rFonts w:ascii="Arial" w:hAnsi="Arial" w:cs="Arial"/>
                <w:b/>
                <w:sz w:val="18"/>
                <w:szCs w:val="18"/>
              </w:rPr>
              <w:t>1</w:t>
            </w:r>
          </w:p>
        </w:tc>
        <w:tc>
          <w:tcPr>
            <w:tcW w:w="2277" w:type="dxa"/>
            <w:gridSpan w:val="2"/>
            <w:tcBorders>
              <w:top w:val="double" w:sz="4" w:space="0" w:color="auto"/>
              <w:bottom w:val="double" w:sz="4" w:space="0" w:color="auto"/>
            </w:tcBorders>
            <w:vAlign w:val="center"/>
          </w:tcPr>
          <w:p w14:paraId="3D49F7AF" w14:textId="33B5E9AE" w:rsidR="001F00C9" w:rsidRPr="00030BBE" w:rsidRDefault="001F00C9" w:rsidP="00A00F83">
            <w:pPr>
              <w:jc w:val="center"/>
              <w:rPr>
                <w:rFonts w:ascii="Arial" w:hAnsi="Arial" w:cs="Arial"/>
                <w:b/>
                <w:sz w:val="18"/>
                <w:szCs w:val="18"/>
              </w:rPr>
            </w:pPr>
            <w:r>
              <w:rPr>
                <w:rFonts w:ascii="Arial" w:hAnsi="Arial" w:cs="Arial"/>
                <w:b/>
                <w:sz w:val="18"/>
                <w:szCs w:val="18"/>
              </w:rPr>
              <w:t>8</w:t>
            </w:r>
          </w:p>
        </w:tc>
        <w:tc>
          <w:tcPr>
            <w:tcW w:w="1134" w:type="dxa"/>
            <w:tcBorders>
              <w:top w:val="double" w:sz="4" w:space="0" w:color="auto"/>
              <w:bottom w:val="double" w:sz="4" w:space="0" w:color="auto"/>
            </w:tcBorders>
            <w:vAlign w:val="center"/>
          </w:tcPr>
          <w:p w14:paraId="59AFCB6A" w14:textId="77777777" w:rsidR="001F00C9" w:rsidRPr="00030BBE" w:rsidRDefault="001F00C9" w:rsidP="000B5692">
            <w:pPr>
              <w:jc w:val="center"/>
              <w:rPr>
                <w:rFonts w:ascii="Arial" w:hAnsi="Arial" w:cs="Arial"/>
                <w:b/>
                <w:sz w:val="18"/>
                <w:szCs w:val="18"/>
              </w:rPr>
            </w:pPr>
            <w:r w:rsidRPr="00030BBE">
              <w:rPr>
                <w:rFonts w:ascii="Arial" w:hAnsi="Arial" w:cs="Arial"/>
                <w:b/>
                <w:sz w:val="18"/>
                <w:szCs w:val="18"/>
              </w:rPr>
              <w:t>3</w:t>
            </w:r>
          </w:p>
        </w:tc>
        <w:tc>
          <w:tcPr>
            <w:tcW w:w="4394" w:type="dxa"/>
            <w:gridSpan w:val="4"/>
            <w:tcBorders>
              <w:top w:val="double" w:sz="4" w:space="0" w:color="auto"/>
              <w:bottom w:val="double" w:sz="4" w:space="0" w:color="auto"/>
            </w:tcBorders>
            <w:vAlign w:val="center"/>
          </w:tcPr>
          <w:p w14:paraId="481B8F5A" w14:textId="77777777" w:rsidR="001F00C9" w:rsidRPr="00030BBE" w:rsidRDefault="001F00C9" w:rsidP="009F7E0A">
            <w:pPr>
              <w:jc w:val="center"/>
              <w:rPr>
                <w:rFonts w:ascii="Arial" w:hAnsi="Arial" w:cs="Arial"/>
                <w:b/>
                <w:sz w:val="18"/>
                <w:szCs w:val="18"/>
              </w:rPr>
            </w:pPr>
            <w:r w:rsidRPr="00030BBE">
              <w:rPr>
                <w:rFonts w:ascii="Arial" w:hAnsi="Arial" w:cs="Arial"/>
                <w:b/>
                <w:sz w:val="18"/>
                <w:szCs w:val="18"/>
              </w:rPr>
              <w:t>1</w:t>
            </w:r>
            <w:r>
              <w:rPr>
                <w:rFonts w:ascii="Arial" w:hAnsi="Arial" w:cs="Arial"/>
                <w:b/>
                <w:sz w:val="18"/>
                <w:szCs w:val="18"/>
              </w:rPr>
              <w:t>5</w:t>
            </w:r>
          </w:p>
        </w:tc>
      </w:tr>
    </w:tbl>
    <w:p w14:paraId="05508B90" w14:textId="77777777" w:rsidR="00A00F83" w:rsidRDefault="00A00F83" w:rsidP="00A00F83">
      <w:pPr>
        <w:spacing w:after="0" w:line="240" w:lineRule="auto"/>
        <w:jc w:val="both"/>
        <w:rPr>
          <w:rFonts w:ascii="Arial" w:hAnsi="Arial" w:cs="Arial"/>
        </w:rPr>
      </w:pPr>
    </w:p>
    <w:p w14:paraId="7E06D279" w14:textId="77777777" w:rsidR="00E0559B" w:rsidRDefault="00E0559B" w:rsidP="00E0559B">
      <w:pPr>
        <w:spacing w:after="0" w:line="240" w:lineRule="auto"/>
        <w:jc w:val="both"/>
        <w:rPr>
          <w:rFonts w:ascii="Arial" w:hAnsi="Arial" w:cs="Arial"/>
        </w:rPr>
      </w:pPr>
      <w:r w:rsidRPr="00E0559B">
        <w:rPr>
          <w:rFonts w:ascii="Arial" w:hAnsi="Arial" w:cs="Arial"/>
        </w:rPr>
        <w:t>Le</w:t>
      </w:r>
      <w:r>
        <w:rPr>
          <w:rFonts w:ascii="Arial" w:hAnsi="Arial" w:cs="Arial"/>
        </w:rPr>
        <w:t>s</w:t>
      </w:r>
      <w:r w:rsidRPr="00E0559B">
        <w:rPr>
          <w:rFonts w:ascii="Arial" w:hAnsi="Arial" w:cs="Arial"/>
        </w:rPr>
        <w:t xml:space="preserve"> </w:t>
      </w:r>
      <w:r>
        <w:rPr>
          <w:rFonts w:ascii="Arial" w:hAnsi="Arial" w:cs="Arial"/>
        </w:rPr>
        <w:t>principaux bénéficiaires</w:t>
      </w:r>
      <w:r w:rsidRPr="00E0559B">
        <w:rPr>
          <w:rFonts w:ascii="Arial" w:hAnsi="Arial" w:cs="Arial"/>
        </w:rPr>
        <w:t xml:space="preserve"> du Projet </w:t>
      </w:r>
      <w:r>
        <w:rPr>
          <w:rFonts w:ascii="Arial" w:hAnsi="Arial" w:cs="Arial"/>
        </w:rPr>
        <w:t>sont :</w:t>
      </w:r>
      <w:r w:rsidRPr="00E0559B">
        <w:rPr>
          <w:rFonts w:ascii="Arial" w:hAnsi="Arial" w:cs="Arial"/>
        </w:rPr>
        <w:t xml:space="preserve"> </w:t>
      </w:r>
    </w:p>
    <w:p w14:paraId="66C570E1" w14:textId="77777777" w:rsidR="00E0559B" w:rsidRPr="00E0559B" w:rsidRDefault="00E0559B" w:rsidP="00F61A60">
      <w:pPr>
        <w:pStyle w:val="Paragraphedeliste"/>
        <w:numPr>
          <w:ilvl w:val="0"/>
          <w:numId w:val="4"/>
        </w:numPr>
        <w:spacing w:before="120" w:after="0" w:line="240" w:lineRule="auto"/>
        <w:ind w:left="1077"/>
        <w:contextualSpacing w:val="0"/>
        <w:jc w:val="both"/>
        <w:rPr>
          <w:rFonts w:ascii="Arial" w:hAnsi="Arial" w:cs="Arial"/>
        </w:rPr>
      </w:pPr>
      <w:r w:rsidRPr="00E0559B">
        <w:rPr>
          <w:rFonts w:ascii="Arial" w:hAnsi="Arial" w:cs="Arial"/>
        </w:rPr>
        <w:t>les petits producteurs maraîchers</w:t>
      </w:r>
      <w:r w:rsidR="004B14B0">
        <w:rPr>
          <w:rFonts w:ascii="Arial" w:hAnsi="Arial" w:cs="Arial"/>
        </w:rPr>
        <w:t xml:space="preserve"> (</w:t>
      </w:r>
      <w:r w:rsidR="000D155F">
        <w:rPr>
          <w:rFonts w:ascii="Arial" w:hAnsi="Arial" w:cs="Arial"/>
        </w:rPr>
        <w:t>Hommes / Femmes)</w:t>
      </w:r>
      <w:r w:rsidRPr="00E0559B">
        <w:rPr>
          <w:rFonts w:ascii="Arial" w:hAnsi="Arial" w:cs="Arial"/>
        </w:rPr>
        <w:t xml:space="preserve"> dynamiques organisés en groupes (formalisés et/ou non formalisés) ;</w:t>
      </w:r>
    </w:p>
    <w:p w14:paraId="3F884A92" w14:textId="77777777" w:rsidR="00E0559B" w:rsidRDefault="00E0559B" w:rsidP="00F61A60">
      <w:pPr>
        <w:pStyle w:val="Paragraphedeliste"/>
        <w:numPr>
          <w:ilvl w:val="0"/>
          <w:numId w:val="4"/>
        </w:numPr>
        <w:spacing w:before="120" w:after="0" w:line="240" w:lineRule="auto"/>
        <w:ind w:left="1077"/>
        <w:contextualSpacing w:val="0"/>
        <w:jc w:val="both"/>
        <w:rPr>
          <w:rFonts w:ascii="Arial" w:hAnsi="Arial" w:cs="Arial"/>
        </w:rPr>
      </w:pPr>
      <w:r w:rsidRPr="00E0559B">
        <w:rPr>
          <w:rFonts w:ascii="Arial" w:hAnsi="Arial" w:cs="Arial"/>
        </w:rPr>
        <w:t>les OP (déjà formelles avec un niveau minimum d’organisation et de structuration) ;</w:t>
      </w:r>
    </w:p>
    <w:p w14:paraId="6AA18CEB" w14:textId="77777777" w:rsidR="00E0559B" w:rsidRDefault="00E0559B" w:rsidP="00F61A60">
      <w:pPr>
        <w:pStyle w:val="Paragraphedeliste"/>
        <w:numPr>
          <w:ilvl w:val="0"/>
          <w:numId w:val="4"/>
        </w:numPr>
        <w:spacing w:before="120" w:after="0" w:line="240" w:lineRule="auto"/>
        <w:ind w:left="1077"/>
        <w:contextualSpacing w:val="0"/>
        <w:jc w:val="both"/>
        <w:rPr>
          <w:rFonts w:ascii="Arial" w:hAnsi="Arial" w:cs="Arial"/>
        </w:rPr>
      </w:pPr>
      <w:r>
        <w:rPr>
          <w:rFonts w:ascii="Arial" w:hAnsi="Arial" w:cs="Arial"/>
        </w:rPr>
        <w:t>l</w:t>
      </w:r>
      <w:r w:rsidRPr="00E0559B">
        <w:rPr>
          <w:rFonts w:ascii="Arial" w:hAnsi="Arial" w:cs="Arial"/>
        </w:rPr>
        <w:t xml:space="preserve">es ménages agricoles vulnérables, caractérisés par une faible diversification des cultures, motivés et s’intéressant au maraîchage ; </w:t>
      </w:r>
    </w:p>
    <w:p w14:paraId="52A7F0F5" w14:textId="5D7F68C3" w:rsidR="00E0559B" w:rsidRDefault="00E0559B" w:rsidP="00F61A60">
      <w:pPr>
        <w:pStyle w:val="Paragraphedeliste"/>
        <w:numPr>
          <w:ilvl w:val="0"/>
          <w:numId w:val="4"/>
        </w:numPr>
        <w:spacing w:before="120" w:after="0" w:line="240" w:lineRule="auto"/>
        <w:ind w:left="1077"/>
        <w:contextualSpacing w:val="0"/>
        <w:jc w:val="both"/>
        <w:rPr>
          <w:rFonts w:ascii="Arial" w:hAnsi="Arial" w:cs="Arial"/>
        </w:rPr>
      </w:pPr>
      <w:r>
        <w:rPr>
          <w:rFonts w:ascii="Arial" w:hAnsi="Arial" w:cs="Arial"/>
        </w:rPr>
        <w:t>les a</w:t>
      </w:r>
      <w:r w:rsidRPr="00E0559B">
        <w:rPr>
          <w:rFonts w:ascii="Arial" w:hAnsi="Arial" w:cs="Arial"/>
        </w:rPr>
        <w:t xml:space="preserve">utres acteurs de la filière en amont et en aval de la production, comprenant </w:t>
      </w:r>
      <w:r w:rsidR="00FE7591">
        <w:rPr>
          <w:rFonts w:ascii="Arial" w:hAnsi="Arial" w:cs="Arial"/>
        </w:rPr>
        <w:t xml:space="preserve">les </w:t>
      </w:r>
      <w:r w:rsidR="000D4458">
        <w:rPr>
          <w:rFonts w:ascii="Arial" w:hAnsi="Arial" w:cs="Arial"/>
        </w:rPr>
        <w:t>distribut</w:t>
      </w:r>
      <w:r w:rsidR="00FE7591">
        <w:rPr>
          <w:rFonts w:ascii="Arial" w:hAnsi="Arial" w:cs="Arial"/>
        </w:rPr>
        <w:t>eurs</w:t>
      </w:r>
      <w:r w:rsidR="000D4458">
        <w:rPr>
          <w:rFonts w:ascii="Arial" w:hAnsi="Arial" w:cs="Arial"/>
        </w:rPr>
        <w:t xml:space="preserve">/fournisseurs d’intrants, </w:t>
      </w:r>
      <w:r w:rsidR="00F70473">
        <w:rPr>
          <w:rFonts w:ascii="Arial" w:hAnsi="Arial" w:cs="Arial"/>
        </w:rPr>
        <w:t>d’</w:t>
      </w:r>
      <w:r w:rsidR="000D4458" w:rsidRPr="00E0559B">
        <w:rPr>
          <w:rFonts w:ascii="Arial" w:hAnsi="Arial" w:cs="Arial"/>
        </w:rPr>
        <w:t xml:space="preserve">équipements </w:t>
      </w:r>
      <w:r w:rsidR="00F70473">
        <w:rPr>
          <w:rFonts w:ascii="Arial" w:hAnsi="Arial" w:cs="Arial"/>
        </w:rPr>
        <w:t xml:space="preserve">et </w:t>
      </w:r>
      <w:r w:rsidR="000D4458" w:rsidRPr="00E0559B">
        <w:rPr>
          <w:rFonts w:ascii="Arial" w:hAnsi="Arial" w:cs="Arial"/>
        </w:rPr>
        <w:t>matériels maraîchers</w:t>
      </w:r>
      <w:r w:rsidRPr="00E0559B">
        <w:rPr>
          <w:rFonts w:ascii="Arial" w:hAnsi="Arial" w:cs="Arial"/>
        </w:rPr>
        <w:t xml:space="preserve">, </w:t>
      </w:r>
      <w:r w:rsidR="00FE7591" w:rsidRPr="00E0559B">
        <w:rPr>
          <w:rFonts w:ascii="Arial" w:hAnsi="Arial" w:cs="Arial"/>
        </w:rPr>
        <w:t>l</w:t>
      </w:r>
      <w:r w:rsidR="00FE7591">
        <w:rPr>
          <w:rFonts w:ascii="Arial" w:hAnsi="Arial" w:cs="Arial"/>
        </w:rPr>
        <w:t>es</w:t>
      </w:r>
      <w:r w:rsidR="00FE7591" w:rsidRPr="00E0559B">
        <w:rPr>
          <w:rFonts w:ascii="Arial" w:hAnsi="Arial" w:cs="Arial"/>
        </w:rPr>
        <w:t xml:space="preserve"> commerçants</w:t>
      </w:r>
      <w:r w:rsidRPr="00E0559B">
        <w:rPr>
          <w:rFonts w:ascii="Arial" w:hAnsi="Arial" w:cs="Arial"/>
        </w:rPr>
        <w:t xml:space="preserve">, </w:t>
      </w:r>
      <w:r w:rsidR="00FE7591" w:rsidRPr="00E0559B">
        <w:rPr>
          <w:rFonts w:ascii="Arial" w:hAnsi="Arial" w:cs="Arial"/>
        </w:rPr>
        <w:t>l</w:t>
      </w:r>
      <w:r w:rsidR="00FE7591">
        <w:rPr>
          <w:rFonts w:ascii="Arial" w:hAnsi="Arial" w:cs="Arial"/>
        </w:rPr>
        <w:t>es</w:t>
      </w:r>
      <w:r w:rsidR="00FE7591" w:rsidRPr="00E0559B">
        <w:rPr>
          <w:rFonts w:ascii="Arial" w:hAnsi="Arial" w:cs="Arial"/>
        </w:rPr>
        <w:t xml:space="preserve"> </w:t>
      </w:r>
      <w:r w:rsidRPr="00E0559B">
        <w:rPr>
          <w:rFonts w:ascii="Arial" w:hAnsi="Arial" w:cs="Arial"/>
        </w:rPr>
        <w:t>transformat</w:t>
      </w:r>
      <w:r w:rsidR="00FE7591">
        <w:rPr>
          <w:rFonts w:ascii="Arial" w:hAnsi="Arial" w:cs="Arial"/>
        </w:rPr>
        <w:t>eurs/trices ;</w:t>
      </w:r>
      <w:r w:rsidRPr="00E0559B">
        <w:rPr>
          <w:rFonts w:ascii="Arial" w:hAnsi="Arial" w:cs="Arial"/>
        </w:rPr>
        <w:t xml:space="preserve"> </w:t>
      </w:r>
      <w:r w:rsidR="0007206F" w:rsidRPr="00E0559B">
        <w:rPr>
          <w:rFonts w:ascii="Arial" w:hAnsi="Arial" w:cs="Arial"/>
        </w:rPr>
        <w:t xml:space="preserve">les services et métiers connexes dont </w:t>
      </w:r>
      <w:r w:rsidRPr="00E0559B">
        <w:rPr>
          <w:rFonts w:ascii="Arial" w:hAnsi="Arial" w:cs="Arial"/>
        </w:rPr>
        <w:t xml:space="preserve">l’artisanat (l’installation et maintenance des équipements d’irrigation) et </w:t>
      </w:r>
      <w:r w:rsidR="00F70473">
        <w:rPr>
          <w:rFonts w:ascii="Arial" w:hAnsi="Arial" w:cs="Arial"/>
        </w:rPr>
        <w:t>d’autres services</w:t>
      </w:r>
      <w:r w:rsidRPr="00E0559B">
        <w:rPr>
          <w:rFonts w:ascii="Arial" w:hAnsi="Arial" w:cs="Arial"/>
        </w:rPr>
        <w:t xml:space="preserve"> </w:t>
      </w:r>
      <w:r w:rsidR="00FE7591">
        <w:rPr>
          <w:rFonts w:ascii="Arial" w:hAnsi="Arial" w:cs="Arial"/>
        </w:rPr>
        <w:t xml:space="preserve">de </w:t>
      </w:r>
      <w:r w:rsidRPr="00E0559B">
        <w:rPr>
          <w:rFonts w:ascii="Arial" w:hAnsi="Arial" w:cs="Arial"/>
        </w:rPr>
        <w:t>plomb</w:t>
      </w:r>
      <w:r w:rsidR="00D35710">
        <w:rPr>
          <w:rFonts w:ascii="Arial" w:hAnsi="Arial" w:cs="Arial"/>
        </w:rPr>
        <w:t>eries et</w:t>
      </w:r>
      <w:r w:rsidRPr="00E0559B">
        <w:rPr>
          <w:rFonts w:ascii="Arial" w:hAnsi="Arial" w:cs="Arial"/>
        </w:rPr>
        <w:t xml:space="preserve"> installat</w:t>
      </w:r>
      <w:r w:rsidR="00D35710">
        <w:rPr>
          <w:rFonts w:ascii="Arial" w:hAnsi="Arial" w:cs="Arial"/>
        </w:rPr>
        <w:t>ion</w:t>
      </w:r>
      <w:r w:rsidRPr="00E0559B">
        <w:rPr>
          <w:rFonts w:ascii="Arial" w:hAnsi="Arial" w:cs="Arial"/>
        </w:rPr>
        <w:t xml:space="preserve"> de système d’irrigation</w:t>
      </w:r>
      <w:r w:rsidR="00FE7591">
        <w:rPr>
          <w:rFonts w:ascii="Arial" w:hAnsi="Arial" w:cs="Arial"/>
        </w:rPr>
        <w:t>.</w:t>
      </w:r>
      <w:r w:rsidRPr="00E0559B">
        <w:rPr>
          <w:rFonts w:ascii="Arial" w:hAnsi="Arial" w:cs="Arial"/>
        </w:rPr>
        <w:t xml:space="preserve"> </w:t>
      </w:r>
      <w:r w:rsidR="00287A2B">
        <w:rPr>
          <w:rFonts w:ascii="Arial" w:hAnsi="Arial" w:cs="Arial"/>
        </w:rPr>
        <w:t xml:space="preserve"> </w:t>
      </w:r>
    </w:p>
    <w:p w14:paraId="0FD3BBD3" w14:textId="656EE43C" w:rsidR="00127F45" w:rsidRDefault="00E0559B" w:rsidP="00033925">
      <w:pPr>
        <w:spacing w:before="120" w:after="120" w:line="240" w:lineRule="auto"/>
        <w:jc w:val="both"/>
        <w:rPr>
          <w:rFonts w:ascii="Arial" w:hAnsi="Arial" w:cs="Arial"/>
        </w:rPr>
      </w:pPr>
      <w:r w:rsidRPr="00E0559B">
        <w:rPr>
          <w:rFonts w:ascii="Arial" w:hAnsi="Arial" w:cs="Arial"/>
        </w:rPr>
        <w:lastRenderedPageBreak/>
        <w:t xml:space="preserve">Par ailleurs, les structures publiques et privées qui délivrent des services nécessaires pour le développement des spéculations retenues dans la filière bénéficieront également d’appuis liés à leurs prestations pour le compte du </w:t>
      </w:r>
      <w:r w:rsidR="007153C3">
        <w:rPr>
          <w:rFonts w:ascii="Arial" w:hAnsi="Arial" w:cs="Arial"/>
        </w:rPr>
        <w:t>projet</w:t>
      </w:r>
      <w:r w:rsidRPr="00E0559B">
        <w:rPr>
          <w:rFonts w:ascii="Arial" w:hAnsi="Arial" w:cs="Arial"/>
        </w:rPr>
        <w:t>.</w:t>
      </w:r>
    </w:p>
    <w:p w14:paraId="48D958CE" w14:textId="77777777" w:rsidR="0050168D" w:rsidRPr="0050168D" w:rsidRDefault="0050168D" w:rsidP="0050168D">
      <w:pPr>
        <w:pStyle w:val="Titre2"/>
        <w:numPr>
          <w:ilvl w:val="1"/>
          <w:numId w:val="1"/>
        </w:numPr>
        <w:rPr>
          <w:rFonts w:ascii="Arial" w:hAnsi="Arial" w:cs="Arial"/>
          <w:i/>
          <w:color w:val="auto"/>
        </w:rPr>
      </w:pPr>
      <w:bookmarkStart w:id="10" w:name="_Toc16854435"/>
      <w:r>
        <w:rPr>
          <w:rFonts w:ascii="Arial" w:hAnsi="Arial" w:cs="Arial"/>
          <w:i/>
          <w:color w:val="auto"/>
        </w:rPr>
        <w:t>Stratégies d’intervention du projet</w:t>
      </w:r>
      <w:bookmarkEnd w:id="10"/>
    </w:p>
    <w:p w14:paraId="5530B7CB" w14:textId="77777777" w:rsidR="0050168D" w:rsidRDefault="0050168D" w:rsidP="0050168D">
      <w:pPr>
        <w:spacing w:after="0" w:line="240" w:lineRule="auto"/>
        <w:jc w:val="both"/>
        <w:rPr>
          <w:rFonts w:ascii="Arial" w:hAnsi="Arial" w:cs="Arial"/>
        </w:rPr>
      </w:pPr>
    </w:p>
    <w:p w14:paraId="4907C23C" w14:textId="29855E9C" w:rsidR="0050168D" w:rsidRDefault="00C23DDD" w:rsidP="0050168D">
      <w:pPr>
        <w:spacing w:after="0" w:line="240" w:lineRule="auto"/>
        <w:jc w:val="both"/>
        <w:rPr>
          <w:rFonts w:ascii="Arial" w:hAnsi="Arial" w:cs="Arial"/>
        </w:rPr>
      </w:pPr>
      <w:r w:rsidRPr="00C23DDD">
        <w:rPr>
          <w:rFonts w:ascii="Arial" w:hAnsi="Arial" w:cs="Arial"/>
        </w:rPr>
        <w:t>Le PADMAR sera doté d’une stratégie de ciblage inclusive et participative, axée sur les besoins et la demande du marché. La stratégie reposera e</w:t>
      </w:r>
      <w:r w:rsidR="00A4578C">
        <w:rPr>
          <w:rFonts w:ascii="Arial" w:hAnsi="Arial" w:cs="Arial"/>
        </w:rPr>
        <w:t>ssentiellement sur des critères</w:t>
      </w:r>
      <w:r w:rsidRPr="00C23DDD">
        <w:rPr>
          <w:rFonts w:ascii="Arial" w:hAnsi="Arial" w:cs="Arial"/>
        </w:rPr>
        <w:t xml:space="preserve"> technique</w:t>
      </w:r>
      <w:r w:rsidR="00A4578C">
        <w:rPr>
          <w:rFonts w:ascii="Arial" w:hAnsi="Arial" w:cs="Arial"/>
        </w:rPr>
        <w:t>s</w:t>
      </w:r>
      <w:r w:rsidRPr="00C23DDD">
        <w:rPr>
          <w:rFonts w:ascii="Arial" w:hAnsi="Arial" w:cs="Arial"/>
        </w:rPr>
        <w:t xml:space="preserve"> et socio-économique</w:t>
      </w:r>
      <w:r w:rsidR="00A4578C">
        <w:rPr>
          <w:rFonts w:ascii="Arial" w:hAnsi="Arial" w:cs="Arial"/>
        </w:rPr>
        <w:t>s</w:t>
      </w:r>
      <w:r w:rsidRPr="00C23DDD">
        <w:rPr>
          <w:rFonts w:ascii="Arial" w:hAnsi="Arial" w:cs="Arial"/>
        </w:rPr>
        <w:t xml:space="preserve"> pour orienter les appuis envisagés vers les ménages pauvres et vulnérables, </w:t>
      </w:r>
      <w:r w:rsidR="005E0550">
        <w:rPr>
          <w:rFonts w:ascii="Arial" w:hAnsi="Arial" w:cs="Arial"/>
        </w:rPr>
        <w:t xml:space="preserve">et surtout </w:t>
      </w:r>
      <w:r w:rsidRPr="00C23DDD">
        <w:rPr>
          <w:rFonts w:ascii="Arial" w:hAnsi="Arial" w:cs="Arial"/>
        </w:rPr>
        <w:t>les femmes et les jeunes.</w:t>
      </w:r>
    </w:p>
    <w:p w14:paraId="49B34952" w14:textId="77777777" w:rsidR="00C23DDD" w:rsidRDefault="00C23DDD" w:rsidP="0050168D">
      <w:pPr>
        <w:spacing w:after="0" w:line="240" w:lineRule="auto"/>
        <w:jc w:val="both"/>
        <w:rPr>
          <w:rFonts w:ascii="Arial" w:hAnsi="Arial" w:cs="Arial"/>
        </w:rPr>
      </w:pPr>
    </w:p>
    <w:p w14:paraId="7E109A3D" w14:textId="77777777" w:rsidR="00066830" w:rsidRPr="00EB6E31" w:rsidRDefault="00066830" w:rsidP="00066830">
      <w:pPr>
        <w:pStyle w:val="Titre3"/>
        <w:numPr>
          <w:ilvl w:val="2"/>
          <w:numId w:val="1"/>
        </w:numPr>
        <w:rPr>
          <w:rFonts w:ascii="Arial" w:hAnsi="Arial" w:cs="Arial"/>
          <w:color w:val="auto"/>
          <w:sz w:val="24"/>
          <w:szCs w:val="24"/>
        </w:rPr>
      </w:pPr>
      <w:bookmarkStart w:id="11" w:name="_Toc16854436"/>
      <w:r>
        <w:rPr>
          <w:rFonts w:ascii="Arial" w:hAnsi="Arial" w:cs="Arial"/>
          <w:color w:val="auto"/>
          <w:sz w:val="24"/>
          <w:szCs w:val="24"/>
        </w:rPr>
        <w:t>Ciblage technique des interventions</w:t>
      </w:r>
      <w:bookmarkEnd w:id="11"/>
    </w:p>
    <w:p w14:paraId="5DFA12FD" w14:textId="77777777" w:rsidR="00066830" w:rsidRDefault="00066830" w:rsidP="00066830">
      <w:pPr>
        <w:spacing w:after="0" w:line="240" w:lineRule="auto"/>
        <w:jc w:val="both"/>
        <w:rPr>
          <w:rFonts w:ascii="Arial" w:hAnsi="Arial" w:cs="Arial"/>
        </w:rPr>
      </w:pPr>
    </w:p>
    <w:p w14:paraId="5DB7656D" w14:textId="039BCE27" w:rsidR="00066830" w:rsidRDefault="00127F45" w:rsidP="009B40D0">
      <w:pPr>
        <w:spacing w:after="120" w:line="240" w:lineRule="auto"/>
        <w:jc w:val="both"/>
        <w:rPr>
          <w:rFonts w:ascii="Arial" w:hAnsi="Arial" w:cs="Arial"/>
        </w:rPr>
      </w:pPr>
      <w:r w:rsidRPr="00127F45">
        <w:rPr>
          <w:rFonts w:ascii="Arial" w:hAnsi="Arial" w:cs="Arial"/>
        </w:rPr>
        <w:t>Le PADMAR est conçu pour contribuer à la dynamique nationale d’intensification des filières maraîchères, avec un accent sur la promotion et la professionnalisation des petites exploitations maraîchères, à travers l’appui accompagnement à la promotion des alternatives économiquement viables à l’usage exclusif d’intrants synthétiques</w:t>
      </w:r>
      <w:r w:rsidR="007807FE">
        <w:rPr>
          <w:rFonts w:ascii="Arial" w:hAnsi="Arial" w:cs="Arial"/>
        </w:rPr>
        <w:t xml:space="preserve"> homologués</w:t>
      </w:r>
      <w:r w:rsidRPr="00127F45">
        <w:rPr>
          <w:rFonts w:ascii="Arial" w:hAnsi="Arial" w:cs="Arial"/>
        </w:rPr>
        <w:t>.</w:t>
      </w:r>
    </w:p>
    <w:p w14:paraId="5FBAE78E" w14:textId="77777777" w:rsidR="00127F45" w:rsidRDefault="00127F45" w:rsidP="009B40D0">
      <w:pPr>
        <w:spacing w:after="120" w:line="240" w:lineRule="auto"/>
        <w:jc w:val="both"/>
        <w:rPr>
          <w:rFonts w:ascii="Arial" w:hAnsi="Arial" w:cs="Arial"/>
        </w:rPr>
      </w:pPr>
      <w:r w:rsidRPr="00127F45">
        <w:rPr>
          <w:rFonts w:ascii="Arial" w:hAnsi="Arial" w:cs="Arial"/>
        </w:rPr>
        <w:t xml:space="preserve">Le projet fera fondamentalement la promotion des légumes feuilles locales de grande consommation. Les spéculations prioritaires ciblées sont : la tomate, le piment, l'oignon, la grande morelle, l'amarante, le gombo, </w:t>
      </w:r>
      <w:r w:rsidR="007807FE">
        <w:rPr>
          <w:rFonts w:ascii="Arial" w:hAnsi="Arial" w:cs="Arial"/>
        </w:rPr>
        <w:t xml:space="preserve">le crincrin, le tchayo, </w:t>
      </w:r>
      <w:r w:rsidRPr="00127F45">
        <w:rPr>
          <w:rFonts w:ascii="Arial" w:hAnsi="Arial" w:cs="Arial"/>
        </w:rPr>
        <w:t>la carotte, et le chou. Ce choix reste toutefois ouvert à d’autres spéculations maraichères sur la base de la demande du marché.</w:t>
      </w:r>
    </w:p>
    <w:p w14:paraId="20520E13" w14:textId="77777777" w:rsidR="00127F45" w:rsidRDefault="00E0559B" w:rsidP="009B40D0">
      <w:pPr>
        <w:spacing w:after="120" w:line="240" w:lineRule="auto"/>
        <w:jc w:val="both"/>
        <w:rPr>
          <w:rFonts w:ascii="Arial" w:hAnsi="Arial" w:cs="Arial"/>
        </w:rPr>
      </w:pPr>
      <w:r w:rsidRPr="00127F45">
        <w:rPr>
          <w:rFonts w:ascii="Arial" w:hAnsi="Arial" w:cs="Arial"/>
        </w:rPr>
        <w:t>Hormis</w:t>
      </w:r>
      <w:r w:rsidR="00127F45" w:rsidRPr="00127F45">
        <w:rPr>
          <w:rFonts w:ascii="Arial" w:hAnsi="Arial" w:cs="Arial"/>
        </w:rPr>
        <w:t xml:space="preserve"> l’appartenance du maraîchage aux </w:t>
      </w:r>
      <w:r w:rsidR="007807FE">
        <w:rPr>
          <w:rFonts w:ascii="Arial" w:hAnsi="Arial" w:cs="Arial"/>
        </w:rPr>
        <w:t>neuf</w:t>
      </w:r>
      <w:r w:rsidR="00127F45" w:rsidRPr="00127F45">
        <w:rPr>
          <w:rFonts w:ascii="Arial" w:hAnsi="Arial" w:cs="Arial"/>
        </w:rPr>
        <w:t xml:space="preserve"> filières agricoles prioritaires du Gouvernement du Bénin, le choix de cette filière et des spéculations associées sont basées fondamentalement sur les aspects comme </w:t>
      </w:r>
      <w:r w:rsidR="00127F45" w:rsidRPr="00A4578C">
        <w:rPr>
          <w:rFonts w:ascii="Arial" w:hAnsi="Arial" w:cs="Arial"/>
          <w:i/>
        </w:rPr>
        <w:t>(i)</w:t>
      </w:r>
      <w:r w:rsidR="00127F45" w:rsidRPr="00127F45">
        <w:rPr>
          <w:rFonts w:ascii="Arial" w:hAnsi="Arial" w:cs="Arial"/>
        </w:rPr>
        <w:t xml:space="preserve"> les potentialités de cette filière principalement de certaines spéculations ciblées aussi bien en termes de contribution à la sécurité alimentaire et nutritionnelle qu’à la cro</w:t>
      </w:r>
      <w:r w:rsidR="00A4578C">
        <w:rPr>
          <w:rFonts w:ascii="Arial" w:hAnsi="Arial" w:cs="Arial"/>
        </w:rPr>
        <w:t>issance économique, de même qu’</w:t>
      </w:r>
      <w:r w:rsidR="00127F45" w:rsidRPr="00127F45">
        <w:rPr>
          <w:rFonts w:ascii="Arial" w:hAnsi="Arial" w:cs="Arial"/>
        </w:rPr>
        <w:t>à la création d’emplois en milieux périurbains et rurau</w:t>
      </w:r>
      <w:r w:rsidR="00A4578C">
        <w:rPr>
          <w:rFonts w:ascii="Arial" w:hAnsi="Arial" w:cs="Arial"/>
        </w:rPr>
        <w:t xml:space="preserve">x, notamment pour les jeunes ; </w:t>
      </w:r>
      <w:r w:rsidR="00A4578C">
        <w:rPr>
          <w:rFonts w:ascii="Arial" w:hAnsi="Arial" w:cs="Arial"/>
          <w:i/>
        </w:rPr>
        <w:t>(ii</w:t>
      </w:r>
      <w:r w:rsidR="00127F45" w:rsidRPr="00A4578C">
        <w:rPr>
          <w:rFonts w:ascii="Arial" w:hAnsi="Arial" w:cs="Arial"/>
          <w:i/>
        </w:rPr>
        <w:t>)</w:t>
      </w:r>
      <w:r w:rsidR="00127F45" w:rsidRPr="00127F45">
        <w:rPr>
          <w:rFonts w:ascii="Arial" w:hAnsi="Arial" w:cs="Arial"/>
        </w:rPr>
        <w:t xml:space="preserve"> le potentiel de ciblage des populations vulnérables.</w:t>
      </w:r>
    </w:p>
    <w:p w14:paraId="06F2C06E" w14:textId="77777777" w:rsidR="00C23DDD" w:rsidRDefault="001D7508" w:rsidP="009B40D0">
      <w:pPr>
        <w:spacing w:after="120" w:line="240" w:lineRule="auto"/>
        <w:jc w:val="both"/>
        <w:rPr>
          <w:rFonts w:ascii="Arial" w:hAnsi="Arial" w:cs="Arial"/>
        </w:rPr>
      </w:pPr>
      <w:r w:rsidRPr="001D7508">
        <w:rPr>
          <w:rFonts w:ascii="Arial" w:hAnsi="Arial" w:cs="Arial"/>
        </w:rPr>
        <w:t>Pour éviter la dispersion des interventions et garantir au projet un niveau optimum de résultats et d’impact, l’intervention du projet</w:t>
      </w:r>
      <w:r w:rsidRPr="001D7508">
        <w:rPr>
          <w:rFonts w:ascii="Arial" w:eastAsia="Times New Roman" w:hAnsi="Arial" w:cs="Arial"/>
          <w:lang w:eastAsia="en-GB"/>
        </w:rPr>
        <w:t xml:space="preserve"> </w:t>
      </w:r>
      <w:r w:rsidRPr="001D7508">
        <w:rPr>
          <w:rFonts w:ascii="Arial" w:hAnsi="Arial" w:cs="Arial"/>
        </w:rPr>
        <w:t xml:space="preserve">consistera </w:t>
      </w:r>
      <w:r>
        <w:rPr>
          <w:rFonts w:ascii="Arial" w:hAnsi="Arial" w:cs="Arial"/>
        </w:rPr>
        <w:t>à appuyer le</w:t>
      </w:r>
      <w:r w:rsidRPr="001D7508">
        <w:rPr>
          <w:rFonts w:ascii="Arial" w:hAnsi="Arial" w:cs="Arial"/>
        </w:rPr>
        <w:t xml:space="preserve"> développement de Pôles maraîchers : approche « cluster</w:t>
      </w:r>
      <w:r w:rsidRPr="001D7508">
        <w:rPr>
          <w:rFonts w:ascii="Arial" w:hAnsi="Arial" w:cs="Arial"/>
          <w:b/>
        </w:rPr>
        <w:t xml:space="preserve"> ». </w:t>
      </w:r>
      <w:r w:rsidRPr="001D7508">
        <w:rPr>
          <w:rFonts w:ascii="Arial" w:hAnsi="Arial" w:cs="Arial"/>
        </w:rPr>
        <w:t>La sélection des périmètres et sites à aménager va privilégier les sites contigus offrant l’avantage de faire des économies d’échelle sur l’aménagement, la protection de la ressource en eau et le désenclavement, permettra d’aller plus rapidement vers la création des « cluster maraîchers »).</w:t>
      </w:r>
    </w:p>
    <w:p w14:paraId="29CCE10D" w14:textId="77777777" w:rsidR="003628F1" w:rsidRPr="003628F1" w:rsidRDefault="003628F1" w:rsidP="003628F1">
      <w:pPr>
        <w:pStyle w:val="Titre3"/>
        <w:numPr>
          <w:ilvl w:val="2"/>
          <w:numId w:val="1"/>
        </w:numPr>
        <w:rPr>
          <w:rFonts w:ascii="Arial" w:hAnsi="Arial" w:cs="Arial"/>
          <w:color w:val="auto"/>
          <w:sz w:val="24"/>
          <w:szCs w:val="24"/>
        </w:rPr>
      </w:pPr>
      <w:bookmarkStart w:id="12" w:name="_Toc16854437"/>
      <w:r w:rsidRPr="003628F1">
        <w:rPr>
          <w:rFonts w:ascii="Arial" w:hAnsi="Arial" w:cs="Arial"/>
          <w:color w:val="auto"/>
          <w:sz w:val="24"/>
          <w:szCs w:val="24"/>
        </w:rPr>
        <w:t>Promotion du genre</w:t>
      </w:r>
      <w:bookmarkEnd w:id="12"/>
      <w:r w:rsidRPr="003628F1">
        <w:rPr>
          <w:rFonts w:ascii="Arial" w:hAnsi="Arial" w:cs="Arial"/>
          <w:color w:val="auto"/>
          <w:sz w:val="24"/>
          <w:szCs w:val="24"/>
        </w:rPr>
        <w:t xml:space="preserve"> </w:t>
      </w:r>
    </w:p>
    <w:p w14:paraId="33E28631" w14:textId="77777777" w:rsidR="003628F1" w:rsidRPr="003628F1" w:rsidRDefault="003628F1" w:rsidP="003628F1">
      <w:pPr>
        <w:spacing w:after="0" w:line="240" w:lineRule="auto"/>
        <w:jc w:val="both"/>
        <w:rPr>
          <w:rFonts w:ascii="Arial" w:hAnsi="Arial" w:cs="Arial"/>
          <w:b/>
        </w:rPr>
      </w:pPr>
    </w:p>
    <w:p w14:paraId="1442D0CF" w14:textId="77777777" w:rsidR="003628F1" w:rsidRPr="003628F1" w:rsidRDefault="003628F1" w:rsidP="009B40D0">
      <w:pPr>
        <w:spacing w:after="120" w:line="240" w:lineRule="auto"/>
        <w:jc w:val="both"/>
        <w:rPr>
          <w:rFonts w:ascii="Arial" w:hAnsi="Arial" w:cs="Arial"/>
        </w:rPr>
      </w:pPr>
      <w:r w:rsidRPr="003628F1">
        <w:rPr>
          <w:rFonts w:ascii="Arial" w:hAnsi="Arial" w:cs="Arial"/>
        </w:rPr>
        <w:t>La promotion du genre dans le PADMAR visera</w:t>
      </w:r>
      <w:r w:rsidR="008439F6">
        <w:rPr>
          <w:rFonts w:ascii="Arial" w:hAnsi="Arial" w:cs="Arial"/>
        </w:rPr>
        <w:t>, à travers des mesures d’accompagnement,</w:t>
      </w:r>
      <w:r w:rsidRPr="003628F1">
        <w:rPr>
          <w:rFonts w:ascii="Arial" w:hAnsi="Arial" w:cs="Arial"/>
        </w:rPr>
        <w:t xml:space="preserve"> à </w:t>
      </w:r>
      <w:r w:rsidR="00D473B5" w:rsidRPr="00D473B5">
        <w:rPr>
          <w:rFonts w:ascii="Arial" w:hAnsi="Arial" w:cs="Arial"/>
          <w:i/>
        </w:rPr>
        <w:t>(i)</w:t>
      </w:r>
      <w:r w:rsidR="00D473B5" w:rsidRPr="00D473B5">
        <w:rPr>
          <w:rFonts w:ascii="Arial" w:hAnsi="Arial" w:cs="Arial"/>
        </w:rPr>
        <w:t xml:space="preserve"> appuyer les OP et les groupements féminins pour un accès au foncier sécurisé et formalisé; </w:t>
      </w:r>
      <w:r w:rsidR="00D473B5" w:rsidRPr="00D473B5">
        <w:rPr>
          <w:rFonts w:ascii="Arial" w:hAnsi="Arial" w:cs="Arial"/>
          <w:i/>
        </w:rPr>
        <w:t>(ii)</w:t>
      </w:r>
      <w:r w:rsidR="00D473B5" w:rsidRPr="00D473B5">
        <w:rPr>
          <w:rFonts w:ascii="Arial" w:hAnsi="Arial" w:cs="Arial"/>
        </w:rPr>
        <w:t xml:space="preserve"> faciliter l’accès équitable des femmes aux intrants (semences de qualité, fertilisants et produits phytosanitaires recommandés), au conseil technique agricole et à des équipements modernes d’irrigations pour réduire la pénibilité des tâches et accroitre la productivité ; </w:t>
      </w:r>
      <w:r w:rsidR="00D473B5" w:rsidRPr="00D473B5">
        <w:rPr>
          <w:rFonts w:ascii="Arial" w:hAnsi="Arial" w:cs="Arial"/>
          <w:i/>
        </w:rPr>
        <w:t>(iii)</w:t>
      </w:r>
      <w:r w:rsidR="00D473B5" w:rsidRPr="00D473B5">
        <w:rPr>
          <w:rFonts w:ascii="Arial" w:hAnsi="Arial" w:cs="Arial"/>
        </w:rPr>
        <w:t xml:space="preserve"> fournir une assistance technique aux femmes actives dans le maillon de la transformation et de la commercialisation pour l’élaboration et la réalisation d’un plan d’affaires de développement de leurs activités économiques en MPER ; </w:t>
      </w:r>
      <w:r w:rsidR="00D473B5" w:rsidRPr="00D473B5">
        <w:rPr>
          <w:rFonts w:ascii="Arial" w:hAnsi="Arial" w:cs="Arial"/>
          <w:i/>
        </w:rPr>
        <w:t>(iv)</w:t>
      </w:r>
      <w:r w:rsidR="00D473B5" w:rsidRPr="00D473B5">
        <w:rPr>
          <w:rFonts w:ascii="Arial" w:hAnsi="Arial" w:cs="Arial"/>
        </w:rPr>
        <w:t xml:space="preserve"> réaliser des sessions d’initiation à la gestion comptable et financière simplifiée pour donner plus d’assurance et de maîtrise aux femmes dans le développement de leur activité ; </w:t>
      </w:r>
      <w:r w:rsidR="00D473B5" w:rsidRPr="00D473B5">
        <w:rPr>
          <w:rFonts w:ascii="Arial" w:hAnsi="Arial" w:cs="Arial"/>
          <w:i/>
        </w:rPr>
        <w:t>(v)</w:t>
      </w:r>
      <w:r w:rsidR="00D473B5" w:rsidRPr="00D473B5">
        <w:rPr>
          <w:rFonts w:ascii="Arial" w:hAnsi="Arial" w:cs="Arial"/>
        </w:rPr>
        <w:t xml:space="preserve"> renforcer le le</w:t>
      </w:r>
      <w:r w:rsidR="00D473B5">
        <w:rPr>
          <w:rFonts w:ascii="Arial" w:hAnsi="Arial" w:cs="Arial"/>
        </w:rPr>
        <w:t>adership féminin au sein des OP</w:t>
      </w:r>
      <w:r w:rsidRPr="003628F1">
        <w:rPr>
          <w:rFonts w:ascii="Arial" w:hAnsi="Arial" w:cs="Arial"/>
        </w:rPr>
        <w:t xml:space="preserve"> à tous les niveaux. </w:t>
      </w:r>
    </w:p>
    <w:p w14:paraId="625141DB" w14:textId="77777777" w:rsidR="003628F1" w:rsidRPr="003628F1" w:rsidRDefault="003628F1" w:rsidP="009B40D0">
      <w:pPr>
        <w:spacing w:after="120" w:line="240" w:lineRule="auto"/>
        <w:jc w:val="both"/>
        <w:rPr>
          <w:rFonts w:ascii="Arial" w:hAnsi="Arial" w:cs="Arial"/>
        </w:rPr>
      </w:pPr>
      <w:r w:rsidRPr="003628F1">
        <w:rPr>
          <w:rFonts w:ascii="Arial" w:hAnsi="Arial" w:cs="Arial"/>
        </w:rPr>
        <w:lastRenderedPageBreak/>
        <w:t>La prise en compte des questions de genre (sexes, âges et statuts) se fera de façon transversale et systématique dans la mise en œuvre de l’ensemble des activités envisagées par le PADMAR à travers ses différentes composantes et sous-composantes. Cette option genre dans le PTBA sera soutenue par la mise en œuvre d’un plan d’actions spécifiques genre qui prend en compte les renforcements de capacités, l’ide</w:t>
      </w:r>
      <w:r>
        <w:rPr>
          <w:rFonts w:ascii="Arial" w:hAnsi="Arial" w:cs="Arial"/>
        </w:rPr>
        <w:t>ntification et la mise en œuvre</w:t>
      </w:r>
      <w:r w:rsidRPr="003628F1">
        <w:rPr>
          <w:rFonts w:ascii="Arial" w:hAnsi="Arial" w:cs="Arial"/>
        </w:rPr>
        <w:t xml:space="preserve"> d’actions spécifiques aussi bien pour les femmes que pour les jeunes.</w:t>
      </w:r>
    </w:p>
    <w:p w14:paraId="62585249" w14:textId="77777777" w:rsidR="00066830" w:rsidRPr="00EB6E31" w:rsidRDefault="00066830" w:rsidP="00066830">
      <w:pPr>
        <w:pStyle w:val="Titre3"/>
        <w:numPr>
          <w:ilvl w:val="2"/>
          <w:numId w:val="1"/>
        </w:numPr>
        <w:rPr>
          <w:rFonts w:ascii="Arial" w:hAnsi="Arial" w:cs="Arial"/>
          <w:color w:val="auto"/>
          <w:sz w:val="24"/>
          <w:szCs w:val="24"/>
        </w:rPr>
      </w:pPr>
      <w:bookmarkStart w:id="13" w:name="_Toc16854438"/>
      <w:r w:rsidRPr="00066830">
        <w:rPr>
          <w:rFonts w:ascii="Arial" w:hAnsi="Arial" w:cs="Arial"/>
          <w:color w:val="auto"/>
          <w:sz w:val="24"/>
          <w:szCs w:val="24"/>
        </w:rPr>
        <w:t>Ciblage des bénéficiaires</w:t>
      </w:r>
      <w:bookmarkEnd w:id="13"/>
    </w:p>
    <w:p w14:paraId="7159B1A7" w14:textId="77777777" w:rsidR="00066830" w:rsidRDefault="00066830" w:rsidP="00066830">
      <w:pPr>
        <w:spacing w:after="0" w:line="240" w:lineRule="auto"/>
        <w:jc w:val="both"/>
        <w:rPr>
          <w:rFonts w:ascii="Arial" w:hAnsi="Arial" w:cs="Arial"/>
        </w:rPr>
      </w:pPr>
    </w:p>
    <w:p w14:paraId="19014C88" w14:textId="77777777" w:rsidR="00066830" w:rsidRDefault="00C23DDD" w:rsidP="009B40D0">
      <w:pPr>
        <w:spacing w:after="120" w:line="240" w:lineRule="auto"/>
        <w:jc w:val="both"/>
        <w:rPr>
          <w:rFonts w:ascii="Arial" w:hAnsi="Arial" w:cs="Arial"/>
        </w:rPr>
      </w:pPr>
      <w:r>
        <w:rPr>
          <w:rFonts w:ascii="Arial" w:hAnsi="Arial" w:cs="Arial"/>
        </w:rPr>
        <w:t xml:space="preserve">Le ciblage des bénéficiaires sera basé </w:t>
      </w:r>
      <w:r w:rsidRPr="00C23DDD">
        <w:rPr>
          <w:rFonts w:ascii="Arial" w:hAnsi="Arial" w:cs="Arial"/>
        </w:rPr>
        <w:t xml:space="preserve">sur une identification ciblée des bénéficiaires via trois portes d’entrées principales : </w:t>
      </w:r>
      <w:r w:rsidRPr="00E9709F">
        <w:rPr>
          <w:rFonts w:ascii="Arial" w:hAnsi="Arial" w:cs="Arial"/>
          <w:i/>
        </w:rPr>
        <w:t>(i)</w:t>
      </w:r>
      <w:r w:rsidRPr="00C23DDD">
        <w:rPr>
          <w:rFonts w:ascii="Arial" w:hAnsi="Arial" w:cs="Arial"/>
        </w:rPr>
        <w:t xml:space="preserve"> les O</w:t>
      </w:r>
      <w:r w:rsidR="002A3FD6">
        <w:rPr>
          <w:rFonts w:ascii="Arial" w:hAnsi="Arial" w:cs="Arial"/>
        </w:rPr>
        <w:t xml:space="preserve">rganisations de </w:t>
      </w:r>
      <w:r w:rsidRPr="00C23DDD">
        <w:rPr>
          <w:rFonts w:ascii="Arial" w:hAnsi="Arial" w:cs="Arial"/>
        </w:rPr>
        <w:t>P</w:t>
      </w:r>
      <w:r w:rsidR="002A3FD6">
        <w:rPr>
          <w:rFonts w:ascii="Arial" w:hAnsi="Arial" w:cs="Arial"/>
        </w:rPr>
        <w:t>roducteurs (OP)</w:t>
      </w:r>
      <w:r w:rsidRPr="00C23DDD">
        <w:rPr>
          <w:rFonts w:ascii="Arial" w:hAnsi="Arial" w:cs="Arial"/>
        </w:rPr>
        <w:t xml:space="preserve">, </w:t>
      </w:r>
      <w:r w:rsidRPr="00E9709F">
        <w:rPr>
          <w:rFonts w:ascii="Arial" w:hAnsi="Arial" w:cs="Arial"/>
          <w:i/>
        </w:rPr>
        <w:t>(ii)</w:t>
      </w:r>
      <w:r w:rsidRPr="00C23DDD">
        <w:rPr>
          <w:rFonts w:ascii="Arial" w:hAnsi="Arial" w:cs="Arial"/>
        </w:rPr>
        <w:t xml:space="preserve"> les groupes et organisation de jeunes, de femmes, ou d’exploitants maraichers déjà constitués </w:t>
      </w:r>
      <w:r w:rsidR="002A3FD6">
        <w:rPr>
          <w:rFonts w:ascii="Arial" w:hAnsi="Arial" w:cs="Arial"/>
        </w:rPr>
        <w:t xml:space="preserve">en groupements </w:t>
      </w:r>
      <w:r w:rsidRPr="00C23DDD">
        <w:rPr>
          <w:rFonts w:ascii="Arial" w:hAnsi="Arial" w:cs="Arial"/>
        </w:rPr>
        <w:t xml:space="preserve">ou non, </w:t>
      </w:r>
      <w:r w:rsidRPr="00E9709F">
        <w:rPr>
          <w:rFonts w:ascii="Arial" w:hAnsi="Arial" w:cs="Arial"/>
          <w:i/>
        </w:rPr>
        <w:t>(iii)</w:t>
      </w:r>
      <w:r w:rsidRPr="00C23DDD">
        <w:rPr>
          <w:rFonts w:ascii="Arial" w:hAnsi="Arial" w:cs="Arial"/>
        </w:rPr>
        <w:t xml:space="preserve"> les exploitations familiales.</w:t>
      </w:r>
    </w:p>
    <w:p w14:paraId="61E1B06E" w14:textId="77777777" w:rsidR="00C23DDD" w:rsidRDefault="00C23DDD" w:rsidP="009B40D0">
      <w:pPr>
        <w:spacing w:after="120" w:line="240" w:lineRule="auto"/>
        <w:jc w:val="both"/>
        <w:rPr>
          <w:rFonts w:ascii="Arial" w:hAnsi="Arial" w:cs="Arial"/>
        </w:rPr>
      </w:pPr>
      <w:r>
        <w:rPr>
          <w:rFonts w:ascii="Arial" w:hAnsi="Arial" w:cs="Arial"/>
        </w:rPr>
        <w:t xml:space="preserve">A ces critères le projet </w:t>
      </w:r>
      <w:r w:rsidRPr="00C23DDD">
        <w:rPr>
          <w:rFonts w:ascii="Arial" w:hAnsi="Arial" w:cs="Arial"/>
        </w:rPr>
        <w:t>s’emploiera à adjoindre un critère de vulnérabilité au changement climatique. Dans ce cadre, le Projet effectuera un ciblage des ménages les plus pauvres qui sont souvent celles qui n’ont pas d’autres alternatives que de mobiliser les ressources naturelles pour dégager des revenus ou étendre leur exploitation sur les zones marginales suite à l’appauvrissement des terres cultivables.</w:t>
      </w:r>
    </w:p>
    <w:p w14:paraId="2A3A608D" w14:textId="77777777" w:rsidR="00C23DDD" w:rsidRDefault="001D7508" w:rsidP="009B40D0">
      <w:pPr>
        <w:spacing w:after="120" w:line="240" w:lineRule="auto"/>
        <w:jc w:val="both"/>
        <w:rPr>
          <w:rFonts w:ascii="Arial" w:hAnsi="Arial" w:cs="Arial"/>
        </w:rPr>
      </w:pPr>
      <w:r w:rsidRPr="001D7508">
        <w:rPr>
          <w:rFonts w:ascii="Arial" w:hAnsi="Arial" w:cs="Arial"/>
        </w:rPr>
        <w:t>Un mécanisme de ciblage direct des groupes spécifiques : petits exploitants, ménages pauvres, femmes et jeunes sera mise en place par le projet en vue de garantir la participation effective des cibles prioritaires et vulnérables aux activités du projet. La stratégie sera basée sur une approche différenciée qui tiendra compte des objectifs de création d’emplois durables au profit des jeunes hommes et des femmes et de la diversité des profils des potentiels bénéficiaires.</w:t>
      </w:r>
    </w:p>
    <w:p w14:paraId="1C96CCFA" w14:textId="77777777" w:rsidR="001D7508" w:rsidRDefault="001D7508" w:rsidP="009B40D0">
      <w:pPr>
        <w:spacing w:after="120" w:line="240" w:lineRule="auto"/>
        <w:jc w:val="both"/>
        <w:rPr>
          <w:rFonts w:ascii="Arial" w:hAnsi="Arial" w:cs="Arial"/>
        </w:rPr>
      </w:pPr>
      <w:r w:rsidRPr="001D7508">
        <w:rPr>
          <w:rFonts w:ascii="Arial" w:hAnsi="Arial" w:cs="Arial"/>
        </w:rPr>
        <w:t>L’identification des cibles s’appuiera sur des critères d’éligibilité établis de manière participative et transparente avec l’ensemble des bénéficiaires et basés sur la tranche d’âge, le niveau d’études, l’activité, le statut socio-économique, le degré de vulnérabilité, principalement la vulnérabilité de capacités et la vulnérabilité de potentialité.</w:t>
      </w:r>
    </w:p>
    <w:p w14:paraId="60425ECC" w14:textId="77777777" w:rsidR="001D7508" w:rsidRDefault="001D7508" w:rsidP="009B40D0">
      <w:pPr>
        <w:spacing w:after="120" w:line="240" w:lineRule="auto"/>
        <w:jc w:val="both"/>
        <w:rPr>
          <w:rFonts w:ascii="Arial" w:hAnsi="Arial" w:cs="Arial"/>
        </w:rPr>
      </w:pPr>
      <w:r w:rsidRPr="001D7508">
        <w:rPr>
          <w:rFonts w:ascii="Arial" w:hAnsi="Arial" w:cs="Arial"/>
        </w:rPr>
        <w:t xml:space="preserve">Pour renforcer l’inclusion des couches vulnérables, réduire au mieux les disparités hommes-femmes et favoriser l’accès aux ressources aux plus marginalisées, les critères d’éligibilité seront renforcés par un système de </w:t>
      </w:r>
      <w:r w:rsidR="00AF2628">
        <w:rPr>
          <w:rFonts w:ascii="Arial" w:hAnsi="Arial" w:cs="Arial"/>
        </w:rPr>
        <w:t>quotas</w:t>
      </w:r>
      <w:r w:rsidR="007807FE">
        <w:rPr>
          <w:rFonts w:ascii="Arial" w:hAnsi="Arial" w:cs="Arial"/>
        </w:rPr>
        <w:t xml:space="preserve"> </w:t>
      </w:r>
      <w:r w:rsidRPr="001D7508">
        <w:rPr>
          <w:rFonts w:ascii="Arial" w:hAnsi="Arial" w:cs="Arial"/>
        </w:rPr>
        <w:t xml:space="preserve">(60% pour les jeunes hommes et 40% pour les jeunes femmes) chaque fois que </w:t>
      </w:r>
      <w:r w:rsidR="000D155F">
        <w:rPr>
          <w:rFonts w:ascii="Arial" w:hAnsi="Arial" w:cs="Arial"/>
        </w:rPr>
        <w:t xml:space="preserve">cela sera </w:t>
      </w:r>
      <w:r w:rsidRPr="001D7508">
        <w:rPr>
          <w:rFonts w:ascii="Arial" w:hAnsi="Arial" w:cs="Arial"/>
        </w:rPr>
        <w:t>nécessaire et réalisable.</w:t>
      </w:r>
    </w:p>
    <w:p w14:paraId="6D3B98FD" w14:textId="77777777" w:rsidR="00066830" w:rsidRPr="00EB6E31" w:rsidRDefault="00066830" w:rsidP="00066830">
      <w:pPr>
        <w:pStyle w:val="Titre3"/>
        <w:numPr>
          <w:ilvl w:val="2"/>
          <w:numId w:val="1"/>
        </w:numPr>
        <w:rPr>
          <w:rFonts w:ascii="Arial" w:hAnsi="Arial" w:cs="Arial"/>
          <w:color w:val="auto"/>
          <w:sz w:val="24"/>
          <w:szCs w:val="24"/>
        </w:rPr>
      </w:pPr>
      <w:bookmarkStart w:id="14" w:name="_Interventions_fondées_sur"/>
      <w:bookmarkStart w:id="15" w:name="_Toc16854439"/>
      <w:bookmarkEnd w:id="14"/>
      <w:r>
        <w:rPr>
          <w:rFonts w:ascii="Arial" w:hAnsi="Arial" w:cs="Arial"/>
          <w:color w:val="auto"/>
          <w:sz w:val="24"/>
          <w:szCs w:val="24"/>
        </w:rPr>
        <w:t>Interventions fondées sur des demandes structurées</w:t>
      </w:r>
      <w:bookmarkEnd w:id="15"/>
    </w:p>
    <w:p w14:paraId="22691CCB" w14:textId="77777777" w:rsidR="00066830" w:rsidRDefault="00066830" w:rsidP="00066830">
      <w:pPr>
        <w:spacing w:after="0" w:line="240" w:lineRule="auto"/>
        <w:jc w:val="both"/>
        <w:rPr>
          <w:rFonts w:ascii="Arial" w:hAnsi="Arial" w:cs="Arial"/>
        </w:rPr>
      </w:pPr>
    </w:p>
    <w:p w14:paraId="35826D64" w14:textId="6EBE00B7" w:rsidR="00066830" w:rsidRDefault="00502070" w:rsidP="009B40D0">
      <w:pPr>
        <w:spacing w:after="120" w:line="240" w:lineRule="auto"/>
        <w:jc w:val="both"/>
        <w:rPr>
          <w:rFonts w:ascii="Arial" w:hAnsi="Arial" w:cs="Arial"/>
        </w:rPr>
      </w:pPr>
      <w:r w:rsidRPr="00502070">
        <w:rPr>
          <w:rFonts w:ascii="Arial" w:hAnsi="Arial" w:cs="Arial"/>
        </w:rPr>
        <w:t>La stratégie d’intervention reposera sur une démarche participative qui impliquera fortement les bénéficiaires à toutes les étapes de la mise en œuvre. L’appui se fera à la demande, suite à des séances d’animation, de sensibilisation et de chantier-école. Certaines demandes comme des infrastructures marchandes ou de désenclavement pourront être accompagnées par les autorités locales pour, non seulement</w:t>
      </w:r>
      <w:r w:rsidR="0050023E">
        <w:rPr>
          <w:rFonts w:ascii="Arial" w:hAnsi="Arial" w:cs="Arial"/>
        </w:rPr>
        <w:t xml:space="preserve"> </w:t>
      </w:r>
      <w:r w:rsidRPr="00502070">
        <w:rPr>
          <w:rFonts w:ascii="Arial" w:hAnsi="Arial" w:cs="Arial"/>
        </w:rPr>
        <w:t>renforcer leur pertinence, mais également donner la preuve de l’engagement des autorités locales à accompagner leur réalisation et leur entretien.</w:t>
      </w:r>
    </w:p>
    <w:p w14:paraId="3B64CB07" w14:textId="66984E41" w:rsidR="00F66393" w:rsidRPr="003D6110" w:rsidRDefault="00F66393" w:rsidP="009B40D0">
      <w:pPr>
        <w:spacing w:after="120" w:line="240" w:lineRule="auto"/>
        <w:jc w:val="both"/>
        <w:rPr>
          <w:rFonts w:ascii="Arial" w:hAnsi="Arial" w:cs="Arial"/>
        </w:rPr>
      </w:pPr>
      <w:r w:rsidRPr="003D6110">
        <w:rPr>
          <w:rFonts w:ascii="Arial" w:hAnsi="Arial" w:cs="Arial"/>
        </w:rPr>
        <w:t>En réponse aux demandes des promoteurs porteurs d’initiatives</w:t>
      </w:r>
      <w:r w:rsidR="00747C21" w:rsidRPr="003D6110">
        <w:rPr>
          <w:rFonts w:ascii="Arial" w:hAnsi="Arial" w:cs="Arial"/>
        </w:rPr>
        <w:t xml:space="preserve"> pour la promotion de la filière</w:t>
      </w:r>
      <w:r w:rsidR="004B0939" w:rsidRPr="003D6110">
        <w:rPr>
          <w:rFonts w:ascii="Arial" w:hAnsi="Arial" w:cs="Arial"/>
        </w:rPr>
        <w:t>, le</w:t>
      </w:r>
      <w:r w:rsidRPr="003D6110">
        <w:rPr>
          <w:rFonts w:ascii="Arial" w:hAnsi="Arial" w:cs="Arial"/>
        </w:rPr>
        <w:t xml:space="preserve"> financement se fera au moyen de quatre instruments que sont</w:t>
      </w:r>
      <w:r w:rsidR="00747C21" w:rsidRPr="003D6110">
        <w:rPr>
          <w:rFonts w:ascii="Arial" w:hAnsi="Arial" w:cs="Arial"/>
        </w:rPr>
        <w:t xml:space="preserve"> : </w:t>
      </w:r>
      <w:r w:rsidR="004B0939" w:rsidRPr="003D6110">
        <w:rPr>
          <w:rFonts w:ascii="Arial" w:hAnsi="Arial" w:cs="Arial"/>
          <w:i/>
        </w:rPr>
        <w:t xml:space="preserve">(i) </w:t>
      </w:r>
      <w:r w:rsidR="00747C21" w:rsidRPr="003D6110">
        <w:rPr>
          <w:rFonts w:ascii="Arial" w:hAnsi="Arial" w:cs="Arial"/>
        </w:rPr>
        <w:t>le</w:t>
      </w:r>
      <w:r w:rsidR="00A50B33" w:rsidRPr="003D6110">
        <w:rPr>
          <w:rFonts w:ascii="Arial" w:hAnsi="Arial" w:cs="Arial"/>
        </w:rPr>
        <w:t>s</w:t>
      </w:r>
      <w:r w:rsidR="00747C21" w:rsidRPr="003D6110">
        <w:rPr>
          <w:rFonts w:ascii="Arial" w:hAnsi="Arial" w:cs="Arial"/>
        </w:rPr>
        <w:t xml:space="preserve"> plan</w:t>
      </w:r>
      <w:r w:rsidR="00A50B33" w:rsidRPr="003D6110">
        <w:rPr>
          <w:rFonts w:ascii="Arial" w:hAnsi="Arial" w:cs="Arial"/>
        </w:rPr>
        <w:t>s</w:t>
      </w:r>
      <w:r w:rsidR="00747C21" w:rsidRPr="003D6110">
        <w:rPr>
          <w:rFonts w:ascii="Arial" w:hAnsi="Arial" w:cs="Arial"/>
        </w:rPr>
        <w:t xml:space="preserve"> d’investissement pour le financement des infrastructures structurantes, </w:t>
      </w:r>
      <w:r w:rsidR="004B0939" w:rsidRPr="003D6110">
        <w:rPr>
          <w:rFonts w:ascii="Arial" w:hAnsi="Arial" w:cs="Arial"/>
          <w:i/>
        </w:rPr>
        <w:t>(ii)</w:t>
      </w:r>
      <w:r w:rsidR="004B0939" w:rsidRPr="003D6110">
        <w:rPr>
          <w:rFonts w:ascii="Arial" w:hAnsi="Arial" w:cs="Arial"/>
        </w:rPr>
        <w:t xml:space="preserve"> </w:t>
      </w:r>
      <w:r w:rsidR="00747C21" w:rsidRPr="003D6110">
        <w:rPr>
          <w:rFonts w:ascii="Arial" w:hAnsi="Arial" w:cs="Arial"/>
        </w:rPr>
        <w:t>le</w:t>
      </w:r>
      <w:r w:rsidR="004B0939" w:rsidRPr="003D6110">
        <w:rPr>
          <w:rFonts w:ascii="Arial" w:hAnsi="Arial" w:cs="Arial"/>
        </w:rPr>
        <w:t>s</w:t>
      </w:r>
      <w:r w:rsidR="00747C21" w:rsidRPr="003D6110">
        <w:rPr>
          <w:rFonts w:ascii="Arial" w:hAnsi="Arial" w:cs="Arial"/>
        </w:rPr>
        <w:t xml:space="preserve"> plan</w:t>
      </w:r>
      <w:r w:rsidR="004B0939" w:rsidRPr="003D6110">
        <w:rPr>
          <w:rFonts w:ascii="Arial" w:hAnsi="Arial" w:cs="Arial"/>
        </w:rPr>
        <w:t>s</w:t>
      </w:r>
      <w:r w:rsidR="00747C21" w:rsidRPr="003D6110">
        <w:rPr>
          <w:rFonts w:ascii="Arial" w:hAnsi="Arial" w:cs="Arial"/>
        </w:rPr>
        <w:t xml:space="preserve"> de campagne au profit des producteurs maraichers, </w:t>
      </w:r>
      <w:r w:rsidR="004B0939" w:rsidRPr="003D6110">
        <w:rPr>
          <w:rFonts w:ascii="Arial" w:hAnsi="Arial" w:cs="Arial"/>
          <w:i/>
        </w:rPr>
        <w:t>(iii)</w:t>
      </w:r>
      <w:r w:rsidR="004B0939" w:rsidRPr="003D6110">
        <w:rPr>
          <w:rFonts w:ascii="Arial" w:hAnsi="Arial" w:cs="Arial"/>
        </w:rPr>
        <w:t xml:space="preserve"> </w:t>
      </w:r>
      <w:r w:rsidR="00747C21" w:rsidRPr="003D6110">
        <w:rPr>
          <w:rFonts w:ascii="Arial" w:hAnsi="Arial" w:cs="Arial"/>
        </w:rPr>
        <w:t>le</w:t>
      </w:r>
      <w:r w:rsidR="004B0939" w:rsidRPr="003D6110">
        <w:rPr>
          <w:rFonts w:ascii="Arial" w:hAnsi="Arial" w:cs="Arial"/>
        </w:rPr>
        <w:t>s</w:t>
      </w:r>
      <w:r w:rsidR="00747C21" w:rsidRPr="003D6110">
        <w:rPr>
          <w:rFonts w:ascii="Arial" w:hAnsi="Arial" w:cs="Arial"/>
        </w:rPr>
        <w:t xml:space="preserve"> plan</w:t>
      </w:r>
      <w:r w:rsidR="004B0939" w:rsidRPr="003D6110">
        <w:rPr>
          <w:rFonts w:ascii="Arial" w:hAnsi="Arial" w:cs="Arial"/>
        </w:rPr>
        <w:t>s</w:t>
      </w:r>
      <w:r w:rsidR="00747C21" w:rsidRPr="003D6110">
        <w:rPr>
          <w:rFonts w:ascii="Arial" w:hAnsi="Arial" w:cs="Arial"/>
        </w:rPr>
        <w:t xml:space="preserve"> d’affaires au profit des acteurs en amont et en aval de la production, et des appuis spécifiques aux acteurs des métiers connexes.</w:t>
      </w:r>
    </w:p>
    <w:p w14:paraId="79589D7F" w14:textId="359BAE6F" w:rsidR="004B0939" w:rsidRPr="00D826EE" w:rsidRDefault="00747C21" w:rsidP="009B40D0">
      <w:pPr>
        <w:spacing w:after="120" w:line="240" w:lineRule="auto"/>
        <w:jc w:val="both"/>
        <w:rPr>
          <w:rFonts w:ascii="Arial" w:hAnsi="Arial" w:cs="Arial"/>
        </w:rPr>
      </w:pPr>
      <w:r w:rsidRPr="003D6110">
        <w:rPr>
          <w:rFonts w:ascii="Arial" w:hAnsi="Arial" w:cs="Arial"/>
          <w:b/>
        </w:rPr>
        <w:t>Les</w:t>
      </w:r>
      <w:r w:rsidRPr="003D6110">
        <w:rPr>
          <w:rFonts w:ascii="Arial" w:hAnsi="Arial" w:cs="Arial"/>
        </w:rPr>
        <w:t xml:space="preserve"> </w:t>
      </w:r>
      <w:r w:rsidRPr="003D6110">
        <w:rPr>
          <w:rFonts w:ascii="Arial" w:hAnsi="Arial" w:cs="Arial"/>
          <w:b/>
          <w:i/>
        </w:rPr>
        <w:t>plans d’investissement</w:t>
      </w:r>
      <w:r w:rsidRPr="003D6110">
        <w:rPr>
          <w:rFonts w:ascii="Arial" w:hAnsi="Arial" w:cs="Arial"/>
        </w:rPr>
        <w:t xml:space="preserve">, destinés </w:t>
      </w:r>
      <w:r w:rsidR="00247794" w:rsidRPr="003D6110">
        <w:rPr>
          <w:rFonts w:ascii="Arial" w:hAnsi="Arial" w:cs="Arial"/>
        </w:rPr>
        <w:t>pour le financement des infrastructures structurantes, comprenant, les aménagements maraichers, les infrastructures de désenclavement (les pistes ruraux) et d’accès au marché (magasins, boutiques, d’intrants, et les hangars de marché).</w:t>
      </w:r>
      <w:r w:rsidR="007D3F70" w:rsidRPr="003D6110">
        <w:rPr>
          <w:rFonts w:ascii="Arial" w:hAnsi="Arial" w:cs="Arial"/>
        </w:rPr>
        <w:t xml:space="preserve"> </w:t>
      </w:r>
      <w:r w:rsidR="00F742AE" w:rsidRPr="003D6110">
        <w:rPr>
          <w:rFonts w:ascii="Arial" w:hAnsi="Arial" w:cs="Arial"/>
        </w:rPr>
        <w:t xml:space="preserve">Les </w:t>
      </w:r>
      <w:r w:rsidR="00F742AE" w:rsidRPr="003D6110">
        <w:rPr>
          <w:rFonts w:ascii="Arial" w:hAnsi="Arial" w:cs="Arial"/>
          <w:i/>
        </w:rPr>
        <w:lastRenderedPageBreak/>
        <w:t>plans d’investissement</w:t>
      </w:r>
      <w:r w:rsidR="00F742AE" w:rsidRPr="003D6110">
        <w:rPr>
          <w:rFonts w:ascii="Arial" w:hAnsi="Arial" w:cs="Arial"/>
        </w:rPr>
        <w:t xml:space="preserve">, sont élaborés après approbation des sites et sur demande justifiées des groupes de bénéficiaires. La caution des autorités locales est requise pour les demandes de pistes de désenclavement et les infrastructures marchandes au regard de leur rôle régalien. </w:t>
      </w:r>
      <w:r w:rsidR="00AB6987" w:rsidRPr="003D6110">
        <w:rPr>
          <w:rFonts w:ascii="Arial" w:hAnsi="Arial" w:cs="Arial"/>
        </w:rPr>
        <w:t xml:space="preserve">Le mécanisme sera l’élaboration en fonction des demandes et le financement une seule fois </w:t>
      </w:r>
      <w:r w:rsidR="00D17768" w:rsidRPr="003D6110">
        <w:rPr>
          <w:rFonts w:ascii="Arial" w:hAnsi="Arial" w:cs="Arial"/>
        </w:rPr>
        <w:t>au début de l’appui.</w:t>
      </w:r>
      <w:r w:rsidR="00D826EE">
        <w:rPr>
          <w:rFonts w:ascii="Arial" w:hAnsi="Arial" w:cs="Arial"/>
        </w:rPr>
        <w:t xml:space="preserve"> C</w:t>
      </w:r>
      <w:r w:rsidR="009A4A09" w:rsidRPr="003D6110">
        <w:rPr>
          <w:rFonts w:ascii="Arial" w:hAnsi="Arial" w:cs="Arial"/>
        </w:rPr>
        <w:t xml:space="preserve">es plans d’investissement devront être accompagnés de </w:t>
      </w:r>
      <w:r w:rsidR="009A4A09" w:rsidRPr="00D826EE">
        <w:rPr>
          <w:rFonts w:ascii="Arial" w:hAnsi="Arial" w:cs="Arial"/>
          <w:i/>
        </w:rPr>
        <w:t>plans de gestion environnementale et sociale</w:t>
      </w:r>
      <w:r w:rsidR="009A4A09" w:rsidRPr="00D826EE">
        <w:rPr>
          <w:rFonts w:ascii="Arial" w:hAnsi="Arial" w:cs="Arial"/>
        </w:rPr>
        <w:t xml:space="preserve"> (PGES</w:t>
      </w:r>
      <w:r w:rsidR="009A4A09" w:rsidRPr="00D826EE">
        <w:rPr>
          <w:rFonts w:ascii="Arial" w:hAnsi="Arial" w:cs="Arial"/>
          <w:b/>
        </w:rPr>
        <w:t>)</w:t>
      </w:r>
      <w:r w:rsidR="009A4A09" w:rsidRPr="00D826EE">
        <w:rPr>
          <w:rFonts w:ascii="Arial" w:hAnsi="Arial" w:cs="Arial"/>
        </w:rPr>
        <w:t xml:space="preserve"> dont l’objectif est de suivre la mise en place des mesures de mitigation des risques identifiés lors de l’aménagement des sites.</w:t>
      </w:r>
    </w:p>
    <w:p w14:paraId="2460D394" w14:textId="594CA8FD" w:rsidR="00F66393" w:rsidRPr="00B263E3" w:rsidRDefault="00DC2261" w:rsidP="009B40D0">
      <w:pPr>
        <w:spacing w:after="120" w:line="240" w:lineRule="auto"/>
        <w:jc w:val="both"/>
        <w:rPr>
          <w:rFonts w:ascii="Arial" w:hAnsi="Arial" w:cs="Arial"/>
        </w:rPr>
      </w:pPr>
      <w:r w:rsidRPr="00B263E3">
        <w:rPr>
          <w:rFonts w:ascii="Arial" w:hAnsi="Arial" w:cs="Arial"/>
          <w:b/>
        </w:rPr>
        <w:t>L</w:t>
      </w:r>
      <w:r w:rsidR="00A50B33" w:rsidRPr="00B263E3">
        <w:rPr>
          <w:rFonts w:ascii="Arial" w:hAnsi="Arial" w:cs="Arial"/>
          <w:b/>
        </w:rPr>
        <w:t>e</w:t>
      </w:r>
      <w:r w:rsidRPr="00B263E3">
        <w:rPr>
          <w:rFonts w:ascii="Arial" w:hAnsi="Arial" w:cs="Arial"/>
          <w:b/>
        </w:rPr>
        <w:t>s</w:t>
      </w:r>
      <w:r w:rsidR="00A50B33" w:rsidRPr="00B263E3">
        <w:rPr>
          <w:rFonts w:ascii="Arial" w:hAnsi="Arial" w:cs="Arial"/>
        </w:rPr>
        <w:t xml:space="preserve"> </w:t>
      </w:r>
      <w:r w:rsidRPr="00B263E3">
        <w:rPr>
          <w:rFonts w:ascii="Arial" w:hAnsi="Arial" w:cs="Arial"/>
          <w:b/>
        </w:rPr>
        <w:t>P</w:t>
      </w:r>
      <w:r w:rsidR="00A50B33" w:rsidRPr="00B263E3">
        <w:rPr>
          <w:rFonts w:ascii="Arial" w:hAnsi="Arial" w:cs="Arial"/>
          <w:b/>
        </w:rPr>
        <w:t>lan de campagne</w:t>
      </w:r>
      <w:r w:rsidR="00077BFC" w:rsidRPr="00B263E3">
        <w:rPr>
          <w:rFonts w:ascii="Arial" w:hAnsi="Arial" w:cs="Arial"/>
        </w:rPr>
        <w:t> </w:t>
      </w:r>
      <w:r w:rsidR="009A4A09" w:rsidRPr="00B263E3">
        <w:rPr>
          <w:rFonts w:ascii="Arial" w:hAnsi="Arial" w:cs="Arial"/>
        </w:rPr>
        <w:t>concerneront les produ</w:t>
      </w:r>
      <w:r w:rsidR="005D7EB1" w:rsidRPr="00B263E3">
        <w:rPr>
          <w:rFonts w:ascii="Arial" w:hAnsi="Arial" w:cs="Arial"/>
        </w:rPr>
        <w:t xml:space="preserve">cteurs maraichers </w:t>
      </w:r>
      <w:r w:rsidR="00B263E3">
        <w:rPr>
          <w:rFonts w:ascii="Arial" w:hAnsi="Arial" w:cs="Arial"/>
        </w:rPr>
        <w:t>en activité. Cet outil permettra</w:t>
      </w:r>
      <w:r w:rsidR="009A4A09" w:rsidRPr="00B263E3">
        <w:rPr>
          <w:rFonts w:ascii="Arial" w:hAnsi="Arial" w:cs="Arial"/>
        </w:rPr>
        <w:t xml:space="preserve"> de suivre les effets induits du projet sur leurs activités et la contribution du projet à la réalisation de leurs rêves. Pour les maraichers installés ou à installer sur les sites en groupe, des plans </w:t>
      </w:r>
      <w:r w:rsidR="005D7EB1" w:rsidRPr="00B263E3">
        <w:rPr>
          <w:rFonts w:ascii="Arial" w:hAnsi="Arial" w:cs="Arial"/>
        </w:rPr>
        <w:t>campagnes</w:t>
      </w:r>
      <w:r w:rsidR="009A4A09" w:rsidRPr="00B263E3">
        <w:rPr>
          <w:rFonts w:ascii="Arial" w:hAnsi="Arial" w:cs="Arial"/>
        </w:rPr>
        <w:t xml:space="preserve"> concerneront le groupe, mais des outils de planification, de suivi et de bilan seront mis en place et remplis pour chaque bénéficiaire, membre du groupe.</w:t>
      </w:r>
      <w:r w:rsidR="00077BFC" w:rsidRPr="00B263E3">
        <w:rPr>
          <w:rFonts w:ascii="Arial" w:hAnsi="Arial" w:cs="Arial"/>
        </w:rPr>
        <w:t xml:space="preserve"> </w:t>
      </w:r>
      <w:r w:rsidR="005D7EB1" w:rsidRPr="00B263E3">
        <w:rPr>
          <w:rFonts w:ascii="Arial" w:hAnsi="Arial" w:cs="Arial"/>
        </w:rPr>
        <w:t>S</w:t>
      </w:r>
      <w:r w:rsidR="00077BFC" w:rsidRPr="00B263E3">
        <w:rPr>
          <w:rFonts w:ascii="Arial" w:hAnsi="Arial" w:cs="Arial"/>
        </w:rPr>
        <w:t xml:space="preserve">eront financés au moyen de plans de campagne </w:t>
      </w:r>
      <w:r w:rsidR="005D7EB1" w:rsidRPr="00B263E3">
        <w:rPr>
          <w:rFonts w:ascii="Arial" w:hAnsi="Arial" w:cs="Arial"/>
        </w:rPr>
        <w:t>de groupe,</w:t>
      </w:r>
      <w:r w:rsidR="00077BFC" w:rsidRPr="00B263E3">
        <w:rPr>
          <w:rFonts w:ascii="Arial" w:hAnsi="Arial" w:cs="Arial"/>
        </w:rPr>
        <w:t xml:space="preserve"> des bénéficiaires ayant passé avec succès les différentes étapes de sélection des demandeurs d’appuis. La mise en œuvre de ces plans de campagne</w:t>
      </w:r>
      <w:r w:rsidRPr="00B263E3">
        <w:rPr>
          <w:rFonts w:ascii="Arial" w:hAnsi="Arial" w:cs="Arial"/>
        </w:rPr>
        <w:t>, vient renforcer la mise en valeur des différents aménagements maraichers réalisés au profit des mêmes groupes de bénéficiaires, dans le cadre des plans d’investissement.</w:t>
      </w:r>
      <w:r w:rsidR="00AB6987" w:rsidRPr="00B263E3">
        <w:rPr>
          <w:rFonts w:ascii="Arial" w:hAnsi="Arial" w:cs="Arial"/>
        </w:rPr>
        <w:t xml:space="preserve"> Le mécanisme sera l’élaboration en fonction des demandes et le financement en début de campagne</w:t>
      </w:r>
      <w:r w:rsidR="005D7EB1" w:rsidRPr="00B263E3">
        <w:rPr>
          <w:rFonts w:ascii="Arial" w:hAnsi="Arial" w:cs="Arial"/>
        </w:rPr>
        <w:t>,</w:t>
      </w:r>
      <w:r w:rsidR="00AB6987" w:rsidRPr="00B263E3">
        <w:rPr>
          <w:rFonts w:ascii="Arial" w:hAnsi="Arial" w:cs="Arial"/>
        </w:rPr>
        <w:t xml:space="preserve"> pour au plus deux campagnes par bénéficiaires</w:t>
      </w:r>
      <w:r w:rsidR="005D7EB1" w:rsidRPr="00B263E3">
        <w:rPr>
          <w:rFonts w:ascii="Arial" w:hAnsi="Arial" w:cs="Arial"/>
        </w:rPr>
        <w:t>.</w:t>
      </w:r>
    </w:p>
    <w:p w14:paraId="2E08D9EC" w14:textId="77777777" w:rsidR="00F66393" w:rsidRDefault="00F66393" w:rsidP="009B40D0">
      <w:pPr>
        <w:spacing w:after="120" w:line="240" w:lineRule="auto"/>
        <w:jc w:val="both"/>
        <w:rPr>
          <w:rFonts w:ascii="Arial" w:hAnsi="Arial" w:cs="Arial"/>
          <w:highlight w:val="yellow"/>
        </w:rPr>
      </w:pPr>
    </w:p>
    <w:p w14:paraId="6617477E" w14:textId="30B82736" w:rsidR="00502070" w:rsidRDefault="00CA2605" w:rsidP="009B40D0">
      <w:pPr>
        <w:spacing w:after="120" w:line="240" w:lineRule="auto"/>
        <w:jc w:val="both"/>
        <w:rPr>
          <w:rFonts w:ascii="Arial" w:hAnsi="Arial" w:cs="Arial"/>
        </w:rPr>
      </w:pPr>
      <w:r w:rsidRPr="00B263E3">
        <w:rPr>
          <w:rFonts w:ascii="Arial" w:hAnsi="Arial" w:cs="Arial"/>
          <w:b/>
          <w:u w:val="single"/>
        </w:rPr>
        <w:t>Les</w:t>
      </w:r>
      <w:r w:rsidRPr="00B263E3">
        <w:rPr>
          <w:rFonts w:ascii="Arial" w:hAnsi="Arial" w:cs="Arial"/>
          <w:u w:val="single"/>
        </w:rPr>
        <w:t xml:space="preserve"> </w:t>
      </w:r>
      <w:r w:rsidRPr="00B263E3">
        <w:rPr>
          <w:rFonts w:ascii="Arial" w:hAnsi="Arial" w:cs="Arial"/>
          <w:b/>
          <w:i/>
          <w:u w:val="single"/>
        </w:rPr>
        <w:t>plans d’affaires</w:t>
      </w:r>
      <w:r w:rsidRPr="00B60C45">
        <w:rPr>
          <w:rFonts w:ascii="Arial" w:hAnsi="Arial" w:cs="Arial"/>
        </w:rPr>
        <w:t xml:space="preserve"> Pour les bénéficiaires en amont et en aval de la production</w:t>
      </w:r>
      <w:r w:rsidR="006730C5">
        <w:rPr>
          <w:rFonts w:ascii="Arial" w:hAnsi="Arial" w:cs="Arial"/>
        </w:rPr>
        <w:t>,</w:t>
      </w:r>
      <w:r w:rsidRPr="00B60C45">
        <w:rPr>
          <w:rFonts w:ascii="Arial" w:hAnsi="Arial" w:cs="Arial"/>
        </w:rPr>
        <w:t xml:space="preserve"> des plans d’affaires individuels ou de petits groupes </w:t>
      </w:r>
      <w:r w:rsidR="007B7091">
        <w:rPr>
          <w:rFonts w:ascii="Arial" w:hAnsi="Arial" w:cs="Arial"/>
        </w:rPr>
        <w:t xml:space="preserve">seront élaborés et </w:t>
      </w:r>
      <w:r w:rsidR="006D2FFA" w:rsidRPr="00B60C45">
        <w:rPr>
          <w:rFonts w:ascii="Arial" w:hAnsi="Arial" w:cs="Arial"/>
        </w:rPr>
        <w:t>devront permettre</w:t>
      </w:r>
      <w:r w:rsidRPr="00B60C45">
        <w:rPr>
          <w:rFonts w:ascii="Arial" w:hAnsi="Arial" w:cs="Arial"/>
        </w:rPr>
        <w:t xml:space="preserve"> </w:t>
      </w:r>
      <w:r w:rsidR="006D2FFA" w:rsidRPr="00B60C45">
        <w:rPr>
          <w:rFonts w:ascii="Arial" w:hAnsi="Arial" w:cs="Arial"/>
        </w:rPr>
        <w:t>d’</w:t>
      </w:r>
      <w:r w:rsidRPr="00B60C45">
        <w:rPr>
          <w:rFonts w:ascii="Arial" w:hAnsi="Arial" w:cs="Arial"/>
        </w:rPr>
        <w:t>assurer le développement de leurs activités de façon entrepreneuriale.</w:t>
      </w:r>
    </w:p>
    <w:p w14:paraId="7C5DFD3B" w14:textId="6C35BAFF" w:rsidR="00B228FE" w:rsidRDefault="00B228FE" w:rsidP="009B40D0">
      <w:pPr>
        <w:spacing w:after="120" w:line="240" w:lineRule="auto"/>
        <w:jc w:val="both"/>
        <w:rPr>
          <w:rFonts w:ascii="Arial" w:hAnsi="Arial" w:cs="Arial"/>
        </w:rPr>
      </w:pPr>
    </w:p>
    <w:p w14:paraId="261EA21D" w14:textId="77777777" w:rsidR="00066830" w:rsidRPr="00EB6E31" w:rsidRDefault="00066830" w:rsidP="00066830">
      <w:pPr>
        <w:pStyle w:val="Titre3"/>
        <w:numPr>
          <w:ilvl w:val="2"/>
          <w:numId w:val="1"/>
        </w:numPr>
        <w:rPr>
          <w:rFonts w:ascii="Arial" w:hAnsi="Arial" w:cs="Arial"/>
          <w:color w:val="auto"/>
          <w:sz w:val="24"/>
          <w:szCs w:val="24"/>
        </w:rPr>
      </w:pPr>
      <w:bookmarkStart w:id="16" w:name="_Toc16854440"/>
      <w:r>
        <w:rPr>
          <w:rFonts w:ascii="Arial" w:hAnsi="Arial" w:cs="Arial"/>
          <w:color w:val="auto"/>
          <w:sz w:val="24"/>
          <w:szCs w:val="24"/>
        </w:rPr>
        <w:t>Interventions basées sur le principe du « faire avec »</w:t>
      </w:r>
      <w:bookmarkEnd w:id="16"/>
    </w:p>
    <w:p w14:paraId="003DF740" w14:textId="77777777" w:rsidR="00066830" w:rsidRDefault="00066830" w:rsidP="00066830">
      <w:pPr>
        <w:spacing w:after="0" w:line="240" w:lineRule="auto"/>
        <w:jc w:val="both"/>
        <w:rPr>
          <w:rFonts w:ascii="Arial" w:hAnsi="Arial" w:cs="Arial"/>
        </w:rPr>
      </w:pPr>
    </w:p>
    <w:p w14:paraId="6442F504" w14:textId="77777777" w:rsidR="00066830" w:rsidRDefault="007142E4" w:rsidP="009B40D0">
      <w:pPr>
        <w:spacing w:after="120" w:line="240" w:lineRule="auto"/>
        <w:jc w:val="both"/>
        <w:rPr>
          <w:rFonts w:ascii="Arial" w:hAnsi="Arial" w:cs="Arial"/>
        </w:rPr>
      </w:pPr>
      <w:r>
        <w:rPr>
          <w:rFonts w:ascii="Arial" w:hAnsi="Arial" w:cs="Arial"/>
        </w:rPr>
        <w:t xml:space="preserve">Tout en s’appuyant sur </w:t>
      </w:r>
      <w:r w:rsidRPr="007142E4">
        <w:rPr>
          <w:rFonts w:ascii="Arial" w:hAnsi="Arial" w:cs="Arial"/>
        </w:rPr>
        <w:t>l’approche du « faire-faire à 100% » du ProCaR</w:t>
      </w:r>
      <w:r>
        <w:rPr>
          <w:rFonts w:ascii="Arial" w:hAnsi="Arial" w:cs="Arial"/>
        </w:rPr>
        <w:t xml:space="preserve"> </w:t>
      </w:r>
      <w:r w:rsidRPr="007142E4">
        <w:rPr>
          <w:rFonts w:ascii="Arial" w:hAnsi="Arial" w:cs="Arial"/>
        </w:rPr>
        <w:t xml:space="preserve">qui limite le rôle des équipes </w:t>
      </w:r>
      <w:r>
        <w:rPr>
          <w:rFonts w:ascii="Arial" w:hAnsi="Arial" w:cs="Arial"/>
        </w:rPr>
        <w:t xml:space="preserve">de projet </w:t>
      </w:r>
      <w:r w:rsidRPr="007142E4">
        <w:rPr>
          <w:rFonts w:ascii="Arial" w:hAnsi="Arial" w:cs="Arial"/>
        </w:rPr>
        <w:t>à une coordination stricte</w:t>
      </w:r>
      <w:r>
        <w:rPr>
          <w:rFonts w:ascii="Arial" w:hAnsi="Arial" w:cs="Arial"/>
        </w:rPr>
        <w:t xml:space="preserve">, rôle qui </w:t>
      </w:r>
      <w:r>
        <w:rPr>
          <w:rFonts w:ascii="Arial" w:eastAsia="Times New Roman" w:hAnsi="Arial" w:cs="Arial"/>
          <w:lang w:eastAsia="en-GB"/>
        </w:rPr>
        <w:t>ne permet pas de leur faire assumer l’entière responsabilité des processus de délivrance des résultats, le PADMAR développera</w:t>
      </w:r>
      <w:r>
        <w:rPr>
          <w:rFonts w:ascii="Arial" w:hAnsi="Arial" w:cs="Arial"/>
        </w:rPr>
        <w:t xml:space="preserve"> </w:t>
      </w:r>
      <w:r w:rsidR="00B925A2" w:rsidRPr="00840408">
        <w:rPr>
          <w:rFonts w:ascii="Arial" w:eastAsia="Times New Roman" w:hAnsi="Arial" w:cs="Arial"/>
          <w:lang w:eastAsia="en-GB"/>
        </w:rPr>
        <w:t>une gestion</w:t>
      </w:r>
      <w:r w:rsidR="00C76720">
        <w:rPr>
          <w:rFonts w:ascii="Arial" w:eastAsia="Times New Roman" w:hAnsi="Arial" w:cs="Arial"/>
          <w:lang w:eastAsia="en-GB"/>
        </w:rPr>
        <w:t xml:space="preserve"> proactive de la programmation, </w:t>
      </w:r>
      <w:r w:rsidR="00B925A2" w:rsidRPr="00840408">
        <w:rPr>
          <w:rFonts w:ascii="Arial" w:eastAsia="Times New Roman" w:hAnsi="Arial" w:cs="Arial"/>
          <w:lang w:eastAsia="en-GB"/>
        </w:rPr>
        <w:t>de la mise en œuvre et du suivi des activités, ce qui permettra un ajustement continu des mécanismes de mise en œuvre. Cette approche responsabilise l’équipe du PADMAR et du ProCaR pour l’efficacité et l’efficience du projet.</w:t>
      </w:r>
    </w:p>
    <w:p w14:paraId="77BE7F15" w14:textId="77777777" w:rsidR="0050168D" w:rsidRPr="0050168D" w:rsidRDefault="0050168D" w:rsidP="0050168D">
      <w:pPr>
        <w:pStyle w:val="Titre2"/>
        <w:numPr>
          <w:ilvl w:val="1"/>
          <w:numId w:val="1"/>
        </w:numPr>
        <w:rPr>
          <w:rFonts w:ascii="Arial" w:hAnsi="Arial" w:cs="Arial"/>
          <w:i/>
          <w:color w:val="auto"/>
        </w:rPr>
      </w:pPr>
      <w:bookmarkStart w:id="17" w:name="_Toc16854441"/>
      <w:r>
        <w:rPr>
          <w:rFonts w:ascii="Arial" w:hAnsi="Arial" w:cs="Arial"/>
          <w:i/>
          <w:color w:val="auto"/>
        </w:rPr>
        <w:t>Description sommaire du projet</w:t>
      </w:r>
      <w:bookmarkEnd w:id="17"/>
    </w:p>
    <w:p w14:paraId="621E2EAE" w14:textId="77777777" w:rsidR="0050168D" w:rsidRDefault="0050168D" w:rsidP="0050168D">
      <w:pPr>
        <w:spacing w:after="0" w:line="240" w:lineRule="auto"/>
        <w:jc w:val="both"/>
        <w:rPr>
          <w:rFonts w:ascii="Arial" w:hAnsi="Arial" w:cs="Arial"/>
        </w:rPr>
      </w:pPr>
    </w:p>
    <w:p w14:paraId="3AF1B256" w14:textId="77777777" w:rsidR="00A4578C" w:rsidRDefault="00A4578C" w:rsidP="00A4578C">
      <w:pPr>
        <w:spacing w:after="0" w:line="240" w:lineRule="auto"/>
        <w:jc w:val="both"/>
        <w:rPr>
          <w:rFonts w:ascii="Arial" w:hAnsi="Arial" w:cs="Arial"/>
          <w:lang w:eastAsia="fr-FR"/>
        </w:rPr>
      </w:pPr>
      <w:r w:rsidRPr="0026087E">
        <w:rPr>
          <w:rFonts w:ascii="Arial" w:hAnsi="Arial" w:cs="Arial"/>
          <w:lang w:eastAsia="fr-FR"/>
        </w:rPr>
        <w:t xml:space="preserve">Le projet est articulé autour de </w:t>
      </w:r>
      <w:r>
        <w:rPr>
          <w:rFonts w:ascii="Arial" w:hAnsi="Arial" w:cs="Arial"/>
          <w:lang w:eastAsia="fr-FR"/>
        </w:rPr>
        <w:t>trois (3)</w:t>
      </w:r>
      <w:r w:rsidRPr="0026087E">
        <w:rPr>
          <w:rFonts w:ascii="Arial" w:hAnsi="Arial" w:cs="Arial"/>
          <w:lang w:eastAsia="fr-FR"/>
        </w:rPr>
        <w:t xml:space="preserve"> composantes comme suit :</w:t>
      </w:r>
    </w:p>
    <w:p w14:paraId="65536103" w14:textId="77777777" w:rsidR="00A4578C" w:rsidRDefault="00A4578C" w:rsidP="007813A3">
      <w:pPr>
        <w:numPr>
          <w:ilvl w:val="0"/>
          <w:numId w:val="29"/>
        </w:numPr>
        <w:spacing w:before="120" w:after="0" w:line="240" w:lineRule="auto"/>
        <w:ind w:left="1066" w:hanging="357"/>
        <w:rPr>
          <w:rFonts w:ascii="Arial" w:hAnsi="Arial" w:cs="Arial"/>
          <w:lang w:eastAsia="fr-FR"/>
        </w:rPr>
      </w:pPr>
      <w:r w:rsidRPr="0026087E">
        <w:rPr>
          <w:rFonts w:ascii="Arial" w:hAnsi="Arial" w:cs="Arial"/>
          <w:lang w:eastAsia="fr-FR"/>
        </w:rPr>
        <w:t xml:space="preserve">Composante </w:t>
      </w:r>
      <w:r>
        <w:rPr>
          <w:rFonts w:ascii="Arial" w:hAnsi="Arial" w:cs="Arial"/>
          <w:lang w:eastAsia="fr-FR"/>
        </w:rPr>
        <w:t>1</w:t>
      </w:r>
      <w:r w:rsidRPr="0026087E">
        <w:rPr>
          <w:rFonts w:ascii="Arial" w:hAnsi="Arial" w:cs="Arial"/>
          <w:lang w:eastAsia="fr-FR"/>
        </w:rPr>
        <w:t xml:space="preserve"> : </w:t>
      </w:r>
      <w:r w:rsidR="00271957" w:rsidRPr="00271957">
        <w:rPr>
          <w:rFonts w:ascii="Arial" w:hAnsi="Arial" w:cs="Arial"/>
          <w:lang w:eastAsia="fr-FR"/>
        </w:rPr>
        <w:t>Valorisation et mise en marché</w:t>
      </w:r>
      <w:r w:rsidR="00271957">
        <w:rPr>
          <w:rFonts w:ascii="Arial" w:hAnsi="Arial" w:cs="Arial"/>
          <w:lang w:eastAsia="fr-FR"/>
        </w:rPr>
        <w:t> ;</w:t>
      </w:r>
    </w:p>
    <w:p w14:paraId="4ABD8CC7" w14:textId="77777777" w:rsidR="00A4578C" w:rsidRDefault="00A4578C" w:rsidP="007813A3">
      <w:pPr>
        <w:numPr>
          <w:ilvl w:val="0"/>
          <w:numId w:val="29"/>
        </w:numPr>
        <w:spacing w:before="120" w:after="0" w:line="240" w:lineRule="auto"/>
        <w:ind w:left="1066" w:hanging="357"/>
        <w:rPr>
          <w:rFonts w:ascii="Arial" w:hAnsi="Arial" w:cs="Arial"/>
          <w:lang w:eastAsia="fr-FR"/>
        </w:rPr>
      </w:pPr>
      <w:r w:rsidRPr="007F2493">
        <w:rPr>
          <w:rFonts w:ascii="Arial" w:hAnsi="Arial" w:cs="Arial"/>
          <w:lang w:eastAsia="fr-FR"/>
        </w:rPr>
        <w:t xml:space="preserve">Composante 2 : </w:t>
      </w:r>
      <w:r w:rsidR="00271957" w:rsidRPr="00271957">
        <w:rPr>
          <w:rFonts w:ascii="Arial" w:hAnsi="Arial" w:cs="Arial"/>
          <w:lang w:eastAsia="fr-FR"/>
        </w:rPr>
        <w:t>Amélioration de la productivité et de la production</w:t>
      </w:r>
      <w:r w:rsidR="00271957">
        <w:rPr>
          <w:rFonts w:ascii="Arial" w:hAnsi="Arial" w:cs="Arial"/>
          <w:lang w:eastAsia="fr-FR"/>
        </w:rPr>
        <w:t> ;</w:t>
      </w:r>
    </w:p>
    <w:p w14:paraId="64CE7C37" w14:textId="77777777" w:rsidR="00A4578C" w:rsidRDefault="00A4578C" w:rsidP="007813A3">
      <w:pPr>
        <w:numPr>
          <w:ilvl w:val="0"/>
          <w:numId w:val="29"/>
        </w:numPr>
        <w:spacing w:before="120" w:after="0" w:line="240" w:lineRule="auto"/>
        <w:ind w:left="1066" w:hanging="357"/>
        <w:rPr>
          <w:rFonts w:ascii="Arial" w:hAnsi="Arial" w:cs="Arial"/>
          <w:lang w:eastAsia="fr-FR"/>
        </w:rPr>
      </w:pPr>
      <w:r w:rsidRPr="007F2493">
        <w:rPr>
          <w:rFonts w:ascii="Arial" w:hAnsi="Arial" w:cs="Arial"/>
          <w:lang w:eastAsia="fr-FR"/>
        </w:rPr>
        <w:t xml:space="preserve">Composante 3 : </w:t>
      </w:r>
      <w:r w:rsidR="00271957" w:rsidRPr="00271957">
        <w:rPr>
          <w:rFonts w:ascii="Arial" w:hAnsi="Arial" w:cs="Arial"/>
          <w:lang w:eastAsia="fr-FR"/>
        </w:rPr>
        <w:t>Coordination, suivi-évaluation, et gestion des savoirs</w:t>
      </w:r>
      <w:r w:rsidR="00271957">
        <w:rPr>
          <w:rFonts w:ascii="Arial" w:hAnsi="Arial" w:cs="Arial"/>
          <w:lang w:eastAsia="fr-FR"/>
        </w:rPr>
        <w:t>.</w:t>
      </w:r>
    </w:p>
    <w:p w14:paraId="60804696" w14:textId="77777777" w:rsidR="00AF2628" w:rsidRDefault="00AF2628" w:rsidP="0050168D">
      <w:pPr>
        <w:spacing w:after="0" w:line="240" w:lineRule="auto"/>
        <w:jc w:val="both"/>
        <w:rPr>
          <w:rFonts w:ascii="Arial" w:hAnsi="Arial" w:cs="Arial"/>
        </w:rPr>
      </w:pPr>
    </w:p>
    <w:p w14:paraId="3420C4F4" w14:textId="77777777" w:rsidR="00F321C4" w:rsidRPr="00EB6E31" w:rsidRDefault="00F321C4" w:rsidP="00F321C4">
      <w:pPr>
        <w:pStyle w:val="Titre3"/>
        <w:numPr>
          <w:ilvl w:val="2"/>
          <w:numId w:val="1"/>
        </w:numPr>
        <w:rPr>
          <w:rFonts w:ascii="Arial" w:hAnsi="Arial" w:cs="Arial"/>
          <w:color w:val="auto"/>
          <w:sz w:val="24"/>
          <w:szCs w:val="24"/>
        </w:rPr>
      </w:pPr>
      <w:bookmarkStart w:id="18" w:name="_Toc16854442"/>
      <w:r w:rsidRPr="00EB6E31">
        <w:rPr>
          <w:rFonts w:ascii="Arial" w:hAnsi="Arial" w:cs="Arial"/>
          <w:color w:val="auto"/>
          <w:sz w:val="24"/>
          <w:szCs w:val="24"/>
        </w:rPr>
        <w:t>Composante 1 : Valorisation et mise en marché</w:t>
      </w:r>
      <w:bookmarkEnd w:id="18"/>
    </w:p>
    <w:p w14:paraId="6830A406" w14:textId="77777777" w:rsidR="00F321C4" w:rsidRDefault="00F321C4" w:rsidP="0050168D">
      <w:pPr>
        <w:spacing w:after="0" w:line="240" w:lineRule="auto"/>
        <w:jc w:val="both"/>
        <w:rPr>
          <w:rFonts w:ascii="Arial" w:hAnsi="Arial" w:cs="Arial"/>
        </w:rPr>
      </w:pPr>
    </w:p>
    <w:p w14:paraId="2D115CC9" w14:textId="77777777" w:rsidR="0050168D" w:rsidRDefault="00AF2628" w:rsidP="009B40D0">
      <w:pPr>
        <w:spacing w:after="120" w:line="240" w:lineRule="auto"/>
        <w:jc w:val="both"/>
        <w:rPr>
          <w:rFonts w:ascii="Arial" w:hAnsi="Arial" w:cs="Arial"/>
        </w:rPr>
      </w:pPr>
      <w:r w:rsidRPr="00AF2628">
        <w:rPr>
          <w:rFonts w:ascii="Arial" w:hAnsi="Arial" w:cs="Arial"/>
        </w:rPr>
        <w:t xml:space="preserve">L’objectif central de </w:t>
      </w:r>
      <w:r w:rsidR="007D2764">
        <w:rPr>
          <w:rFonts w:ascii="Arial" w:hAnsi="Arial" w:cs="Arial"/>
        </w:rPr>
        <w:t>la</w:t>
      </w:r>
      <w:r w:rsidRPr="00AF2628">
        <w:rPr>
          <w:rFonts w:ascii="Arial" w:hAnsi="Arial" w:cs="Arial"/>
        </w:rPr>
        <w:t xml:space="preserve"> composante</w:t>
      </w:r>
      <w:r w:rsidR="007D2764">
        <w:rPr>
          <w:rFonts w:ascii="Arial" w:hAnsi="Arial" w:cs="Arial"/>
        </w:rPr>
        <w:t xml:space="preserve"> 1 « </w:t>
      </w:r>
      <w:r w:rsidR="003D1767" w:rsidRPr="003D1767">
        <w:rPr>
          <w:rFonts w:ascii="Arial" w:hAnsi="Arial" w:cs="Arial"/>
          <w:i/>
          <w:sz w:val="24"/>
          <w:szCs w:val="24"/>
        </w:rPr>
        <w:t>Valorisation et mise en marché</w:t>
      </w:r>
      <w:r w:rsidR="003D1767">
        <w:rPr>
          <w:rFonts w:ascii="Arial" w:hAnsi="Arial" w:cs="Arial"/>
          <w:sz w:val="24"/>
          <w:szCs w:val="24"/>
        </w:rPr>
        <w:t> »</w:t>
      </w:r>
      <w:r w:rsidRPr="00AF2628">
        <w:rPr>
          <w:rFonts w:ascii="Arial" w:hAnsi="Arial" w:cs="Arial"/>
        </w:rPr>
        <w:t xml:space="preserve"> est l’appui à la professionnalisation des acteurs principalement les acteurs post-récolte et à la facilitation de l’accès au marché à travers divers appuis dont la structuration et l’organisation des acteurs de l’aval de la filière, leur bancarisation et la contractualisation des transactions ainsi que la mise en place d’infrastructures de mise en marché.</w:t>
      </w:r>
    </w:p>
    <w:p w14:paraId="0E21665C" w14:textId="77777777" w:rsidR="00AF2628" w:rsidRDefault="00AF2628" w:rsidP="00BC2A9F">
      <w:pPr>
        <w:spacing w:after="120" w:line="240" w:lineRule="auto"/>
        <w:jc w:val="both"/>
        <w:rPr>
          <w:rFonts w:ascii="Arial" w:hAnsi="Arial" w:cs="Arial"/>
        </w:rPr>
      </w:pPr>
      <w:r w:rsidRPr="00AF2628">
        <w:rPr>
          <w:rFonts w:ascii="Arial" w:hAnsi="Arial" w:cs="Arial"/>
        </w:rPr>
        <w:lastRenderedPageBreak/>
        <w:t>La porte d’entrée pour les activités de cette composante est la maitrise du marché et la qualité des produits à commercialiser pour mieux profiter des opportunités à travers l’accompagnement du projet.</w:t>
      </w:r>
    </w:p>
    <w:p w14:paraId="32609B02" w14:textId="77777777" w:rsidR="00AF2628" w:rsidRDefault="003D1767" w:rsidP="00BC2A9F">
      <w:pPr>
        <w:spacing w:after="120" w:line="240" w:lineRule="auto"/>
        <w:jc w:val="both"/>
        <w:rPr>
          <w:rFonts w:ascii="Arial" w:hAnsi="Arial" w:cs="Arial"/>
        </w:rPr>
      </w:pPr>
      <w:r>
        <w:rPr>
          <w:rFonts w:ascii="Arial" w:hAnsi="Arial" w:cs="Arial"/>
        </w:rPr>
        <w:t xml:space="preserve">Deux sous-composantes </w:t>
      </w:r>
      <w:r w:rsidR="00AF2628" w:rsidRPr="00AF2628">
        <w:rPr>
          <w:rFonts w:ascii="Arial" w:hAnsi="Arial" w:cs="Arial"/>
        </w:rPr>
        <w:t xml:space="preserve">structurent les appuis aux bénéficiaires dans cette composante : </w:t>
      </w:r>
      <w:r w:rsidR="00AF2628" w:rsidRPr="00271957">
        <w:rPr>
          <w:rFonts w:ascii="Arial" w:hAnsi="Arial" w:cs="Arial"/>
          <w:i/>
        </w:rPr>
        <w:t>(i)</w:t>
      </w:r>
      <w:r w:rsidR="00AF2628" w:rsidRPr="00AF2628">
        <w:rPr>
          <w:rFonts w:ascii="Arial" w:hAnsi="Arial" w:cs="Arial"/>
        </w:rPr>
        <w:t xml:space="preserve"> Développement des partenariats et professionnalisation des acteurs, </w:t>
      </w:r>
      <w:r w:rsidR="00AF2628" w:rsidRPr="00271957">
        <w:rPr>
          <w:rFonts w:ascii="Arial" w:hAnsi="Arial" w:cs="Arial"/>
          <w:i/>
        </w:rPr>
        <w:t>(ii)</w:t>
      </w:r>
      <w:r w:rsidR="00AF2628" w:rsidRPr="00AF2628">
        <w:rPr>
          <w:rFonts w:ascii="Arial" w:hAnsi="Arial" w:cs="Arial"/>
        </w:rPr>
        <w:t xml:space="preserve"> Infrastructures marchandes et d’accès aux marchés.</w:t>
      </w:r>
    </w:p>
    <w:p w14:paraId="3F276F6C" w14:textId="77777777" w:rsidR="00AF2628" w:rsidRDefault="00AF2628" w:rsidP="00BC2A9F">
      <w:pPr>
        <w:spacing w:after="120" w:line="240" w:lineRule="auto"/>
        <w:jc w:val="both"/>
        <w:rPr>
          <w:rFonts w:ascii="Arial" w:hAnsi="Arial" w:cs="Arial"/>
        </w:rPr>
      </w:pPr>
      <w:r>
        <w:rPr>
          <w:rFonts w:ascii="Arial" w:eastAsia="Times New Roman" w:hAnsi="Arial" w:cs="Arial"/>
          <w:lang w:eastAsia="en-GB"/>
        </w:rPr>
        <w:t>La</w:t>
      </w:r>
      <w:r w:rsidRPr="000C7ACD">
        <w:rPr>
          <w:rFonts w:ascii="Arial" w:eastAsia="Times New Roman" w:hAnsi="Arial" w:cs="Arial"/>
          <w:lang w:eastAsia="en-GB"/>
        </w:rPr>
        <w:t xml:space="preserve"> </w:t>
      </w:r>
      <w:r w:rsidRPr="004F2D4D">
        <w:rPr>
          <w:rFonts w:ascii="Arial" w:eastAsia="Times New Roman" w:hAnsi="Arial" w:cs="Arial"/>
          <w:b/>
          <w:lang w:eastAsia="en-GB"/>
        </w:rPr>
        <w:t>sous composante « </w:t>
      </w:r>
      <w:r w:rsidRPr="004F2D4D">
        <w:rPr>
          <w:rFonts w:ascii="Arial" w:eastAsia="Times New Roman" w:hAnsi="Arial" w:cs="Arial"/>
          <w:b/>
          <w:i/>
          <w:lang w:eastAsia="en-GB"/>
        </w:rPr>
        <w:t>Développement des partenariats et professionnalisation des acteurs</w:t>
      </w:r>
      <w:r w:rsidRPr="004F2D4D">
        <w:rPr>
          <w:rFonts w:ascii="Arial" w:eastAsia="Times New Roman" w:hAnsi="Arial" w:cs="Arial"/>
          <w:b/>
          <w:lang w:eastAsia="en-GB"/>
        </w:rPr>
        <w:t> »</w:t>
      </w:r>
      <w:r w:rsidRPr="00AF2628">
        <w:rPr>
          <w:rFonts w:ascii="Arial" w:eastAsia="Times New Roman" w:hAnsi="Arial" w:cs="Arial"/>
          <w:lang w:eastAsia="en-GB"/>
        </w:rPr>
        <w:t xml:space="preserve"> </w:t>
      </w:r>
      <w:r w:rsidRPr="000C7ACD">
        <w:rPr>
          <w:rFonts w:ascii="Arial" w:eastAsia="Times New Roman" w:hAnsi="Arial" w:cs="Arial"/>
          <w:lang w:eastAsia="en-GB"/>
        </w:rPr>
        <w:t xml:space="preserve">est structurée autour de trois aspects principaux : </w:t>
      </w:r>
      <w:r w:rsidRPr="00271957">
        <w:rPr>
          <w:rFonts w:ascii="Arial" w:eastAsia="Times New Roman" w:hAnsi="Arial" w:cs="Arial"/>
          <w:i/>
          <w:lang w:eastAsia="en-GB"/>
        </w:rPr>
        <w:t>(i)</w:t>
      </w:r>
      <w:r w:rsidRPr="000C7ACD">
        <w:rPr>
          <w:rFonts w:ascii="Arial" w:eastAsia="Times New Roman" w:hAnsi="Arial" w:cs="Arial"/>
          <w:lang w:eastAsia="en-GB"/>
        </w:rPr>
        <w:t xml:space="preserve"> l’amélioration de la gouvernance de la filière maraîchère, </w:t>
      </w:r>
      <w:r w:rsidRPr="00271957">
        <w:rPr>
          <w:rFonts w:ascii="Arial" w:eastAsia="Times New Roman" w:hAnsi="Arial" w:cs="Arial"/>
          <w:i/>
          <w:lang w:eastAsia="en-GB"/>
        </w:rPr>
        <w:t>(ii)</w:t>
      </w:r>
      <w:r w:rsidRPr="000C7ACD">
        <w:rPr>
          <w:rFonts w:ascii="Arial" w:eastAsia="Times New Roman" w:hAnsi="Arial" w:cs="Arial"/>
          <w:lang w:eastAsia="en-GB"/>
        </w:rPr>
        <w:t xml:space="preserve"> le renforcement des capacités in</w:t>
      </w:r>
      <w:r w:rsidR="00271957">
        <w:rPr>
          <w:rFonts w:ascii="Arial" w:eastAsia="Times New Roman" w:hAnsi="Arial" w:cs="Arial"/>
          <w:lang w:eastAsia="en-GB"/>
        </w:rPr>
        <w:t>stitutionnelles des acteurs, et</w:t>
      </w:r>
      <w:r w:rsidRPr="000C7ACD">
        <w:rPr>
          <w:rFonts w:ascii="Arial" w:eastAsia="Times New Roman" w:hAnsi="Arial" w:cs="Arial"/>
          <w:lang w:eastAsia="en-GB"/>
        </w:rPr>
        <w:t xml:space="preserve"> </w:t>
      </w:r>
      <w:r w:rsidRPr="00271957">
        <w:rPr>
          <w:rFonts w:ascii="Arial" w:eastAsia="Times New Roman" w:hAnsi="Arial" w:cs="Arial"/>
          <w:i/>
          <w:lang w:eastAsia="en-GB"/>
        </w:rPr>
        <w:t>(iii)</w:t>
      </w:r>
      <w:r w:rsidRPr="000C7ACD">
        <w:rPr>
          <w:rFonts w:ascii="Arial" w:eastAsia="Times New Roman" w:hAnsi="Arial" w:cs="Arial"/>
          <w:lang w:eastAsia="en-GB"/>
        </w:rPr>
        <w:t xml:space="preserve"> le renforcement de l’offre des métiers et services au développement du maraîchage.</w:t>
      </w:r>
    </w:p>
    <w:p w14:paraId="66EA57F3" w14:textId="77777777" w:rsidR="00AF2628" w:rsidRDefault="00C47A31" w:rsidP="00BC2A9F">
      <w:pPr>
        <w:spacing w:after="120" w:line="240" w:lineRule="auto"/>
        <w:jc w:val="both"/>
        <w:rPr>
          <w:rFonts w:ascii="Arial" w:hAnsi="Arial" w:cs="Arial"/>
        </w:rPr>
      </w:pPr>
      <w:r w:rsidRPr="00C47A31">
        <w:rPr>
          <w:rFonts w:ascii="Arial" w:hAnsi="Arial" w:cs="Arial"/>
        </w:rPr>
        <w:t>La stratégie de mise en œuvre de cette sous composante sera axée sur la facilitation à l’émergence de 4 Tables filières maraîchage</w:t>
      </w:r>
      <w:r w:rsidRPr="00C47A31">
        <w:rPr>
          <w:rFonts w:ascii="Arial" w:hAnsi="Arial" w:cs="Arial"/>
          <w:vertAlign w:val="superscript"/>
        </w:rPr>
        <w:footnoteReference w:id="2"/>
      </w:r>
      <w:r w:rsidRPr="00C47A31">
        <w:rPr>
          <w:rFonts w:ascii="Arial" w:hAnsi="Arial" w:cs="Arial"/>
        </w:rPr>
        <w:t xml:space="preserve">  (TFM) dans les 4 régions ciblées dans une perspective de valorisation des expériences en cours dans le pays à cet effet. Le projet accompagnera le renforcement de capacité des acteurs des TFM à mieux jouer leur rôle afin d’impulser une meilleure gouvernance de la filière maraîchère au niveau national et régional. Un Plan d’action de développement de la filière maraîchère sera élaboré et/ou actualisé au sein de chaque TFM.</w:t>
      </w:r>
    </w:p>
    <w:p w14:paraId="473CFDB0" w14:textId="77777777" w:rsidR="00C47A31" w:rsidRDefault="00C47A31" w:rsidP="00BC2A9F">
      <w:pPr>
        <w:spacing w:after="120" w:line="240" w:lineRule="auto"/>
        <w:jc w:val="both"/>
        <w:rPr>
          <w:rFonts w:ascii="Arial" w:hAnsi="Arial" w:cs="Arial"/>
        </w:rPr>
      </w:pPr>
      <w:r w:rsidRPr="00C47A31">
        <w:rPr>
          <w:rFonts w:ascii="Arial" w:hAnsi="Arial" w:cs="Arial"/>
        </w:rPr>
        <w:t>La sous composante intègre également le dialogue politique. Dans ce sens, le Projet appuiera les acteurs des TFM à s’engager dans le dialogue politique sur des thématiques diverses et pertinentes pour le développement de la filière.</w:t>
      </w:r>
    </w:p>
    <w:p w14:paraId="09DD1ECF" w14:textId="77777777" w:rsidR="00C47A31" w:rsidRDefault="00C47A31" w:rsidP="00BC2A9F">
      <w:pPr>
        <w:spacing w:after="120" w:line="240" w:lineRule="auto"/>
        <w:jc w:val="both"/>
        <w:rPr>
          <w:rFonts w:ascii="Arial" w:hAnsi="Arial" w:cs="Arial"/>
        </w:rPr>
      </w:pPr>
      <w:r w:rsidRPr="00C47A31">
        <w:rPr>
          <w:rFonts w:ascii="Arial" w:hAnsi="Arial" w:cs="Arial"/>
        </w:rPr>
        <w:t xml:space="preserve">La </w:t>
      </w:r>
      <w:r w:rsidRPr="004F2D4D">
        <w:rPr>
          <w:rFonts w:ascii="Arial" w:hAnsi="Arial" w:cs="Arial"/>
          <w:b/>
        </w:rPr>
        <w:t>sous composante « </w:t>
      </w:r>
      <w:r w:rsidRPr="004F2D4D">
        <w:rPr>
          <w:rFonts w:ascii="Arial" w:hAnsi="Arial" w:cs="Arial"/>
          <w:b/>
          <w:i/>
        </w:rPr>
        <w:t>Infrastructures marchandes et d’accès aux marchés</w:t>
      </w:r>
      <w:r w:rsidRPr="004F2D4D">
        <w:rPr>
          <w:rFonts w:ascii="Arial" w:hAnsi="Arial" w:cs="Arial"/>
          <w:b/>
        </w:rPr>
        <w:t> »</w:t>
      </w:r>
      <w:r w:rsidRPr="00C47A31">
        <w:rPr>
          <w:rFonts w:ascii="Arial" w:hAnsi="Arial" w:cs="Arial"/>
        </w:rPr>
        <w:t xml:space="preserve"> est</w:t>
      </w:r>
      <w:r>
        <w:rPr>
          <w:rFonts w:ascii="Arial" w:hAnsi="Arial" w:cs="Arial"/>
        </w:rPr>
        <w:t xml:space="preserve"> </w:t>
      </w:r>
      <w:r w:rsidRPr="00C47A31">
        <w:rPr>
          <w:rFonts w:ascii="Arial" w:hAnsi="Arial" w:cs="Arial"/>
        </w:rPr>
        <w:t xml:space="preserve">articulée autour des actions en rapport avec la construction et/ou la réhabilitation d’infrastructures marchandes et de désenclavement des sites de production. Elle comporte trois volets  d’activités : </w:t>
      </w:r>
      <w:r w:rsidRPr="00271957">
        <w:rPr>
          <w:rFonts w:ascii="Arial" w:hAnsi="Arial" w:cs="Arial"/>
          <w:i/>
        </w:rPr>
        <w:t>(i)</w:t>
      </w:r>
      <w:r w:rsidRPr="00C47A31">
        <w:rPr>
          <w:rFonts w:ascii="Arial" w:hAnsi="Arial" w:cs="Arial"/>
        </w:rPr>
        <w:t xml:space="preserve"> l’appui à l’implantation d’infrastructures de groupage, conditionnement, stockage temporaire et vente des produits maraîchers périssables et des intrants sur la base de la demande portée par les</w:t>
      </w:r>
      <w:r w:rsidR="00271957">
        <w:rPr>
          <w:rFonts w:ascii="Arial" w:hAnsi="Arial" w:cs="Arial"/>
        </w:rPr>
        <w:t xml:space="preserve"> acteurs de base de la filière,</w:t>
      </w:r>
      <w:r w:rsidRPr="00C47A31">
        <w:rPr>
          <w:rFonts w:ascii="Arial" w:hAnsi="Arial" w:cs="Arial"/>
        </w:rPr>
        <w:t xml:space="preserve"> </w:t>
      </w:r>
      <w:r w:rsidRPr="00271957">
        <w:rPr>
          <w:rFonts w:ascii="Arial" w:hAnsi="Arial" w:cs="Arial"/>
          <w:i/>
        </w:rPr>
        <w:t>(ii)</w:t>
      </w:r>
      <w:r w:rsidRPr="00C47A31">
        <w:rPr>
          <w:rFonts w:ascii="Arial" w:hAnsi="Arial" w:cs="Arial"/>
        </w:rPr>
        <w:t xml:space="preserve"> l’amélioration de certains marchés maraîchers de demi-gros et de gros sur la demande d</w:t>
      </w:r>
      <w:r w:rsidR="00271957">
        <w:rPr>
          <w:rFonts w:ascii="Arial" w:hAnsi="Arial" w:cs="Arial"/>
        </w:rPr>
        <w:t>es communes et des TFM, et</w:t>
      </w:r>
      <w:r w:rsidRPr="00C47A31">
        <w:rPr>
          <w:rFonts w:ascii="Arial" w:hAnsi="Arial" w:cs="Arial"/>
        </w:rPr>
        <w:t xml:space="preserve"> </w:t>
      </w:r>
      <w:r w:rsidRPr="00271957">
        <w:rPr>
          <w:rFonts w:ascii="Arial" w:hAnsi="Arial" w:cs="Arial"/>
          <w:i/>
        </w:rPr>
        <w:t>(iii)</w:t>
      </w:r>
      <w:r w:rsidRPr="00C47A31">
        <w:rPr>
          <w:rFonts w:ascii="Arial" w:hAnsi="Arial" w:cs="Arial"/>
        </w:rPr>
        <w:t xml:space="preserve"> la réhabilitation et l’entretien des pistes de désenclavement des zones maraîchères suivant le contenu du programme de désenclavement des sites de production en cours dans la zone. Deux stratégies orientent la mise en œuvre de cette sous composante.</w:t>
      </w:r>
    </w:p>
    <w:p w14:paraId="02F3A4D3" w14:textId="77777777" w:rsidR="00C47A31" w:rsidRPr="00BF3671" w:rsidRDefault="00C47A31" w:rsidP="00BC2A9F">
      <w:pPr>
        <w:spacing w:after="120" w:line="240" w:lineRule="auto"/>
        <w:jc w:val="both"/>
        <w:rPr>
          <w:rFonts w:ascii="Arial" w:hAnsi="Arial" w:cs="Arial"/>
        </w:rPr>
      </w:pPr>
      <w:r w:rsidRPr="00C47A31">
        <w:rPr>
          <w:rFonts w:ascii="Arial" w:hAnsi="Arial" w:cs="Arial"/>
        </w:rPr>
        <w:t xml:space="preserve">La stratégie d’intervention pour cette sous composante consistera en une analyse de la pertinence et de la faisabilité technique et économique des demandes des bénéficiaires en matière d’infrastructures marchandes avant l’exécution. </w:t>
      </w:r>
      <w:r w:rsidRPr="00BF3671">
        <w:rPr>
          <w:rFonts w:ascii="Arial" w:hAnsi="Arial" w:cs="Arial"/>
        </w:rPr>
        <w:t>Le projet facilitera la signature des conventions de cogestion de ces infrastructures entre les communes et les bénéficiaires (maraîchers ou leurs organisations).</w:t>
      </w:r>
    </w:p>
    <w:p w14:paraId="5806D9EA" w14:textId="77777777" w:rsidR="00C47A31" w:rsidRDefault="00C47A31" w:rsidP="00BC2A9F">
      <w:pPr>
        <w:spacing w:after="120" w:line="240" w:lineRule="auto"/>
        <w:jc w:val="both"/>
        <w:rPr>
          <w:rFonts w:ascii="Arial" w:hAnsi="Arial" w:cs="Arial"/>
        </w:rPr>
      </w:pPr>
      <w:r w:rsidRPr="00BF3671">
        <w:rPr>
          <w:rFonts w:ascii="Arial" w:hAnsi="Arial" w:cs="Arial"/>
        </w:rPr>
        <w:t>Pour les pistes de désenclavement et la réhabilitation de marchés maraichers, la stratégie d’intervention dans ce cadre se basera sur la signature des conventions de partenariat avec les communes couvertes et reposera sur la stratégie nationale de gestion des infrastructures communautaires.</w:t>
      </w:r>
    </w:p>
    <w:p w14:paraId="19E2C6BF" w14:textId="77777777" w:rsidR="00F321C4" w:rsidRPr="00EB6E31" w:rsidRDefault="00F321C4" w:rsidP="00F321C4">
      <w:pPr>
        <w:pStyle w:val="Titre3"/>
        <w:numPr>
          <w:ilvl w:val="2"/>
          <w:numId w:val="1"/>
        </w:numPr>
        <w:rPr>
          <w:rFonts w:ascii="Arial" w:hAnsi="Arial" w:cs="Arial"/>
          <w:color w:val="auto"/>
          <w:sz w:val="24"/>
          <w:szCs w:val="24"/>
        </w:rPr>
      </w:pPr>
      <w:bookmarkStart w:id="19" w:name="_Toc16854443"/>
      <w:r w:rsidRPr="00EB6E31">
        <w:rPr>
          <w:rFonts w:ascii="Arial" w:hAnsi="Arial" w:cs="Arial"/>
          <w:color w:val="auto"/>
          <w:sz w:val="24"/>
          <w:szCs w:val="24"/>
        </w:rPr>
        <w:t>Composante 2 : Amélioration de la productivité et de la production</w:t>
      </w:r>
      <w:bookmarkEnd w:id="19"/>
    </w:p>
    <w:p w14:paraId="2BEF449C" w14:textId="77777777" w:rsidR="00F321C4" w:rsidRDefault="00F321C4" w:rsidP="00F321C4">
      <w:pPr>
        <w:spacing w:after="0" w:line="240" w:lineRule="auto"/>
        <w:jc w:val="both"/>
        <w:rPr>
          <w:rFonts w:ascii="Arial" w:hAnsi="Arial" w:cs="Arial"/>
        </w:rPr>
      </w:pPr>
    </w:p>
    <w:p w14:paraId="1527E97E" w14:textId="77777777" w:rsidR="00F321C4" w:rsidRDefault="007D2764" w:rsidP="00F40B2B">
      <w:pPr>
        <w:spacing w:after="120" w:line="240" w:lineRule="auto"/>
        <w:jc w:val="both"/>
        <w:rPr>
          <w:rFonts w:ascii="Arial" w:hAnsi="Arial" w:cs="Arial"/>
        </w:rPr>
      </w:pPr>
      <w:r w:rsidRPr="007D2764">
        <w:rPr>
          <w:rFonts w:ascii="Arial" w:hAnsi="Arial" w:cs="Arial"/>
        </w:rPr>
        <w:t>L’objectif de la composante</w:t>
      </w:r>
      <w:r w:rsidR="003D1767">
        <w:rPr>
          <w:rFonts w:ascii="Arial" w:hAnsi="Arial" w:cs="Arial"/>
        </w:rPr>
        <w:t xml:space="preserve"> 2 « </w:t>
      </w:r>
      <w:r w:rsidR="003D1767" w:rsidRPr="003D1767">
        <w:rPr>
          <w:rFonts w:ascii="Arial" w:hAnsi="Arial" w:cs="Arial"/>
          <w:i/>
          <w:sz w:val="24"/>
          <w:szCs w:val="24"/>
        </w:rPr>
        <w:t>Amélioration de la productivité et de la production</w:t>
      </w:r>
      <w:r w:rsidR="003D1767">
        <w:rPr>
          <w:rFonts w:ascii="Arial" w:hAnsi="Arial" w:cs="Arial"/>
          <w:sz w:val="24"/>
          <w:szCs w:val="24"/>
        </w:rPr>
        <w:t> »</w:t>
      </w:r>
      <w:r w:rsidRPr="007D2764">
        <w:rPr>
          <w:rFonts w:ascii="Arial" w:hAnsi="Arial" w:cs="Arial"/>
        </w:rPr>
        <w:t xml:space="preserve"> est de renforcer l’accès sécurisé et durables des exploitants maraîchers aux facteurs de production et aux technologies et techniques améliorées et résilientes de production dans une </w:t>
      </w:r>
      <w:r w:rsidRPr="007D2764">
        <w:rPr>
          <w:rFonts w:ascii="Arial" w:hAnsi="Arial" w:cs="Arial"/>
        </w:rPr>
        <w:lastRenderedPageBreak/>
        <w:t>perspective de leur professionnalisation.</w:t>
      </w:r>
      <w:r>
        <w:rPr>
          <w:rFonts w:ascii="Arial" w:hAnsi="Arial" w:cs="Arial"/>
        </w:rPr>
        <w:t xml:space="preserve"> </w:t>
      </w:r>
      <w:r w:rsidRPr="007D2764">
        <w:rPr>
          <w:rFonts w:ascii="Arial" w:hAnsi="Arial" w:cs="Arial"/>
        </w:rPr>
        <w:t>Elle est subdivisée en deux sous composantes qui intègrent des act</w:t>
      </w:r>
      <w:r>
        <w:rPr>
          <w:rFonts w:ascii="Arial" w:hAnsi="Arial" w:cs="Arial"/>
        </w:rPr>
        <w:t>ions complémentaires concourant</w:t>
      </w:r>
      <w:r w:rsidR="003D1767">
        <w:rPr>
          <w:rFonts w:ascii="Arial" w:hAnsi="Arial" w:cs="Arial"/>
        </w:rPr>
        <w:t xml:space="preserve"> </w:t>
      </w:r>
      <w:r w:rsidRPr="007D2764">
        <w:rPr>
          <w:rFonts w:ascii="Arial" w:hAnsi="Arial" w:cs="Arial"/>
        </w:rPr>
        <w:t>à l’amélioration durable de la productivité et de la production agricole et la résilience des agro-éco-systèmes aux changements climatiques.</w:t>
      </w:r>
      <w:r w:rsidR="003D1767">
        <w:rPr>
          <w:rFonts w:ascii="Arial" w:hAnsi="Arial" w:cs="Arial"/>
        </w:rPr>
        <w:t xml:space="preserve"> </w:t>
      </w:r>
      <w:r w:rsidR="00271957">
        <w:rPr>
          <w:rFonts w:ascii="Arial" w:hAnsi="Arial" w:cs="Arial"/>
        </w:rPr>
        <w:t>Ces sous-composantes concernent :</w:t>
      </w:r>
      <w:r w:rsidR="003D1767" w:rsidRPr="00AF2628">
        <w:rPr>
          <w:rFonts w:ascii="Arial" w:hAnsi="Arial" w:cs="Arial"/>
        </w:rPr>
        <w:t xml:space="preserve"> </w:t>
      </w:r>
      <w:r w:rsidR="003D1767" w:rsidRPr="00271957">
        <w:rPr>
          <w:rFonts w:ascii="Arial" w:hAnsi="Arial" w:cs="Arial"/>
          <w:i/>
        </w:rPr>
        <w:t>(i)</w:t>
      </w:r>
      <w:r w:rsidR="003D1767" w:rsidRPr="00AF2628">
        <w:rPr>
          <w:rFonts w:ascii="Arial" w:hAnsi="Arial" w:cs="Arial"/>
        </w:rPr>
        <w:t xml:space="preserve"> </w:t>
      </w:r>
      <w:r w:rsidR="003D1767">
        <w:rPr>
          <w:rFonts w:ascii="Arial" w:hAnsi="Arial" w:cs="Arial"/>
        </w:rPr>
        <w:t>les am</w:t>
      </w:r>
      <w:r w:rsidR="002A0BA4">
        <w:rPr>
          <w:rFonts w:ascii="Arial" w:hAnsi="Arial" w:cs="Arial"/>
        </w:rPr>
        <w:t>é</w:t>
      </w:r>
      <w:r w:rsidR="003D1767">
        <w:rPr>
          <w:rFonts w:ascii="Arial" w:hAnsi="Arial" w:cs="Arial"/>
        </w:rPr>
        <w:t>nagements maraîchers résilients et</w:t>
      </w:r>
      <w:r w:rsidR="003D1767" w:rsidRPr="00AF2628">
        <w:rPr>
          <w:rFonts w:ascii="Arial" w:hAnsi="Arial" w:cs="Arial"/>
        </w:rPr>
        <w:t xml:space="preserve"> </w:t>
      </w:r>
      <w:r w:rsidR="003D1767" w:rsidRPr="00271957">
        <w:rPr>
          <w:rFonts w:ascii="Arial" w:hAnsi="Arial" w:cs="Arial"/>
          <w:i/>
        </w:rPr>
        <w:t>(ii)</w:t>
      </w:r>
      <w:r w:rsidR="003D1767" w:rsidRPr="00AF2628">
        <w:rPr>
          <w:rFonts w:ascii="Arial" w:hAnsi="Arial" w:cs="Arial"/>
        </w:rPr>
        <w:t xml:space="preserve"> </w:t>
      </w:r>
      <w:r w:rsidR="002A0BA4">
        <w:rPr>
          <w:rFonts w:ascii="Arial" w:hAnsi="Arial" w:cs="Arial"/>
        </w:rPr>
        <w:t>l’a</w:t>
      </w:r>
      <w:r w:rsidR="003D1767" w:rsidRPr="003D1767">
        <w:rPr>
          <w:rFonts w:ascii="Arial" w:hAnsi="Arial" w:cs="Arial"/>
        </w:rPr>
        <w:t>ccès aux technologies et techniques améliorés</w:t>
      </w:r>
      <w:r w:rsidR="003D1767" w:rsidRPr="00AF2628">
        <w:rPr>
          <w:rFonts w:ascii="Arial" w:hAnsi="Arial" w:cs="Arial"/>
        </w:rPr>
        <w:t>.</w:t>
      </w:r>
    </w:p>
    <w:p w14:paraId="373551ED" w14:textId="77777777" w:rsidR="007D2764" w:rsidRDefault="002A0BA4" w:rsidP="00F40B2B">
      <w:pPr>
        <w:spacing w:after="120" w:line="240" w:lineRule="auto"/>
        <w:jc w:val="both"/>
        <w:rPr>
          <w:rFonts w:ascii="Arial" w:hAnsi="Arial" w:cs="Arial"/>
        </w:rPr>
      </w:pPr>
      <w:r>
        <w:rPr>
          <w:rFonts w:ascii="Arial" w:eastAsia="Times New Roman" w:hAnsi="Arial" w:cs="Arial"/>
          <w:lang w:eastAsia="en-GB"/>
        </w:rPr>
        <w:t>La</w:t>
      </w:r>
      <w:r w:rsidRPr="000C7ACD">
        <w:rPr>
          <w:rFonts w:ascii="Arial" w:eastAsia="Times New Roman" w:hAnsi="Arial" w:cs="Arial"/>
          <w:lang w:eastAsia="en-GB"/>
        </w:rPr>
        <w:t xml:space="preserve"> </w:t>
      </w:r>
      <w:r w:rsidRPr="004F2D4D">
        <w:rPr>
          <w:rFonts w:ascii="Arial" w:eastAsia="Times New Roman" w:hAnsi="Arial" w:cs="Arial"/>
          <w:b/>
          <w:lang w:eastAsia="en-GB"/>
        </w:rPr>
        <w:t>sous composante « </w:t>
      </w:r>
      <w:r w:rsidRPr="004F2D4D">
        <w:rPr>
          <w:rFonts w:ascii="Arial" w:eastAsia="Times New Roman" w:hAnsi="Arial" w:cs="Arial"/>
          <w:b/>
          <w:i/>
          <w:lang w:eastAsia="en-GB"/>
        </w:rPr>
        <w:t>Aménagements maraîchers résilients</w:t>
      </w:r>
      <w:r w:rsidRPr="004F2D4D">
        <w:rPr>
          <w:rFonts w:ascii="Arial" w:eastAsia="Times New Roman" w:hAnsi="Arial" w:cs="Arial"/>
          <w:b/>
          <w:lang w:eastAsia="en-GB"/>
        </w:rPr>
        <w:t> »</w:t>
      </w:r>
      <w:r w:rsidRPr="00AF2628">
        <w:rPr>
          <w:rFonts w:ascii="Arial" w:eastAsia="Times New Roman" w:hAnsi="Arial" w:cs="Arial"/>
          <w:lang w:eastAsia="en-GB"/>
        </w:rPr>
        <w:t xml:space="preserve"> </w:t>
      </w:r>
      <w:r w:rsidRPr="000C7ACD">
        <w:rPr>
          <w:rFonts w:ascii="Arial" w:eastAsia="Times New Roman" w:hAnsi="Arial" w:cs="Arial"/>
          <w:lang w:eastAsia="en-GB"/>
        </w:rPr>
        <w:t>est</w:t>
      </w:r>
      <w:r>
        <w:rPr>
          <w:rFonts w:ascii="Arial" w:eastAsia="Times New Roman" w:hAnsi="Arial" w:cs="Arial"/>
          <w:lang w:eastAsia="en-GB"/>
        </w:rPr>
        <w:t xml:space="preserve"> </w:t>
      </w:r>
      <w:r w:rsidRPr="002A0BA4">
        <w:rPr>
          <w:rFonts w:ascii="Arial" w:eastAsia="Times New Roman" w:hAnsi="Arial" w:cs="Arial"/>
          <w:lang w:eastAsia="en-GB"/>
        </w:rPr>
        <w:t>structurée</w:t>
      </w:r>
      <w:r>
        <w:rPr>
          <w:rFonts w:ascii="Arial" w:eastAsia="Times New Roman" w:hAnsi="Arial" w:cs="Arial"/>
          <w:lang w:eastAsia="en-GB"/>
        </w:rPr>
        <w:t xml:space="preserve"> en deux volets techniques, à savoir </w:t>
      </w:r>
      <w:r w:rsidRPr="00271957">
        <w:rPr>
          <w:rFonts w:ascii="Arial" w:eastAsia="Times New Roman" w:hAnsi="Arial" w:cs="Arial"/>
          <w:i/>
          <w:lang w:eastAsia="en-GB"/>
        </w:rPr>
        <w:t>(i)</w:t>
      </w:r>
      <w:r w:rsidRPr="002A0BA4">
        <w:rPr>
          <w:rFonts w:ascii="Arial" w:eastAsia="Times New Roman" w:hAnsi="Arial" w:cs="Arial"/>
          <w:lang w:eastAsia="en-GB"/>
        </w:rPr>
        <w:t xml:space="preserve"> l’aménagement de 2100 ha de périmètres maraîchers résilients, </w:t>
      </w:r>
      <w:r w:rsidRPr="00271957">
        <w:rPr>
          <w:rFonts w:ascii="Arial" w:eastAsia="Times New Roman" w:hAnsi="Arial" w:cs="Arial"/>
          <w:i/>
          <w:lang w:eastAsia="en-GB"/>
        </w:rPr>
        <w:t>(ii)</w:t>
      </w:r>
      <w:r>
        <w:rPr>
          <w:rFonts w:ascii="Arial" w:eastAsia="Times New Roman" w:hAnsi="Arial" w:cs="Arial"/>
          <w:lang w:eastAsia="en-GB"/>
        </w:rPr>
        <w:t xml:space="preserve"> </w:t>
      </w:r>
      <w:r w:rsidRPr="002A0BA4">
        <w:rPr>
          <w:rFonts w:ascii="Arial" w:eastAsia="Times New Roman" w:hAnsi="Arial" w:cs="Arial"/>
          <w:lang w:eastAsia="en-GB"/>
        </w:rPr>
        <w:t>l’appui à la caractérisation du statut foncier initial des terrains et la clarification des droits pour la sécurisation des investissements.</w:t>
      </w:r>
    </w:p>
    <w:p w14:paraId="1394D20F" w14:textId="77777777" w:rsidR="002A0BA4" w:rsidRDefault="002A0BA4" w:rsidP="00F40B2B">
      <w:pPr>
        <w:spacing w:after="120" w:line="240" w:lineRule="auto"/>
        <w:jc w:val="both"/>
        <w:rPr>
          <w:rFonts w:ascii="Arial" w:hAnsi="Arial" w:cs="Arial"/>
        </w:rPr>
      </w:pPr>
      <w:r w:rsidRPr="002A0BA4">
        <w:rPr>
          <w:rFonts w:ascii="Arial" w:hAnsi="Arial" w:cs="Arial"/>
        </w:rPr>
        <w:t xml:space="preserve">La stratégie du projet </w:t>
      </w:r>
      <w:r>
        <w:rPr>
          <w:rFonts w:ascii="Arial" w:hAnsi="Arial" w:cs="Arial"/>
        </w:rPr>
        <w:t>pour la mise en œuvre de cette sous-composante</w:t>
      </w:r>
      <w:r w:rsidRPr="002A0BA4">
        <w:rPr>
          <w:rFonts w:ascii="Arial" w:hAnsi="Arial" w:cs="Arial"/>
        </w:rPr>
        <w:t xml:space="preserve"> consiste en l’appui à la négociation et la stabilisation, </w:t>
      </w:r>
      <w:r w:rsidRPr="00A80065">
        <w:rPr>
          <w:rFonts w:ascii="Arial" w:hAnsi="Arial" w:cs="Arial"/>
        </w:rPr>
        <w:t>par arrêté communal, de clauses contractuelles favorisant une exploitation durable des terr</w:t>
      </w:r>
      <w:r w:rsidRPr="002A0BA4">
        <w:rPr>
          <w:rFonts w:ascii="Arial" w:hAnsi="Arial" w:cs="Arial"/>
        </w:rPr>
        <w:t xml:space="preserve">es concernées par les exploitants et l’accompagnement technique des bénéficiaires dans la formalisation écrite des transferts temporaires de droits de culture. </w:t>
      </w:r>
    </w:p>
    <w:p w14:paraId="4F4B3E93" w14:textId="77777777" w:rsidR="003D1767" w:rsidRDefault="002A0BA4" w:rsidP="00F40B2B">
      <w:pPr>
        <w:spacing w:after="120" w:line="240" w:lineRule="auto"/>
        <w:jc w:val="both"/>
        <w:rPr>
          <w:rFonts w:ascii="Arial" w:hAnsi="Arial" w:cs="Arial"/>
        </w:rPr>
      </w:pPr>
      <w:r w:rsidRPr="002A0BA4">
        <w:rPr>
          <w:rFonts w:ascii="Arial" w:hAnsi="Arial" w:cs="Arial"/>
        </w:rPr>
        <w:t>Le projet envisagera également la mise en place d’un dispositif d’accompagnement spécifique pour les femmes pour accélérer le processus pour ces cas particuliers.</w:t>
      </w:r>
    </w:p>
    <w:p w14:paraId="14AC5EED" w14:textId="7C4365D6" w:rsidR="002A0BA4" w:rsidRDefault="00C74BD2" w:rsidP="00F40B2B">
      <w:pPr>
        <w:spacing w:after="120" w:line="240" w:lineRule="auto"/>
        <w:jc w:val="both"/>
        <w:rPr>
          <w:rFonts w:ascii="Arial" w:hAnsi="Arial" w:cs="Arial"/>
        </w:rPr>
      </w:pPr>
      <w:r>
        <w:rPr>
          <w:rFonts w:ascii="Arial" w:eastAsia="Times New Roman" w:hAnsi="Arial" w:cs="Arial"/>
          <w:lang w:eastAsia="en-GB"/>
        </w:rPr>
        <w:t>La</w:t>
      </w:r>
      <w:r w:rsidRPr="000C7ACD">
        <w:rPr>
          <w:rFonts w:ascii="Arial" w:eastAsia="Times New Roman" w:hAnsi="Arial" w:cs="Arial"/>
          <w:lang w:eastAsia="en-GB"/>
        </w:rPr>
        <w:t xml:space="preserve"> </w:t>
      </w:r>
      <w:r w:rsidRPr="004F2D4D">
        <w:rPr>
          <w:rFonts w:ascii="Arial" w:eastAsia="Times New Roman" w:hAnsi="Arial" w:cs="Arial"/>
          <w:b/>
          <w:lang w:eastAsia="en-GB"/>
        </w:rPr>
        <w:t>sous composante « </w:t>
      </w:r>
      <w:r w:rsidRPr="004F2D4D">
        <w:rPr>
          <w:rFonts w:ascii="Arial" w:eastAsia="Times New Roman" w:hAnsi="Arial" w:cs="Arial"/>
          <w:b/>
          <w:i/>
          <w:lang w:eastAsia="en-GB"/>
        </w:rPr>
        <w:t>Accès aux technologies et techniques améliorés</w:t>
      </w:r>
      <w:r w:rsidRPr="004F2D4D">
        <w:rPr>
          <w:rFonts w:ascii="Arial" w:eastAsia="Times New Roman" w:hAnsi="Arial" w:cs="Arial"/>
          <w:b/>
          <w:lang w:eastAsia="en-GB"/>
        </w:rPr>
        <w:t> »</w:t>
      </w:r>
      <w:r w:rsidRPr="00AF2628">
        <w:rPr>
          <w:rFonts w:ascii="Arial" w:eastAsia="Times New Roman" w:hAnsi="Arial" w:cs="Arial"/>
          <w:lang w:eastAsia="en-GB"/>
        </w:rPr>
        <w:t xml:space="preserve"> </w:t>
      </w:r>
      <w:r w:rsidRPr="00C74BD2">
        <w:rPr>
          <w:rFonts w:ascii="Arial" w:eastAsia="Times New Roman" w:hAnsi="Arial" w:cs="Arial"/>
          <w:lang w:eastAsia="en-GB"/>
        </w:rPr>
        <w:t xml:space="preserve">vise le renforcement de l’accès des exploitants maraîchers aux technologies et techniques améliorées de production </w:t>
      </w:r>
      <w:r w:rsidR="00E2777E">
        <w:rPr>
          <w:rFonts w:ascii="Arial" w:eastAsia="Times New Roman" w:hAnsi="Arial" w:cs="Arial"/>
          <w:lang w:eastAsia="en-GB"/>
        </w:rPr>
        <w:t>pour accroitre la</w:t>
      </w:r>
      <w:r w:rsidRPr="00C74BD2">
        <w:rPr>
          <w:rFonts w:ascii="Arial" w:eastAsia="Times New Roman" w:hAnsi="Arial" w:cs="Arial"/>
          <w:lang w:eastAsia="en-GB"/>
        </w:rPr>
        <w:t xml:space="preserve"> productivité et </w:t>
      </w:r>
      <w:r w:rsidR="00E2777E">
        <w:rPr>
          <w:rFonts w:ascii="Arial" w:eastAsia="Times New Roman" w:hAnsi="Arial" w:cs="Arial"/>
          <w:lang w:eastAsia="en-GB"/>
        </w:rPr>
        <w:t xml:space="preserve">la </w:t>
      </w:r>
      <w:r w:rsidRPr="00C74BD2">
        <w:rPr>
          <w:rFonts w:ascii="Arial" w:eastAsia="Times New Roman" w:hAnsi="Arial" w:cs="Arial"/>
          <w:lang w:eastAsia="en-GB"/>
        </w:rPr>
        <w:t>production</w:t>
      </w:r>
      <w:r w:rsidR="00E2777E">
        <w:rPr>
          <w:rFonts w:ascii="Arial" w:eastAsia="Times New Roman" w:hAnsi="Arial" w:cs="Arial"/>
          <w:lang w:eastAsia="en-GB"/>
        </w:rPr>
        <w:t xml:space="preserve"> dans un contexte de changement climatique.</w:t>
      </w:r>
      <w:r>
        <w:rPr>
          <w:rFonts w:ascii="Arial" w:eastAsia="Times New Roman" w:hAnsi="Arial" w:cs="Arial"/>
          <w:lang w:eastAsia="en-GB"/>
        </w:rPr>
        <w:t xml:space="preserve"> </w:t>
      </w:r>
    </w:p>
    <w:p w14:paraId="33C2758D" w14:textId="77777777" w:rsidR="00C74BD2" w:rsidRDefault="00C74BD2" w:rsidP="00F40B2B">
      <w:pPr>
        <w:spacing w:after="120" w:line="240" w:lineRule="auto"/>
        <w:jc w:val="both"/>
        <w:rPr>
          <w:rFonts w:ascii="Arial" w:hAnsi="Arial" w:cs="Arial"/>
        </w:rPr>
      </w:pPr>
      <w:r w:rsidRPr="00C74BD2">
        <w:rPr>
          <w:rFonts w:ascii="Arial" w:hAnsi="Arial" w:cs="Arial"/>
        </w:rPr>
        <w:t xml:space="preserve">L’appui du projet à travers cette sous-composante est orienté sur deux volets d’activités fondamentalement à savoir : </w:t>
      </w:r>
      <w:r w:rsidRPr="00271957">
        <w:rPr>
          <w:rFonts w:ascii="Arial" w:hAnsi="Arial" w:cs="Arial"/>
          <w:i/>
        </w:rPr>
        <w:t>(i)</w:t>
      </w:r>
      <w:r w:rsidRPr="00C74BD2">
        <w:rPr>
          <w:rFonts w:ascii="Arial" w:hAnsi="Arial" w:cs="Arial"/>
        </w:rPr>
        <w:t xml:space="preserve"> l’appui-conseil spécialisé de proximité, fourni par des techniciens spécialisés en maraîchage (TSM) et des maraîcher</w:t>
      </w:r>
      <w:r w:rsidR="006D2FFA">
        <w:rPr>
          <w:rFonts w:ascii="Arial" w:hAnsi="Arial" w:cs="Arial"/>
        </w:rPr>
        <w:t>s</w:t>
      </w:r>
      <w:r w:rsidRPr="00C74BD2">
        <w:rPr>
          <w:rFonts w:ascii="Arial" w:hAnsi="Arial" w:cs="Arial"/>
        </w:rPr>
        <w:t xml:space="preserve"> relais, </w:t>
      </w:r>
      <w:r w:rsidRPr="00735655">
        <w:rPr>
          <w:rFonts w:ascii="Arial" w:hAnsi="Arial" w:cs="Arial"/>
          <w:i/>
        </w:rPr>
        <w:t>(ii)</w:t>
      </w:r>
      <w:r w:rsidRPr="00C74BD2">
        <w:rPr>
          <w:rFonts w:ascii="Arial" w:hAnsi="Arial" w:cs="Arial"/>
        </w:rPr>
        <w:t xml:space="preserve"> la facilitation de l’accès aux facteurs de production de qualité, à travers des kits maraîchers qui compre</w:t>
      </w:r>
      <w:r w:rsidR="00C204FC">
        <w:rPr>
          <w:rFonts w:ascii="Arial" w:hAnsi="Arial" w:cs="Arial"/>
        </w:rPr>
        <w:t>n</w:t>
      </w:r>
      <w:r w:rsidRPr="00C74BD2">
        <w:rPr>
          <w:rFonts w:ascii="Arial" w:hAnsi="Arial" w:cs="Arial"/>
        </w:rPr>
        <w:t>n</w:t>
      </w:r>
      <w:r w:rsidR="00C204FC">
        <w:rPr>
          <w:rFonts w:ascii="Arial" w:hAnsi="Arial" w:cs="Arial"/>
        </w:rPr>
        <w:t>ent</w:t>
      </w:r>
      <w:r w:rsidRPr="00C74BD2">
        <w:rPr>
          <w:rFonts w:ascii="Arial" w:hAnsi="Arial" w:cs="Arial"/>
        </w:rPr>
        <w:t xml:space="preserve"> </w:t>
      </w:r>
      <w:r w:rsidR="006D2FFA">
        <w:rPr>
          <w:rFonts w:ascii="Arial" w:hAnsi="Arial" w:cs="Arial"/>
        </w:rPr>
        <w:t xml:space="preserve">le petit outillage, </w:t>
      </w:r>
      <w:r w:rsidRPr="00C74BD2">
        <w:rPr>
          <w:rFonts w:ascii="Arial" w:hAnsi="Arial" w:cs="Arial"/>
        </w:rPr>
        <w:t>les équipements d’irrigation économe</w:t>
      </w:r>
      <w:r w:rsidR="00C204FC">
        <w:rPr>
          <w:rFonts w:ascii="Arial" w:hAnsi="Arial" w:cs="Arial"/>
        </w:rPr>
        <w:t>s</w:t>
      </w:r>
      <w:r w:rsidRPr="00C74BD2">
        <w:rPr>
          <w:rFonts w:ascii="Arial" w:hAnsi="Arial" w:cs="Arial"/>
        </w:rPr>
        <w:t xml:space="preserve"> en eau et des intrants de qualité</w:t>
      </w:r>
      <w:r>
        <w:rPr>
          <w:rFonts w:ascii="Arial" w:hAnsi="Arial" w:cs="Arial"/>
        </w:rPr>
        <w:t xml:space="preserve"> </w:t>
      </w:r>
      <w:r w:rsidRPr="00C74BD2">
        <w:rPr>
          <w:rFonts w:ascii="Arial" w:hAnsi="Arial" w:cs="Arial"/>
        </w:rPr>
        <w:t>ainsi que des démonstrations des innovations dans le domaine du maraîchage irrigué.</w:t>
      </w:r>
    </w:p>
    <w:p w14:paraId="462478B1" w14:textId="77777777" w:rsidR="00C1494C" w:rsidRDefault="00C74BD2" w:rsidP="00F40B2B">
      <w:pPr>
        <w:spacing w:after="120" w:line="240" w:lineRule="auto"/>
        <w:jc w:val="both"/>
        <w:rPr>
          <w:rFonts w:ascii="Arial" w:eastAsia="Times New Roman" w:hAnsi="Arial" w:cs="Arial"/>
          <w:lang w:eastAsia="en-GB"/>
        </w:rPr>
      </w:pPr>
      <w:r>
        <w:rPr>
          <w:rFonts w:ascii="Arial" w:hAnsi="Arial" w:cs="Arial"/>
        </w:rPr>
        <w:t>Pour</w:t>
      </w:r>
      <w:r w:rsidRPr="00840408">
        <w:rPr>
          <w:rFonts w:ascii="Arial" w:eastAsia="Times New Roman" w:hAnsi="Arial" w:cs="Arial"/>
          <w:lang w:eastAsia="en-GB"/>
        </w:rPr>
        <w:t xml:space="preserve"> pérenniser les acquis</w:t>
      </w:r>
      <w:r>
        <w:rPr>
          <w:rFonts w:ascii="Arial" w:eastAsia="Times New Roman" w:hAnsi="Arial" w:cs="Arial"/>
          <w:lang w:eastAsia="en-GB"/>
        </w:rPr>
        <w:t xml:space="preserve"> de cette sous-composante, le </w:t>
      </w:r>
      <w:r w:rsidRPr="00840408">
        <w:rPr>
          <w:rFonts w:ascii="Arial" w:eastAsia="Times New Roman" w:hAnsi="Arial" w:cs="Arial"/>
          <w:lang w:eastAsia="en-GB"/>
        </w:rPr>
        <w:t>projet accompagnera également l’éducation financière et la mise en relation commerciale avec les services financiers</w:t>
      </w:r>
      <w:r w:rsidR="00C1494C">
        <w:rPr>
          <w:rFonts w:ascii="Arial" w:eastAsia="Times New Roman" w:hAnsi="Arial" w:cs="Arial"/>
          <w:lang w:eastAsia="en-GB"/>
        </w:rPr>
        <w:t xml:space="preserve">. </w:t>
      </w:r>
    </w:p>
    <w:p w14:paraId="0036E94F" w14:textId="77777777" w:rsidR="00D35FA7" w:rsidRDefault="00D35FA7" w:rsidP="00F40B2B">
      <w:pPr>
        <w:spacing w:after="120" w:line="240" w:lineRule="auto"/>
        <w:jc w:val="both"/>
        <w:rPr>
          <w:rFonts w:ascii="Arial" w:eastAsia="Times New Roman" w:hAnsi="Arial" w:cs="Arial"/>
          <w:lang w:eastAsia="en-GB"/>
        </w:rPr>
      </w:pPr>
      <w:r>
        <w:rPr>
          <w:rFonts w:ascii="Arial" w:eastAsia="Times New Roman" w:hAnsi="Arial" w:cs="Arial"/>
          <w:lang w:eastAsia="en-GB"/>
        </w:rPr>
        <w:t>Une attention particulière sera accordée à la</w:t>
      </w:r>
      <w:r w:rsidR="00812BEF">
        <w:rPr>
          <w:rFonts w:ascii="Arial" w:eastAsia="Times New Roman" w:hAnsi="Arial" w:cs="Arial"/>
          <w:lang w:eastAsia="en-GB"/>
        </w:rPr>
        <w:t xml:space="preserve"> </w:t>
      </w:r>
      <w:r>
        <w:rPr>
          <w:rFonts w:ascii="Arial" w:eastAsia="Times New Roman" w:hAnsi="Arial" w:cs="Arial"/>
          <w:lang w:eastAsia="en-GB"/>
        </w:rPr>
        <w:t>nutrition</w:t>
      </w:r>
      <w:r w:rsidR="00703517">
        <w:rPr>
          <w:rFonts w:ascii="Arial" w:eastAsia="Times New Roman" w:hAnsi="Arial" w:cs="Arial"/>
          <w:lang w:eastAsia="en-GB"/>
        </w:rPr>
        <w:t xml:space="preserve"> et la</w:t>
      </w:r>
      <w:r w:rsidR="00812BEF">
        <w:rPr>
          <w:rFonts w:ascii="Arial" w:eastAsia="Times New Roman" w:hAnsi="Arial" w:cs="Arial"/>
          <w:lang w:eastAsia="en-GB"/>
        </w:rPr>
        <w:t xml:space="preserve"> </w:t>
      </w:r>
      <w:r w:rsidR="00C1494C">
        <w:rPr>
          <w:rFonts w:ascii="Arial" w:eastAsia="Times New Roman" w:hAnsi="Arial" w:cs="Arial"/>
          <w:lang w:eastAsia="en-GB"/>
        </w:rPr>
        <w:t xml:space="preserve">qualité nutritionnelle </w:t>
      </w:r>
      <w:r>
        <w:rPr>
          <w:rFonts w:ascii="Arial" w:eastAsia="Times New Roman" w:hAnsi="Arial" w:cs="Arial"/>
          <w:lang w:eastAsia="en-GB"/>
        </w:rPr>
        <w:t xml:space="preserve">des </w:t>
      </w:r>
      <w:r w:rsidR="0081090D">
        <w:rPr>
          <w:rFonts w:ascii="Arial" w:eastAsia="Times New Roman" w:hAnsi="Arial" w:cs="Arial"/>
          <w:lang w:eastAsia="en-GB"/>
        </w:rPr>
        <w:t>ménages maraichers ciblés</w:t>
      </w:r>
      <w:r w:rsidR="00DA5940">
        <w:rPr>
          <w:rFonts w:ascii="Arial" w:eastAsia="Times New Roman" w:hAnsi="Arial" w:cs="Arial"/>
          <w:lang w:eastAsia="en-GB"/>
        </w:rPr>
        <w:t xml:space="preserve"> et à la qualité sanitaire des produits maraichers. </w:t>
      </w:r>
      <w:r>
        <w:rPr>
          <w:rFonts w:ascii="Arial" w:eastAsia="Times New Roman" w:hAnsi="Arial" w:cs="Arial"/>
          <w:lang w:eastAsia="en-GB"/>
        </w:rPr>
        <w:t xml:space="preserve"> </w:t>
      </w:r>
      <w:r w:rsidR="00DA5940">
        <w:rPr>
          <w:rFonts w:ascii="Arial" w:eastAsia="Times New Roman" w:hAnsi="Arial" w:cs="Arial"/>
          <w:lang w:eastAsia="en-GB"/>
        </w:rPr>
        <w:t xml:space="preserve">La </w:t>
      </w:r>
      <w:r>
        <w:rPr>
          <w:rFonts w:ascii="Arial" w:eastAsia="Times New Roman" w:hAnsi="Arial" w:cs="Arial"/>
          <w:lang w:eastAsia="en-GB"/>
        </w:rPr>
        <w:t>mise en œuvre d’un plan d’éducation nutritionnelle</w:t>
      </w:r>
      <w:r w:rsidR="00DA5940">
        <w:rPr>
          <w:rFonts w:ascii="Arial" w:eastAsia="Times New Roman" w:hAnsi="Arial" w:cs="Arial"/>
          <w:lang w:eastAsia="en-GB"/>
        </w:rPr>
        <w:t xml:space="preserve"> qui privilégie </w:t>
      </w:r>
      <w:r w:rsidR="0081090D">
        <w:rPr>
          <w:rFonts w:ascii="Arial" w:eastAsia="Times New Roman" w:hAnsi="Arial" w:cs="Arial"/>
          <w:lang w:eastAsia="en-GB"/>
        </w:rPr>
        <w:t>la</w:t>
      </w:r>
      <w:r w:rsidR="00A05D23">
        <w:rPr>
          <w:rFonts w:ascii="Arial" w:eastAsia="Times New Roman" w:hAnsi="Arial" w:cs="Arial"/>
          <w:lang w:eastAsia="en-GB"/>
        </w:rPr>
        <w:t xml:space="preserve"> </w:t>
      </w:r>
      <w:r w:rsidR="00DA5940">
        <w:rPr>
          <w:rFonts w:ascii="Arial" w:eastAsia="Times New Roman" w:hAnsi="Arial" w:cs="Arial"/>
          <w:lang w:eastAsia="en-GB"/>
        </w:rPr>
        <w:t xml:space="preserve">synergie </w:t>
      </w:r>
      <w:r w:rsidR="0081090D">
        <w:rPr>
          <w:rFonts w:ascii="Arial" w:eastAsia="Times New Roman" w:hAnsi="Arial" w:cs="Arial"/>
          <w:lang w:eastAsia="en-GB"/>
        </w:rPr>
        <w:t xml:space="preserve">d’action </w:t>
      </w:r>
      <w:r w:rsidR="00DA5940">
        <w:rPr>
          <w:rFonts w:ascii="Arial" w:eastAsia="Times New Roman" w:hAnsi="Arial" w:cs="Arial"/>
          <w:lang w:eastAsia="en-GB"/>
        </w:rPr>
        <w:t>avec les structures spécialisées dans le domaine</w:t>
      </w:r>
      <w:r w:rsidR="0081090D">
        <w:rPr>
          <w:rFonts w:ascii="Arial" w:eastAsia="Times New Roman" w:hAnsi="Arial" w:cs="Arial"/>
          <w:lang w:eastAsia="en-GB"/>
        </w:rPr>
        <w:t xml:space="preserve"> mettra l’accent entre autre sur : </w:t>
      </w:r>
      <w:r w:rsidR="00A05D23">
        <w:rPr>
          <w:rFonts w:ascii="Arial" w:eastAsia="Times New Roman" w:hAnsi="Arial" w:cs="Arial"/>
          <w:lang w:eastAsia="en-GB"/>
        </w:rPr>
        <w:t>des activités</w:t>
      </w:r>
      <w:r>
        <w:rPr>
          <w:rFonts w:ascii="Arial" w:eastAsia="Times New Roman" w:hAnsi="Arial" w:cs="Arial"/>
          <w:lang w:eastAsia="en-GB"/>
        </w:rPr>
        <w:t xml:space="preserve"> de sensibilisation </w:t>
      </w:r>
      <w:r w:rsidR="00703517">
        <w:rPr>
          <w:rFonts w:ascii="Arial" w:eastAsia="Times New Roman" w:hAnsi="Arial" w:cs="Arial"/>
          <w:lang w:eastAsia="en-GB"/>
        </w:rPr>
        <w:t xml:space="preserve">des acteurs de la filière et </w:t>
      </w:r>
      <w:r>
        <w:rPr>
          <w:rFonts w:ascii="Arial" w:eastAsia="Times New Roman" w:hAnsi="Arial" w:cs="Arial"/>
          <w:lang w:eastAsia="en-GB"/>
        </w:rPr>
        <w:t>des ménages</w:t>
      </w:r>
      <w:r w:rsidR="00703517">
        <w:rPr>
          <w:rFonts w:ascii="Arial" w:eastAsia="Times New Roman" w:hAnsi="Arial" w:cs="Arial"/>
          <w:lang w:eastAsia="en-GB"/>
        </w:rPr>
        <w:t xml:space="preserve"> maraichers</w:t>
      </w:r>
      <w:r>
        <w:rPr>
          <w:rFonts w:ascii="Arial" w:eastAsia="Times New Roman" w:hAnsi="Arial" w:cs="Arial"/>
          <w:lang w:eastAsia="en-GB"/>
        </w:rPr>
        <w:t xml:space="preserve"> à travers des canaux adaptés</w:t>
      </w:r>
      <w:r w:rsidR="00703517">
        <w:rPr>
          <w:rFonts w:ascii="Arial" w:eastAsia="Times New Roman" w:hAnsi="Arial" w:cs="Arial"/>
          <w:lang w:eastAsia="en-GB"/>
        </w:rPr>
        <w:t>,</w:t>
      </w:r>
      <w:r w:rsidR="00A05D23" w:rsidRPr="00A05D23">
        <w:t xml:space="preserve"> </w:t>
      </w:r>
      <w:r w:rsidR="00A05D23" w:rsidRPr="00A05D23">
        <w:rPr>
          <w:rFonts w:ascii="Arial" w:eastAsia="Times New Roman" w:hAnsi="Arial" w:cs="Arial"/>
          <w:lang w:eastAsia="en-GB"/>
        </w:rPr>
        <w:t>l’intégration des aspects nutritionnels dans l’appui- conseil</w:t>
      </w:r>
      <w:r w:rsidR="00A05D23">
        <w:rPr>
          <w:rFonts w:ascii="Arial" w:eastAsia="Times New Roman" w:hAnsi="Arial" w:cs="Arial"/>
          <w:lang w:eastAsia="en-GB"/>
        </w:rPr>
        <w:t xml:space="preserve">. </w:t>
      </w:r>
      <w:r w:rsidR="00703517">
        <w:rPr>
          <w:rFonts w:ascii="Arial" w:eastAsia="Times New Roman" w:hAnsi="Arial" w:cs="Arial"/>
          <w:lang w:eastAsia="en-GB"/>
        </w:rPr>
        <w:t xml:space="preserve"> </w:t>
      </w:r>
    </w:p>
    <w:p w14:paraId="55A1285B" w14:textId="6A5BAA40" w:rsidR="00A05D23" w:rsidRDefault="00A05D23" w:rsidP="00F40B2B">
      <w:pPr>
        <w:spacing w:after="120" w:line="240" w:lineRule="auto"/>
        <w:jc w:val="both"/>
        <w:rPr>
          <w:rFonts w:ascii="Arial" w:eastAsia="Times New Roman" w:hAnsi="Arial" w:cs="Arial"/>
          <w:lang w:eastAsia="en-GB"/>
        </w:rPr>
      </w:pPr>
      <w:r>
        <w:rPr>
          <w:rFonts w:ascii="Arial" w:eastAsia="Times New Roman" w:hAnsi="Arial" w:cs="Arial"/>
          <w:lang w:eastAsia="en-GB"/>
        </w:rPr>
        <w:t>L</w:t>
      </w:r>
      <w:r w:rsidR="00793F6C">
        <w:rPr>
          <w:rFonts w:ascii="Arial" w:eastAsia="Times New Roman" w:hAnsi="Arial" w:cs="Arial"/>
          <w:lang w:eastAsia="en-GB"/>
        </w:rPr>
        <w:t>e projet s’intéressera aussi</w:t>
      </w:r>
      <w:r>
        <w:rPr>
          <w:rFonts w:ascii="Arial" w:eastAsia="Times New Roman" w:hAnsi="Arial" w:cs="Arial"/>
          <w:lang w:eastAsia="en-GB"/>
        </w:rPr>
        <w:t xml:space="preserve"> </w:t>
      </w:r>
      <w:r w:rsidR="00793F6C">
        <w:rPr>
          <w:rFonts w:ascii="Arial" w:eastAsia="Times New Roman" w:hAnsi="Arial" w:cs="Arial"/>
          <w:lang w:eastAsia="en-GB"/>
        </w:rPr>
        <w:t xml:space="preserve">à la </w:t>
      </w:r>
      <w:r w:rsidR="0081090D">
        <w:rPr>
          <w:rFonts w:ascii="Arial" w:eastAsia="Times New Roman" w:hAnsi="Arial" w:cs="Arial"/>
          <w:lang w:eastAsia="en-GB"/>
        </w:rPr>
        <w:t>sécurité sanitaire des produits maraichers</w:t>
      </w:r>
      <w:r>
        <w:rPr>
          <w:rFonts w:ascii="Arial" w:eastAsia="Times New Roman" w:hAnsi="Arial" w:cs="Arial"/>
          <w:lang w:eastAsia="en-GB"/>
        </w:rPr>
        <w:t xml:space="preserve"> </w:t>
      </w:r>
      <w:r w:rsidR="00793F6C">
        <w:rPr>
          <w:rFonts w:ascii="Arial" w:eastAsia="Times New Roman" w:hAnsi="Arial" w:cs="Arial"/>
          <w:lang w:eastAsia="en-GB"/>
        </w:rPr>
        <w:t xml:space="preserve">à travers la signature de convention </w:t>
      </w:r>
      <w:r w:rsidR="00DA5940">
        <w:rPr>
          <w:rFonts w:ascii="Arial" w:eastAsia="Times New Roman" w:hAnsi="Arial" w:cs="Arial"/>
          <w:lang w:eastAsia="en-GB"/>
        </w:rPr>
        <w:t xml:space="preserve">avec </w:t>
      </w:r>
      <w:r w:rsidR="005D7EB0">
        <w:rPr>
          <w:rFonts w:ascii="Arial" w:eastAsia="Times New Roman" w:hAnsi="Arial" w:cs="Arial"/>
          <w:lang w:eastAsia="en-GB"/>
        </w:rPr>
        <w:t xml:space="preserve">l’Agence Béninoise de Sécurité Sanitaire des Aliments (ABSSA) </w:t>
      </w:r>
      <w:r w:rsidR="00793F6C">
        <w:rPr>
          <w:rFonts w:ascii="Arial" w:eastAsia="Times New Roman" w:hAnsi="Arial" w:cs="Arial"/>
          <w:lang w:eastAsia="en-GB"/>
        </w:rPr>
        <w:t xml:space="preserve">pour </w:t>
      </w:r>
      <w:r w:rsidR="00DA5940">
        <w:rPr>
          <w:rFonts w:ascii="Arial" w:eastAsia="Times New Roman" w:hAnsi="Arial" w:cs="Arial"/>
          <w:lang w:eastAsia="en-GB"/>
        </w:rPr>
        <w:t>la réalisation d’analyse</w:t>
      </w:r>
      <w:r w:rsidR="0081090D">
        <w:rPr>
          <w:rFonts w:ascii="Arial" w:eastAsia="Times New Roman" w:hAnsi="Arial" w:cs="Arial"/>
          <w:lang w:eastAsia="en-GB"/>
        </w:rPr>
        <w:t>s</w:t>
      </w:r>
      <w:r w:rsidR="00DA5940">
        <w:rPr>
          <w:rFonts w:ascii="Arial" w:eastAsia="Times New Roman" w:hAnsi="Arial" w:cs="Arial"/>
          <w:lang w:eastAsia="en-GB"/>
        </w:rPr>
        <w:t xml:space="preserve"> régulière</w:t>
      </w:r>
      <w:r w:rsidR="0081090D">
        <w:rPr>
          <w:rFonts w:ascii="Arial" w:eastAsia="Times New Roman" w:hAnsi="Arial" w:cs="Arial"/>
          <w:lang w:eastAsia="en-GB"/>
        </w:rPr>
        <w:t>s</w:t>
      </w:r>
      <w:r w:rsidR="00DA5940">
        <w:rPr>
          <w:rFonts w:ascii="Arial" w:eastAsia="Times New Roman" w:hAnsi="Arial" w:cs="Arial"/>
          <w:lang w:eastAsia="en-GB"/>
        </w:rPr>
        <w:t xml:space="preserve"> des métaux lourds et résidus de pesticides sur les produits maraichers</w:t>
      </w:r>
      <w:r w:rsidR="0081090D">
        <w:rPr>
          <w:rFonts w:ascii="Arial" w:eastAsia="Times New Roman" w:hAnsi="Arial" w:cs="Arial"/>
          <w:lang w:eastAsia="en-GB"/>
        </w:rPr>
        <w:t xml:space="preserve"> commercialisés par les bénéficiaires</w:t>
      </w:r>
      <w:r w:rsidR="00DA5940">
        <w:rPr>
          <w:rFonts w:ascii="Arial" w:eastAsia="Times New Roman" w:hAnsi="Arial" w:cs="Arial"/>
          <w:lang w:eastAsia="en-GB"/>
        </w:rPr>
        <w:t xml:space="preserve">.  </w:t>
      </w:r>
    </w:p>
    <w:p w14:paraId="20E119CB" w14:textId="77777777" w:rsidR="005D7EB0" w:rsidRDefault="005D7EB0" w:rsidP="00CD4F97">
      <w:pPr>
        <w:rPr>
          <w:rFonts w:ascii="Arial" w:eastAsia="Times New Roman" w:hAnsi="Arial" w:cs="Arial"/>
          <w:lang w:eastAsia="en-GB"/>
        </w:rPr>
      </w:pPr>
    </w:p>
    <w:p w14:paraId="434CB432" w14:textId="45C49050" w:rsidR="00F321C4" w:rsidRPr="009E6E7F" w:rsidRDefault="00F321C4" w:rsidP="009E6E7F">
      <w:pPr>
        <w:pStyle w:val="Titre3"/>
        <w:numPr>
          <w:ilvl w:val="2"/>
          <w:numId w:val="1"/>
        </w:numPr>
        <w:rPr>
          <w:rFonts w:ascii="Arial" w:hAnsi="Arial" w:cs="Arial"/>
          <w:color w:val="auto"/>
          <w:sz w:val="24"/>
          <w:szCs w:val="24"/>
        </w:rPr>
      </w:pPr>
      <w:bookmarkStart w:id="20" w:name="_Toc16854444"/>
      <w:r w:rsidRPr="009E6E7F">
        <w:rPr>
          <w:rFonts w:ascii="Arial" w:hAnsi="Arial" w:cs="Arial"/>
          <w:color w:val="auto"/>
          <w:sz w:val="24"/>
          <w:szCs w:val="24"/>
        </w:rPr>
        <w:t>Composante 3 : Coordination, suivi-évaluation, et gestion des savoirs</w:t>
      </w:r>
      <w:bookmarkEnd w:id="20"/>
    </w:p>
    <w:p w14:paraId="3CB4EBFB" w14:textId="3574E800" w:rsidR="00F321C4" w:rsidRDefault="00374E9D" w:rsidP="00B63945">
      <w:pPr>
        <w:spacing w:after="120" w:line="240" w:lineRule="auto"/>
        <w:jc w:val="both"/>
        <w:rPr>
          <w:rFonts w:ascii="Arial" w:hAnsi="Arial" w:cs="Arial"/>
        </w:rPr>
      </w:pPr>
      <w:r w:rsidRPr="00374E9D">
        <w:rPr>
          <w:rFonts w:ascii="Arial" w:hAnsi="Arial" w:cs="Arial"/>
        </w:rPr>
        <w:t xml:space="preserve">La coordination du PADMAR </w:t>
      </w:r>
      <w:r w:rsidR="006D2FFA">
        <w:rPr>
          <w:rFonts w:ascii="Arial" w:hAnsi="Arial" w:cs="Arial"/>
        </w:rPr>
        <w:t>est</w:t>
      </w:r>
      <w:r w:rsidRPr="00374E9D">
        <w:rPr>
          <w:rFonts w:ascii="Arial" w:hAnsi="Arial" w:cs="Arial"/>
        </w:rPr>
        <w:t xml:space="preserve"> assurée par le Programme Cadre des interventions du FIDA en milieu rural au Bénin (ProCaR). L’approche du PADMAR sera de créer une bonne articulation entre le S</w:t>
      </w:r>
      <w:r w:rsidR="00B06689">
        <w:rPr>
          <w:rFonts w:ascii="Arial" w:hAnsi="Arial" w:cs="Arial"/>
        </w:rPr>
        <w:t>uivi-Evaluation</w:t>
      </w:r>
      <w:r w:rsidRPr="00374E9D">
        <w:rPr>
          <w:rFonts w:ascii="Arial" w:hAnsi="Arial" w:cs="Arial"/>
        </w:rPr>
        <w:t>, la gestion des savoirs, et la communication pour collecter, traiter et valoriser au mieux, et diffuser sous de multiples supports et avec l’aide des nouvelles technologies, les informations générées par les activités des différents projets sur le terrain.</w:t>
      </w:r>
    </w:p>
    <w:p w14:paraId="03CDD654" w14:textId="77777777" w:rsidR="006669EE" w:rsidRPr="00EB6E31" w:rsidRDefault="006669EE" w:rsidP="006669EE">
      <w:pPr>
        <w:pStyle w:val="Titre3"/>
        <w:numPr>
          <w:ilvl w:val="2"/>
          <w:numId w:val="1"/>
        </w:numPr>
        <w:rPr>
          <w:rFonts w:ascii="Arial" w:hAnsi="Arial" w:cs="Arial"/>
          <w:color w:val="auto"/>
          <w:sz w:val="24"/>
          <w:szCs w:val="24"/>
        </w:rPr>
      </w:pPr>
      <w:bookmarkStart w:id="21" w:name="_Toc16854445"/>
      <w:r w:rsidRPr="00EB6E31">
        <w:rPr>
          <w:rFonts w:ascii="Arial" w:hAnsi="Arial" w:cs="Arial"/>
          <w:color w:val="auto"/>
          <w:sz w:val="24"/>
          <w:szCs w:val="24"/>
        </w:rPr>
        <w:lastRenderedPageBreak/>
        <w:t>Mécanismes de mise en œuvre du projet</w:t>
      </w:r>
      <w:bookmarkEnd w:id="21"/>
    </w:p>
    <w:p w14:paraId="0AA3F556" w14:textId="77777777" w:rsidR="006669EE" w:rsidRDefault="006669EE" w:rsidP="006669EE">
      <w:pPr>
        <w:spacing w:after="0" w:line="240" w:lineRule="auto"/>
        <w:jc w:val="both"/>
        <w:rPr>
          <w:rFonts w:ascii="Arial" w:hAnsi="Arial" w:cs="Arial"/>
        </w:rPr>
      </w:pPr>
    </w:p>
    <w:p w14:paraId="4F07AD26" w14:textId="60F515B3" w:rsidR="006669EE" w:rsidRDefault="00374E9D" w:rsidP="00B63945">
      <w:pPr>
        <w:spacing w:after="120" w:line="240" w:lineRule="auto"/>
        <w:jc w:val="both"/>
        <w:rPr>
          <w:rFonts w:ascii="Arial" w:hAnsi="Arial" w:cs="Arial"/>
        </w:rPr>
      </w:pPr>
      <w:r w:rsidRPr="00374E9D">
        <w:rPr>
          <w:rFonts w:ascii="Arial" w:hAnsi="Arial" w:cs="Arial"/>
        </w:rPr>
        <w:t xml:space="preserve">L’équipe de coordination et de gestion du PADMAR </w:t>
      </w:r>
      <w:r w:rsidR="006D2FFA">
        <w:rPr>
          <w:rFonts w:ascii="Arial" w:hAnsi="Arial" w:cs="Arial"/>
        </w:rPr>
        <w:t>est</w:t>
      </w:r>
      <w:r w:rsidRPr="00374E9D">
        <w:rPr>
          <w:rFonts w:ascii="Arial" w:hAnsi="Arial" w:cs="Arial"/>
        </w:rPr>
        <w:t xml:space="preserve"> constituée des responsables permanents du ProCaR</w:t>
      </w:r>
      <w:r w:rsidR="00B06689">
        <w:rPr>
          <w:rFonts w:ascii="Arial" w:hAnsi="Arial" w:cs="Arial"/>
        </w:rPr>
        <w:t>,</w:t>
      </w:r>
      <w:r w:rsidRPr="00374E9D">
        <w:rPr>
          <w:rFonts w:ascii="Arial" w:hAnsi="Arial" w:cs="Arial"/>
        </w:rPr>
        <w:t xml:space="preserve"> responsables des activités transversales, d’un Chef de projet PADMAR et un personnel additionnel, qui sont recrutés par appel à candidature et selon un processus concurrentiel et transparent. La mise en œuvre des composantes sera essentiellement basée sur (a) des facilitateurs qui animeront les Tables filière maraîchère ; (b) des Techniciens spécialisés en maraîchage (TSM) au niveau des communes ; (c) des maraîchers relais seront formés et appuyés au niveau des sites pour l’encadrement de leurs pairs sur des sujets de base.</w:t>
      </w:r>
    </w:p>
    <w:p w14:paraId="748A5A87" w14:textId="77777777" w:rsidR="00F321C4" w:rsidRPr="00EB6E31" w:rsidRDefault="00F321C4" w:rsidP="00F321C4">
      <w:pPr>
        <w:pStyle w:val="Titre3"/>
        <w:numPr>
          <w:ilvl w:val="2"/>
          <w:numId w:val="1"/>
        </w:numPr>
        <w:rPr>
          <w:rFonts w:ascii="Arial" w:hAnsi="Arial" w:cs="Arial"/>
          <w:color w:val="auto"/>
          <w:sz w:val="24"/>
          <w:szCs w:val="24"/>
        </w:rPr>
      </w:pPr>
      <w:bookmarkStart w:id="22" w:name="_Toc16854446"/>
      <w:r w:rsidRPr="00EB6E31">
        <w:rPr>
          <w:rFonts w:ascii="Arial" w:hAnsi="Arial" w:cs="Arial"/>
          <w:color w:val="auto"/>
          <w:sz w:val="24"/>
          <w:szCs w:val="24"/>
        </w:rPr>
        <w:t>Coût et financement du projet</w:t>
      </w:r>
      <w:bookmarkEnd w:id="22"/>
    </w:p>
    <w:p w14:paraId="7ABFD112" w14:textId="77777777" w:rsidR="00F321C4" w:rsidRDefault="00F321C4" w:rsidP="00F321C4">
      <w:pPr>
        <w:spacing w:after="0" w:line="240" w:lineRule="auto"/>
        <w:jc w:val="both"/>
        <w:rPr>
          <w:rFonts w:ascii="Arial" w:hAnsi="Arial" w:cs="Arial"/>
        </w:rPr>
      </w:pPr>
    </w:p>
    <w:p w14:paraId="2BC48C43" w14:textId="77777777" w:rsidR="00C532FF" w:rsidRDefault="00C532FF" w:rsidP="00C532FF">
      <w:pPr>
        <w:spacing w:after="0" w:line="240" w:lineRule="auto"/>
        <w:jc w:val="both"/>
        <w:rPr>
          <w:rFonts w:ascii="Arial" w:hAnsi="Arial" w:cs="Arial"/>
          <w:lang w:eastAsia="fr-FR"/>
        </w:rPr>
      </w:pPr>
      <w:r w:rsidRPr="00BF00D8">
        <w:rPr>
          <w:rFonts w:ascii="Arial" w:hAnsi="Arial" w:cs="Arial"/>
          <w:lang w:eastAsia="fr-FR"/>
        </w:rPr>
        <w:t xml:space="preserve">Le coût total du projet estimé à </w:t>
      </w:r>
      <w:r w:rsidR="00234D30">
        <w:rPr>
          <w:rFonts w:ascii="Arial" w:hAnsi="Arial" w:cs="Arial"/>
          <w:lang w:eastAsia="fr-FR"/>
        </w:rPr>
        <w:t>49,2</w:t>
      </w:r>
      <w:r w:rsidRPr="00BF00D8">
        <w:rPr>
          <w:rFonts w:ascii="Arial" w:hAnsi="Arial" w:cs="Arial"/>
          <w:lang w:eastAsia="fr-FR"/>
        </w:rPr>
        <w:t xml:space="preserve"> millions de dollars US</w:t>
      </w:r>
      <w:r w:rsidR="006D2FFA">
        <w:rPr>
          <w:rFonts w:ascii="Arial" w:hAnsi="Arial" w:cs="Arial"/>
          <w:lang w:eastAsia="fr-FR"/>
        </w:rPr>
        <w:t xml:space="preserve"> </w:t>
      </w:r>
      <w:r w:rsidR="003F4783">
        <w:rPr>
          <w:rFonts w:ascii="Arial" w:hAnsi="Arial" w:cs="Arial"/>
          <w:lang w:eastAsia="fr-FR"/>
        </w:rPr>
        <w:t>(28,7 milliards de FCFA</w:t>
      </w:r>
      <w:r w:rsidR="003F4783">
        <w:rPr>
          <w:rStyle w:val="Appelnotedebasdep"/>
          <w:rFonts w:ascii="Arial" w:hAnsi="Arial" w:cs="Arial"/>
          <w:lang w:eastAsia="fr-FR"/>
        </w:rPr>
        <w:footnoteReference w:id="3"/>
      </w:r>
      <w:r w:rsidR="003F4783">
        <w:rPr>
          <w:rFonts w:ascii="Arial" w:hAnsi="Arial" w:cs="Arial"/>
          <w:lang w:eastAsia="fr-FR"/>
        </w:rPr>
        <w:t>)</w:t>
      </w:r>
      <w:r w:rsidRPr="00BF00D8">
        <w:rPr>
          <w:rFonts w:ascii="Arial" w:hAnsi="Arial" w:cs="Arial"/>
          <w:lang w:eastAsia="fr-FR"/>
        </w:rPr>
        <w:t xml:space="preserve"> se</w:t>
      </w:r>
      <w:r>
        <w:rPr>
          <w:rFonts w:ascii="Arial" w:hAnsi="Arial" w:cs="Arial"/>
          <w:lang w:eastAsia="fr-FR"/>
        </w:rPr>
        <w:t>ra couvert par :</w:t>
      </w:r>
      <w:r w:rsidRPr="00BF00D8">
        <w:rPr>
          <w:rFonts w:ascii="Arial" w:hAnsi="Arial" w:cs="Arial"/>
          <w:lang w:eastAsia="fr-FR"/>
        </w:rPr>
        <w:t xml:space="preserve"> </w:t>
      </w:r>
    </w:p>
    <w:p w14:paraId="2E45AF65" w14:textId="77777777" w:rsidR="00C532FF" w:rsidRDefault="00C532FF" w:rsidP="007813A3">
      <w:pPr>
        <w:numPr>
          <w:ilvl w:val="0"/>
          <w:numId w:val="29"/>
        </w:numPr>
        <w:spacing w:before="120" w:after="0" w:line="240" w:lineRule="auto"/>
        <w:ind w:left="1066" w:hanging="357"/>
        <w:rPr>
          <w:rFonts w:ascii="Arial" w:hAnsi="Arial" w:cs="Arial"/>
          <w:lang w:eastAsia="fr-FR"/>
        </w:rPr>
      </w:pPr>
      <w:r>
        <w:rPr>
          <w:rFonts w:ascii="Arial" w:hAnsi="Arial" w:cs="Arial"/>
          <w:lang w:eastAsia="fr-FR"/>
        </w:rPr>
        <w:t xml:space="preserve">un </w:t>
      </w:r>
      <w:r w:rsidR="00234D30" w:rsidRPr="00234D30">
        <w:rPr>
          <w:rFonts w:ascii="Arial" w:hAnsi="Arial" w:cs="Arial"/>
          <w:lang w:eastAsia="fr-FR"/>
        </w:rPr>
        <w:t>Prêt FIDA</w:t>
      </w:r>
      <w:r w:rsidR="00234D30">
        <w:rPr>
          <w:rFonts w:ascii="Arial" w:hAnsi="Arial" w:cs="Arial"/>
          <w:lang w:eastAsia="fr-FR"/>
        </w:rPr>
        <w:t xml:space="preserve"> </w:t>
      </w:r>
      <w:r w:rsidR="00862199">
        <w:rPr>
          <w:rFonts w:ascii="Arial" w:hAnsi="Arial" w:cs="Arial"/>
          <w:lang w:eastAsia="fr-FR"/>
        </w:rPr>
        <w:t>pour</w:t>
      </w:r>
      <w:r w:rsidR="00234D30">
        <w:rPr>
          <w:rFonts w:ascii="Arial" w:hAnsi="Arial" w:cs="Arial"/>
          <w:lang w:eastAsia="fr-FR"/>
        </w:rPr>
        <w:t xml:space="preserve"> 23,5 </w:t>
      </w:r>
      <w:r w:rsidR="00234D30" w:rsidRPr="00BF00D8">
        <w:rPr>
          <w:rFonts w:ascii="Arial" w:hAnsi="Arial" w:cs="Arial"/>
          <w:lang w:eastAsia="fr-FR"/>
        </w:rPr>
        <w:t>millions de dollars US</w:t>
      </w:r>
      <w:r w:rsidR="003F4783" w:rsidRPr="003F4783">
        <w:rPr>
          <w:rFonts w:ascii="Arial" w:hAnsi="Arial" w:cs="Arial"/>
          <w:lang w:eastAsia="fr-FR"/>
        </w:rPr>
        <w:t xml:space="preserve"> </w:t>
      </w:r>
      <w:r w:rsidR="003F4783">
        <w:rPr>
          <w:rFonts w:ascii="Arial" w:hAnsi="Arial" w:cs="Arial"/>
          <w:lang w:eastAsia="fr-FR"/>
        </w:rPr>
        <w:t>(13,7 milliards de FCFA)</w:t>
      </w:r>
      <w:r w:rsidR="00862199">
        <w:rPr>
          <w:rFonts w:ascii="Arial" w:hAnsi="Arial" w:cs="Arial"/>
          <w:lang w:eastAsia="fr-FR"/>
        </w:rPr>
        <w:t xml:space="preserve"> soit 47,8% du coût total</w:t>
      </w:r>
      <w:r w:rsidR="00234D30">
        <w:rPr>
          <w:rFonts w:ascii="Arial" w:hAnsi="Arial" w:cs="Arial"/>
          <w:lang w:eastAsia="fr-FR"/>
        </w:rPr>
        <w:t> ;</w:t>
      </w:r>
    </w:p>
    <w:p w14:paraId="4266935A" w14:textId="77777777" w:rsidR="00234D30" w:rsidRDefault="00234D30" w:rsidP="007813A3">
      <w:pPr>
        <w:numPr>
          <w:ilvl w:val="0"/>
          <w:numId w:val="29"/>
        </w:numPr>
        <w:spacing w:before="120" w:after="0" w:line="240" w:lineRule="auto"/>
        <w:ind w:left="1066" w:hanging="357"/>
        <w:rPr>
          <w:rFonts w:ascii="Arial" w:hAnsi="Arial" w:cs="Arial"/>
          <w:lang w:eastAsia="fr-FR"/>
        </w:rPr>
      </w:pPr>
      <w:r>
        <w:rPr>
          <w:rFonts w:ascii="Arial" w:hAnsi="Arial" w:cs="Arial"/>
          <w:lang w:eastAsia="fr-FR"/>
        </w:rPr>
        <w:t xml:space="preserve">un Don </w:t>
      </w:r>
      <w:r w:rsidRPr="00234D30">
        <w:rPr>
          <w:rFonts w:ascii="Arial" w:hAnsi="Arial" w:cs="Arial"/>
          <w:lang w:eastAsia="fr-FR"/>
        </w:rPr>
        <w:t>FIDA</w:t>
      </w:r>
      <w:r>
        <w:rPr>
          <w:rFonts w:ascii="Arial" w:hAnsi="Arial" w:cs="Arial"/>
          <w:lang w:eastAsia="fr-FR"/>
        </w:rPr>
        <w:t xml:space="preserve"> </w:t>
      </w:r>
      <w:r w:rsidR="00862199">
        <w:rPr>
          <w:rFonts w:ascii="Arial" w:hAnsi="Arial" w:cs="Arial"/>
          <w:lang w:eastAsia="fr-FR"/>
        </w:rPr>
        <w:t>pour</w:t>
      </w:r>
      <w:r>
        <w:rPr>
          <w:rFonts w:ascii="Arial" w:hAnsi="Arial" w:cs="Arial"/>
          <w:lang w:eastAsia="fr-FR"/>
        </w:rPr>
        <w:t xml:space="preserve"> 0,5 million</w:t>
      </w:r>
      <w:r w:rsidRPr="00BF00D8">
        <w:rPr>
          <w:rFonts w:ascii="Arial" w:hAnsi="Arial" w:cs="Arial"/>
          <w:lang w:eastAsia="fr-FR"/>
        </w:rPr>
        <w:t xml:space="preserve"> de dollars US</w:t>
      </w:r>
      <w:r w:rsidR="003F4783">
        <w:rPr>
          <w:rFonts w:ascii="Arial" w:hAnsi="Arial" w:cs="Arial"/>
          <w:lang w:eastAsia="fr-FR"/>
        </w:rPr>
        <w:t xml:space="preserve"> (0,3 milliards de FCFA)</w:t>
      </w:r>
      <w:r w:rsidR="00862199">
        <w:rPr>
          <w:rFonts w:ascii="Arial" w:hAnsi="Arial" w:cs="Arial"/>
          <w:lang w:eastAsia="fr-FR"/>
        </w:rPr>
        <w:t xml:space="preserve"> soit 1% du coût total</w:t>
      </w:r>
      <w:r>
        <w:rPr>
          <w:rFonts w:ascii="Arial" w:hAnsi="Arial" w:cs="Arial"/>
          <w:lang w:eastAsia="fr-FR"/>
        </w:rPr>
        <w:t> ;</w:t>
      </w:r>
    </w:p>
    <w:p w14:paraId="742FBF7B" w14:textId="77777777" w:rsidR="00234D30" w:rsidRDefault="00234D30" w:rsidP="007813A3">
      <w:pPr>
        <w:numPr>
          <w:ilvl w:val="0"/>
          <w:numId w:val="29"/>
        </w:numPr>
        <w:spacing w:before="120" w:after="0" w:line="240" w:lineRule="auto"/>
        <w:ind w:left="1066" w:hanging="357"/>
        <w:rPr>
          <w:rFonts w:ascii="Arial" w:hAnsi="Arial" w:cs="Arial"/>
          <w:lang w:eastAsia="fr-FR"/>
        </w:rPr>
      </w:pPr>
      <w:r>
        <w:rPr>
          <w:rFonts w:ascii="Arial" w:hAnsi="Arial" w:cs="Arial"/>
          <w:lang w:eastAsia="fr-FR"/>
        </w:rPr>
        <w:t xml:space="preserve">un </w:t>
      </w:r>
      <w:r w:rsidRPr="00234D30">
        <w:rPr>
          <w:rFonts w:ascii="Arial" w:hAnsi="Arial" w:cs="Arial"/>
          <w:lang w:eastAsia="fr-FR"/>
        </w:rPr>
        <w:t xml:space="preserve">Prêt </w:t>
      </w:r>
      <w:r>
        <w:rPr>
          <w:rFonts w:ascii="Arial" w:hAnsi="Arial" w:cs="Arial"/>
          <w:lang w:eastAsia="fr-FR"/>
        </w:rPr>
        <w:t xml:space="preserve">OFID </w:t>
      </w:r>
      <w:r w:rsidR="00862199">
        <w:rPr>
          <w:rFonts w:ascii="Arial" w:hAnsi="Arial" w:cs="Arial"/>
          <w:lang w:eastAsia="fr-FR"/>
        </w:rPr>
        <w:t>pour</w:t>
      </w:r>
      <w:r>
        <w:rPr>
          <w:rFonts w:ascii="Arial" w:hAnsi="Arial" w:cs="Arial"/>
          <w:lang w:eastAsia="fr-FR"/>
        </w:rPr>
        <w:t xml:space="preserve"> 12 </w:t>
      </w:r>
      <w:r w:rsidRPr="00BF00D8">
        <w:rPr>
          <w:rFonts w:ascii="Arial" w:hAnsi="Arial" w:cs="Arial"/>
          <w:lang w:eastAsia="fr-FR"/>
        </w:rPr>
        <w:t>millions de dollars US</w:t>
      </w:r>
      <w:r w:rsidR="003F4783">
        <w:rPr>
          <w:rFonts w:ascii="Arial" w:hAnsi="Arial" w:cs="Arial"/>
          <w:lang w:eastAsia="fr-FR"/>
        </w:rPr>
        <w:t xml:space="preserve"> (7,0 milliards de FCFA)</w:t>
      </w:r>
      <w:r w:rsidR="00862199">
        <w:rPr>
          <w:rFonts w:ascii="Arial" w:hAnsi="Arial" w:cs="Arial"/>
          <w:lang w:eastAsia="fr-FR"/>
        </w:rPr>
        <w:t xml:space="preserve"> soit 24,4% du coût total</w:t>
      </w:r>
      <w:r>
        <w:rPr>
          <w:rFonts w:ascii="Arial" w:hAnsi="Arial" w:cs="Arial"/>
          <w:lang w:eastAsia="fr-FR"/>
        </w:rPr>
        <w:t> ;</w:t>
      </w:r>
    </w:p>
    <w:p w14:paraId="66D1BF14" w14:textId="77777777" w:rsidR="00234D30" w:rsidRDefault="00234D30" w:rsidP="007813A3">
      <w:pPr>
        <w:numPr>
          <w:ilvl w:val="0"/>
          <w:numId w:val="29"/>
        </w:numPr>
        <w:spacing w:before="120" w:after="0" w:line="240" w:lineRule="auto"/>
        <w:ind w:left="1066" w:hanging="357"/>
        <w:rPr>
          <w:rFonts w:ascii="Arial" w:hAnsi="Arial" w:cs="Arial"/>
          <w:lang w:eastAsia="fr-FR"/>
        </w:rPr>
      </w:pPr>
      <w:r w:rsidRPr="00234D30">
        <w:rPr>
          <w:rFonts w:ascii="Arial" w:hAnsi="Arial" w:cs="Arial"/>
          <w:lang w:eastAsia="fr-FR"/>
        </w:rPr>
        <w:t xml:space="preserve">un Don </w:t>
      </w:r>
      <w:r>
        <w:rPr>
          <w:rFonts w:ascii="Arial" w:hAnsi="Arial" w:cs="Arial"/>
          <w:lang w:eastAsia="fr-FR"/>
        </w:rPr>
        <w:t>ASAP</w:t>
      </w:r>
      <w:r w:rsidRPr="00234D30">
        <w:rPr>
          <w:rFonts w:ascii="Arial" w:hAnsi="Arial" w:cs="Arial"/>
          <w:lang w:eastAsia="fr-FR"/>
        </w:rPr>
        <w:t xml:space="preserve"> </w:t>
      </w:r>
      <w:r w:rsidR="00862199">
        <w:rPr>
          <w:rFonts w:ascii="Arial" w:hAnsi="Arial" w:cs="Arial"/>
          <w:lang w:eastAsia="fr-FR"/>
        </w:rPr>
        <w:t>pour</w:t>
      </w:r>
      <w:r w:rsidRPr="00234D30">
        <w:rPr>
          <w:rFonts w:ascii="Arial" w:hAnsi="Arial" w:cs="Arial"/>
          <w:lang w:eastAsia="fr-FR"/>
        </w:rPr>
        <w:t xml:space="preserve"> </w:t>
      </w:r>
      <w:r>
        <w:rPr>
          <w:rFonts w:ascii="Arial" w:hAnsi="Arial" w:cs="Arial"/>
          <w:lang w:eastAsia="fr-FR"/>
        </w:rPr>
        <w:t>4,5</w:t>
      </w:r>
      <w:r w:rsidRPr="00234D30">
        <w:rPr>
          <w:rFonts w:ascii="Arial" w:hAnsi="Arial" w:cs="Arial"/>
          <w:lang w:eastAsia="fr-FR"/>
        </w:rPr>
        <w:t xml:space="preserve"> millions de dollars US</w:t>
      </w:r>
      <w:r w:rsidR="003F4783">
        <w:rPr>
          <w:rFonts w:ascii="Arial" w:hAnsi="Arial" w:cs="Arial"/>
          <w:lang w:eastAsia="fr-FR"/>
        </w:rPr>
        <w:t xml:space="preserve"> (</w:t>
      </w:r>
      <w:r w:rsidR="00A80E52">
        <w:rPr>
          <w:rFonts w:ascii="Arial" w:hAnsi="Arial" w:cs="Arial"/>
          <w:lang w:eastAsia="fr-FR"/>
        </w:rPr>
        <w:t>2</w:t>
      </w:r>
      <w:r w:rsidR="003F4783">
        <w:rPr>
          <w:rFonts w:ascii="Arial" w:hAnsi="Arial" w:cs="Arial"/>
          <w:lang w:eastAsia="fr-FR"/>
        </w:rPr>
        <w:t>,</w:t>
      </w:r>
      <w:r w:rsidR="00A80E52">
        <w:rPr>
          <w:rFonts w:ascii="Arial" w:hAnsi="Arial" w:cs="Arial"/>
          <w:lang w:eastAsia="fr-FR"/>
        </w:rPr>
        <w:t>6</w:t>
      </w:r>
      <w:r w:rsidR="003F4783">
        <w:rPr>
          <w:rFonts w:ascii="Arial" w:hAnsi="Arial" w:cs="Arial"/>
          <w:lang w:eastAsia="fr-FR"/>
        </w:rPr>
        <w:t xml:space="preserve"> milliards de FCFA)</w:t>
      </w:r>
      <w:r w:rsidR="00862199">
        <w:rPr>
          <w:rFonts w:ascii="Arial" w:hAnsi="Arial" w:cs="Arial"/>
          <w:lang w:eastAsia="fr-FR"/>
        </w:rPr>
        <w:t xml:space="preserve"> soit 9,1% du coût total</w:t>
      </w:r>
      <w:r w:rsidRPr="00234D30">
        <w:rPr>
          <w:rFonts w:ascii="Arial" w:hAnsi="Arial" w:cs="Arial"/>
          <w:lang w:eastAsia="fr-FR"/>
        </w:rPr>
        <w:t> ;</w:t>
      </w:r>
    </w:p>
    <w:p w14:paraId="179C439A" w14:textId="77777777" w:rsidR="00234D30" w:rsidRDefault="00234D30" w:rsidP="007813A3">
      <w:pPr>
        <w:numPr>
          <w:ilvl w:val="0"/>
          <w:numId w:val="29"/>
        </w:numPr>
        <w:spacing w:before="120" w:after="0" w:line="240" w:lineRule="auto"/>
        <w:ind w:left="1066" w:hanging="357"/>
        <w:rPr>
          <w:rFonts w:ascii="Arial" w:hAnsi="Arial" w:cs="Arial"/>
          <w:lang w:eastAsia="fr-FR"/>
        </w:rPr>
      </w:pPr>
      <w:r>
        <w:rPr>
          <w:rFonts w:ascii="Arial" w:hAnsi="Arial" w:cs="Arial"/>
          <w:lang w:eastAsia="fr-FR"/>
        </w:rPr>
        <w:t xml:space="preserve">une subvention du Gouvernement </w:t>
      </w:r>
      <w:r w:rsidR="00862199">
        <w:rPr>
          <w:rFonts w:ascii="Arial" w:hAnsi="Arial" w:cs="Arial"/>
          <w:lang w:eastAsia="fr-FR"/>
        </w:rPr>
        <w:t>pour</w:t>
      </w:r>
      <w:r w:rsidRPr="00234D30">
        <w:rPr>
          <w:rFonts w:ascii="Arial" w:hAnsi="Arial" w:cs="Arial"/>
          <w:lang w:eastAsia="fr-FR"/>
        </w:rPr>
        <w:t xml:space="preserve"> </w:t>
      </w:r>
      <w:r w:rsidR="003416F6">
        <w:rPr>
          <w:rFonts w:ascii="Arial" w:hAnsi="Arial" w:cs="Arial"/>
          <w:lang w:eastAsia="fr-FR"/>
        </w:rPr>
        <w:t>4,8</w:t>
      </w:r>
      <w:r w:rsidRPr="00234D30">
        <w:rPr>
          <w:rFonts w:ascii="Arial" w:hAnsi="Arial" w:cs="Arial"/>
          <w:lang w:eastAsia="fr-FR"/>
        </w:rPr>
        <w:t xml:space="preserve"> millions de dollars US</w:t>
      </w:r>
      <w:r w:rsidR="00A80E52">
        <w:rPr>
          <w:rFonts w:ascii="Arial" w:hAnsi="Arial" w:cs="Arial"/>
          <w:lang w:eastAsia="fr-FR"/>
        </w:rPr>
        <w:t xml:space="preserve"> (2,8 milliards de FCFA)</w:t>
      </w:r>
      <w:r w:rsidR="00862199" w:rsidRPr="00862199">
        <w:rPr>
          <w:rFonts w:ascii="Arial" w:hAnsi="Arial" w:cs="Arial"/>
          <w:lang w:eastAsia="fr-FR"/>
        </w:rPr>
        <w:t xml:space="preserve"> </w:t>
      </w:r>
      <w:r w:rsidR="00862199">
        <w:rPr>
          <w:rFonts w:ascii="Arial" w:hAnsi="Arial" w:cs="Arial"/>
          <w:lang w:eastAsia="fr-FR"/>
        </w:rPr>
        <w:t>soit 9,8% du coût total</w:t>
      </w:r>
      <w:r w:rsidRPr="00234D30">
        <w:rPr>
          <w:rFonts w:ascii="Arial" w:hAnsi="Arial" w:cs="Arial"/>
          <w:lang w:eastAsia="fr-FR"/>
        </w:rPr>
        <w:t> ;</w:t>
      </w:r>
    </w:p>
    <w:p w14:paraId="60DA1C8C" w14:textId="77777777" w:rsidR="00234D30" w:rsidRDefault="00234D30" w:rsidP="007813A3">
      <w:pPr>
        <w:numPr>
          <w:ilvl w:val="0"/>
          <w:numId w:val="29"/>
        </w:numPr>
        <w:spacing w:before="120" w:after="0" w:line="240" w:lineRule="auto"/>
        <w:ind w:left="1066" w:hanging="357"/>
        <w:rPr>
          <w:rFonts w:ascii="Arial" w:hAnsi="Arial" w:cs="Arial"/>
          <w:lang w:eastAsia="fr-FR"/>
        </w:rPr>
      </w:pPr>
      <w:r>
        <w:rPr>
          <w:rFonts w:ascii="Arial" w:hAnsi="Arial" w:cs="Arial"/>
          <w:lang w:eastAsia="fr-FR"/>
        </w:rPr>
        <w:t xml:space="preserve">une contribution des bénéficiaires </w:t>
      </w:r>
      <w:r w:rsidR="00862199">
        <w:rPr>
          <w:rFonts w:ascii="Arial" w:hAnsi="Arial" w:cs="Arial"/>
          <w:lang w:eastAsia="fr-FR"/>
        </w:rPr>
        <w:t>pour</w:t>
      </w:r>
      <w:r w:rsidRPr="00234D30">
        <w:rPr>
          <w:rFonts w:ascii="Arial" w:hAnsi="Arial" w:cs="Arial"/>
          <w:lang w:eastAsia="fr-FR"/>
        </w:rPr>
        <w:t xml:space="preserve"> </w:t>
      </w:r>
      <w:r w:rsidR="003416F6">
        <w:rPr>
          <w:rFonts w:ascii="Arial" w:hAnsi="Arial" w:cs="Arial"/>
          <w:lang w:eastAsia="fr-FR"/>
        </w:rPr>
        <w:t>3,9</w:t>
      </w:r>
      <w:r w:rsidRPr="00234D30">
        <w:rPr>
          <w:rFonts w:ascii="Arial" w:hAnsi="Arial" w:cs="Arial"/>
          <w:lang w:eastAsia="fr-FR"/>
        </w:rPr>
        <w:t xml:space="preserve"> millions de dollars US</w:t>
      </w:r>
      <w:r w:rsidR="00A80E52">
        <w:rPr>
          <w:rFonts w:ascii="Arial" w:hAnsi="Arial" w:cs="Arial"/>
          <w:lang w:eastAsia="fr-FR"/>
        </w:rPr>
        <w:t xml:space="preserve"> (2,3 milliards de FCFA)</w:t>
      </w:r>
      <w:r w:rsidR="00862199" w:rsidRPr="00862199">
        <w:rPr>
          <w:rFonts w:ascii="Arial" w:hAnsi="Arial" w:cs="Arial"/>
          <w:lang w:eastAsia="fr-FR"/>
        </w:rPr>
        <w:t xml:space="preserve"> </w:t>
      </w:r>
      <w:r w:rsidR="00862199">
        <w:rPr>
          <w:rFonts w:ascii="Arial" w:hAnsi="Arial" w:cs="Arial"/>
          <w:lang w:eastAsia="fr-FR"/>
        </w:rPr>
        <w:t>soit 7,8% du coût total</w:t>
      </w:r>
      <w:r>
        <w:rPr>
          <w:rFonts w:ascii="Arial" w:hAnsi="Arial" w:cs="Arial"/>
          <w:lang w:eastAsia="fr-FR"/>
        </w:rPr>
        <w:t>.</w:t>
      </w:r>
    </w:p>
    <w:p w14:paraId="2A860A24" w14:textId="77777777" w:rsidR="00C532FF" w:rsidRDefault="00C532FF" w:rsidP="00B63945">
      <w:pPr>
        <w:spacing w:after="120" w:line="240" w:lineRule="auto"/>
        <w:jc w:val="both"/>
        <w:rPr>
          <w:rFonts w:ascii="Arial" w:hAnsi="Arial" w:cs="Arial"/>
          <w:lang w:eastAsia="fr-FR"/>
        </w:rPr>
      </w:pPr>
      <w:r w:rsidRPr="00C532FF">
        <w:rPr>
          <w:rFonts w:ascii="Arial" w:hAnsi="Arial" w:cs="Arial"/>
          <w:lang w:eastAsia="fr-FR"/>
        </w:rPr>
        <w:t xml:space="preserve">Le Gouvernement et les Opérateurs privés devront veiller à ce que les charges d’exploitation récurrentes des différentes structures impliquées dans la mise en œuvre du </w:t>
      </w:r>
      <w:r>
        <w:rPr>
          <w:rFonts w:ascii="Arial" w:hAnsi="Arial" w:cs="Arial"/>
          <w:lang w:eastAsia="fr-FR"/>
        </w:rPr>
        <w:t>PADMAR</w:t>
      </w:r>
      <w:r w:rsidRPr="00C532FF">
        <w:rPr>
          <w:rFonts w:ascii="Arial" w:hAnsi="Arial" w:cs="Arial"/>
          <w:lang w:eastAsia="fr-FR"/>
        </w:rPr>
        <w:t xml:space="preserve"> qui ne sont pas pris en charge par le financement soient assurées de manière régulière tout au long du projet.</w:t>
      </w:r>
    </w:p>
    <w:p w14:paraId="733FD467" w14:textId="77777777" w:rsidR="00C532FF" w:rsidRPr="00BF00D8" w:rsidRDefault="00C532FF" w:rsidP="00B63945">
      <w:pPr>
        <w:spacing w:after="120" w:line="240" w:lineRule="auto"/>
        <w:jc w:val="both"/>
        <w:rPr>
          <w:rFonts w:ascii="Arial" w:hAnsi="Arial" w:cs="Arial"/>
          <w:lang w:eastAsia="fr-FR"/>
        </w:rPr>
      </w:pPr>
      <w:r>
        <w:rPr>
          <w:rFonts w:ascii="Arial" w:hAnsi="Arial" w:cs="Arial"/>
          <w:lang w:eastAsia="fr-FR"/>
        </w:rPr>
        <w:t xml:space="preserve">La répartition du financement </w:t>
      </w:r>
      <w:r w:rsidRPr="00BF00D8">
        <w:rPr>
          <w:rFonts w:ascii="Arial" w:hAnsi="Arial" w:cs="Arial"/>
          <w:lang w:eastAsia="fr-FR"/>
        </w:rPr>
        <w:t xml:space="preserve">entre les différentes composantes </w:t>
      </w:r>
      <w:r>
        <w:rPr>
          <w:rFonts w:ascii="Arial" w:hAnsi="Arial" w:cs="Arial"/>
          <w:lang w:eastAsia="fr-FR"/>
        </w:rPr>
        <w:t>est indiqué</w:t>
      </w:r>
      <w:r w:rsidR="003416F6">
        <w:rPr>
          <w:rFonts w:ascii="Arial" w:hAnsi="Arial" w:cs="Arial"/>
          <w:lang w:eastAsia="fr-FR"/>
        </w:rPr>
        <w:t>e</w:t>
      </w:r>
      <w:r>
        <w:rPr>
          <w:rFonts w:ascii="Arial" w:hAnsi="Arial" w:cs="Arial"/>
          <w:lang w:eastAsia="fr-FR"/>
        </w:rPr>
        <w:t xml:space="preserve"> dans le</w:t>
      </w:r>
      <w:r w:rsidR="00E927F5">
        <w:rPr>
          <w:rFonts w:ascii="Arial" w:hAnsi="Arial" w:cs="Arial"/>
          <w:lang w:eastAsia="fr-FR"/>
        </w:rPr>
        <w:t>s</w:t>
      </w:r>
      <w:r>
        <w:rPr>
          <w:rFonts w:ascii="Arial" w:hAnsi="Arial" w:cs="Arial"/>
          <w:lang w:eastAsia="fr-FR"/>
        </w:rPr>
        <w:t xml:space="preserve"> tableau</w:t>
      </w:r>
      <w:r w:rsidR="00E927F5">
        <w:rPr>
          <w:rFonts w:ascii="Arial" w:hAnsi="Arial" w:cs="Arial"/>
          <w:lang w:eastAsia="fr-FR"/>
        </w:rPr>
        <w:t>x</w:t>
      </w:r>
      <w:r>
        <w:rPr>
          <w:rFonts w:ascii="Arial" w:hAnsi="Arial" w:cs="Arial"/>
          <w:lang w:eastAsia="fr-FR"/>
        </w:rPr>
        <w:t xml:space="preserve"> </w:t>
      </w:r>
      <w:r w:rsidR="00E927F5">
        <w:rPr>
          <w:rFonts w:ascii="Arial" w:hAnsi="Arial" w:cs="Arial"/>
          <w:lang w:eastAsia="fr-FR"/>
        </w:rPr>
        <w:t>2 et 3</w:t>
      </w:r>
      <w:r>
        <w:rPr>
          <w:rFonts w:ascii="Arial" w:hAnsi="Arial" w:cs="Arial"/>
          <w:lang w:eastAsia="fr-FR"/>
        </w:rPr>
        <w:t xml:space="preserve"> qui sui</w:t>
      </w:r>
      <w:r w:rsidR="00E927F5">
        <w:rPr>
          <w:rFonts w:ascii="Arial" w:hAnsi="Arial" w:cs="Arial"/>
          <w:lang w:eastAsia="fr-FR"/>
        </w:rPr>
        <w:t>ven</w:t>
      </w:r>
      <w:r>
        <w:rPr>
          <w:rFonts w:ascii="Arial" w:hAnsi="Arial" w:cs="Arial"/>
          <w:lang w:eastAsia="fr-FR"/>
        </w:rPr>
        <w:t>t</w:t>
      </w:r>
      <w:r w:rsidRPr="00BF00D8">
        <w:rPr>
          <w:rFonts w:ascii="Arial" w:hAnsi="Arial" w:cs="Arial"/>
          <w:lang w:eastAsia="fr-FR"/>
        </w:rPr>
        <w:t> :</w:t>
      </w:r>
    </w:p>
    <w:p w14:paraId="72C45EA3" w14:textId="77777777" w:rsidR="00F321C4" w:rsidRDefault="00F321C4" w:rsidP="00F321C4">
      <w:pPr>
        <w:spacing w:after="0" w:line="240" w:lineRule="auto"/>
        <w:jc w:val="both"/>
        <w:rPr>
          <w:rFonts w:ascii="Arial" w:hAnsi="Arial" w:cs="Arial"/>
        </w:rPr>
      </w:pPr>
    </w:p>
    <w:p w14:paraId="726F90B8" w14:textId="77777777" w:rsidR="008B6858" w:rsidRDefault="008B6858" w:rsidP="00F321C4">
      <w:pPr>
        <w:spacing w:after="0" w:line="240" w:lineRule="auto"/>
        <w:jc w:val="both"/>
        <w:rPr>
          <w:rFonts w:ascii="Arial" w:hAnsi="Arial" w:cs="Arial"/>
        </w:rPr>
      </w:pPr>
    </w:p>
    <w:p w14:paraId="3D0FC646" w14:textId="77777777" w:rsidR="008B6858" w:rsidRDefault="008B6858" w:rsidP="00F321C4">
      <w:pPr>
        <w:spacing w:after="0" w:line="240" w:lineRule="auto"/>
        <w:jc w:val="both"/>
        <w:rPr>
          <w:rFonts w:ascii="Arial" w:hAnsi="Arial" w:cs="Arial"/>
        </w:rPr>
        <w:sectPr w:rsidR="008B6858" w:rsidSect="009B1E14">
          <w:footerReference w:type="default" r:id="rId20"/>
          <w:pgSz w:w="11906" w:h="16838"/>
          <w:pgMar w:top="1417" w:right="1417" w:bottom="1417" w:left="1417" w:header="708" w:footer="708" w:gutter="0"/>
          <w:cols w:space="708"/>
          <w:docGrid w:linePitch="360"/>
        </w:sectPr>
      </w:pPr>
    </w:p>
    <w:p w14:paraId="213646C5" w14:textId="77777777" w:rsidR="008B6858" w:rsidRDefault="008B6858" w:rsidP="00F321C4">
      <w:pPr>
        <w:spacing w:after="0" w:line="240" w:lineRule="auto"/>
        <w:jc w:val="both"/>
        <w:rPr>
          <w:rFonts w:ascii="Arial" w:hAnsi="Arial" w:cs="Arial"/>
        </w:rPr>
      </w:pPr>
    </w:p>
    <w:p w14:paraId="3A45B727" w14:textId="77777777" w:rsidR="008B6858" w:rsidRPr="008B6858" w:rsidRDefault="00C204FC" w:rsidP="008B6858">
      <w:pPr>
        <w:keepNext/>
        <w:keepLines/>
        <w:spacing w:before="240" w:after="120"/>
        <w:jc w:val="center"/>
        <w:outlineLvl w:val="4"/>
        <w:rPr>
          <w:rFonts w:ascii="Arial" w:eastAsiaTheme="majorEastAsia" w:hAnsi="Arial" w:cs="Arial"/>
          <w:b/>
          <w:i/>
          <w:sz w:val="18"/>
          <w:szCs w:val="18"/>
          <w:lang w:eastAsia="fr-FR"/>
        </w:rPr>
      </w:pPr>
      <w:bookmarkStart w:id="23" w:name="_Toc293465502"/>
      <w:r>
        <w:rPr>
          <w:rFonts w:ascii="Arial" w:eastAsiaTheme="majorEastAsia" w:hAnsi="Arial" w:cs="Arial"/>
          <w:b/>
          <w:i/>
          <w:sz w:val="18"/>
          <w:szCs w:val="18"/>
          <w:lang w:eastAsia="fr-FR"/>
        </w:rPr>
        <w:t xml:space="preserve">Tableau </w:t>
      </w:r>
      <w:r w:rsidR="00B63945">
        <w:rPr>
          <w:rFonts w:ascii="Arial" w:eastAsiaTheme="majorEastAsia" w:hAnsi="Arial" w:cs="Arial"/>
          <w:b/>
          <w:i/>
          <w:sz w:val="18"/>
          <w:szCs w:val="18"/>
          <w:lang w:eastAsia="fr-FR"/>
        </w:rPr>
        <w:t>3</w:t>
      </w:r>
      <w:r w:rsidR="008B6858" w:rsidRPr="008B6858">
        <w:rPr>
          <w:rFonts w:ascii="Arial" w:eastAsiaTheme="majorEastAsia" w:hAnsi="Arial" w:cs="Arial"/>
          <w:b/>
          <w:i/>
          <w:sz w:val="18"/>
          <w:szCs w:val="18"/>
          <w:lang w:eastAsia="fr-FR"/>
        </w:rPr>
        <w:t xml:space="preserve"> : Synthèse des coûts du projet </w:t>
      </w:r>
      <w:r w:rsidR="00067A15">
        <w:rPr>
          <w:rFonts w:ascii="Arial" w:eastAsiaTheme="majorEastAsia" w:hAnsi="Arial" w:cs="Arial"/>
          <w:b/>
          <w:i/>
          <w:sz w:val="18"/>
          <w:szCs w:val="18"/>
          <w:lang w:eastAsia="fr-FR"/>
        </w:rPr>
        <w:t xml:space="preserve">en dollars US </w:t>
      </w:r>
      <w:r w:rsidR="008B6858" w:rsidRPr="008B6858">
        <w:rPr>
          <w:rFonts w:ascii="Arial" w:eastAsiaTheme="majorEastAsia" w:hAnsi="Arial" w:cs="Arial"/>
          <w:b/>
          <w:i/>
          <w:sz w:val="18"/>
          <w:szCs w:val="18"/>
          <w:lang w:eastAsia="fr-FR"/>
        </w:rPr>
        <w:t>par composantes/sous-composante et source de financement</w:t>
      </w:r>
      <w:bookmarkEnd w:id="23"/>
    </w:p>
    <w:tbl>
      <w:tblPr>
        <w:tblW w:w="1467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73"/>
        <w:gridCol w:w="1187"/>
        <w:gridCol w:w="1187"/>
        <w:gridCol w:w="1187"/>
        <w:gridCol w:w="1188"/>
        <w:gridCol w:w="1187"/>
        <w:gridCol w:w="1187"/>
        <w:gridCol w:w="1187"/>
        <w:gridCol w:w="1188"/>
      </w:tblGrid>
      <w:tr w:rsidR="003E2426" w:rsidRPr="008B6858" w14:paraId="395BFC17" w14:textId="77777777" w:rsidTr="00E300B2">
        <w:trPr>
          <w:cantSplit/>
          <w:trHeight w:val="597"/>
        </w:trPr>
        <w:tc>
          <w:tcPr>
            <w:tcW w:w="5173" w:type="dxa"/>
            <w:vMerge w:val="restart"/>
            <w:vAlign w:val="center"/>
          </w:tcPr>
          <w:p w14:paraId="1F9026DD" w14:textId="77777777" w:rsidR="003E2426" w:rsidRPr="008B6858" w:rsidRDefault="003E2426" w:rsidP="008B6858">
            <w:pPr>
              <w:spacing w:after="0" w:line="240" w:lineRule="auto"/>
              <w:jc w:val="center"/>
              <w:rPr>
                <w:rFonts w:ascii="Arial" w:eastAsia="Calibri" w:hAnsi="Arial" w:cs="Arial"/>
                <w:b/>
                <w:sz w:val="20"/>
                <w:szCs w:val="20"/>
              </w:rPr>
            </w:pPr>
            <w:r w:rsidRPr="008B6858">
              <w:rPr>
                <w:rFonts w:ascii="Arial" w:eastAsia="Calibri" w:hAnsi="Arial" w:cs="Arial"/>
                <w:b/>
                <w:sz w:val="20"/>
                <w:szCs w:val="20"/>
              </w:rPr>
              <w:t>Composante</w:t>
            </w:r>
          </w:p>
        </w:tc>
        <w:tc>
          <w:tcPr>
            <w:tcW w:w="8310" w:type="dxa"/>
            <w:gridSpan w:val="7"/>
            <w:vAlign w:val="center"/>
          </w:tcPr>
          <w:p w14:paraId="782FC200" w14:textId="77777777" w:rsidR="003E2426" w:rsidRPr="008B6858" w:rsidRDefault="003E2426" w:rsidP="009E39F5">
            <w:pPr>
              <w:spacing w:after="0" w:line="240" w:lineRule="auto"/>
              <w:jc w:val="center"/>
              <w:rPr>
                <w:rFonts w:ascii="Arial" w:eastAsia="Calibri" w:hAnsi="Arial" w:cs="Arial"/>
                <w:b/>
                <w:sz w:val="20"/>
                <w:szCs w:val="20"/>
              </w:rPr>
            </w:pPr>
            <w:r w:rsidRPr="008B6858">
              <w:rPr>
                <w:rFonts w:ascii="Arial" w:eastAsia="Calibri" w:hAnsi="Arial" w:cs="Arial"/>
                <w:b/>
                <w:sz w:val="20"/>
                <w:szCs w:val="20"/>
              </w:rPr>
              <w:t>Montant en milli</w:t>
            </w:r>
            <w:r w:rsidR="009E39F5">
              <w:rPr>
                <w:rFonts w:ascii="Arial" w:eastAsia="Calibri" w:hAnsi="Arial" w:cs="Arial"/>
                <w:b/>
                <w:sz w:val="20"/>
                <w:szCs w:val="20"/>
              </w:rPr>
              <w:t>er</w:t>
            </w:r>
            <w:r w:rsidRPr="008B6858">
              <w:rPr>
                <w:rFonts w:ascii="Arial" w:eastAsia="Calibri" w:hAnsi="Arial" w:cs="Arial"/>
                <w:b/>
                <w:sz w:val="20"/>
                <w:szCs w:val="20"/>
              </w:rPr>
              <w:t>s d'USD</w:t>
            </w:r>
          </w:p>
        </w:tc>
        <w:tc>
          <w:tcPr>
            <w:tcW w:w="1188" w:type="dxa"/>
            <w:vMerge w:val="restart"/>
            <w:vAlign w:val="center"/>
          </w:tcPr>
          <w:p w14:paraId="5B327269" w14:textId="77777777" w:rsidR="003E2426" w:rsidRPr="008B6858" w:rsidRDefault="003E2426" w:rsidP="008B6858">
            <w:pPr>
              <w:spacing w:after="0" w:line="240" w:lineRule="auto"/>
              <w:jc w:val="center"/>
              <w:rPr>
                <w:rFonts w:ascii="Arial" w:eastAsia="Calibri" w:hAnsi="Arial" w:cs="Arial"/>
                <w:b/>
                <w:sz w:val="20"/>
                <w:szCs w:val="20"/>
              </w:rPr>
            </w:pPr>
            <w:r w:rsidRPr="008B6858">
              <w:rPr>
                <w:rFonts w:ascii="Arial" w:eastAsia="Calibri" w:hAnsi="Arial" w:cs="Arial"/>
                <w:b/>
                <w:sz w:val="20"/>
                <w:szCs w:val="20"/>
              </w:rPr>
              <w:t>% du montant</w:t>
            </w:r>
          </w:p>
        </w:tc>
      </w:tr>
      <w:tr w:rsidR="003E2426" w:rsidRPr="008B6858" w14:paraId="2AF3ABC9" w14:textId="77777777" w:rsidTr="00933C94">
        <w:trPr>
          <w:cantSplit/>
          <w:trHeight w:val="563"/>
        </w:trPr>
        <w:tc>
          <w:tcPr>
            <w:tcW w:w="5173" w:type="dxa"/>
            <w:vMerge/>
            <w:vAlign w:val="center"/>
          </w:tcPr>
          <w:p w14:paraId="18E2BEF2" w14:textId="77777777" w:rsidR="003E2426" w:rsidRPr="008B6858" w:rsidRDefault="003E2426" w:rsidP="008B6858">
            <w:pPr>
              <w:spacing w:after="0" w:line="240" w:lineRule="auto"/>
              <w:jc w:val="center"/>
              <w:rPr>
                <w:rFonts w:ascii="Arial" w:eastAsia="Calibri" w:hAnsi="Arial" w:cs="Arial"/>
                <w:b/>
                <w:sz w:val="20"/>
                <w:szCs w:val="20"/>
              </w:rPr>
            </w:pPr>
          </w:p>
        </w:tc>
        <w:tc>
          <w:tcPr>
            <w:tcW w:w="1187" w:type="dxa"/>
            <w:vAlign w:val="center"/>
          </w:tcPr>
          <w:p w14:paraId="4DC4136B" w14:textId="77777777" w:rsidR="003E2426" w:rsidRPr="008B6858" w:rsidRDefault="003E2426" w:rsidP="008B6858">
            <w:pPr>
              <w:spacing w:after="0" w:line="240" w:lineRule="auto"/>
              <w:jc w:val="center"/>
              <w:rPr>
                <w:rFonts w:ascii="Arial" w:eastAsia="Calibri" w:hAnsi="Arial" w:cs="Arial"/>
                <w:b/>
                <w:sz w:val="20"/>
                <w:szCs w:val="20"/>
              </w:rPr>
            </w:pPr>
            <w:r w:rsidRPr="008B6858">
              <w:rPr>
                <w:rFonts w:ascii="Arial" w:eastAsia="Calibri" w:hAnsi="Arial" w:cs="Arial"/>
                <w:b/>
                <w:sz w:val="20"/>
                <w:szCs w:val="20"/>
              </w:rPr>
              <w:t>GOUV. BENIN</w:t>
            </w:r>
          </w:p>
        </w:tc>
        <w:tc>
          <w:tcPr>
            <w:tcW w:w="1187" w:type="dxa"/>
            <w:vAlign w:val="center"/>
          </w:tcPr>
          <w:p w14:paraId="7629D0FA" w14:textId="77777777" w:rsidR="003E2426" w:rsidRPr="008B6858" w:rsidRDefault="003E2426" w:rsidP="008B6858">
            <w:pPr>
              <w:spacing w:after="0" w:line="240" w:lineRule="auto"/>
              <w:jc w:val="center"/>
              <w:rPr>
                <w:rFonts w:ascii="Arial" w:eastAsia="Calibri" w:hAnsi="Arial" w:cs="Arial"/>
                <w:b/>
                <w:sz w:val="20"/>
                <w:szCs w:val="20"/>
              </w:rPr>
            </w:pPr>
            <w:r>
              <w:rPr>
                <w:rFonts w:ascii="Arial" w:eastAsia="Calibri" w:hAnsi="Arial" w:cs="Arial"/>
                <w:b/>
                <w:sz w:val="20"/>
                <w:szCs w:val="20"/>
              </w:rPr>
              <w:t>FIDA PRÊT</w:t>
            </w:r>
          </w:p>
        </w:tc>
        <w:tc>
          <w:tcPr>
            <w:tcW w:w="1187" w:type="dxa"/>
            <w:vAlign w:val="center"/>
          </w:tcPr>
          <w:p w14:paraId="3D42F03F" w14:textId="77777777" w:rsidR="003E2426" w:rsidRPr="008B6858" w:rsidRDefault="003E2426" w:rsidP="00933C94">
            <w:pPr>
              <w:spacing w:after="0" w:line="240" w:lineRule="auto"/>
              <w:jc w:val="center"/>
              <w:rPr>
                <w:rFonts w:ascii="Arial" w:eastAsia="Calibri" w:hAnsi="Arial" w:cs="Arial"/>
                <w:b/>
                <w:sz w:val="20"/>
                <w:szCs w:val="20"/>
              </w:rPr>
            </w:pPr>
            <w:r>
              <w:rPr>
                <w:rFonts w:ascii="Arial" w:eastAsia="Calibri" w:hAnsi="Arial" w:cs="Arial"/>
                <w:b/>
                <w:sz w:val="20"/>
                <w:szCs w:val="20"/>
              </w:rPr>
              <w:t>FIDA DON</w:t>
            </w:r>
          </w:p>
        </w:tc>
        <w:tc>
          <w:tcPr>
            <w:tcW w:w="1188" w:type="dxa"/>
            <w:vAlign w:val="center"/>
          </w:tcPr>
          <w:p w14:paraId="4C076A3E" w14:textId="77777777" w:rsidR="003E2426" w:rsidRPr="008B6858" w:rsidRDefault="00933C94" w:rsidP="00933C94">
            <w:pPr>
              <w:spacing w:after="0" w:line="240" w:lineRule="auto"/>
              <w:jc w:val="center"/>
              <w:rPr>
                <w:rFonts w:ascii="Arial" w:eastAsia="Calibri" w:hAnsi="Arial" w:cs="Arial"/>
                <w:b/>
                <w:sz w:val="20"/>
                <w:szCs w:val="20"/>
              </w:rPr>
            </w:pPr>
            <w:r>
              <w:rPr>
                <w:rFonts w:ascii="Arial" w:eastAsia="Calibri" w:hAnsi="Arial" w:cs="Arial"/>
                <w:b/>
                <w:sz w:val="20"/>
                <w:szCs w:val="20"/>
              </w:rPr>
              <w:t>OFID</w:t>
            </w:r>
          </w:p>
        </w:tc>
        <w:tc>
          <w:tcPr>
            <w:tcW w:w="1187" w:type="dxa"/>
            <w:vAlign w:val="center"/>
          </w:tcPr>
          <w:p w14:paraId="53839FB1" w14:textId="77777777" w:rsidR="003E2426" w:rsidRPr="008B6858" w:rsidRDefault="00933C94" w:rsidP="00933C94">
            <w:pPr>
              <w:spacing w:after="0" w:line="240" w:lineRule="auto"/>
              <w:jc w:val="center"/>
              <w:rPr>
                <w:rFonts w:ascii="Arial" w:eastAsia="Calibri" w:hAnsi="Arial" w:cs="Arial"/>
                <w:b/>
                <w:sz w:val="20"/>
                <w:szCs w:val="20"/>
              </w:rPr>
            </w:pPr>
            <w:r>
              <w:rPr>
                <w:rFonts w:ascii="Arial" w:eastAsia="Calibri" w:hAnsi="Arial" w:cs="Arial"/>
                <w:b/>
                <w:sz w:val="20"/>
                <w:szCs w:val="20"/>
              </w:rPr>
              <w:t>ASAP</w:t>
            </w:r>
          </w:p>
        </w:tc>
        <w:tc>
          <w:tcPr>
            <w:tcW w:w="1187" w:type="dxa"/>
          </w:tcPr>
          <w:p w14:paraId="7B923AF7" w14:textId="77777777" w:rsidR="003E2426" w:rsidRPr="008B6858" w:rsidRDefault="003E2426" w:rsidP="008B6858">
            <w:pPr>
              <w:spacing w:after="0" w:line="240" w:lineRule="auto"/>
              <w:jc w:val="center"/>
              <w:rPr>
                <w:rFonts w:ascii="Arial" w:eastAsia="Calibri" w:hAnsi="Arial" w:cs="Arial"/>
                <w:b/>
                <w:sz w:val="20"/>
                <w:szCs w:val="20"/>
              </w:rPr>
            </w:pPr>
            <w:r w:rsidRPr="008B6858">
              <w:rPr>
                <w:rFonts w:ascii="Arial" w:eastAsia="Calibri" w:hAnsi="Arial" w:cs="Arial"/>
                <w:b/>
                <w:sz w:val="20"/>
                <w:szCs w:val="20"/>
              </w:rPr>
              <w:t>BENEFI</w:t>
            </w:r>
            <w:r w:rsidRPr="008B6858">
              <w:rPr>
                <w:rFonts w:ascii="Arial" w:eastAsia="Calibri" w:hAnsi="Arial" w:cs="Arial"/>
                <w:b/>
                <w:sz w:val="20"/>
                <w:szCs w:val="20"/>
              </w:rPr>
              <w:br/>
              <w:t>CIAIRES</w:t>
            </w:r>
          </w:p>
        </w:tc>
        <w:tc>
          <w:tcPr>
            <w:tcW w:w="1187" w:type="dxa"/>
            <w:vAlign w:val="center"/>
          </w:tcPr>
          <w:p w14:paraId="33ED04A0" w14:textId="77777777" w:rsidR="003E2426" w:rsidRPr="008B6858" w:rsidRDefault="003E2426" w:rsidP="008B6858">
            <w:pPr>
              <w:spacing w:after="0" w:line="240" w:lineRule="auto"/>
              <w:jc w:val="center"/>
              <w:rPr>
                <w:rFonts w:ascii="Arial" w:eastAsia="Calibri" w:hAnsi="Arial" w:cs="Arial"/>
                <w:b/>
                <w:sz w:val="20"/>
                <w:szCs w:val="20"/>
              </w:rPr>
            </w:pPr>
            <w:r w:rsidRPr="008B6858">
              <w:rPr>
                <w:rFonts w:ascii="Arial" w:eastAsia="Calibri" w:hAnsi="Arial" w:cs="Arial"/>
                <w:b/>
                <w:sz w:val="20"/>
                <w:szCs w:val="20"/>
              </w:rPr>
              <w:t>Total</w:t>
            </w:r>
          </w:p>
        </w:tc>
        <w:tc>
          <w:tcPr>
            <w:tcW w:w="1188" w:type="dxa"/>
            <w:vMerge/>
            <w:vAlign w:val="center"/>
          </w:tcPr>
          <w:p w14:paraId="26D7415F" w14:textId="77777777" w:rsidR="003E2426" w:rsidRPr="008B6858" w:rsidRDefault="003E2426" w:rsidP="008B6858">
            <w:pPr>
              <w:spacing w:after="0" w:line="240" w:lineRule="auto"/>
              <w:jc w:val="center"/>
              <w:rPr>
                <w:rFonts w:ascii="Arial" w:eastAsia="Calibri" w:hAnsi="Arial" w:cs="Arial"/>
                <w:b/>
                <w:sz w:val="20"/>
                <w:szCs w:val="20"/>
              </w:rPr>
            </w:pPr>
          </w:p>
        </w:tc>
      </w:tr>
      <w:tr w:rsidR="00BB4831" w:rsidRPr="008B6858" w14:paraId="2A042B22" w14:textId="77777777" w:rsidTr="00DE1EF7">
        <w:tc>
          <w:tcPr>
            <w:tcW w:w="5173" w:type="dxa"/>
            <w:vAlign w:val="center"/>
          </w:tcPr>
          <w:p w14:paraId="6112026D" w14:textId="77777777" w:rsidR="00BB4831" w:rsidRPr="00405EB9" w:rsidRDefault="00BB4831" w:rsidP="003F2E44">
            <w:pPr>
              <w:pStyle w:val="Paragraphedeliste"/>
              <w:numPr>
                <w:ilvl w:val="0"/>
                <w:numId w:val="21"/>
              </w:numPr>
              <w:spacing w:after="0" w:line="240" w:lineRule="auto"/>
              <w:rPr>
                <w:rFonts w:ascii="Arial" w:eastAsia="Calibri" w:hAnsi="Arial" w:cs="Arial"/>
                <w:b/>
                <w:sz w:val="20"/>
                <w:szCs w:val="20"/>
              </w:rPr>
            </w:pPr>
            <w:r>
              <w:rPr>
                <w:rFonts w:ascii="Arial" w:eastAsia="Calibri" w:hAnsi="Arial" w:cs="Arial"/>
                <w:b/>
                <w:lang w:eastAsia="fr-FR"/>
              </w:rPr>
              <w:t>Valorisation et mise en marché</w:t>
            </w:r>
          </w:p>
        </w:tc>
        <w:tc>
          <w:tcPr>
            <w:tcW w:w="1187" w:type="dxa"/>
            <w:vAlign w:val="center"/>
          </w:tcPr>
          <w:p w14:paraId="0AF40996" w14:textId="77777777" w:rsidR="00BB4831" w:rsidRDefault="00BB4831" w:rsidP="00BB4831">
            <w:pPr>
              <w:spacing w:after="0" w:line="240" w:lineRule="auto"/>
              <w:jc w:val="right"/>
              <w:rPr>
                <w:rFonts w:ascii="Arial" w:hAnsi="Arial" w:cs="Arial"/>
                <w:b/>
                <w:bCs/>
                <w:color w:val="000000"/>
                <w:sz w:val="20"/>
                <w:szCs w:val="20"/>
              </w:rPr>
            </w:pPr>
            <w:r>
              <w:rPr>
                <w:rFonts w:ascii="Arial" w:eastAsia="Calibri" w:hAnsi="Arial" w:cs="Arial"/>
                <w:b/>
                <w:bCs/>
                <w:color w:val="000000"/>
                <w:sz w:val="20"/>
                <w:szCs w:val="20"/>
              </w:rPr>
              <w:t>1 620,1</w:t>
            </w:r>
          </w:p>
        </w:tc>
        <w:tc>
          <w:tcPr>
            <w:tcW w:w="1187" w:type="dxa"/>
            <w:vAlign w:val="center"/>
          </w:tcPr>
          <w:p w14:paraId="4F2067E1" w14:textId="77777777" w:rsidR="00BB4831" w:rsidRPr="00BB4831" w:rsidRDefault="00BB4831" w:rsidP="00BB4831">
            <w:pPr>
              <w:spacing w:after="0" w:line="240" w:lineRule="auto"/>
              <w:jc w:val="right"/>
              <w:rPr>
                <w:rFonts w:ascii="Arial" w:eastAsia="Calibri" w:hAnsi="Arial" w:cs="Arial"/>
                <w:b/>
                <w:bCs/>
                <w:color w:val="000000"/>
                <w:sz w:val="20"/>
                <w:szCs w:val="20"/>
              </w:rPr>
            </w:pPr>
            <w:r>
              <w:rPr>
                <w:rFonts w:ascii="Arial" w:eastAsia="Calibri" w:hAnsi="Arial" w:cs="Arial"/>
                <w:b/>
                <w:bCs/>
                <w:color w:val="000000"/>
                <w:sz w:val="20"/>
                <w:szCs w:val="20"/>
              </w:rPr>
              <w:t>1 943,9</w:t>
            </w:r>
          </w:p>
        </w:tc>
        <w:tc>
          <w:tcPr>
            <w:tcW w:w="1187" w:type="dxa"/>
            <w:vAlign w:val="center"/>
          </w:tcPr>
          <w:p w14:paraId="293DF8E8" w14:textId="77777777" w:rsidR="00BB4831" w:rsidRPr="00BB4831" w:rsidRDefault="00BB4831" w:rsidP="00DE1EF7">
            <w:pPr>
              <w:spacing w:after="0" w:line="240" w:lineRule="auto"/>
              <w:jc w:val="center"/>
              <w:rPr>
                <w:rFonts w:ascii="Arial" w:eastAsia="Calibri" w:hAnsi="Arial" w:cs="Arial"/>
                <w:b/>
                <w:bCs/>
                <w:color w:val="000000"/>
                <w:sz w:val="20"/>
                <w:szCs w:val="20"/>
              </w:rPr>
            </w:pPr>
            <w:r>
              <w:rPr>
                <w:rFonts w:ascii="Arial" w:eastAsia="Calibri" w:hAnsi="Arial" w:cs="Arial"/>
                <w:b/>
                <w:bCs/>
                <w:color w:val="000000"/>
                <w:sz w:val="20"/>
                <w:szCs w:val="20"/>
              </w:rPr>
              <w:t>-</w:t>
            </w:r>
          </w:p>
        </w:tc>
        <w:tc>
          <w:tcPr>
            <w:tcW w:w="1188" w:type="dxa"/>
            <w:vAlign w:val="center"/>
          </w:tcPr>
          <w:p w14:paraId="4982B1C6" w14:textId="77777777" w:rsidR="00BB4831" w:rsidRPr="00BB4831" w:rsidRDefault="00BB4831" w:rsidP="00BB4831">
            <w:pPr>
              <w:spacing w:after="0" w:line="240" w:lineRule="auto"/>
              <w:jc w:val="right"/>
              <w:rPr>
                <w:rFonts w:ascii="Arial" w:eastAsia="Calibri" w:hAnsi="Arial" w:cs="Arial"/>
                <w:b/>
                <w:bCs/>
                <w:color w:val="000000"/>
                <w:sz w:val="20"/>
                <w:szCs w:val="20"/>
              </w:rPr>
            </w:pPr>
            <w:r>
              <w:rPr>
                <w:rFonts w:ascii="Arial" w:eastAsia="Calibri" w:hAnsi="Arial" w:cs="Arial"/>
                <w:b/>
                <w:bCs/>
                <w:color w:val="000000"/>
                <w:sz w:val="20"/>
                <w:szCs w:val="20"/>
              </w:rPr>
              <w:t>6 286,9</w:t>
            </w:r>
          </w:p>
        </w:tc>
        <w:tc>
          <w:tcPr>
            <w:tcW w:w="1187" w:type="dxa"/>
            <w:vAlign w:val="center"/>
          </w:tcPr>
          <w:p w14:paraId="35EADC6F" w14:textId="77777777" w:rsidR="00BB4831" w:rsidRPr="00BB4831" w:rsidRDefault="00BB4831" w:rsidP="00DE1EF7">
            <w:pPr>
              <w:spacing w:after="0" w:line="240" w:lineRule="auto"/>
              <w:jc w:val="center"/>
              <w:rPr>
                <w:rFonts w:ascii="Arial" w:eastAsia="Calibri" w:hAnsi="Arial" w:cs="Arial"/>
                <w:b/>
                <w:bCs/>
                <w:color w:val="000000"/>
                <w:sz w:val="20"/>
                <w:szCs w:val="20"/>
              </w:rPr>
            </w:pPr>
            <w:r>
              <w:rPr>
                <w:rFonts w:ascii="Arial" w:eastAsia="Calibri" w:hAnsi="Arial" w:cs="Arial"/>
                <w:b/>
                <w:bCs/>
                <w:color w:val="000000"/>
                <w:sz w:val="20"/>
                <w:szCs w:val="20"/>
              </w:rPr>
              <w:t>-</w:t>
            </w:r>
          </w:p>
        </w:tc>
        <w:tc>
          <w:tcPr>
            <w:tcW w:w="1187" w:type="dxa"/>
            <w:vAlign w:val="center"/>
          </w:tcPr>
          <w:p w14:paraId="0E17708F" w14:textId="77777777" w:rsidR="00BB4831" w:rsidRPr="00BB4831" w:rsidRDefault="00BB4831" w:rsidP="00BB4831">
            <w:pPr>
              <w:spacing w:after="0" w:line="240" w:lineRule="auto"/>
              <w:jc w:val="right"/>
              <w:rPr>
                <w:rFonts w:ascii="Arial" w:eastAsia="Calibri" w:hAnsi="Arial" w:cs="Arial"/>
                <w:b/>
                <w:bCs/>
                <w:color w:val="000000"/>
                <w:sz w:val="20"/>
                <w:szCs w:val="20"/>
              </w:rPr>
            </w:pPr>
            <w:r>
              <w:rPr>
                <w:rFonts w:ascii="Arial" w:eastAsia="Calibri" w:hAnsi="Arial" w:cs="Arial"/>
                <w:b/>
                <w:bCs/>
                <w:color w:val="000000"/>
                <w:sz w:val="20"/>
                <w:szCs w:val="20"/>
              </w:rPr>
              <w:t>39,6</w:t>
            </w:r>
          </w:p>
        </w:tc>
        <w:tc>
          <w:tcPr>
            <w:tcW w:w="1187" w:type="dxa"/>
            <w:vAlign w:val="center"/>
          </w:tcPr>
          <w:p w14:paraId="3445D672" w14:textId="77777777" w:rsidR="00BB4831" w:rsidRPr="00BB4831" w:rsidRDefault="00BB4831" w:rsidP="00BB4831">
            <w:pPr>
              <w:spacing w:after="0" w:line="240" w:lineRule="auto"/>
              <w:jc w:val="right"/>
              <w:rPr>
                <w:rFonts w:ascii="Arial" w:eastAsia="Calibri" w:hAnsi="Arial" w:cs="Arial"/>
                <w:b/>
                <w:bCs/>
                <w:color w:val="000000"/>
                <w:sz w:val="20"/>
                <w:szCs w:val="20"/>
              </w:rPr>
            </w:pPr>
            <w:r>
              <w:rPr>
                <w:rFonts w:ascii="Arial" w:eastAsia="Calibri" w:hAnsi="Arial" w:cs="Arial"/>
                <w:b/>
                <w:bCs/>
                <w:color w:val="000000"/>
                <w:sz w:val="20"/>
                <w:szCs w:val="20"/>
              </w:rPr>
              <w:t>9 890,5</w:t>
            </w:r>
          </w:p>
        </w:tc>
        <w:tc>
          <w:tcPr>
            <w:tcW w:w="1188" w:type="dxa"/>
            <w:vAlign w:val="center"/>
          </w:tcPr>
          <w:p w14:paraId="7640AB9A" w14:textId="77777777" w:rsidR="00BB4831" w:rsidRPr="008B6858" w:rsidRDefault="00BB4831" w:rsidP="008B6858">
            <w:pPr>
              <w:spacing w:after="0" w:line="240" w:lineRule="auto"/>
              <w:jc w:val="center"/>
              <w:rPr>
                <w:rFonts w:ascii="Arial" w:eastAsia="Calibri" w:hAnsi="Arial" w:cs="Arial"/>
                <w:b/>
                <w:sz w:val="20"/>
                <w:szCs w:val="20"/>
              </w:rPr>
            </w:pPr>
            <w:r>
              <w:rPr>
                <w:rFonts w:ascii="Arial" w:eastAsia="Calibri" w:hAnsi="Arial" w:cs="Arial"/>
                <w:b/>
                <w:sz w:val="20"/>
                <w:szCs w:val="20"/>
              </w:rPr>
              <w:t>20,1</w:t>
            </w:r>
          </w:p>
        </w:tc>
      </w:tr>
      <w:tr w:rsidR="00BB4831" w:rsidRPr="008B6858" w14:paraId="61EF036C" w14:textId="77777777" w:rsidTr="00DE1EF7">
        <w:tc>
          <w:tcPr>
            <w:tcW w:w="5173" w:type="dxa"/>
            <w:vAlign w:val="center"/>
          </w:tcPr>
          <w:p w14:paraId="7CF77850" w14:textId="77777777" w:rsidR="00BB4831" w:rsidRPr="008B6858" w:rsidRDefault="00BB4831" w:rsidP="00405EB9">
            <w:pPr>
              <w:tabs>
                <w:tab w:val="num" w:pos="720"/>
              </w:tabs>
              <w:spacing w:after="0" w:line="240" w:lineRule="auto"/>
              <w:rPr>
                <w:rFonts w:ascii="Arial" w:eastAsia="Calibri" w:hAnsi="Arial" w:cs="Arial"/>
                <w:i/>
                <w:sz w:val="20"/>
                <w:szCs w:val="20"/>
              </w:rPr>
            </w:pPr>
            <w:r>
              <w:rPr>
                <w:rFonts w:ascii="Arial" w:eastAsia="Calibri" w:hAnsi="Arial" w:cs="Arial"/>
                <w:i/>
                <w:sz w:val="20"/>
                <w:szCs w:val="20"/>
              </w:rPr>
              <w:t>A</w:t>
            </w:r>
            <w:r w:rsidRPr="008B6858">
              <w:rPr>
                <w:rFonts w:ascii="Arial" w:eastAsia="Calibri" w:hAnsi="Arial" w:cs="Arial"/>
                <w:i/>
                <w:sz w:val="20"/>
                <w:szCs w:val="20"/>
              </w:rPr>
              <w:t xml:space="preserve">.1. </w:t>
            </w:r>
            <w:r>
              <w:rPr>
                <w:rFonts w:ascii="Arial" w:eastAsia="Calibri" w:hAnsi="Arial" w:cs="Arial"/>
                <w:i/>
                <w:sz w:val="20"/>
                <w:szCs w:val="20"/>
              </w:rPr>
              <w:t>Développement des partenariats et professionnalisation des acteurs</w:t>
            </w:r>
          </w:p>
        </w:tc>
        <w:tc>
          <w:tcPr>
            <w:tcW w:w="1187" w:type="dxa"/>
            <w:vAlign w:val="center"/>
          </w:tcPr>
          <w:p w14:paraId="3CCF8169"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277,1</w:t>
            </w:r>
          </w:p>
        </w:tc>
        <w:tc>
          <w:tcPr>
            <w:tcW w:w="1187" w:type="dxa"/>
            <w:vAlign w:val="center"/>
          </w:tcPr>
          <w:p w14:paraId="7FA465CB"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1 943,9</w:t>
            </w:r>
          </w:p>
        </w:tc>
        <w:tc>
          <w:tcPr>
            <w:tcW w:w="1187" w:type="dxa"/>
            <w:vAlign w:val="center"/>
          </w:tcPr>
          <w:p w14:paraId="60E215FA" w14:textId="77777777" w:rsidR="00BB4831" w:rsidRPr="00DE1EF7" w:rsidRDefault="00BB4831" w:rsidP="00DE1EF7">
            <w:pPr>
              <w:spacing w:after="0" w:line="240" w:lineRule="auto"/>
              <w:jc w:val="center"/>
              <w:rPr>
                <w:rFonts w:ascii="Arial" w:eastAsia="Calibri" w:hAnsi="Arial" w:cs="Arial"/>
                <w:i/>
                <w:sz w:val="20"/>
                <w:szCs w:val="20"/>
              </w:rPr>
            </w:pPr>
            <w:r w:rsidRPr="00DE1EF7">
              <w:rPr>
                <w:rFonts w:ascii="Arial" w:eastAsia="Calibri" w:hAnsi="Arial" w:cs="Arial"/>
                <w:i/>
                <w:sz w:val="20"/>
                <w:szCs w:val="20"/>
              </w:rPr>
              <w:t>-</w:t>
            </w:r>
          </w:p>
        </w:tc>
        <w:tc>
          <w:tcPr>
            <w:tcW w:w="1188" w:type="dxa"/>
            <w:vAlign w:val="center"/>
          </w:tcPr>
          <w:p w14:paraId="5C721420"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203,6</w:t>
            </w:r>
          </w:p>
        </w:tc>
        <w:tc>
          <w:tcPr>
            <w:tcW w:w="1187" w:type="dxa"/>
            <w:vAlign w:val="center"/>
          </w:tcPr>
          <w:p w14:paraId="1F7AF694" w14:textId="77777777" w:rsidR="00BB4831" w:rsidRPr="00DE1EF7" w:rsidRDefault="00BB4831" w:rsidP="00DE1EF7">
            <w:pPr>
              <w:spacing w:after="0" w:line="240" w:lineRule="auto"/>
              <w:jc w:val="center"/>
              <w:rPr>
                <w:rFonts w:ascii="Arial" w:eastAsia="Calibri" w:hAnsi="Arial" w:cs="Arial"/>
                <w:i/>
                <w:sz w:val="20"/>
                <w:szCs w:val="20"/>
              </w:rPr>
            </w:pPr>
            <w:r w:rsidRPr="00DE1EF7">
              <w:rPr>
                <w:rFonts w:ascii="Arial" w:eastAsia="Calibri" w:hAnsi="Arial" w:cs="Arial"/>
                <w:i/>
                <w:sz w:val="20"/>
                <w:szCs w:val="20"/>
              </w:rPr>
              <w:t>-</w:t>
            </w:r>
          </w:p>
        </w:tc>
        <w:tc>
          <w:tcPr>
            <w:tcW w:w="1187" w:type="dxa"/>
            <w:vAlign w:val="center"/>
          </w:tcPr>
          <w:p w14:paraId="4B525545"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19,9</w:t>
            </w:r>
          </w:p>
        </w:tc>
        <w:tc>
          <w:tcPr>
            <w:tcW w:w="1187" w:type="dxa"/>
            <w:vAlign w:val="center"/>
          </w:tcPr>
          <w:p w14:paraId="309E192D"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2 444,5</w:t>
            </w:r>
          </w:p>
        </w:tc>
        <w:tc>
          <w:tcPr>
            <w:tcW w:w="1188" w:type="dxa"/>
            <w:vAlign w:val="center"/>
          </w:tcPr>
          <w:p w14:paraId="3C389669" w14:textId="77777777" w:rsidR="00BB4831" w:rsidRPr="008B6858" w:rsidRDefault="00BB4831" w:rsidP="008B6858">
            <w:pPr>
              <w:spacing w:after="0" w:line="240" w:lineRule="auto"/>
              <w:jc w:val="center"/>
              <w:rPr>
                <w:rFonts w:ascii="Arial" w:eastAsia="Calibri" w:hAnsi="Arial" w:cs="Arial"/>
                <w:i/>
                <w:sz w:val="20"/>
                <w:szCs w:val="20"/>
              </w:rPr>
            </w:pPr>
            <w:r>
              <w:rPr>
                <w:rFonts w:ascii="Arial" w:eastAsia="Calibri" w:hAnsi="Arial" w:cs="Arial"/>
                <w:i/>
                <w:sz w:val="20"/>
                <w:szCs w:val="20"/>
              </w:rPr>
              <w:t>5,0</w:t>
            </w:r>
          </w:p>
        </w:tc>
      </w:tr>
      <w:tr w:rsidR="00BB4831" w:rsidRPr="008B6858" w14:paraId="2109CA8B" w14:textId="77777777" w:rsidTr="00DE1EF7">
        <w:tc>
          <w:tcPr>
            <w:tcW w:w="5173" w:type="dxa"/>
            <w:vAlign w:val="center"/>
          </w:tcPr>
          <w:p w14:paraId="296338CD" w14:textId="77777777" w:rsidR="00BB4831" w:rsidRPr="008B6858" w:rsidRDefault="00BB4831" w:rsidP="00405EB9">
            <w:pPr>
              <w:tabs>
                <w:tab w:val="num" w:pos="720"/>
              </w:tabs>
              <w:spacing w:after="0" w:line="240" w:lineRule="auto"/>
              <w:rPr>
                <w:rFonts w:ascii="Arial" w:eastAsia="Calibri" w:hAnsi="Arial" w:cs="Arial"/>
                <w:i/>
                <w:sz w:val="20"/>
                <w:szCs w:val="20"/>
              </w:rPr>
            </w:pPr>
            <w:r>
              <w:rPr>
                <w:rFonts w:ascii="Arial" w:eastAsia="Calibri" w:hAnsi="Arial" w:cs="Arial"/>
                <w:i/>
                <w:sz w:val="20"/>
                <w:szCs w:val="20"/>
              </w:rPr>
              <w:t>A</w:t>
            </w:r>
            <w:r w:rsidRPr="008B6858">
              <w:rPr>
                <w:rFonts w:ascii="Arial" w:eastAsia="Calibri" w:hAnsi="Arial" w:cs="Arial"/>
                <w:i/>
                <w:sz w:val="20"/>
                <w:szCs w:val="20"/>
              </w:rPr>
              <w:t>.2.</w:t>
            </w:r>
            <w:r w:rsidRPr="008B6858">
              <w:rPr>
                <w:rFonts w:ascii="Times New Roman" w:eastAsia="Times New Roman" w:hAnsi="Times New Roman" w:cs="Times New Roman"/>
              </w:rPr>
              <w:t xml:space="preserve"> </w:t>
            </w:r>
            <w:r>
              <w:rPr>
                <w:rFonts w:ascii="Arial" w:eastAsia="Calibri" w:hAnsi="Arial" w:cs="Arial"/>
                <w:i/>
                <w:sz w:val="20"/>
                <w:szCs w:val="20"/>
              </w:rPr>
              <w:t>Infrastructures marchandes et d’accès au marché</w:t>
            </w:r>
          </w:p>
        </w:tc>
        <w:tc>
          <w:tcPr>
            <w:tcW w:w="1187" w:type="dxa"/>
            <w:vAlign w:val="center"/>
          </w:tcPr>
          <w:p w14:paraId="5E86DFE5"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1 343,0</w:t>
            </w:r>
          </w:p>
        </w:tc>
        <w:tc>
          <w:tcPr>
            <w:tcW w:w="1187" w:type="dxa"/>
            <w:vAlign w:val="center"/>
          </w:tcPr>
          <w:p w14:paraId="774842B5" w14:textId="77777777" w:rsidR="00BB4831" w:rsidRPr="00DE1EF7" w:rsidRDefault="00BB4831" w:rsidP="00DE1EF7">
            <w:pPr>
              <w:spacing w:after="0" w:line="240" w:lineRule="auto"/>
              <w:jc w:val="center"/>
              <w:rPr>
                <w:rFonts w:ascii="Arial" w:eastAsia="Calibri" w:hAnsi="Arial" w:cs="Arial"/>
                <w:i/>
                <w:sz w:val="20"/>
                <w:szCs w:val="20"/>
              </w:rPr>
            </w:pPr>
            <w:r w:rsidRPr="00DE1EF7">
              <w:rPr>
                <w:rFonts w:ascii="Arial" w:eastAsia="Calibri" w:hAnsi="Arial" w:cs="Arial"/>
                <w:i/>
                <w:sz w:val="20"/>
                <w:szCs w:val="20"/>
              </w:rPr>
              <w:t>-</w:t>
            </w:r>
          </w:p>
        </w:tc>
        <w:tc>
          <w:tcPr>
            <w:tcW w:w="1187" w:type="dxa"/>
            <w:vAlign w:val="center"/>
          </w:tcPr>
          <w:p w14:paraId="2A3416E3" w14:textId="77777777" w:rsidR="00BB4831" w:rsidRPr="00DE1EF7" w:rsidRDefault="00BB4831" w:rsidP="00DE1EF7">
            <w:pPr>
              <w:spacing w:after="0" w:line="240" w:lineRule="auto"/>
              <w:jc w:val="center"/>
              <w:rPr>
                <w:rFonts w:ascii="Arial" w:eastAsia="Calibri" w:hAnsi="Arial" w:cs="Arial"/>
                <w:i/>
                <w:sz w:val="20"/>
                <w:szCs w:val="20"/>
              </w:rPr>
            </w:pPr>
            <w:r w:rsidRPr="00DE1EF7">
              <w:rPr>
                <w:rFonts w:ascii="Arial" w:eastAsia="Calibri" w:hAnsi="Arial" w:cs="Arial"/>
                <w:i/>
                <w:sz w:val="20"/>
                <w:szCs w:val="20"/>
              </w:rPr>
              <w:t>-</w:t>
            </w:r>
          </w:p>
        </w:tc>
        <w:tc>
          <w:tcPr>
            <w:tcW w:w="1188" w:type="dxa"/>
            <w:vAlign w:val="center"/>
          </w:tcPr>
          <w:p w14:paraId="2B5EC321"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6 083,3</w:t>
            </w:r>
          </w:p>
        </w:tc>
        <w:tc>
          <w:tcPr>
            <w:tcW w:w="1187" w:type="dxa"/>
            <w:vAlign w:val="center"/>
          </w:tcPr>
          <w:p w14:paraId="6D709975" w14:textId="77777777" w:rsidR="00BB4831" w:rsidRPr="00DE1EF7" w:rsidRDefault="00BB4831" w:rsidP="00DE1EF7">
            <w:pPr>
              <w:spacing w:after="0" w:line="240" w:lineRule="auto"/>
              <w:jc w:val="center"/>
              <w:rPr>
                <w:rFonts w:ascii="Arial" w:eastAsia="Calibri" w:hAnsi="Arial" w:cs="Arial"/>
                <w:i/>
                <w:sz w:val="20"/>
                <w:szCs w:val="20"/>
              </w:rPr>
            </w:pPr>
            <w:r w:rsidRPr="00DE1EF7">
              <w:rPr>
                <w:rFonts w:ascii="Arial" w:eastAsia="Calibri" w:hAnsi="Arial" w:cs="Arial"/>
                <w:i/>
                <w:sz w:val="20"/>
                <w:szCs w:val="20"/>
              </w:rPr>
              <w:t>-</w:t>
            </w:r>
          </w:p>
        </w:tc>
        <w:tc>
          <w:tcPr>
            <w:tcW w:w="1187" w:type="dxa"/>
            <w:vAlign w:val="center"/>
          </w:tcPr>
          <w:p w14:paraId="13BC20DB"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19,7</w:t>
            </w:r>
          </w:p>
        </w:tc>
        <w:tc>
          <w:tcPr>
            <w:tcW w:w="1187" w:type="dxa"/>
            <w:vAlign w:val="center"/>
          </w:tcPr>
          <w:p w14:paraId="33453512"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7 446,0</w:t>
            </w:r>
          </w:p>
        </w:tc>
        <w:tc>
          <w:tcPr>
            <w:tcW w:w="1188" w:type="dxa"/>
            <w:vAlign w:val="center"/>
          </w:tcPr>
          <w:p w14:paraId="0111C045" w14:textId="77777777" w:rsidR="00BB4831" w:rsidRPr="008B6858" w:rsidRDefault="00BB4831" w:rsidP="008B6858">
            <w:pPr>
              <w:spacing w:after="0" w:line="240" w:lineRule="auto"/>
              <w:jc w:val="center"/>
              <w:rPr>
                <w:rFonts w:ascii="Arial" w:eastAsia="Calibri" w:hAnsi="Arial" w:cs="Arial"/>
                <w:i/>
                <w:sz w:val="20"/>
                <w:szCs w:val="20"/>
              </w:rPr>
            </w:pPr>
            <w:r>
              <w:rPr>
                <w:rFonts w:ascii="Arial" w:eastAsia="Calibri" w:hAnsi="Arial" w:cs="Arial"/>
                <w:i/>
                <w:sz w:val="20"/>
                <w:szCs w:val="20"/>
              </w:rPr>
              <w:t>15,1</w:t>
            </w:r>
          </w:p>
        </w:tc>
      </w:tr>
      <w:tr w:rsidR="00BB4831" w:rsidRPr="008B6858" w14:paraId="329AB8BD" w14:textId="77777777" w:rsidTr="00BB4831">
        <w:tc>
          <w:tcPr>
            <w:tcW w:w="5173" w:type="dxa"/>
            <w:vAlign w:val="center"/>
          </w:tcPr>
          <w:p w14:paraId="0FAC082C" w14:textId="77777777" w:rsidR="00BB4831" w:rsidRPr="008B6858" w:rsidRDefault="00BB4831" w:rsidP="003F2E44">
            <w:pPr>
              <w:pStyle w:val="Paragraphedeliste"/>
              <w:numPr>
                <w:ilvl w:val="0"/>
                <w:numId w:val="21"/>
              </w:numPr>
              <w:spacing w:after="0" w:line="240" w:lineRule="auto"/>
              <w:rPr>
                <w:rFonts w:ascii="Arial" w:eastAsia="Calibri" w:hAnsi="Arial" w:cs="Arial"/>
                <w:b/>
                <w:sz w:val="20"/>
                <w:szCs w:val="20"/>
              </w:rPr>
            </w:pPr>
            <w:r>
              <w:rPr>
                <w:rFonts w:ascii="Arial" w:eastAsia="Calibri" w:hAnsi="Arial" w:cs="Arial"/>
                <w:b/>
                <w:sz w:val="20"/>
                <w:szCs w:val="20"/>
              </w:rPr>
              <w:t>Amélioration de la productivité et de la production</w:t>
            </w:r>
          </w:p>
        </w:tc>
        <w:tc>
          <w:tcPr>
            <w:tcW w:w="1187" w:type="dxa"/>
            <w:vAlign w:val="center"/>
          </w:tcPr>
          <w:p w14:paraId="55C23E83" w14:textId="77777777" w:rsidR="00BB4831" w:rsidRDefault="00BB4831" w:rsidP="00BB4831">
            <w:pPr>
              <w:spacing w:after="0" w:line="240" w:lineRule="auto"/>
              <w:jc w:val="right"/>
              <w:rPr>
                <w:rFonts w:ascii="Arial" w:hAnsi="Arial" w:cs="Arial"/>
                <w:b/>
                <w:bCs/>
                <w:color w:val="000000"/>
                <w:sz w:val="20"/>
                <w:szCs w:val="20"/>
              </w:rPr>
            </w:pPr>
            <w:r>
              <w:rPr>
                <w:rFonts w:ascii="Arial" w:eastAsia="Calibri" w:hAnsi="Arial" w:cs="Arial"/>
                <w:b/>
                <w:bCs/>
                <w:color w:val="000000"/>
                <w:sz w:val="20"/>
                <w:szCs w:val="20"/>
              </w:rPr>
              <w:t>2 756,4</w:t>
            </w:r>
          </w:p>
        </w:tc>
        <w:tc>
          <w:tcPr>
            <w:tcW w:w="1187" w:type="dxa"/>
            <w:vAlign w:val="center"/>
          </w:tcPr>
          <w:p w14:paraId="17E50477" w14:textId="77777777" w:rsidR="00BB4831" w:rsidRPr="00BB4831" w:rsidRDefault="00BB4831" w:rsidP="00BB4831">
            <w:pPr>
              <w:spacing w:after="0" w:line="240" w:lineRule="auto"/>
              <w:jc w:val="right"/>
              <w:rPr>
                <w:rFonts w:ascii="Arial" w:eastAsia="Calibri" w:hAnsi="Arial" w:cs="Arial"/>
                <w:b/>
                <w:bCs/>
                <w:color w:val="000000"/>
                <w:sz w:val="20"/>
                <w:szCs w:val="20"/>
              </w:rPr>
            </w:pPr>
            <w:r>
              <w:rPr>
                <w:rFonts w:ascii="Arial" w:eastAsia="Calibri" w:hAnsi="Arial" w:cs="Arial"/>
                <w:b/>
                <w:bCs/>
                <w:color w:val="000000"/>
                <w:sz w:val="20"/>
                <w:szCs w:val="20"/>
              </w:rPr>
              <w:t>17 572,6</w:t>
            </w:r>
          </w:p>
        </w:tc>
        <w:tc>
          <w:tcPr>
            <w:tcW w:w="1187" w:type="dxa"/>
            <w:vAlign w:val="center"/>
          </w:tcPr>
          <w:p w14:paraId="47E9155C" w14:textId="77777777" w:rsidR="00BB4831" w:rsidRPr="00BB4831" w:rsidRDefault="00BB4831" w:rsidP="00BB4831">
            <w:pPr>
              <w:spacing w:after="0" w:line="240" w:lineRule="auto"/>
              <w:jc w:val="right"/>
              <w:rPr>
                <w:rFonts w:ascii="Arial" w:eastAsia="Calibri" w:hAnsi="Arial" w:cs="Arial"/>
                <w:b/>
                <w:bCs/>
                <w:color w:val="000000"/>
                <w:sz w:val="20"/>
                <w:szCs w:val="20"/>
              </w:rPr>
            </w:pPr>
            <w:r>
              <w:rPr>
                <w:rFonts w:ascii="Arial" w:eastAsia="Calibri" w:hAnsi="Arial" w:cs="Arial"/>
                <w:b/>
                <w:bCs/>
                <w:color w:val="000000"/>
                <w:sz w:val="20"/>
                <w:szCs w:val="20"/>
              </w:rPr>
              <w:t>500,0</w:t>
            </w:r>
          </w:p>
        </w:tc>
        <w:tc>
          <w:tcPr>
            <w:tcW w:w="1188" w:type="dxa"/>
            <w:vAlign w:val="center"/>
          </w:tcPr>
          <w:p w14:paraId="53E532E0" w14:textId="77777777" w:rsidR="00BB4831" w:rsidRPr="00BB4831" w:rsidRDefault="00BB4831" w:rsidP="00BB4831">
            <w:pPr>
              <w:spacing w:after="0" w:line="240" w:lineRule="auto"/>
              <w:jc w:val="right"/>
              <w:rPr>
                <w:rFonts w:ascii="Arial" w:eastAsia="Calibri" w:hAnsi="Arial" w:cs="Arial"/>
                <w:b/>
                <w:bCs/>
                <w:color w:val="000000"/>
                <w:sz w:val="20"/>
                <w:szCs w:val="20"/>
              </w:rPr>
            </w:pPr>
            <w:r>
              <w:rPr>
                <w:rFonts w:ascii="Arial" w:eastAsia="Calibri" w:hAnsi="Arial" w:cs="Arial"/>
                <w:b/>
                <w:bCs/>
                <w:color w:val="000000"/>
                <w:sz w:val="20"/>
                <w:szCs w:val="20"/>
              </w:rPr>
              <w:t>5 713,1</w:t>
            </w:r>
          </w:p>
        </w:tc>
        <w:tc>
          <w:tcPr>
            <w:tcW w:w="1187" w:type="dxa"/>
            <w:vAlign w:val="center"/>
          </w:tcPr>
          <w:p w14:paraId="1ADDAE05" w14:textId="77777777" w:rsidR="00BB4831" w:rsidRPr="00BB4831" w:rsidRDefault="00BB4831" w:rsidP="00BB4831">
            <w:pPr>
              <w:spacing w:after="0" w:line="240" w:lineRule="auto"/>
              <w:jc w:val="right"/>
              <w:rPr>
                <w:rFonts w:ascii="Arial" w:eastAsia="Calibri" w:hAnsi="Arial" w:cs="Arial"/>
                <w:b/>
                <w:bCs/>
                <w:color w:val="000000"/>
                <w:sz w:val="20"/>
                <w:szCs w:val="20"/>
              </w:rPr>
            </w:pPr>
            <w:r>
              <w:rPr>
                <w:rFonts w:ascii="Arial" w:eastAsia="Calibri" w:hAnsi="Arial" w:cs="Arial"/>
                <w:b/>
                <w:bCs/>
                <w:color w:val="000000"/>
                <w:sz w:val="20"/>
                <w:szCs w:val="20"/>
              </w:rPr>
              <w:t>4 201,6</w:t>
            </w:r>
          </w:p>
        </w:tc>
        <w:tc>
          <w:tcPr>
            <w:tcW w:w="1187" w:type="dxa"/>
            <w:vAlign w:val="center"/>
          </w:tcPr>
          <w:p w14:paraId="4569A5D8" w14:textId="77777777" w:rsidR="00BB4831" w:rsidRPr="00BB4831" w:rsidRDefault="00BB4831" w:rsidP="00BB4831">
            <w:pPr>
              <w:spacing w:after="0" w:line="240" w:lineRule="auto"/>
              <w:jc w:val="right"/>
              <w:rPr>
                <w:rFonts w:ascii="Arial" w:eastAsia="Calibri" w:hAnsi="Arial" w:cs="Arial"/>
                <w:b/>
                <w:bCs/>
                <w:color w:val="000000"/>
                <w:sz w:val="20"/>
                <w:szCs w:val="20"/>
              </w:rPr>
            </w:pPr>
            <w:r>
              <w:rPr>
                <w:rFonts w:ascii="Arial" w:eastAsia="Calibri" w:hAnsi="Arial" w:cs="Arial"/>
                <w:b/>
                <w:bCs/>
                <w:color w:val="000000"/>
                <w:sz w:val="20"/>
                <w:szCs w:val="20"/>
              </w:rPr>
              <w:t>3 813,5</w:t>
            </w:r>
          </w:p>
        </w:tc>
        <w:tc>
          <w:tcPr>
            <w:tcW w:w="1187" w:type="dxa"/>
            <w:vAlign w:val="center"/>
          </w:tcPr>
          <w:p w14:paraId="010C39DF" w14:textId="77777777" w:rsidR="00BB4831" w:rsidRPr="00BB4831" w:rsidRDefault="00BB4831" w:rsidP="00BB4831">
            <w:pPr>
              <w:spacing w:after="0" w:line="240" w:lineRule="auto"/>
              <w:jc w:val="right"/>
              <w:rPr>
                <w:rFonts w:ascii="Arial" w:eastAsia="Calibri" w:hAnsi="Arial" w:cs="Arial"/>
                <w:b/>
                <w:bCs/>
                <w:color w:val="000000"/>
                <w:sz w:val="20"/>
                <w:szCs w:val="20"/>
              </w:rPr>
            </w:pPr>
            <w:r>
              <w:rPr>
                <w:rFonts w:ascii="Arial" w:eastAsia="Calibri" w:hAnsi="Arial" w:cs="Arial"/>
                <w:b/>
                <w:bCs/>
                <w:color w:val="000000"/>
                <w:sz w:val="20"/>
                <w:szCs w:val="20"/>
              </w:rPr>
              <w:t>34 557,2</w:t>
            </w:r>
          </w:p>
        </w:tc>
        <w:tc>
          <w:tcPr>
            <w:tcW w:w="1188" w:type="dxa"/>
            <w:vAlign w:val="center"/>
          </w:tcPr>
          <w:p w14:paraId="4D14D0CA" w14:textId="77777777" w:rsidR="00BB4831" w:rsidRPr="008B6858" w:rsidRDefault="00BB4831" w:rsidP="008B6858">
            <w:pPr>
              <w:spacing w:after="0" w:line="240" w:lineRule="auto"/>
              <w:jc w:val="center"/>
              <w:rPr>
                <w:rFonts w:ascii="Arial" w:eastAsia="Calibri" w:hAnsi="Arial" w:cs="Arial"/>
                <w:b/>
                <w:sz w:val="20"/>
                <w:szCs w:val="20"/>
              </w:rPr>
            </w:pPr>
            <w:r>
              <w:rPr>
                <w:rFonts w:ascii="Arial" w:eastAsia="Calibri" w:hAnsi="Arial" w:cs="Arial"/>
                <w:b/>
                <w:sz w:val="20"/>
                <w:szCs w:val="20"/>
              </w:rPr>
              <w:t>70,2</w:t>
            </w:r>
          </w:p>
        </w:tc>
      </w:tr>
      <w:tr w:rsidR="00BB4831" w:rsidRPr="008B6858" w14:paraId="67264DA7" w14:textId="77777777" w:rsidTr="00BB4831">
        <w:tc>
          <w:tcPr>
            <w:tcW w:w="5173" w:type="dxa"/>
            <w:vAlign w:val="center"/>
          </w:tcPr>
          <w:p w14:paraId="74AE0A6A" w14:textId="77777777" w:rsidR="00BB4831" w:rsidRPr="008B6858" w:rsidRDefault="00BB4831" w:rsidP="00405EB9">
            <w:pPr>
              <w:tabs>
                <w:tab w:val="num" w:pos="720"/>
              </w:tabs>
              <w:spacing w:after="0" w:line="240" w:lineRule="auto"/>
              <w:rPr>
                <w:rFonts w:ascii="Arial" w:eastAsia="Calibri" w:hAnsi="Arial" w:cs="Arial"/>
                <w:i/>
                <w:sz w:val="20"/>
                <w:szCs w:val="20"/>
              </w:rPr>
            </w:pPr>
            <w:r>
              <w:rPr>
                <w:rFonts w:ascii="Arial" w:eastAsia="Calibri" w:hAnsi="Arial" w:cs="Arial"/>
                <w:i/>
                <w:sz w:val="20"/>
                <w:szCs w:val="20"/>
              </w:rPr>
              <w:t>B</w:t>
            </w:r>
            <w:r w:rsidRPr="008B6858">
              <w:rPr>
                <w:rFonts w:ascii="Arial" w:eastAsia="Calibri" w:hAnsi="Arial" w:cs="Arial"/>
                <w:i/>
                <w:sz w:val="20"/>
                <w:szCs w:val="20"/>
              </w:rPr>
              <w:t>.1.</w:t>
            </w:r>
            <w:r w:rsidRPr="008B6858">
              <w:rPr>
                <w:rFonts w:ascii="Times New Roman" w:eastAsia="Times New Roman" w:hAnsi="Times New Roman" w:cs="Times New Roman"/>
              </w:rPr>
              <w:t xml:space="preserve"> </w:t>
            </w:r>
            <w:r>
              <w:rPr>
                <w:rFonts w:ascii="Arial" w:eastAsia="Calibri" w:hAnsi="Arial" w:cs="Arial"/>
                <w:i/>
                <w:sz w:val="20"/>
                <w:szCs w:val="20"/>
              </w:rPr>
              <w:t>Aménagements maraîchers résilients</w:t>
            </w:r>
            <w:r w:rsidRPr="008B6858">
              <w:rPr>
                <w:rFonts w:ascii="Arial" w:eastAsia="Calibri" w:hAnsi="Arial" w:cs="Arial"/>
                <w:i/>
                <w:sz w:val="20"/>
                <w:szCs w:val="20"/>
              </w:rPr>
              <w:t xml:space="preserve"> </w:t>
            </w:r>
          </w:p>
        </w:tc>
        <w:tc>
          <w:tcPr>
            <w:tcW w:w="1187" w:type="dxa"/>
            <w:vAlign w:val="center"/>
          </w:tcPr>
          <w:p w14:paraId="53D289F4"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1 534,5</w:t>
            </w:r>
          </w:p>
        </w:tc>
        <w:tc>
          <w:tcPr>
            <w:tcW w:w="1187" w:type="dxa"/>
            <w:vAlign w:val="center"/>
          </w:tcPr>
          <w:p w14:paraId="4F0342D0" w14:textId="77777777" w:rsidR="00BB4831" w:rsidRPr="00DE1EF7" w:rsidRDefault="00BB4831" w:rsidP="00DE1EF7">
            <w:pPr>
              <w:spacing w:after="0" w:line="240" w:lineRule="auto"/>
              <w:jc w:val="center"/>
              <w:rPr>
                <w:rFonts w:ascii="Arial" w:eastAsia="Calibri" w:hAnsi="Arial" w:cs="Arial"/>
                <w:i/>
                <w:sz w:val="20"/>
                <w:szCs w:val="20"/>
              </w:rPr>
            </w:pPr>
            <w:r w:rsidRPr="00DE1EF7">
              <w:rPr>
                <w:rFonts w:ascii="Arial" w:eastAsia="Calibri" w:hAnsi="Arial" w:cs="Arial"/>
                <w:i/>
                <w:sz w:val="20"/>
                <w:szCs w:val="20"/>
              </w:rPr>
              <w:t>-</w:t>
            </w:r>
          </w:p>
        </w:tc>
        <w:tc>
          <w:tcPr>
            <w:tcW w:w="1187" w:type="dxa"/>
            <w:vAlign w:val="center"/>
          </w:tcPr>
          <w:p w14:paraId="4B26F1FD" w14:textId="77777777" w:rsidR="00BB4831" w:rsidRPr="00DE1EF7" w:rsidRDefault="00BB4831" w:rsidP="00DE1EF7">
            <w:pPr>
              <w:spacing w:after="0" w:line="240" w:lineRule="auto"/>
              <w:jc w:val="center"/>
              <w:rPr>
                <w:rFonts w:ascii="Arial" w:eastAsia="Calibri" w:hAnsi="Arial" w:cs="Arial"/>
                <w:i/>
                <w:sz w:val="20"/>
                <w:szCs w:val="20"/>
              </w:rPr>
            </w:pPr>
            <w:r w:rsidRPr="00DE1EF7">
              <w:rPr>
                <w:rFonts w:ascii="Arial" w:eastAsia="Calibri" w:hAnsi="Arial" w:cs="Arial"/>
                <w:i/>
                <w:sz w:val="20"/>
                <w:szCs w:val="20"/>
              </w:rPr>
              <w:t>-</w:t>
            </w:r>
          </w:p>
        </w:tc>
        <w:tc>
          <w:tcPr>
            <w:tcW w:w="1188" w:type="dxa"/>
            <w:vAlign w:val="center"/>
          </w:tcPr>
          <w:p w14:paraId="301E5B3E"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5 713,1</w:t>
            </w:r>
          </w:p>
        </w:tc>
        <w:tc>
          <w:tcPr>
            <w:tcW w:w="1187" w:type="dxa"/>
            <w:vAlign w:val="center"/>
          </w:tcPr>
          <w:p w14:paraId="179F1552"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865,2</w:t>
            </w:r>
          </w:p>
        </w:tc>
        <w:tc>
          <w:tcPr>
            <w:tcW w:w="1187" w:type="dxa"/>
            <w:vAlign w:val="center"/>
          </w:tcPr>
          <w:p w14:paraId="4D019C51"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270,2</w:t>
            </w:r>
          </w:p>
        </w:tc>
        <w:tc>
          <w:tcPr>
            <w:tcW w:w="1187" w:type="dxa"/>
            <w:vAlign w:val="center"/>
          </w:tcPr>
          <w:p w14:paraId="51D6ABBD"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8 383,0</w:t>
            </w:r>
          </w:p>
        </w:tc>
        <w:tc>
          <w:tcPr>
            <w:tcW w:w="1188" w:type="dxa"/>
            <w:vAlign w:val="center"/>
          </w:tcPr>
          <w:p w14:paraId="3387431C" w14:textId="77777777" w:rsidR="00BB4831" w:rsidRPr="008B6858" w:rsidRDefault="00BB4831" w:rsidP="002A681B">
            <w:pPr>
              <w:spacing w:after="0" w:line="240" w:lineRule="auto"/>
              <w:jc w:val="center"/>
              <w:rPr>
                <w:rFonts w:ascii="Arial" w:eastAsia="Calibri" w:hAnsi="Arial" w:cs="Arial"/>
                <w:i/>
                <w:sz w:val="20"/>
                <w:szCs w:val="20"/>
              </w:rPr>
            </w:pPr>
            <w:r w:rsidRPr="008B6858">
              <w:rPr>
                <w:rFonts w:ascii="Arial" w:eastAsia="Calibri" w:hAnsi="Arial" w:cs="Arial"/>
                <w:i/>
                <w:sz w:val="20"/>
                <w:szCs w:val="20"/>
              </w:rPr>
              <w:t>1</w:t>
            </w:r>
            <w:r>
              <w:rPr>
                <w:rFonts w:ascii="Arial" w:eastAsia="Calibri" w:hAnsi="Arial" w:cs="Arial"/>
                <w:i/>
                <w:sz w:val="20"/>
                <w:szCs w:val="20"/>
              </w:rPr>
              <w:t>7,0</w:t>
            </w:r>
          </w:p>
        </w:tc>
      </w:tr>
      <w:tr w:rsidR="00BB4831" w:rsidRPr="008B6858" w14:paraId="353C0B6F" w14:textId="77777777" w:rsidTr="00DE1EF7">
        <w:tc>
          <w:tcPr>
            <w:tcW w:w="5173" w:type="dxa"/>
            <w:vAlign w:val="center"/>
          </w:tcPr>
          <w:p w14:paraId="437E009F" w14:textId="77777777" w:rsidR="00BB4831" w:rsidRPr="008B6858" w:rsidRDefault="00BB4831" w:rsidP="00405EB9">
            <w:pPr>
              <w:tabs>
                <w:tab w:val="num" w:pos="720"/>
              </w:tabs>
              <w:spacing w:after="0" w:line="240" w:lineRule="auto"/>
              <w:rPr>
                <w:rFonts w:ascii="Arial" w:eastAsia="Calibri" w:hAnsi="Arial" w:cs="Arial"/>
                <w:i/>
                <w:sz w:val="20"/>
                <w:szCs w:val="20"/>
              </w:rPr>
            </w:pPr>
            <w:r>
              <w:rPr>
                <w:rFonts w:ascii="Arial" w:eastAsia="Calibri" w:hAnsi="Arial" w:cs="Arial"/>
                <w:i/>
                <w:sz w:val="20"/>
                <w:szCs w:val="20"/>
              </w:rPr>
              <w:t>B</w:t>
            </w:r>
            <w:r w:rsidRPr="008B6858">
              <w:rPr>
                <w:rFonts w:ascii="Arial" w:eastAsia="Calibri" w:hAnsi="Arial" w:cs="Arial"/>
                <w:i/>
                <w:sz w:val="20"/>
                <w:szCs w:val="20"/>
              </w:rPr>
              <w:t>.2.</w:t>
            </w:r>
            <w:r w:rsidRPr="008B6858">
              <w:rPr>
                <w:rFonts w:ascii="Times New Roman" w:eastAsia="Times New Roman" w:hAnsi="Times New Roman" w:cs="Times New Roman"/>
              </w:rPr>
              <w:t xml:space="preserve"> </w:t>
            </w:r>
            <w:r>
              <w:rPr>
                <w:rFonts w:ascii="Arial" w:eastAsia="Calibri" w:hAnsi="Arial" w:cs="Arial"/>
                <w:i/>
                <w:sz w:val="20"/>
                <w:szCs w:val="20"/>
              </w:rPr>
              <w:t>Accès aux technologies et techniques améliorées</w:t>
            </w:r>
          </w:p>
        </w:tc>
        <w:tc>
          <w:tcPr>
            <w:tcW w:w="1187" w:type="dxa"/>
            <w:vAlign w:val="center"/>
          </w:tcPr>
          <w:p w14:paraId="53EA9E64"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1 221,9</w:t>
            </w:r>
          </w:p>
        </w:tc>
        <w:tc>
          <w:tcPr>
            <w:tcW w:w="1187" w:type="dxa"/>
            <w:vAlign w:val="center"/>
          </w:tcPr>
          <w:p w14:paraId="6ACB38DE"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17 572,6</w:t>
            </w:r>
          </w:p>
        </w:tc>
        <w:tc>
          <w:tcPr>
            <w:tcW w:w="1187" w:type="dxa"/>
            <w:vAlign w:val="center"/>
          </w:tcPr>
          <w:p w14:paraId="115194FD"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500,0</w:t>
            </w:r>
          </w:p>
        </w:tc>
        <w:tc>
          <w:tcPr>
            <w:tcW w:w="1188" w:type="dxa"/>
            <w:vAlign w:val="center"/>
          </w:tcPr>
          <w:p w14:paraId="01CD569A" w14:textId="77777777" w:rsidR="00BB4831" w:rsidRPr="00DE1EF7" w:rsidRDefault="00BB4831" w:rsidP="00DE1EF7">
            <w:pPr>
              <w:spacing w:after="0" w:line="240" w:lineRule="auto"/>
              <w:jc w:val="center"/>
              <w:rPr>
                <w:rFonts w:ascii="Arial" w:eastAsia="Calibri" w:hAnsi="Arial" w:cs="Arial"/>
                <w:i/>
                <w:sz w:val="20"/>
                <w:szCs w:val="20"/>
              </w:rPr>
            </w:pPr>
            <w:r w:rsidRPr="00DE1EF7">
              <w:rPr>
                <w:rFonts w:ascii="Arial" w:eastAsia="Calibri" w:hAnsi="Arial" w:cs="Arial"/>
                <w:i/>
                <w:sz w:val="20"/>
                <w:szCs w:val="20"/>
              </w:rPr>
              <w:t>-</w:t>
            </w:r>
          </w:p>
        </w:tc>
        <w:tc>
          <w:tcPr>
            <w:tcW w:w="1187" w:type="dxa"/>
            <w:vAlign w:val="center"/>
          </w:tcPr>
          <w:p w14:paraId="3D7FF743"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3 336,4</w:t>
            </w:r>
          </w:p>
        </w:tc>
        <w:tc>
          <w:tcPr>
            <w:tcW w:w="1187" w:type="dxa"/>
            <w:vAlign w:val="center"/>
          </w:tcPr>
          <w:p w14:paraId="713D8A59"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3 543,3</w:t>
            </w:r>
          </w:p>
        </w:tc>
        <w:tc>
          <w:tcPr>
            <w:tcW w:w="1187" w:type="dxa"/>
            <w:vAlign w:val="center"/>
          </w:tcPr>
          <w:p w14:paraId="60F17456"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26 174,2</w:t>
            </w:r>
          </w:p>
        </w:tc>
        <w:tc>
          <w:tcPr>
            <w:tcW w:w="1188" w:type="dxa"/>
            <w:vAlign w:val="center"/>
          </w:tcPr>
          <w:p w14:paraId="2A08F8C3" w14:textId="77777777" w:rsidR="00BB4831" w:rsidRPr="008B6858" w:rsidRDefault="00BB4831" w:rsidP="002A681B">
            <w:pPr>
              <w:spacing w:after="0" w:line="240" w:lineRule="auto"/>
              <w:jc w:val="center"/>
              <w:rPr>
                <w:rFonts w:ascii="Arial" w:eastAsia="Calibri" w:hAnsi="Arial" w:cs="Arial"/>
                <w:i/>
                <w:sz w:val="20"/>
                <w:szCs w:val="20"/>
              </w:rPr>
            </w:pPr>
            <w:r>
              <w:rPr>
                <w:rFonts w:ascii="Arial" w:eastAsia="Calibri" w:hAnsi="Arial" w:cs="Arial"/>
                <w:i/>
                <w:sz w:val="20"/>
                <w:szCs w:val="20"/>
              </w:rPr>
              <w:t>53</w:t>
            </w:r>
            <w:r w:rsidRPr="008B6858">
              <w:rPr>
                <w:rFonts w:ascii="Arial" w:eastAsia="Calibri" w:hAnsi="Arial" w:cs="Arial"/>
                <w:i/>
                <w:sz w:val="20"/>
                <w:szCs w:val="20"/>
              </w:rPr>
              <w:t>,</w:t>
            </w:r>
            <w:r>
              <w:rPr>
                <w:rFonts w:ascii="Arial" w:eastAsia="Calibri" w:hAnsi="Arial" w:cs="Arial"/>
                <w:i/>
                <w:sz w:val="20"/>
                <w:szCs w:val="20"/>
              </w:rPr>
              <w:t>2</w:t>
            </w:r>
          </w:p>
        </w:tc>
      </w:tr>
      <w:tr w:rsidR="00BB4831" w:rsidRPr="008B6858" w14:paraId="3420D203" w14:textId="77777777" w:rsidTr="00DE1EF7">
        <w:tc>
          <w:tcPr>
            <w:tcW w:w="5173" w:type="dxa"/>
            <w:vAlign w:val="center"/>
          </w:tcPr>
          <w:p w14:paraId="5B8F7CCF" w14:textId="77777777" w:rsidR="00BB4831" w:rsidRPr="008B6858" w:rsidRDefault="00BB4831" w:rsidP="003F2E44">
            <w:pPr>
              <w:pStyle w:val="Paragraphedeliste"/>
              <w:numPr>
                <w:ilvl w:val="0"/>
                <w:numId w:val="21"/>
              </w:numPr>
              <w:spacing w:after="0" w:line="240" w:lineRule="auto"/>
              <w:rPr>
                <w:rFonts w:ascii="Arial" w:eastAsia="Calibri" w:hAnsi="Arial" w:cs="Arial"/>
                <w:b/>
                <w:sz w:val="20"/>
                <w:szCs w:val="20"/>
              </w:rPr>
            </w:pPr>
            <w:r w:rsidRPr="008B6858">
              <w:rPr>
                <w:rFonts w:ascii="Arial" w:eastAsia="Calibri" w:hAnsi="Arial" w:cs="Arial"/>
                <w:b/>
                <w:sz w:val="20"/>
                <w:szCs w:val="20"/>
              </w:rPr>
              <w:t>Coordination</w:t>
            </w:r>
            <w:r>
              <w:rPr>
                <w:rFonts w:ascii="Arial" w:eastAsia="Calibri" w:hAnsi="Arial" w:cs="Arial"/>
                <w:b/>
                <w:sz w:val="20"/>
                <w:szCs w:val="20"/>
              </w:rPr>
              <w:t>,</w:t>
            </w:r>
            <w:r w:rsidRPr="008B6858">
              <w:rPr>
                <w:rFonts w:ascii="Arial" w:eastAsia="Calibri" w:hAnsi="Arial" w:cs="Arial"/>
                <w:b/>
                <w:sz w:val="20"/>
                <w:szCs w:val="20"/>
              </w:rPr>
              <w:t xml:space="preserve"> </w:t>
            </w:r>
            <w:r>
              <w:rPr>
                <w:rFonts w:ascii="Arial" w:eastAsia="Calibri" w:hAnsi="Arial" w:cs="Arial"/>
                <w:b/>
                <w:sz w:val="20"/>
                <w:szCs w:val="20"/>
              </w:rPr>
              <w:t>suivi-évaluation</w:t>
            </w:r>
            <w:r w:rsidRPr="008B6858">
              <w:rPr>
                <w:rFonts w:ascii="Arial" w:eastAsia="Calibri" w:hAnsi="Arial" w:cs="Arial"/>
                <w:b/>
                <w:sz w:val="20"/>
                <w:szCs w:val="20"/>
              </w:rPr>
              <w:t xml:space="preserve"> et </w:t>
            </w:r>
            <w:r>
              <w:rPr>
                <w:rFonts w:ascii="Arial" w:eastAsia="Calibri" w:hAnsi="Arial" w:cs="Arial"/>
                <w:b/>
                <w:sz w:val="20"/>
                <w:szCs w:val="20"/>
              </w:rPr>
              <w:t>gestion des savoirs</w:t>
            </w:r>
          </w:p>
        </w:tc>
        <w:tc>
          <w:tcPr>
            <w:tcW w:w="1187" w:type="dxa"/>
            <w:vAlign w:val="center"/>
          </w:tcPr>
          <w:p w14:paraId="2AB40916" w14:textId="77777777" w:rsidR="00BB4831" w:rsidRDefault="00BB4831" w:rsidP="00BB4831">
            <w:pPr>
              <w:spacing w:after="0" w:line="240" w:lineRule="auto"/>
              <w:jc w:val="right"/>
              <w:rPr>
                <w:rFonts w:ascii="Arial" w:hAnsi="Arial" w:cs="Arial"/>
                <w:b/>
                <w:bCs/>
                <w:color w:val="000000"/>
                <w:sz w:val="20"/>
                <w:szCs w:val="20"/>
              </w:rPr>
            </w:pPr>
            <w:r>
              <w:rPr>
                <w:rFonts w:ascii="Arial" w:eastAsia="Calibri" w:hAnsi="Arial" w:cs="Arial"/>
                <w:b/>
                <w:bCs/>
                <w:color w:val="000000"/>
                <w:sz w:val="20"/>
                <w:szCs w:val="20"/>
              </w:rPr>
              <w:t>462,3</w:t>
            </w:r>
          </w:p>
        </w:tc>
        <w:tc>
          <w:tcPr>
            <w:tcW w:w="1187" w:type="dxa"/>
            <w:vAlign w:val="center"/>
          </w:tcPr>
          <w:p w14:paraId="57CD5C72" w14:textId="77777777" w:rsidR="00BB4831" w:rsidRPr="00BB4831" w:rsidRDefault="00BB4831" w:rsidP="00BB4831">
            <w:pPr>
              <w:spacing w:after="0" w:line="240" w:lineRule="auto"/>
              <w:jc w:val="right"/>
              <w:rPr>
                <w:rFonts w:ascii="Arial" w:eastAsia="Calibri" w:hAnsi="Arial" w:cs="Arial"/>
                <w:b/>
                <w:bCs/>
                <w:color w:val="000000"/>
                <w:sz w:val="20"/>
                <w:szCs w:val="20"/>
              </w:rPr>
            </w:pPr>
            <w:r>
              <w:rPr>
                <w:rFonts w:ascii="Arial" w:eastAsia="Calibri" w:hAnsi="Arial" w:cs="Arial"/>
                <w:b/>
                <w:bCs/>
                <w:color w:val="000000"/>
                <w:sz w:val="20"/>
                <w:szCs w:val="20"/>
              </w:rPr>
              <w:t>3 983,4</w:t>
            </w:r>
          </w:p>
        </w:tc>
        <w:tc>
          <w:tcPr>
            <w:tcW w:w="1187" w:type="dxa"/>
            <w:vAlign w:val="center"/>
          </w:tcPr>
          <w:p w14:paraId="7C6057E1" w14:textId="77777777" w:rsidR="00BB4831" w:rsidRPr="00BB4831" w:rsidRDefault="00BB4831" w:rsidP="00DE1EF7">
            <w:pPr>
              <w:spacing w:after="0" w:line="240" w:lineRule="auto"/>
              <w:jc w:val="center"/>
              <w:rPr>
                <w:rFonts w:ascii="Arial" w:eastAsia="Calibri" w:hAnsi="Arial" w:cs="Arial"/>
                <w:b/>
                <w:bCs/>
                <w:color w:val="000000"/>
                <w:sz w:val="20"/>
                <w:szCs w:val="20"/>
              </w:rPr>
            </w:pPr>
            <w:r>
              <w:rPr>
                <w:rFonts w:ascii="Arial" w:eastAsia="Calibri" w:hAnsi="Arial" w:cs="Arial"/>
                <w:b/>
                <w:bCs/>
                <w:color w:val="000000"/>
                <w:sz w:val="20"/>
                <w:szCs w:val="20"/>
              </w:rPr>
              <w:t>-</w:t>
            </w:r>
          </w:p>
        </w:tc>
        <w:tc>
          <w:tcPr>
            <w:tcW w:w="1188" w:type="dxa"/>
            <w:vAlign w:val="center"/>
          </w:tcPr>
          <w:p w14:paraId="1718441C" w14:textId="77777777" w:rsidR="00BB4831" w:rsidRPr="00BB4831" w:rsidRDefault="00BB4831" w:rsidP="00DE1EF7">
            <w:pPr>
              <w:spacing w:after="0" w:line="240" w:lineRule="auto"/>
              <w:jc w:val="center"/>
              <w:rPr>
                <w:rFonts w:ascii="Arial" w:eastAsia="Calibri" w:hAnsi="Arial" w:cs="Arial"/>
                <w:b/>
                <w:bCs/>
                <w:color w:val="000000"/>
                <w:sz w:val="20"/>
                <w:szCs w:val="20"/>
              </w:rPr>
            </w:pPr>
            <w:r>
              <w:rPr>
                <w:rFonts w:ascii="Arial" w:eastAsia="Calibri" w:hAnsi="Arial" w:cs="Arial"/>
                <w:b/>
                <w:bCs/>
                <w:color w:val="000000"/>
                <w:sz w:val="20"/>
                <w:szCs w:val="20"/>
              </w:rPr>
              <w:t>-</w:t>
            </w:r>
          </w:p>
        </w:tc>
        <w:tc>
          <w:tcPr>
            <w:tcW w:w="1187" w:type="dxa"/>
            <w:vAlign w:val="center"/>
          </w:tcPr>
          <w:p w14:paraId="18F992E8" w14:textId="77777777" w:rsidR="00BB4831" w:rsidRPr="00BB4831" w:rsidRDefault="00BB4831" w:rsidP="00BB4831">
            <w:pPr>
              <w:spacing w:after="0" w:line="240" w:lineRule="auto"/>
              <w:jc w:val="right"/>
              <w:rPr>
                <w:rFonts w:ascii="Arial" w:eastAsia="Calibri" w:hAnsi="Arial" w:cs="Arial"/>
                <w:b/>
                <w:bCs/>
                <w:color w:val="000000"/>
                <w:sz w:val="20"/>
                <w:szCs w:val="20"/>
              </w:rPr>
            </w:pPr>
            <w:r>
              <w:rPr>
                <w:rFonts w:ascii="Arial" w:eastAsia="Calibri" w:hAnsi="Arial" w:cs="Arial"/>
                <w:b/>
                <w:bCs/>
                <w:color w:val="000000"/>
                <w:sz w:val="20"/>
                <w:szCs w:val="20"/>
              </w:rPr>
              <w:t>298,4</w:t>
            </w:r>
          </w:p>
        </w:tc>
        <w:tc>
          <w:tcPr>
            <w:tcW w:w="1187" w:type="dxa"/>
            <w:vAlign w:val="center"/>
          </w:tcPr>
          <w:p w14:paraId="3985929E" w14:textId="77777777" w:rsidR="00BB4831" w:rsidRPr="00BB4831" w:rsidRDefault="00BB4831" w:rsidP="00DE1EF7">
            <w:pPr>
              <w:spacing w:after="0" w:line="240" w:lineRule="auto"/>
              <w:jc w:val="center"/>
              <w:rPr>
                <w:rFonts w:ascii="Arial" w:eastAsia="Calibri" w:hAnsi="Arial" w:cs="Arial"/>
                <w:b/>
                <w:bCs/>
                <w:color w:val="000000"/>
                <w:sz w:val="20"/>
                <w:szCs w:val="20"/>
              </w:rPr>
            </w:pPr>
            <w:r>
              <w:rPr>
                <w:rFonts w:ascii="Arial" w:eastAsia="Calibri" w:hAnsi="Arial" w:cs="Arial"/>
                <w:b/>
                <w:bCs/>
                <w:color w:val="000000"/>
                <w:sz w:val="20"/>
                <w:szCs w:val="20"/>
              </w:rPr>
              <w:t>-</w:t>
            </w:r>
          </w:p>
        </w:tc>
        <w:tc>
          <w:tcPr>
            <w:tcW w:w="1187" w:type="dxa"/>
            <w:vAlign w:val="center"/>
          </w:tcPr>
          <w:p w14:paraId="5456840D" w14:textId="77777777" w:rsidR="00BB4831" w:rsidRPr="00BB4831" w:rsidRDefault="00BB4831" w:rsidP="00BB4831">
            <w:pPr>
              <w:spacing w:after="0" w:line="240" w:lineRule="auto"/>
              <w:jc w:val="right"/>
              <w:rPr>
                <w:rFonts w:ascii="Arial" w:eastAsia="Calibri" w:hAnsi="Arial" w:cs="Arial"/>
                <w:b/>
                <w:bCs/>
                <w:color w:val="000000"/>
                <w:sz w:val="20"/>
                <w:szCs w:val="20"/>
              </w:rPr>
            </w:pPr>
            <w:r>
              <w:rPr>
                <w:rFonts w:ascii="Arial" w:eastAsia="Calibri" w:hAnsi="Arial" w:cs="Arial"/>
                <w:b/>
                <w:bCs/>
                <w:color w:val="000000"/>
                <w:sz w:val="20"/>
                <w:szCs w:val="20"/>
              </w:rPr>
              <w:t>4 744,1</w:t>
            </w:r>
          </w:p>
        </w:tc>
        <w:tc>
          <w:tcPr>
            <w:tcW w:w="1188" w:type="dxa"/>
            <w:vAlign w:val="center"/>
          </w:tcPr>
          <w:p w14:paraId="1614B999" w14:textId="77777777" w:rsidR="00BB4831" w:rsidRPr="008B6858" w:rsidRDefault="00BB4831" w:rsidP="002A681B">
            <w:pPr>
              <w:spacing w:after="0" w:line="240" w:lineRule="auto"/>
              <w:jc w:val="center"/>
              <w:rPr>
                <w:rFonts w:ascii="Arial" w:eastAsia="Calibri" w:hAnsi="Arial" w:cs="Arial"/>
                <w:b/>
                <w:sz w:val="20"/>
                <w:szCs w:val="20"/>
              </w:rPr>
            </w:pPr>
            <w:r>
              <w:rPr>
                <w:rFonts w:ascii="Arial" w:eastAsia="Calibri" w:hAnsi="Arial" w:cs="Arial"/>
                <w:b/>
                <w:sz w:val="20"/>
                <w:szCs w:val="20"/>
              </w:rPr>
              <w:t>9</w:t>
            </w:r>
            <w:r w:rsidRPr="008B6858">
              <w:rPr>
                <w:rFonts w:ascii="Arial" w:eastAsia="Calibri" w:hAnsi="Arial" w:cs="Arial"/>
                <w:b/>
                <w:sz w:val="20"/>
                <w:szCs w:val="20"/>
              </w:rPr>
              <w:t>,</w:t>
            </w:r>
            <w:r>
              <w:rPr>
                <w:rFonts w:ascii="Arial" w:eastAsia="Calibri" w:hAnsi="Arial" w:cs="Arial"/>
                <w:b/>
                <w:sz w:val="20"/>
                <w:szCs w:val="20"/>
              </w:rPr>
              <w:t>6</w:t>
            </w:r>
          </w:p>
        </w:tc>
      </w:tr>
      <w:tr w:rsidR="00BB4831" w:rsidRPr="008B6858" w14:paraId="3EC4D090" w14:textId="77777777" w:rsidTr="00DE1EF7">
        <w:tc>
          <w:tcPr>
            <w:tcW w:w="5173" w:type="dxa"/>
            <w:vAlign w:val="center"/>
          </w:tcPr>
          <w:p w14:paraId="6A25961A" w14:textId="77777777" w:rsidR="00BB4831" w:rsidRPr="008B6858" w:rsidRDefault="00BB4831" w:rsidP="0046773F">
            <w:pPr>
              <w:tabs>
                <w:tab w:val="num" w:pos="720"/>
              </w:tabs>
              <w:spacing w:after="0" w:line="240" w:lineRule="auto"/>
              <w:rPr>
                <w:rFonts w:ascii="Arial" w:eastAsia="Calibri" w:hAnsi="Arial" w:cs="Arial"/>
                <w:i/>
                <w:sz w:val="20"/>
                <w:szCs w:val="20"/>
              </w:rPr>
            </w:pPr>
            <w:r>
              <w:rPr>
                <w:rFonts w:ascii="Arial" w:eastAsia="Calibri" w:hAnsi="Arial" w:cs="Arial"/>
                <w:i/>
                <w:sz w:val="20"/>
                <w:szCs w:val="20"/>
              </w:rPr>
              <w:t>C</w:t>
            </w:r>
            <w:r w:rsidRPr="008B6858">
              <w:rPr>
                <w:rFonts w:ascii="Arial" w:eastAsia="Calibri" w:hAnsi="Arial" w:cs="Arial"/>
                <w:i/>
                <w:sz w:val="20"/>
                <w:szCs w:val="20"/>
              </w:rPr>
              <w:t xml:space="preserve">.1. Coordination </w:t>
            </w:r>
            <w:r>
              <w:rPr>
                <w:rFonts w:ascii="Arial" w:eastAsia="Calibri" w:hAnsi="Arial" w:cs="Arial"/>
                <w:i/>
                <w:sz w:val="20"/>
                <w:szCs w:val="20"/>
              </w:rPr>
              <w:t>et gestion du projet</w:t>
            </w:r>
          </w:p>
        </w:tc>
        <w:tc>
          <w:tcPr>
            <w:tcW w:w="1187" w:type="dxa"/>
            <w:vAlign w:val="center"/>
          </w:tcPr>
          <w:p w14:paraId="3EFC5B8E"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226,5</w:t>
            </w:r>
          </w:p>
        </w:tc>
        <w:tc>
          <w:tcPr>
            <w:tcW w:w="1187" w:type="dxa"/>
            <w:vAlign w:val="center"/>
          </w:tcPr>
          <w:p w14:paraId="725136F1"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2 875,1</w:t>
            </w:r>
          </w:p>
        </w:tc>
        <w:tc>
          <w:tcPr>
            <w:tcW w:w="1187" w:type="dxa"/>
            <w:vAlign w:val="center"/>
          </w:tcPr>
          <w:p w14:paraId="30B5AC05" w14:textId="77777777" w:rsidR="00BB4831" w:rsidRPr="00DE1EF7" w:rsidRDefault="00BB4831" w:rsidP="00DE1EF7">
            <w:pPr>
              <w:spacing w:after="0" w:line="240" w:lineRule="auto"/>
              <w:jc w:val="center"/>
              <w:rPr>
                <w:rFonts w:ascii="Arial" w:eastAsia="Calibri" w:hAnsi="Arial" w:cs="Arial"/>
                <w:i/>
                <w:sz w:val="20"/>
                <w:szCs w:val="20"/>
              </w:rPr>
            </w:pPr>
            <w:r w:rsidRPr="00DE1EF7">
              <w:rPr>
                <w:rFonts w:ascii="Arial" w:eastAsia="Calibri" w:hAnsi="Arial" w:cs="Arial"/>
                <w:i/>
                <w:sz w:val="20"/>
                <w:szCs w:val="20"/>
              </w:rPr>
              <w:t>-</w:t>
            </w:r>
          </w:p>
        </w:tc>
        <w:tc>
          <w:tcPr>
            <w:tcW w:w="1188" w:type="dxa"/>
            <w:vAlign w:val="center"/>
          </w:tcPr>
          <w:p w14:paraId="44950805" w14:textId="77777777" w:rsidR="00BB4831" w:rsidRPr="00DE1EF7" w:rsidRDefault="00BB4831" w:rsidP="00DE1EF7">
            <w:pPr>
              <w:spacing w:after="0" w:line="240" w:lineRule="auto"/>
              <w:jc w:val="center"/>
              <w:rPr>
                <w:rFonts w:ascii="Arial" w:eastAsia="Calibri" w:hAnsi="Arial" w:cs="Arial"/>
                <w:i/>
                <w:sz w:val="20"/>
                <w:szCs w:val="20"/>
              </w:rPr>
            </w:pPr>
            <w:r w:rsidRPr="00DE1EF7">
              <w:rPr>
                <w:rFonts w:ascii="Arial" w:eastAsia="Calibri" w:hAnsi="Arial" w:cs="Arial"/>
                <w:i/>
                <w:sz w:val="20"/>
                <w:szCs w:val="20"/>
              </w:rPr>
              <w:t>-</w:t>
            </w:r>
          </w:p>
        </w:tc>
        <w:tc>
          <w:tcPr>
            <w:tcW w:w="1187" w:type="dxa"/>
            <w:vAlign w:val="center"/>
          </w:tcPr>
          <w:p w14:paraId="2461773E"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268,0</w:t>
            </w:r>
          </w:p>
        </w:tc>
        <w:tc>
          <w:tcPr>
            <w:tcW w:w="1187" w:type="dxa"/>
            <w:vAlign w:val="center"/>
          </w:tcPr>
          <w:p w14:paraId="4A284DAE" w14:textId="77777777" w:rsidR="00BB4831" w:rsidRPr="00DE1EF7" w:rsidRDefault="00BB4831" w:rsidP="00DE1EF7">
            <w:pPr>
              <w:spacing w:after="0" w:line="240" w:lineRule="auto"/>
              <w:jc w:val="center"/>
              <w:rPr>
                <w:rFonts w:ascii="Arial" w:eastAsia="Calibri" w:hAnsi="Arial" w:cs="Arial"/>
                <w:i/>
                <w:sz w:val="20"/>
                <w:szCs w:val="20"/>
              </w:rPr>
            </w:pPr>
            <w:r w:rsidRPr="00DE1EF7">
              <w:rPr>
                <w:rFonts w:ascii="Arial" w:eastAsia="Calibri" w:hAnsi="Arial" w:cs="Arial"/>
                <w:i/>
                <w:sz w:val="20"/>
                <w:szCs w:val="20"/>
              </w:rPr>
              <w:t>-</w:t>
            </w:r>
          </w:p>
        </w:tc>
        <w:tc>
          <w:tcPr>
            <w:tcW w:w="1187" w:type="dxa"/>
            <w:vAlign w:val="center"/>
          </w:tcPr>
          <w:p w14:paraId="0738E2FB"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3 369,6</w:t>
            </w:r>
          </w:p>
        </w:tc>
        <w:tc>
          <w:tcPr>
            <w:tcW w:w="1188" w:type="dxa"/>
            <w:vAlign w:val="center"/>
          </w:tcPr>
          <w:p w14:paraId="2C6877B3" w14:textId="77777777" w:rsidR="00BB4831" w:rsidRPr="008B6858" w:rsidRDefault="00BB4831" w:rsidP="002A681B">
            <w:pPr>
              <w:spacing w:after="0" w:line="240" w:lineRule="auto"/>
              <w:jc w:val="center"/>
              <w:rPr>
                <w:rFonts w:ascii="Arial" w:eastAsia="Calibri" w:hAnsi="Arial" w:cs="Arial"/>
                <w:i/>
                <w:sz w:val="20"/>
                <w:szCs w:val="20"/>
              </w:rPr>
            </w:pPr>
            <w:r>
              <w:rPr>
                <w:rFonts w:ascii="Arial" w:eastAsia="Calibri" w:hAnsi="Arial" w:cs="Arial"/>
                <w:i/>
                <w:sz w:val="20"/>
                <w:szCs w:val="20"/>
              </w:rPr>
              <w:t>2</w:t>
            </w:r>
            <w:r w:rsidRPr="008B6858">
              <w:rPr>
                <w:rFonts w:ascii="Arial" w:eastAsia="Calibri" w:hAnsi="Arial" w:cs="Arial"/>
                <w:i/>
                <w:sz w:val="20"/>
                <w:szCs w:val="20"/>
              </w:rPr>
              <w:t>,</w:t>
            </w:r>
            <w:r>
              <w:rPr>
                <w:rFonts w:ascii="Arial" w:eastAsia="Calibri" w:hAnsi="Arial" w:cs="Arial"/>
                <w:i/>
                <w:sz w:val="20"/>
                <w:szCs w:val="20"/>
              </w:rPr>
              <w:t>8</w:t>
            </w:r>
          </w:p>
        </w:tc>
      </w:tr>
      <w:tr w:rsidR="00BB4831" w:rsidRPr="008B6858" w14:paraId="41ECFE0E" w14:textId="77777777" w:rsidTr="00DE1EF7">
        <w:tc>
          <w:tcPr>
            <w:tcW w:w="5173" w:type="dxa"/>
            <w:vAlign w:val="center"/>
          </w:tcPr>
          <w:p w14:paraId="1F82098B" w14:textId="77777777" w:rsidR="00BB4831" w:rsidRPr="008B6858" w:rsidRDefault="00BB4831" w:rsidP="0046773F">
            <w:pPr>
              <w:tabs>
                <w:tab w:val="num" w:pos="720"/>
              </w:tabs>
              <w:spacing w:after="0" w:line="240" w:lineRule="auto"/>
              <w:rPr>
                <w:rFonts w:ascii="Arial" w:eastAsia="Calibri" w:hAnsi="Arial" w:cs="Arial"/>
                <w:i/>
                <w:sz w:val="20"/>
                <w:szCs w:val="20"/>
              </w:rPr>
            </w:pPr>
            <w:r>
              <w:rPr>
                <w:rFonts w:ascii="Arial" w:eastAsia="Calibri" w:hAnsi="Arial" w:cs="Arial"/>
                <w:i/>
                <w:sz w:val="20"/>
                <w:szCs w:val="20"/>
              </w:rPr>
              <w:t>C</w:t>
            </w:r>
            <w:r w:rsidRPr="008B6858">
              <w:rPr>
                <w:rFonts w:ascii="Arial" w:eastAsia="Calibri" w:hAnsi="Arial" w:cs="Arial"/>
                <w:i/>
                <w:sz w:val="20"/>
                <w:szCs w:val="20"/>
              </w:rPr>
              <w:t>.2.</w:t>
            </w:r>
            <w:r w:rsidRPr="008B6858">
              <w:rPr>
                <w:rFonts w:ascii="Times New Roman" w:eastAsia="Times New Roman" w:hAnsi="Times New Roman" w:cs="Times New Roman"/>
              </w:rPr>
              <w:t xml:space="preserve"> </w:t>
            </w:r>
            <w:r>
              <w:rPr>
                <w:rFonts w:ascii="Arial" w:eastAsia="Calibri" w:hAnsi="Arial" w:cs="Arial"/>
                <w:i/>
                <w:sz w:val="20"/>
                <w:szCs w:val="20"/>
              </w:rPr>
              <w:t>S</w:t>
            </w:r>
            <w:r w:rsidRPr="0046773F">
              <w:rPr>
                <w:rFonts w:ascii="Arial" w:eastAsia="Calibri" w:hAnsi="Arial" w:cs="Arial"/>
                <w:i/>
                <w:sz w:val="20"/>
                <w:szCs w:val="20"/>
              </w:rPr>
              <w:t>uivi-évaluation et gestion des savoirs</w:t>
            </w:r>
          </w:p>
        </w:tc>
        <w:tc>
          <w:tcPr>
            <w:tcW w:w="1187" w:type="dxa"/>
            <w:vAlign w:val="center"/>
          </w:tcPr>
          <w:p w14:paraId="5AB4DC2E"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235,8</w:t>
            </w:r>
          </w:p>
        </w:tc>
        <w:tc>
          <w:tcPr>
            <w:tcW w:w="1187" w:type="dxa"/>
            <w:vAlign w:val="center"/>
          </w:tcPr>
          <w:p w14:paraId="676FC3E0"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1 108,3</w:t>
            </w:r>
          </w:p>
        </w:tc>
        <w:tc>
          <w:tcPr>
            <w:tcW w:w="1187" w:type="dxa"/>
            <w:vAlign w:val="center"/>
          </w:tcPr>
          <w:p w14:paraId="45BA492F" w14:textId="77777777" w:rsidR="00BB4831" w:rsidRPr="00DE1EF7" w:rsidRDefault="00BB4831" w:rsidP="00DE1EF7">
            <w:pPr>
              <w:spacing w:after="0" w:line="240" w:lineRule="auto"/>
              <w:jc w:val="center"/>
              <w:rPr>
                <w:rFonts w:ascii="Arial" w:eastAsia="Calibri" w:hAnsi="Arial" w:cs="Arial"/>
                <w:i/>
                <w:sz w:val="20"/>
                <w:szCs w:val="20"/>
              </w:rPr>
            </w:pPr>
            <w:r w:rsidRPr="00DE1EF7">
              <w:rPr>
                <w:rFonts w:ascii="Arial" w:eastAsia="Calibri" w:hAnsi="Arial" w:cs="Arial"/>
                <w:i/>
                <w:sz w:val="20"/>
                <w:szCs w:val="20"/>
              </w:rPr>
              <w:t>-</w:t>
            </w:r>
          </w:p>
        </w:tc>
        <w:tc>
          <w:tcPr>
            <w:tcW w:w="1188" w:type="dxa"/>
            <w:vAlign w:val="center"/>
          </w:tcPr>
          <w:p w14:paraId="16965DA1" w14:textId="77777777" w:rsidR="00BB4831" w:rsidRPr="00DE1EF7" w:rsidRDefault="00BB4831" w:rsidP="00DE1EF7">
            <w:pPr>
              <w:spacing w:after="0" w:line="240" w:lineRule="auto"/>
              <w:jc w:val="center"/>
              <w:rPr>
                <w:rFonts w:ascii="Arial" w:eastAsia="Calibri" w:hAnsi="Arial" w:cs="Arial"/>
                <w:i/>
                <w:sz w:val="20"/>
                <w:szCs w:val="20"/>
              </w:rPr>
            </w:pPr>
            <w:r w:rsidRPr="00DE1EF7">
              <w:rPr>
                <w:rFonts w:ascii="Arial" w:eastAsia="Calibri" w:hAnsi="Arial" w:cs="Arial"/>
                <w:i/>
                <w:sz w:val="20"/>
                <w:szCs w:val="20"/>
              </w:rPr>
              <w:t>-</w:t>
            </w:r>
          </w:p>
        </w:tc>
        <w:tc>
          <w:tcPr>
            <w:tcW w:w="1187" w:type="dxa"/>
            <w:vAlign w:val="center"/>
          </w:tcPr>
          <w:p w14:paraId="21929CE4"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30,4</w:t>
            </w:r>
          </w:p>
        </w:tc>
        <w:tc>
          <w:tcPr>
            <w:tcW w:w="1187" w:type="dxa"/>
            <w:vAlign w:val="center"/>
          </w:tcPr>
          <w:p w14:paraId="1099A189" w14:textId="77777777" w:rsidR="00BB4831" w:rsidRPr="00DE1EF7" w:rsidRDefault="00BB4831" w:rsidP="00DE1EF7">
            <w:pPr>
              <w:spacing w:after="0" w:line="240" w:lineRule="auto"/>
              <w:jc w:val="center"/>
              <w:rPr>
                <w:rFonts w:ascii="Arial" w:eastAsia="Calibri" w:hAnsi="Arial" w:cs="Arial"/>
                <w:i/>
                <w:sz w:val="20"/>
                <w:szCs w:val="20"/>
              </w:rPr>
            </w:pPr>
            <w:r w:rsidRPr="00DE1EF7">
              <w:rPr>
                <w:rFonts w:ascii="Arial" w:eastAsia="Calibri" w:hAnsi="Arial" w:cs="Arial"/>
                <w:i/>
                <w:sz w:val="20"/>
                <w:szCs w:val="20"/>
              </w:rPr>
              <w:t>-</w:t>
            </w:r>
          </w:p>
        </w:tc>
        <w:tc>
          <w:tcPr>
            <w:tcW w:w="1187" w:type="dxa"/>
            <w:vAlign w:val="center"/>
          </w:tcPr>
          <w:p w14:paraId="70D6BBEA" w14:textId="77777777" w:rsidR="00BB4831" w:rsidRPr="00DE1EF7" w:rsidRDefault="00BB4831" w:rsidP="00DE1EF7">
            <w:pPr>
              <w:spacing w:after="0" w:line="240" w:lineRule="auto"/>
              <w:jc w:val="right"/>
              <w:rPr>
                <w:rFonts w:ascii="Arial" w:eastAsia="Calibri" w:hAnsi="Arial" w:cs="Arial"/>
                <w:i/>
                <w:sz w:val="20"/>
                <w:szCs w:val="20"/>
              </w:rPr>
            </w:pPr>
            <w:r w:rsidRPr="00DE1EF7">
              <w:rPr>
                <w:rFonts w:ascii="Arial" w:eastAsia="Calibri" w:hAnsi="Arial" w:cs="Arial"/>
                <w:i/>
                <w:sz w:val="20"/>
                <w:szCs w:val="20"/>
              </w:rPr>
              <w:t>1 374,5</w:t>
            </w:r>
          </w:p>
        </w:tc>
        <w:tc>
          <w:tcPr>
            <w:tcW w:w="1188" w:type="dxa"/>
            <w:vAlign w:val="center"/>
          </w:tcPr>
          <w:p w14:paraId="78F3F438" w14:textId="77777777" w:rsidR="00BB4831" w:rsidRPr="008B6858" w:rsidRDefault="00BB4831" w:rsidP="008B6858">
            <w:pPr>
              <w:spacing w:after="0" w:line="240" w:lineRule="auto"/>
              <w:jc w:val="center"/>
              <w:rPr>
                <w:rFonts w:ascii="Arial" w:eastAsia="Calibri" w:hAnsi="Arial" w:cs="Arial"/>
                <w:i/>
                <w:sz w:val="20"/>
                <w:szCs w:val="20"/>
              </w:rPr>
            </w:pPr>
            <w:r w:rsidRPr="002A681B">
              <w:rPr>
                <w:rFonts w:ascii="Arial" w:eastAsia="Calibri" w:hAnsi="Arial" w:cs="Arial"/>
                <w:i/>
                <w:sz w:val="20"/>
                <w:szCs w:val="20"/>
              </w:rPr>
              <w:t>6,8</w:t>
            </w:r>
          </w:p>
        </w:tc>
      </w:tr>
      <w:tr w:rsidR="00BB4831" w:rsidRPr="008B6858" w14:paraId="40DFCFE0" w14:textId="77777777" w:rsidTr="00BB4831">
        <w:trPr>
          <w:trHeight w:val="433"/>
        </w:trPr>
        <w:tc>
          <w:tcPr>
            <w:tcW w:w="5173" w:type="dxa"/>
            <w:vAlign w:val="center"/>
          </w:tcPr>
          <w:p w14:paraId="3BDB46B6" w14:textId="77777777" w:rsidR="00BB4831" w:rsidRPr="008B6858" w:rsidRDefault="00BB4831" w:rsidP="003E2426">
            <w:pPr>
              <w:spacing w:after="0" w:line="240" w:lineRule="auto"/>
              <w:rPr>
                <w:rFonts w:ascii="Arial" w:eastAsia="Calibri" w:hAnsi="Arial" w:cs="Arial"/>
                <w:b/>
                <w:sz w:val="20"/>
                <w:szCs w:val="20"/>
              </w:rPr>
            </w:pPr>
            <w:r w:rsidRPr="008B6858">
              <w:rPr>
                <w:rFonts w:ascii="Arial" w:eastAsia="Calibri" w:hAnsi="Arial" w:cs="Arial"/>
                <w:b/>
                <w:sz w:val="20"/>
                <w:szCs w:val="20"/>
              </w:rPr>
              <w:t>TOTAL</w:t>
            </w:r>
          </w:p>
        </w:tc>
        <w:tc>
          <w:tcPr>
            <w:tcW w:w="1187" w:type="dxa"/>
            <w:vAlign w:val="center"/>
          </w:tcPr>
          <w:p w14:paraId="663495F9" w14:textId="77777777" w:rsidR="00BB4831" w:rsidRDefault="00BB4831" w:rsidP="00BB4831">
            <w:pPr>
              <w:spacing w:after="0" w:line="240" w:lineRule="auto"/>
              <w:jc w:val="right"/>
              <w:rPr>
                <w:rFonts w:ascii="Arial" w:hAnsi="Arial" w:cs="Arial"/>
                <w:b/>
                <w:bCs/>
                <w:color w:val="000000"/>
                <w:sz w:val="20"/>
                <w:szCs w:val="20"/>
              </w:rPr>
            </w:pPr>
            <w:r>
              <w:rPr>
                <w:rFonts w:ascii="Arial" w:eastAsia="Calibri" w:hAnsi="Arial" w:cs="Arial"/>
                <w:b/>
                <w:bCs/>
                <w:color w:val="000000"/>
                <w:sz w:val="20"/>
                <w:szCs w:val="20"/>
              </w:rPr>
              <w:t>4 838,8</w:t>
            </w:r>
          </w:p>
        </w:tc>
        <w:tc>
          <w:tcPr>
            <w:tcW w:w="1187" w:type="dxa"/>
            <w:vAlign w:val="center"/>
          </w:tcPr>
          <w:p w14:paraId="0A6A53D7" w14:textId="77777777" w:rsidR="00BB4831" w:rsidRPr="00BB4831" w:rsidRDefault="00BB4831" w:rsidP="00BB4831">
            <w:pPr>
              <w:spacing w:after="0" w:line="240" w:lineRule="auto"/>
              <w:jc w:val="right"/>
              <w:rPr>
                <w:rFonts w:ascii="Arial" w:eastAsia="Calibri" w:hAnsi="Arial" w:cs="Arial"/>
                <w:b/>
                <w:bCs/>
                <w:color w:val="000000"/>
                <w:sz w:val="20"/>
                <w:szCs w:val="20"/>
              </w:rPr>
            </w:pPr>
            <w:r>
              <w:rPr>
                <w:rFonts w:ascii="Arial" w:eastAsia="Calibri" w:hAnsi="Arial" w:cs="Arial"/>
                <w:b/>
                <w:bCs/>
                <w:color w:val="000000"/>
                <w:sz w:val="20"/>
                <w:szCs w:val="20"/>
              </w:rPr>
              <w:t>23 499,9</w:t>
            </w:r>
          </w:p>
        </w:tc>
        <w:tc>
          <w:tcPr>
            <w:tcW w:w="1187" w:type="dxa"/>
            <w:vAlign w:val="center"/>
          </w:tcPr>
          <w:p w14:paraId="2C1F258A" w14:textId="77777777" w:rsidR="00BB4831" w:rsidRPr="00BB4831" w:rsidRDefault="00BB4831" w:rsidP="00BB4831">
            <w:pPr>
              <w:spacing w:after="0" w:line="240" w:lineRule="auto"/>
              <w:jc w:val="right"/>
              <w:rPr>
                <w:rFonts w:ascii="Arial" w:eastAsia="Calibri" w:hAnsi="Arial" w:cs="Arial"/>
                <w:b/>
                <w:bCs/>
                <w:color w:val="000000"/>
                <w:sz w:val="20"/>
                <w:szCs w:val="20"/>
              </w:rPr>
            </w:pPr>
            <w:r>
              <w:rPr>
                <w:rFonts w:ascii="Arial" w:eastAsia="Calibri" w:hAnsi="Arial" w:cs="Arial"/>
                <w:b/>
                <w:bCs/>
                <w:color w:val="000000"/>
                <w:sz w:val="20"/>
                <w:szCs w:val="20"/>
              </w:rPr>
              <w:t>500,0</w:t>
            </w:r>
          </w:p>
        </w:tc>
        <w:tc>
          <w:tcPr>
            <w:tcW w:w="1188" w:type="dxa"/>
            <w:vAlign w:val="center"/>
          </w:tcPr>
          <w:p w14:paraId="41EFEF15" w14:textId="77777777" w:rsidR="00BB4831" w:rsidRPr="00BB4831" w:rsidRDefault="00BB4831" w:rsidP="00BB4831">
            <w:pPr>
              <w:spacing w:after="0" w:line="240" w:lineRule="auto"/>
              <w:jc w:val="right"/>
              <w:rPr>
                <w:rFonts w:ascii="Arial" w:eastAsia="Calibri" w:hAnsi="Arial" w:cs="Arial"/>
                <w:b/>
                <w:bCs/>
                <w:color w:val="000000"/>
                <w:sz w:val="20"/>
                <w:szCs w:val="20"/>
              </w:rPr>
            </w:pPr>
            <w:r>
              <w:rPr>
                <w:rFonts w:ascii="Arial" w:eastAsia="Calibri" w:hAnsi="Arial" w:cs="Arial"/>
                <w:b/>
                <w:bCs/>
                <w:color w:val="000000"/>
                <w:sz w:val="20"/>
                <w:szCs w:val="20"/>
              </w:rPr>
              <w:t>12 000,0</w:t>
            </w:r>
          </w:p>
        </w:tc>
        <w:tc>
          <w:tcPr>
            <w:tcW w:w="1187" w:type="dxa"/>
            <w:vAlign w:val="center"/>
          </w:tcPr>
          <w:p w14:paraId="2CB3CB34" w14:textId="77777777" w:rsidR="00BB4831" w:rsidRPr="00BB4831" w:rsidRDefault="00BB4831" w:rsidP="00BB4831">
            <w:pPr>
              <w:spacing w:after="0" w:line="240" w:lineRule="auto"/>
              <w:jc w:val="right"/>
              <w:rPr>
                <w:rFonts w:ascii="Arial" w:eastAsia="Calibri" w:hAnsi="Arial" w:cs="Arial"/>
                <w:b/>
                <w:bCs/>
                <w:color w:val="000000"/>
                <w:sz w:val="20"/>
                <w:szCs w:val="20"/>
              </w:rPr>
            </w:pPr>
            <w:r>
              <w:rPr>
                <w:rFonts w:ascii="Arial" w:eastAsia="Calibri" w:hAnsi="Arial" w:cs="Arial"/>
                <w:b/>
                <w:bCs/>
                <w:color w:val="000000"/>
                <w:sz w:val="20"/>
                <w:szCs w:val="20"/>
              </w:rPr>
              <w:t>4 500,0</w:t>
            </w:r>
          </w:p>
        </w:tc>
        <w:tc>
          <w:tcPr>
            <w:tcW w:w="1187" w:type="dxa"/>
            <w:vAlign w:val="center"/>
          </w:tcPr>
          <w:p w14:paraId="088743D0" w14:textId="77777777" w:rsidR="00BB4831" w:rsidRPr="00BB4831" w:rsidRDefault="00BB4831" w:rsidP="00BB4831">
            <w:pPr>
              <w:spacing w:after="0" w:line="240" w:lineRule="auto"/>
              <w:jc w:val="right"/>
              <w:rPr>
                <w:rFonts w:ascii="Arial" w:eastAsia="Calibri" w:hAnsi="Arial" w:cs="Arial"/>
                <w:b/>
                <w:bCs/>
                <w:color w:val="000000"/>
                <w:sz w:val="20"/>
                <w:szCs w:val="20"/>
              </w:rPr>
            </w:pPr>
            <w:r>
              <w:rPr>
                <w:rFonts w:ascii="Arial" w:eastAsia="Calibri" w:hAnsi="Arial" w:cs="Arial"/>
                <w:b/>
                <w:bCs/>
                <w:color w:val="000000"/>
                <w:sz w:val="20"/>
                <w:szCs w:val="20"/>
              </w:rPr>
              <w:t>3 853,1</w:t>
            </w:r>
          </w:p>
        </w:tc>
        <w:tc>
          <w:tcPr>
            <w:tcW w:w="1187" w:type="dxa"/>
            <w:vAlign w:val="center"/>
          </w:tcPr>
          <w:p w14:paraId="484145B3" w14:textId="77777777" w:rsidR="00BB4831" w:rsidRPr="00BB4831" w:rsidRDefault="00BB4831" w:rsidP="00BB4831">
            <w:pPr>
              <w:spacing w:after="0" w:line="240" w:lineRule="auto"/>
              <w:jc w:val="right"/>
              <w:rPr>
                <w:rFonts w:ascii="Arial" w:eastAsia="Calibri" w:hAnsi="Arial" w:cs="Arial"/>
                <w:b/>
                <w:bCs/>
                <w:color w:val="000000"/>
                <w:sz w:val="20"/>
                <w:szCs w:val="20"/>
              </w:rPr>
            </w:pPr>
            <w:r>
              <w:rPr>
                <w:rFonts w:ascii="Arial" w:eastAsia="Calibri" w:hAnsi="Arial" w:cs="Arial"/>
                <w:b/>
                <w:bCs/>
                <w:color w:val="000000"/>
                <w:sz w:val="20"/>
                <w:szCs w:val="20"/>
              </w:rPr>
              <w:t>49 191,8</w:t>
            </w:r>
          </w:p>
        </w:tc>
        <w:tc>
          <w:tcPr>
            <w:tcW w:w="1188" w:type="dxa"/>
            <w:tcBorders>
              <w:bottom w:val="single" w:sz="6" w:space="0" w:color="auto"/>
            </w:tcBorders>
            <w:vAlign w:val="center"/>
          </w:tcPr>
          <w:p w14:paraId="0B1BB447" w14:textId="77777777" w:rsidR="00BB4831" w:rsidRPr="008B6858" w:rsidRDefault="00BB4831" w:rsidP="003E2426">
            <w:pPr>
              <w:spacing w:after="0" w:line="240" w:lineRule="auto"/>
              <w:jc w:val="center"/>
              <w:rPr>
                <w:rFonts w:ascii="Arial" w:eastAsia="Calibri" w:hAnsi="Arial" w:cs="Arial"/>
                <w:b/>
                <w:sz w:val="20"/>
                <w:szCs w:val="20"/>
              </w:rPr>
            </w:pPr>
            <w:r w:rsidRPr="008B6858">
              <w:rPr>
                <w:rFonts w:ascii="Arial" w:eastAsia="Calibri" w:hAnsi="Arial" w:cs="Arial"/>
                <w:b/>
                <w:sz w:val="20"/>
                <w:szCs w:val="20"/>
              </w:rPr>
              <w:t>100,0</w:t>
            </w:r>
          </w:p>
        </w:tc>
      </w:tr>
      <w:tr w:rsidR="008B6858" w:rsidRPr="008B6858" w14:paraId="725EF5FA" w14:textId="77777777" w:rsidTr="002A681B">
        <w:trPr>
          <w:trHeight w:val="433"/>
        </w:trPr>
        <w:tc>
          <w:tcPr>
            <w:tcW w:w="5173" w:type="dxa"/>
            <w:vAlign w:val="center"/>
          </w:tcPr>
          <w:p w14:paraId="6536942C" w14:textId="77777777" w:rsidR="008B6858" w:rsidRPr="008B6858" w:rsidRDefault="00933C94" w:rsidP="00933C94">
            <w:pPr>
              <w:spacing w:after="0" w:line="240" w:lineRule="auto"/>
              <w:rPr>
                <w:rFonts w:ascii="Arial" w:eastAsia="Calibri" w:hAnsi="Arial" w:cs="Arial"/>
                <w:b/>
                <w:sz w:val="20"/>
                <w:szCs w:val="20"/>
              </w:rPr>
            </w:pPr>
            <w:r>
              <w:rPr>
                <w:rFonts w:ascii="Arial" w:eastAsia="Calibri" w:hAnsi="Arial" w:cs="Arial"/>
                <w:b/>
                <w:sz w:val="20"/>
                <w:szCs w:val="20"/>
              </w:rPr>
              <w:t>%</w:t>
            </w:r>
            <w:r w:rsidR="003E2426">
              <w:rPr>
                <w:rFonts w:ascii="Arial" w:eastAsia="Calibri" w:hAnsi="Arial" w:cs="Arial"/>
                <w:b/>
                <w:sz w:val="20"/>
                <w:szCs w:val="20"/>
              </w:rPr>
              <w:t xml:space="preserve"> contribution</w:t>
            </w:r>
            <w:r>
              <w:rPr>
                <w:rFonts w:ascii="Arial" w:eastAsia="Calibri" w:hAnsi="Arial" w:cs="Arial"/>
                <w:b/>
                <w:sz w:val="20"/>
                <w:szCs w:val="20"/>
              </w:rPr>
              <w:t xml:space="preserve"> </w:t>
            </w:r>
          </w:p>
        </w:tc>
        <w:tc>
          <w:tcPr>
            <w:tcW w:w="1187" w:type="dxa"/>
            <w:vAlign w:val="center"/>
          </w:tcPr>
          <w:p w14:paraId="79DF46FB" w14:textId="77777777" w:rsidR="008B6858" w:rsidRPr="008B6858" w:rsidRDefault="00933C94" w:rsidP="008B6858">
            <w:pPr>
              <w:spacing w:after="0" w:line="240" w:lineRule="auto"/>
              <w:jc w:val="center"/>
              <w:rPr>
                <w:rFonts w:ascii="Arial" w:eastAsia="Calibri" w:hAnsi="Arial" w:cs="Arial"/>
                <w:b/>
                <w:sz w:val="20"/>
                <w:szCs w:val="20"/>
              </w:rPr>
            </w:pPr>
            <w:r>
              <w:rPr>
                <w:rFonts w:ascii="Arial" w:eastAsia="Calibri" w:hAnsi="Arial" w:cs="Arial"/>
                <w:b/>
                <w:sz w:val="20"/>
                <w:szCs w:val="20"/>
              </w:rPr>
              <w:t>9,8</w:t>
            </w:r>
          </w:p>
        </w:tc>
        <w:tc>
          <w:tcPr>
            <w:tcW w:w="1187" w:type="dxa"/>
            <w:vAlign w:val="center"/>
          </w:tcPr>
          <w:p w14:paraId="05B2F3B6" w14:textId="77777777" w:rsidR="008B6858" w:rsidRPr="008B6858" w:rsidRDefault="00933C94" w:rsidP="008B6858">
            <w:pPr>
              <w:spacing w:after="0" w:line="240" w:lineRule="auto"/>
              <w:jc w:val="center"/>
              <w:rPr>
                <w:rFonts w:ascii="Arial" w:eastAsia="Calibri" w:hAnsi="Arial" w:cs="Arial"/>
                <w:b/>
                <w:sz w:val="20"/>
                <w:szCs w:val="20"/>
              </w:rPr>
            </w:pPr>
            <w:r>
              <w:rPr>
                <w:rFonts w:ascii="Arial" w:eastAsia="Calibri" w:hAnsi="Arial" w:cs="Arial"/>
                <w:b/>
                <w:sz w:val="20"/>
                <w:szCs w:val="20"/>
              </w:rPr>
              <w:t>47,8</w:t>
            </w:r>
          </w:p>
        </w:tc>
        <w:tc>
          <w:tcPr>
            <w:tcW w:w="1187" w:type="dxa"/>
            <w:vAlign w:val="center"/>
          </w:tcPr>
          <w:p w14:paraId="3D3C4F94" w14:textId="77777777" w:rsidR="008B6858" w:rsidRPr="008B6858" w:rsidRDefault="006D0B2D" w:rsidP="00933C94">
            <w:pPr>
              <w:spacing w:after="0" w:line="240" w:lineRule="auto"/>
              <w:jc w:val="center"/>
              <w:rPr>
                <w:rFonts w:ascii="Arial" w:eastAsia="Calibri" w:hAnsi="Arial" w:cs="Arial"/>
                <w:b/>
                <w:sz w:val="20"/>
                <w:szCs w:val="20"/>
              </w:rPr>
            </w:pPr>
            <w:r>
              <w:rPr>
                <w:rFonts w:ascii="Arial" w:eastAsia="Calibri" w:hAnsi="Arial" w:cs="Arial"/>
                <w:b/>
                <w:sz w:val="20"/>
                <w:szCs w:val="20"/>
              </w:rPr>
              <w:t>1,0</w:t>
            </w:r>
          </w:p>
        </w:tc>
        <w:tc>
          <w:tcPr>
            <w:tcW w:w="1188" w:type="dxa"/>
            <w:vAlign w:val="center"/>
          </w:tcPr>
          <w:p w14:paraId="4DC5BF06" w14:textId="77777777" w:rsidR="008B6858" w:rsidRPr="008B6858" w:rsidRDefault="006D0B2D" w:rsidP="00933C94">
            <w:pPr>
              <w:spacing w:after="0" w:line="240" w:lineRule="auto"/>
              <w:jc w:val="center"/>
              <w:rPr>
                <w:rFonts w:ascii="Arial" w:eastAsia="Calibri" w:hAnsi="Arial" w:cs="Arial"/>
                <w:b/>
                <w:sz w:val="20"/>
                <w:szCs w:val="20"/>
              </w:rPr>
            </w:pPr>
            <w:r>
              <w:rPr>
                <w:rFonts w:ascii="Arial" w:eastAsia="Calibri" w:hAnsi="Arial" w:cs="Arial"/>
                <w:b/>
                <w:sz w:val="20"/>
                <w:szCs w:val="20"/>
              </w:rPr>
              <w:t>24,4</w:t>
            </w:r>
          </w:p>
        </w:tc>
        <w:tc>
          <w:tcPr>
            <w:tcW w:w="1187" w:type="dxa"/>
            <w:vAlign w:val="center"/>
          </w:tcPr>
          <w:p w14:paraId="363E365A" w14:textId="77777777" w:rsidR="008B6858" w:rsidRPr="008B6858" w:rsidRDefault="009E39F5" w:rsidP="008B6858">
            <w:pPr>
              <w:spacing w:after="0" w:line="240" w:lineRule="auto"/>
              <w:jc w:val="center"/>
              <w:rPr>
                <w:rFonts w:ascii="Arial" w:eastAsia="Calibri" w:hAnsi="Arial" w:cs="Arial"/>
                <w:b/>
                <w:sz w:val="20"/>
                <w:szCs w:val="20"/>
              </w:rPr>
            </w:pPr>
            <w:r>
              <w:rPr>
                <w:rFonts w:ascii="Arial" w:eastAsia="Calibri" w:hAnsi="Arial" w:cs="Arial"/>
                <w:b/>
                <w:sz w:val="20"/>
                <w:szCs w:val="20"/>
              </w:rPr>
              <w:t>9,1</w:t>
            </w:r>
          </w:p>
        </w:tc>
        <w:tc>
          <w:tcPr>
            <w:tcW w:w="1187" w:type="dxa"/>
            <w:vAlign w:val="center"/>
          </w:tcPr>
          <w:p w14:paraId="0BB7E720" w14:textId="77777777" w:rsidR="008B6858" w:rsidRPr="008B6858" w:rsidRDefault="009E39F5" w:rsidP="008B6858">
            <w:pPr>
              <w:spacing w:after="0" w:line="240" w:lineRule="auto"/>
              <w:jc w:val="center"/>
              <w:rPr>
                <w:rFonts w:ascii="Arial" w:eastAsia="Calibri" w:hAnsi="Arial" w:cs="Arial"/>
                <w:b/>
                <w:sz w:val="20"/>
                <w:szCs w:val="20"/>
              </w:rPr>
            </w:pPr>
            <w:r>
              <w:rPr>
                <w:rFonts w:ascii="Arial" w:eastAsia="Calibri" w:hAnsi="Arial" w:cs="Arial"/>
                <w:b/>
                <w:sz w:val="20"/>
                <w:szCs w:val="20"/>
              </w:rPr>
              <w:t>7,8</w:t>
            </w:r>
          </w:p>
        </w:tc>
        <w:tc>
          <w:tcPr>
            <w:tcW w:w="1187" w:type="dxa"/>
            <w:vAlign w:val="center"/>
          </w:tcPr>
          <w:p w14:paraId="292A7498" w14:textId="77777777" w:rsidR="008B6858" w:rsidRPr="008B6858" w:rsidRDefault="002A681B" w:rsidP="008B6858">
            <w:pPr>
              <w:spacing w:after="0" w:line="240" w:lineRule="auto"/>
              <w:jc w:val="center"/>
              <w:rPr>
                <w:rFonts w:ascii="Arial" w:eastAsia="Calibri" w:hAnsi="Arial" w:cs="Arial"/>
                <w:b/>
                <w:sz w:val="20"/>
                <w:szCs w:val="20"/>
              </w:rPr>
            </w:pPr>
            <w:r>
              <w:rPr>
                <w:rFonts w:ascii="Arial" w:eastAsia="Calibri" w:hAnsi="Arial" w:cs="Arial"/>
                <w:b/>
                <w:sz w:val="20"/>
                <w:szCs w:val="20"/>
              </w:rPr>
              <w:t>100,0</w:t>
            </w:r>
          </w:p>
        </w:tc>
        <w:tc>
          <w:tcPr>
            <w:tcW w:w="1188" w:type="dxa"/>
            <w:tcBorders>
              <w:top w:val="single" w:sz="6" w:space="0" w:color="auto"/>
              <w:bottom w:val="double" w:sz="4" w:space="0" w:color="auto"/>
              <w:tl2br w:val="single" w:sz="4" w:space="0" w:color="auto"/>
              <w:tr2bl w:val="single" w:sz="4" w:space="0" w:color="auto"/>
            </w:tcBorders>
            <w:vAlign w:val="center"/>
          </w:tcPr>
          <w:p w14:paraId="5CC7A703" w14:textId="77777777" w:rsidR="008B6858" w:rsidRPr="008B6858" w:rsidRDefault="008B6858" w:rsidP="008B6858">
            <w:pPr>
              <w:spacing w:after="0" w:line="240" w:lineRule="auto"/>
              <w:jc w:val="center"/>
              <w:rPr>
                <w:rFonts w:ascii="Arial" w:eastAsia="Calibri" w:hAnsi="Arial" w:cs="Arial"/>
                <w:b/>
                <w:sz w:val="20"/>
                <w:szCs w:val="20"/>
              </w:rPr>
            </w:pPr>
          </w:p>
        </w:tc>
      </w:tr>
    </w:tbl>
    <w:p w14:paraId="400F7A7F" w14:textId="77777777" w:rsidR="008B6858" w:rsidRPr="008B6858" w:rsidRDefault="008B6858" w:rsidP="008B6858">
      <w:pPr>
        <w:spacing w:after="0" w:line="240" w:lineRule="auto"/>
        <w:jc w:val="both"/>
        <w:rPr>
          <w:rFonts w:ascii="Arial" w:eastAsia="Calibri" w:hAnsi="Arial" w:cs="Arial"/>
          <w:lang w:eastAsia="fr-FR"/>
        </w:rPr>
      </w:pPr>
    </w:p>
    <w:p w14:paraId="2CDB2B96" w14:textId="77777777" w:rsidR="008B6858" w:rsidRDefault="008B6858" w:rsidP="00F321C4">
      <w:pPr>
        <w:spacing w:after="0" w:line="240" w:lineRule="auto"/>
        <w:jc w:val="both"/>
        <w:rPr>
          <w:rFonts w:ascii="Arial" w:hAnsi="Arial" w:cs="Arial"/>
        </w:rPr>
      </w:pPr>
    </w:p>
    <w:p w14:paraId="6F23DDF9" w14:textId="77777777" w:rsidR="00067A15" w:rsidRDefault="00067A15" w:rsidP="00F321C4">
      <w:pPr>
        <w:spacing w:after="0" w:line="240" w:lineRule="auto"/>
        <w:jc w:val="both"/>
        <w:rPr>
          <w:rFonts w:ascii="Arial" w:hAnsi="Arial" w:cs="Arial"/>
        </w:rPr>
      </w:pPr>
      <w:r>
        <w:rPr>
          <w:rFonts w:ascii="Arial" w:hAnsi="Arial" w:cs="Arial"/>
        </w:rPr>
        <w:br w:type="page"/>
      </w:r>
    </w:p>
    <w:p w14:paraId="4E079A68" w14:textId="77777777" w:rsidR="008B6858" w:rsidRDefault="008B6858" w:rsidP="00F321C4">
      <w:pPr>
        <w:spacing w:after="0" w:line="240" w:lineRule="auto"/>
        <w:jc w:val="both"/>
        <w:rPr>
          <w:rFonts w:ascii="Arial" w:hAnsi="Arial" w:cs="Arial"/>
        </w:rPr>
      </w:pPr>
    </w:p>
    <w:p w14:paraId="14BB78DA" w14:textId="77777777" w:rsidR="00067A15" w:rsidRPr="008B6858" w:rsidRDefault="00067A15" w:rsidP="00067A15">
      <w:pPr>
        <w:keepNext/>
        <w:keepLines/>
        <w:spacing w:before="240" w:after="120"/>
        <w:jc w:val="center"/>
        <w:outlineLvl w:val="4"/>
        <w:rPr>
          <w:rFonts w:ascii="Arial" w:eastAsiaTheme="majorEastAsia" w:hAnsi="Arial" w:cs="Arial"/>
          <w:b/>
          <w:i/>
          <w:sz w:val="18"/>
          <w:szCs w:val="18"/>
          <w:lang w:eastAsia="fr-FR"/>
        </w:rPr>
      </w:pPr>
      <w:r>
        <w:rPr>
          <w:rFonts w:ascii="Arial" w:eastAsiaTheme="majorEastAsia" w:hAnsi="Arial" w:cs="Arial"/>
          <w:b/>
          <w:i/>
          <w:sz w:val="18"/>
          <w:szCs w:val="18"/>
          <w:lang w:eastAsia="fr-FR"/>
        </w:rPr>
        <w:t xml:space="preserve">Tableau </w:t>
      </w:r>
      <w:r w:rsidR="00B63945">
        <w:rPr>
          <w:rFonts w:ascii="Arial" w:eastAsiaTheme="majorEastAsia" w:hAnsi="Arial" w:cs="Arial"/>
          <w:b/>
          <w:i/>
          <w:sz w:val="18"/>
          <w:szCs w:val="18"/>
          <w:lang w:eastAsia="fr-FR"/>
        </w:rPr>
        <w:t>4</w:t>
      </w:r>
      <w:r w:rsidRPr="008B6858">
        <w:rPr>
          <w:rFonts w:ascii="Arial" w:eastAsiaTheme="majorEastAsia" w:hAnsi="Arial" w:cs="Arial"/>
          <w:b/>
          <w:i/>
          <w:sz w:val="18"/>
          <w:szCs w:val="18"/>
          <w:lang w:eastAsia="fr-FR"/>
        </w:rPr>
        <w:t xml:space="preserve"> : Synthèse des coûts du projet </w:t>
      </w:r>
      <w:r>
        <w:rPr>
          <w:rFonts w:ascii="Arial" w:eastAsiaTheme="majorEastAsia" w:hAnsi="Arial" w:cs="Arial"/>
          <w:b/>
          <w:i/>
          <w:sz w:val="18"/>
          <w:szCs w:val="18"/>
          <w:lang w:eastAsia="fr-FR"/>
        </w:rPr>
        <w:t xml:space="preserve">en Francs CFA </w:t>
      </w:r>
      <w:r w:rsidRPr="008B6858">
        <w:rPr>
          <w:rFonts w:ascii="Arial" w:eastAsiaTheme="majorEastAsia" w:hAnsi="Arial" w:cs="Arial"/>
          <w:b/>
          <w:i/>
          <w:sz w:val="18"/>
          <w:szCs w:val="18"/>
          <w:lang w:eastAsia="fr-FR"/>
        </w:rPr>
        <w:t>par composantes/sous-composante et source de financement</w:t>
      </w:r>
    </w:p>
    <w:tbl>
      <w:tblPr>
        <w:tblW w:w="1467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73"/>
        <w:gridCol w:w="1187"/>
        <w:gridCol w:w="1187"/>
        <w:gridCol w:w="1187"/>
        <w:gridCol w:w="1188"/>
        <w:gridCol w:w="1187"/>
        <w:gridCol w:w="1187"/>
        <w:gridCol w:w="1187"/>
        <w:gridCol w:w="1188"/>
      </w:tblGrid>
      <w:tr w:rsidR="00067A15" w:rsidRPr="008B6858" w14:paraId="63BDA6D7" w14:textId="77777777" w:rsidTr="00E927F5">
        <w:trPr>
          <w:cantSplit/>
          <w:trHeight w:val="597"/>
        </w:trPr>
        <w:tc>
          <w:tcPr>
            <w:tcW w:w="5173" w:type="dxa"/>
            <w:vMerge w:val="restart"/>
            <w:vAlign w:val="center"/>
          </w:tcPr>
          <w:p w14:paraId="7717FA57" w14:textId="77777777" w:rsidR="00067A15" w:rsidRPr="008B6858" w:rsidRDefault="00067A15" w:rsidP="00E927F5">
            <w:pPr>
              <w:spacing w:after="0" w:line="240" w:lineRule="auto"/>
              <w:jc w:val="center"/>
              <w:rPr>
                <w:rFonts w:ascii="Arial" w:eastAsia="Calibri" w:hAnsi="Arial" w:cs="Arial"/>
                <w:b/>
                <w:sz w:val="20"/>
                <w:szCs w:val="20"/>
              </w:rPr>
            </w:pPr>
            <w:r w:rsidRPr="008B6858">
              <w:rPr>
                <w:rFonts w:ascii="Arial" w:eastAsia="Calibri" w:hAnsi="Arial" w:cs="Arial"/>
                <w:b/>
                <w:sz w:val="20"/>
                <w:szCs w:val="20"/>
              </w:rPr>
              <w:t>Composante</w:t>
            </w:r>
          </w:p>
        </w:tc>
        <w:tc>
          <w:tcPr>
            <w:tcW w:w="8310" w:type="dxa"/>
            <w:gridSpan w:val="7"/>
            <w:vAlign w:val="center"/>
          </w:tcPr>
          <w:p w14:paraId="6DEBCFD1" w14:textId="77777777" w:rsidR="00067A15" w:rsidRPr="008B6858" w:rsidRDefault="00067A15" w:rsidP="004E4753">
            <w:pPr>
              <w:spacing w:after="0" w:line="240" w:lineRule="auto"/>
              <w:jc w:val="center"/>
              <w:rPr>
                <w:rFonts w:ascii="Arial" w:eastAsia="Calibri" w:hAnsi="Arial" w:cs="Arial"/>
                <w:b/>
                <w:sz w:val="20"/>
                <w:szCs w:val="20"/>
              </w:rPr>
            </w:pPr>
            <w:r w:rsidRPr="008B6858">
              <w:rPr>
                <w:rFonts w:ascii="Arial" w:eastAsia="Calibri" w:hAnsi="Arial" w:cs="Arial"/>
                <w:b/>
                <w:sz w:val="20"/>
                <w:szCs w:val="20"/>
              </w:rPr>
              <w:t>Montant en milli</w:t>
            </w:r>
            <w:r>
              <w:rPr>
                <w:rFonts w:ascii="Arial" w:eastAsia="Calibri" w:hAnsi="Arial" w:cs="Arial"/>
                <w:b/>
                <w:sz w:val="20"/>
                <w:szCs w:val="20"/>
              </w:rPr>
              <w:t>on</w:t>
            </w:r>
            <w:r w:rsidRPr="008B6858">
              <w:rPr>
                <w:rFonts w:ascii="Arial" w:eastAsia="Calibri" w:hAnsi="Arial" w:cs="Arial"/>
                <w:b/>
                <w:sz w:val="20"/>
                <w:szCs w:val="20"/>
              </w:rPr>
              <w:t xml:space="preserve">s </w:t>
            </w:r>
            <w:r w:rsidR="004E4753">
              <w:rPr>
                <w:rFonts w:ascii="Arial" w:eastAsia="Calibri" w:hAnsi="Arial" w:cs="Arial"/>
                <w:b/>
                <w:sz w:val="20"/>
                <w:szCs w:val="20"/>
              </w:rPr>
              <w:t>FCFA</w:t>
            </w:r>
          </w:p>
        </w:tc>
        <w:tc>
          <w:tcPr>
            <w:tcW w:w="1188" w:type="dxa"/>
            <w:vMerge w:val="restart"/>
            <w:vAlign w:val="center"/>
          </w:tcPr>
          <w:p w14:paraId="0A907AA4" w14:textId="77777777" w:rsidR="00067A15" w:rsidRPr="008B6858" w:rsidRDefault="00067A15" w:rsidP="00E927F5">
            <w:pPr>
              <w:spacing w:after="0" w:line="240" w:lineRule="auto"/>
              <w:jc w:val="center"/>
              <w:rPr>
                <w:rFonts w:ascii="Arial" w:eastAsia="Calibri" w:hAnsi="Arial" w:cs="Arial"/>
                <w:b/>
                <w:sz w:val="20"/>
                <w:szCs w:val="20"/>
              </w:rPr>
            </w:pPr>
            <w:r w:rsidRPr="008B6858">
              <w:rPr>
                <w:rFonts w:ascii="Arial" w:eastAsia="Calibri" w:hAnsi="Arial" w:cs="Arial"/>
                <w:b/>
                <w:sz w:val="20"/>
                <w:szCs w:val="20"/>
              </w:rPr>
              <w:t>% du montant</w:t>
            </w:r>
          </w:p>
        </w:tc>
      </w:tr>
      <w:tr w:rsidR="00067A15" w:rsidRPr="008B6858" w14:paraId="1E8FA20A" w14:textId="77777777" w:rsidTr="00E927F5">
        <w:trPr>
          <w:cantSplit/>
          <w:trHeight w:val="563"/>
        </w:trPr>
        <w:tc>
          <w:tcPr>
            <w:tcW w:w="5173" w:type="dxa"/>
            <w:vMerge/>
            <w:vAlign w:val="center"/>
          </w:tcPr>
          <w:p w14:paraId="7DB667F5" w14:textId="77777777" w:rsidR="00067A15" w:rsidRPr="008B6858" w:rsidRDefault="00067A15" w:rsidP="00E927F5">
            <w:pPr>
              <w:spacing w:after="0" w:line="240" w:lineRule="auto"/>
              <w:jc w:val="center"/>
              <w:rPr>
                <w:rFonts w:ascii="Arial" w:eastAsia="Calibri" w:hAnsi="Arial" w:cs="Arial"/>
                <w:b/>
                <w:sz w:val="20"/>
                <w:szCs w:val="20"/>
              </w:rPr>
            </w:pPr>
          </w:p>
        </w:tc>
        <w:tc>
          <w:tcPr>
            <w:tcW w:w="1187" w:type="dxa"/>
            <w:vAlign w:val="center"/>
          </w:tcPr>
          <w:p w14:paraId="59BF2ABF" w14:textId="77777777" w:rsidR="00067A15" w:rsidRPr="008B6858" w:rsidRDefault="00067A15" w:rsidP="00E927F5">
            <w:pPr>
              <w:spacing w:after="0" w:line="240" w:lineRule="auto"/>
              <w:jc w:val="center"/>
              <w:rPr>
                <w:rFonts w:ascii="Arial" w:eastAsia="Calibri" w:hAnsi="Arial" w:cs="Arial"/>
                <w:b/>
                <w:sz w:val="20"/>
                <w:szCs w:val="20"/>
              </w:rPr>
            </w:pPr>
            <w:r w:rsidRPr="008B6858">
              <w:rPr>
                <w:rFonts w:ascii="Arial" w:eastAsia="Calibri" w:hAnsi="Arial" w:cs="Arial"/>
                <w:b/>
                <w:sz w:val="20"/>
                <w:szCs w:val="20"/>
              </w:rPr>
              <w:t>GOUV. BENIN</w:t>
            </w:r>
          </w:p>
        </w:tc>
        <w:tc>
          <w:tcPr>
            <w:tcW w:w="1187" w:type="dxa"/>
            <w:vAlign w:val="center"/>
          </w:tcPr>
          <w:p w14:paraId="15D7CE43" w14:textId="77777777" w:rsidR="00067A15" w:rsidRPr="008B6858" w:rsidRDefault="00067A15" w:rsidP="00E927F5">
            <w:pPr>
              <w:spacing w:after="0" w:line="240" w:lineRule="auto"/>
              <w:jc w:val="center"/>
              <w:rPr>
                <w:rFonts w:ascii="Arial" w:eastAsia="Calibri" w:hAnsi="Arial" w:cs="Arial"/>
                <w:b/>
                <w:sz w:val="20"/>
                <w:szCs w:val="20"/>
              </w:rPr>
            </w:pPr>
            <w:r>
              <w:rPr>
                <w:rFonts w:ascii="Arial" w:eastAsia="Calibri" w:hAnsi="Arial" w:cs="Arial"/>
                <w:b/>
                <w:sz w:val="20"/>
                <w:szCs w:val="20"/>
              </w:rPr>
              <w:t>FIDA PRÊT</w:t>
            </w:r>
          </w:p>
        </w:tc>
        <w:tc>
          <w:tcPr>
            <w:tcW w:w="1187" w:type="dxa"/>
            <w:vAlign w:val="center"/>
          </w:tcPr>
          <w:p w14:paraId="131090E5" w14:textId="77777777" w:rsidR="00067A15" w:rsidRPr="008B6858" w:rsidRDefault="00067A15" w:rsidP="00E927F5">
            <w:pPr>
              <w:spacing w:after="0" w:line="240" w:lineRule="auto"/>
              <w:jc w:val="center"/>
              <w:rPr>
                <w:rFonts w:ascii="Arial" w:eastAsia="Calibri" w:hAnsi="Arial" w:cs="Arial"/>
                <w:b/>
                <w:sz w:val="20"/>
                <w:szCs w:val="20"/>
              </w:rPr>
            </w:pPr>
            <w:r>
              <w:rPr>
                <w:rFonts w:ascii="Arial" w:eastAsia="Calibri" w:hAnsi="Arial" w:cs="Arial"/>
                <w:b/>
                <w:sz w:val="20"/>
                <w:szCs w:val="20"/>
              </w:rPr>
              <w:t>FIDA DON</w:t>
            </w:r>
          </w:p>
        </w:tc>
        <w:tc>
          <w:tcPr>
            <w:tcW w:w="1188" w:type="dxa"/>
            <w:vAlign w:val="center"/>
          </w:tcPr>
          <w:p w14:paraId="7D936FA3" w14:textId="77777777" w:rsidR="00067A15" w:rsidRPr="008B6858" w:rsidRDefault="00067A15" w:rsidP="00E927F5">
            <w:pPr>
              <w:spacing w:after="0" w:line="240" w:lineRule="auto"/>
              <w:jc w:val="center"/>
              <w:rPr>
                <w:rFonts w:ascii="Arial" w:eastAsia="Calibri" w:hAnsi="Arial" w:cs="Arial"/>
                <w:b/>
                <w:sz w:val="20"/>
                <w:szCs w:val="20"/>
              </w:rPr>
            </w:pPr>
            <w:r>
              <w:rPr>
                <w:rFonts w:ascii="Arial" w:eastAsia="Calibri" w:hAnsi="Arial" w:cs="Arial"/>
                <w:b/>
                <w:sz w:val="20"/>
                <w:szCs w:val="20"/>
              </w:rPr>
              <w:t>OFID</w:t>
            </w:r>
          </w:p>
        </w:tc>
        <w:tc>
          <w:tcPr>
            <w:tcW w:w="1187" w:type="dxa"/>
            <w:vAlign w:val="center"/>
          </w:tcPr>
          <w:p w14:paraId="1C2EC73D" w14:textId="77777777" w:rsidR="00067A15" w:rsidRPr="008B6858" w:rsidRDefault="00067A15" w:rsidP="00E927F5">
            <w:pPr>
              <w:spacing w:after="0" w:line="240" w:lineRule="auto"/>
              <w:jc w:val="center"/>
              <w:rPr>
                <w:rFonts w:ascii="Arial" w:eastAsia="Calibri" w:hAnsi="Arial" w:cs="Arial"/>
                <w:b/>
                <w:sz w:val="20"/>
                <w:szCs w:val="20"/>
              </w:rPr>
            </w:pPr>
            <w:r>
              <w:rPr>
                <w:rFonts w:ascii="Arial" w:eastAsia="Calibri" w:hAnsi="Arial" w:cs="Arial"/>
                <w:b/>
                <w:sz w:val="20"/>
                <w:szCs w:val="20"/>
              </w:rPr>
              <w:t>ASAP</w:t>
            </w:r>
          </w:p>
        </w:tc>
        <w:tc>
          <w:tcPr>
            <w:tcW w:w="1187" w:type="dxa"/>
          </w:tcPr>
          <w:p w14:paraId="499E2EED" w14:textId="77777777" w:rsidR="00067A15" w:rsidRPr="008B6858" w:rsidRDefault="00067A15" w:rsidP="00E927F5">
            <w:pPr>
              <w:spacing w:after="0" w:line="240" w:lineRule="auto"/>
              <w:jc w:val="center"/>
              <w:rPr>
                <w:rFonts w:ascii="Arial" w:eastAsia="Calibri" w:hAnsi="Arial" w:cs="Arial"/>
                <w:b/>
                <w:sz w:val="20"/>
                <w:szCs w:val="20"/>
              </w:rPr>
            </w:pPr>
            <w:r w:rsidRPr="008B6858">
              <w:rPr>
                <w:rFonts w:ascii="Arial" w:eastAsia="Calibri" w:hAnsi="Arial" w:cs="Arial"/>
                <w:b/>
                <w:sz w:val="20"/>
                <w:szCs w:val="20"/>
              </w:rPr>
              <w:t>BENEFI</w:t>
            </w:r>
            <w:r w:rsidRPr="008B6858">
              <w:rPr>
                <w:rFonts w:ascii="Arial" w:eastAsia="Calibri" w:hAnsi="Arial" w:cs="Arial"/>
                <w:b/>
                <w:sz w:val="20"/>
                <w:szCs w:val="20"/>
              </w:rPr>
              <w:br/>
              <w:t>CIAIRES</w:t>
            </w:r>
          </w:p>
        </w:tc>
        <w:tc>
          <w:tcPr>
            <w:tcW w:w="1187" w:type="dxa"/>
            <w:vAlign w:val="center"/>
          </w:tcPr>
          <w:p w14:paraId="547B03AD" w14:textId="77777777" w:rsidR="00067A15" w:rsidRPr="008B6858" w:rsidRDefault="00067A15" w:rsidP="00E927F5">
            <w:pPr>
              <w:spacing w:after="0" w:line="240" w:lineRule="auto"/>
              <w:jc w:val="center"/>
              <w:rPr>
                <w:rFonts w:ascii="Arial" w:eastAsia="Calibri" w:hAnsi="Arial" w:cs="Arial"/>
                <w:b/>
                <w:sz w:val="20"/>
                <w:szCs w:val="20"/>
              </w:rPr>
            </w:pPr>
            <w:r w:rsidRPr="008B6858">
              <w:rPr>
                <w:rFonts w:ascii="Arial" w:eastAsia="Calibri" w:hAnsi="Arial" w:cs="Arial"/>
                <w:b/>
                <w:sz w:val="20"/>
                <w:szCs w:val="20"/>
              </w:rPr>
              <w:t>Total</w:t>
            </w:r>
          </w:p>
        </w:tc>
        <w:tc>
          <w:tcPr>
            <w:tcW w:w="1188" w:type="dxa"/>
            <w:vMerge/>
            <w:vAlign w:val="center"/>
          </w:tcPr>
          <w:p w14:paraId="0E48EBED" w14:textId="77777777" w:rsidR="00067A15" w:rsidRPr="008B6858" w:rsidRDefault="00067A15" w:rsidP="00E927F5">
            <w:pPr>
              <w:spacing w:after="0" w:line="240" w:lineRule="auto"/>
              <w:jc w:val="center"/>
              <w:rPr>
                <w:rFonts w:ascii="Arial" w:eastAsia="Calibri" w:hAnsi="Arial" w:cs="Arial"/>
                <w:b/>
                <w:sz w:val="20"/>
                <w:szCs w:val="20"/>
              </w:rPr>
            </w:pPr>
          </w:p>
        </w:tc>
      </w:tr>
      <w:tr w:rsidR="00CF1F2F" w:rsidRPr="008B6858" w14:paraId="1682883A" w14:textId="77777777" w:rsidTr="00CF1F2F">
        <w:tc>
          <w:tcPr>
            <w:tcW w:w="5173" w:type="dxa"/>
            <w:vAlign w:val="center"/>
          </w:tcPr>
          <w:p w14:paraId="0748234B" w14:textId="77777777" w:rsidR="00CF1F2F" w:rsidRPr="00405EB9" w:rsidRDefault="00CF1F2F" w:rsidP="003F2E44">
            <w:pPr>
              <w:pStyle w:val="Paragraphedeliste"/>
              <w:numPr>
                <w:ilvl w:val="0"/>
                <w:numId w:val="21"/>
              </w:numPr>
              <w:spacing w:after="0" w:line="240" w:lineRule="auto"/>
              <w:rPr>
                <w:rFonts w:ascii="Arial" w:eastAsia="Calibri" w:hAnsi="Arial" w:cs="Arial"/>
                <w:b/>
                <w:sz w:val="20"/>
                <w:szCs w:val="20"/>
              </w:rPr>
            </w:pPr>
            <w:r>
              <w:rPr>
                <w:rFonts w:ascii="Arial" w:eastAsia="Calibri" w:hAnsi="Arial" w:cs="Arial"/>
                <w:b/>
                <w:lang w:eastAsia="fr-FR"/>
              </w:rPr>
              <w:t>Valorisation et mise en marché</w:t>
            </w:r>
          </w:p>
        </w:tc>
        <w:tc>
          <w:tcPr>
            <w:tcW w:w="1187" w:type="dxa"/>
            <w:vAlign w:val="center"/>
          </w:tcPr>
          <w:p w14:paraId="757E968F"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946,1</w:t>
            </w:r>
          </w:p>
        </w:tc>
        <w:tc>
          <w:tcPr>
            <w:tcW w:w="1187" w:type="dxa"/>
            <w:vAlign w:val="center"/>
          </w:tcPr>
          <w:p w14:paraId="1462F37F"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1 135,2</w:t>
            </w:r>
          </w:p>
        </w:tc>
        <w:tc>
          <w:tcPr>
            <w:tcW w:w="1187" w:type="dxa"/>
            <w:vAlign w:val="center"/>
          </w:tcPr>
          <w:p w14:paraId="3324193E" w14:textId="77777777" w:rsidR="00CF1F2F" w:rsidRPr="00CF1F2F" w:rsidRDefault="00CF1F2F" w:rsidP="00CF1F2F">
            <w:pPr>
              <w:spacing w:after="0" w:line="240" w:lineRule="auto"/>
              <w:jc w:val="center"/>
              <w:rPr>
                <w:rFonts w:ascii="Arial" w:eastAsia="Calibri" w:hAnsi="Arial" w:cs="Arial"/>
                <w:b/>
                <w:sz w:val="20"/>
                <w:szCs w:val="20"/>
              </w:rPr>
            </w:pPr>
            <w:r w:rsidRPr="00CF1F2F">
              <w:rPr>
                <w:rFonts w:ascii="Arial" w:eastAsia="Calibri" w:hAnsi="Arial" w:cs="Arial"/>
                <w:b/>
                <w:sz w:val="20"/>
                <w:szCs w:val="20"/>
              </w:rPr>
              <w:t>-</w:t>
            </w:r>
          </w:p>
        </w:tc>
        <w:tc>
          <w:tcPr>
            <w:tcW w:w="1188" w:type="dxa"/>
            <w:vAlign w:val="center"/>
          </w:tcPr>
          <w:p w14:paraId="0AE92BA7"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3 671,5</w:t>
            </w:r>
          </w:p>
        </w:tc>
        <w:tc>
          <w:tcPr>
            <w:tcW w:w="1187" w:type="dxa"/>
            <w:vAlign w:val="center"/>
          </w:tcPr>
          <w:p w14:paraId="2E3C6E20" w14:textId="77777777" w:rsidR="00CF1F2F" w:rsidRPr="00CF1F2F" w:rsidRDefault="00CF1F2F" w:rsidP="00CF1F2F">
            <w:pPr>
              <w:spacing w:after="0" w:line="240" w:lineRule="auto"/>
              <w:jc w:val="center"/>
              <w:rPr>
                <w:rFonts w:ascii="Arial" w:eastAsia="Calibri" w:hAnsi="Arial" w:cs="Arial"/>
                <w:b/>
                <w:sz w:val="20"/>
                <w:szCs w:val="20"/>
              </w:rPr>
            </w:pPr>
            <w:r w:rsidRPr="00CF1F2F">
              <w:rPr>
                <w:rFonts w:ascii="Arial" w:eastAsia="Calibri" w:hAnsi="Arial" w:cs="Arial"/>
                <w:b/>
                <w:sz w:val="20"/>
                <w:szCs w:val="20"/>
              </w:rPr>
              <w:t>-</w:t>
            </w:r>
          </w:p>
        </w:tc>
        <w:tc>
          <w:tcPr>
            <w:tcW w:w="1187" w:type="dxa"/>
            <w:vAlign w:val="center"/>
          </w:tcPr>
          <w:p w14:paraId="5F598DE7"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23,1</w:t>
            </w:r>
          </w:p>
        </w:tc>
        <w:tc>
          <w:tcPr>
            <w:tcW w:w="1187" w:type="dxa"/>
            <w:vAlign w:val="center"/>
          </w:tcPr>
          <w:p w14:paraId="09A5AD50"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5 776,1</w:t>
            </w:r>
          </w:p>
        </w:tc>
        <w:tc>
          <w:tcPr>
            <w:tcW w:w="1188" w:type="dxa"/>
            <w:vAlign w:val="center"/>
          </w:tcPr>
          <w:p w14:paraId="33F69A19" w14:textId="77777777" w:rsidR="00CF1F2F" w:rsidRPr="008B6858" w:rsidRDefault="00CF1F2F" w:rsidP="00E927F5">
            <w:pPr>
              <w:spacing w:after="0" w:line="240" w:lineRule="auto"/>
              <w:jc w:val="center"/>
              <w:rPr>
                <w:rFonts w:ascii="Arial" w:eastAsia="Calibri" w:hAnsi="Arial" w:cs="Arial"/>
                <w:b/>
                <w:sz w:val="20"/>
                <w:szCs w:val="20"/>
              </w:rPr>
            </w:pPr>
            <w:r>
              <w:rPr>
                <w:rFonts w:ascii="Arial" w:eastAsia="Calibri" w:hAnsi="Arial" w:cs="Arial"/>
                <w:b/>
                <w:sz w:val="20"/>
                <w:szCs w:val="20"/>
              </w:rPr>
              <w:t>20,1</w:t>
            </w:r>
          </w:p>
        </w:tc>
      </w:tr>
      <w:tr w:rsidR="00CF1F2F" w:rsidRPr="008B6858" w14:paraId="2EF3C56A" w14:textId="77777777" w:rsidTr="00CF1F2F">
        <w:tc>
          <w:tcPr>
            <w:tcW w:w="5173" w:type="dxa"/>
            <w:vAlign w:val="center"/>
          </w:tcPr>
          <w:p w14:paraId="28B0D610" w14:textId="77777777" w:rsidR="00CF1F2F" w:rsidRPr="008B6858" w:rsidRDefault="00CF1F2F" w:rsidP="00E927F5">
            <w:pPr>
              <w:tabs>
                <w:tab w:val="num" w:pos="720"/>
              </w:tabs>
              <w:spacing w:after="0" w:line="240" w:lineRule="auto"/>
              <w:rPr>
                <w:rFonts w:ascii="Arial" w:eastAsia="Calibri" w:hAnsi="Arial" w:cs="Arial"/>
                <w:i/>
                <w:sz w:val="20"/>
                <w:szCs w:val="20"/>
              </w:rPr>
            </w:pPr>
            <w:r>
              <w:rPr>
                <w:rFonts w:ascii="Arial" w:eastAsia="Calibri" w:hAnsi="Arial" w:cs="Arial"/>
                <w:i/>
                <w:sz w:val="20"/>
                <w:szCs w:val="20"/>
              </w:rPr>
              <w:t>A</w:t>
            </w:r>
            <w:r w:rsidRPr="008B6858">
              <w:rPr>
                <w:rFonts w:ascii="Arial" w:eastAsia="Calibri" w:hAnsi="Arial" w:cs="Arial"/>
                <w:i/>
                <w:sz w:val="20"/>
                <w:szCs w:val="20"/>
              </w:rPr>
              <w:t xml:space="preserve">.1. </w:t>
            </w:r>
            <w:r>
              <w:rPr>
                <w:rFonts w:ascii="Arial" w:eastAsia="Calibri" w:hAnsi="Arial" w:cs="Arial"/>
                <w:i/>
                <w:sz w:val="20"/>
                <w:szCs w:val="20"/>
              </w:rPr>
              <w:t>Développement des partenariats et professionnalisation des acteurs</w:t>
            </w:r>
          </w:p>
        </w:tc>
        <w:tc>
          <w:tcPr>
            <w:tcW w:w="1187" w:type="dxa"/>
            <w:vAlign w:val="center"/>
          </w:tcPr>
          <w:p w14:paraId="2310F81C"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161,8</w:t>
            </w:r>
          </w:p>
        </w:tc>
        <w:tc>
          <w:tcPr>
            <w:tcW w:w="1187" w:type="dxa"/>
            <w:vAlign w:val="center"/>
          </w:tcPr>
          <w:p w14:paraId="5D0B0AE9"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1 135,2</w:t>
            </w:r>
          </w:p>
        </w:tc>
        <w:tc>
          <w:tcPr>
            <w:tcW w:w="1187" w:type="dxa"/>
            <w:vAlign w:val="center"/>
          </w:tcPr>
          <w:p w14:paraId="0BAE6417" w14:textId="77777777" w:rsidR="00CF1F2F" w:rsidRPr="00CF1F2F" w:rsidRDefault="00CF1F2F" w:rsidP="00CF1F2F">
            <w:pPr>
              <w:spacing w:after="0" w:line="240" w:lineRule="auto"/>
              <w:jc w:val="center"/>
              <w:rPr>
                <w:rFonts w:ascii="Arial" w:eastAsia="Calibri" w:hAnsi="Arial" w:cs="Arial"/>
                <w:i/>
                <w:sz w:val="20"/>
                <w:szCs w:val="20"/>
              </w:rPr>
            </w:pPr>
            <w:r w:rsidRPr="00CF1F2F">
              <w:rPr>
                <w:rFonts w:ascii="Arial" w:eastAsia="Calibri" w:hAnsi="Arial" w:cs="Arial"/>
                <w:i/>
                <w:sz w:val="20"/>
                <w:szCs w:val="20"/>
              </w:rPr>
              <w:t>-</w:t>
            </w:r>
          </w:p>
        </w:tc>
        <w:tc>
          <w:tcPr>
            <w:tcW w:w="1188" w:type="dxa"/>
            <w:vAlign w:val="center"/>
          </w:tcPr>
          <w:p w14:paraId="3C4278DC"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118,9</w:t>
            </w:r>
          </w:p>
        </w:tc>
        <w:tc>
          <w:tcPr>
            <w:tcW w:w="1187" w:type="dxa"/>
            <w:vAlign w:val="center"/>
          </w:tcPr>
          <w:p w14:paraId="5D2353BB" w14:textId="77777777" w:rsidR="00CF1F2F" w:rsidRPr="00CF1F2F" w:rsidRDefault="00CF1F2F" w:rsidP="00CF1F2F">
            <w:pPr>
              <w:spacing w:after="0" w:line="240" w:lineRule="auto"/>
              <w:jc w:val="center"/>
              <w:rPr>
                <w:rFonts w:ascii="Arial" w:eastAsia="Calibri" w:hAnsi="Arial" w:cs="Arial"/>
                <w:i/>
                <w:sz w:val="20"/>
                <w:szCs w:val="20"/>
              </w:rPr>
            </w:pPr>
            <w:r w:rsidRPr="00CF1F2F">
              <w:rPr>
                <w:rFonts w:ascii="Arial" w:eastAsia="Calibri" w:hAnsi="Arial" w:cs="Arial"/>
                <w:i/>
                <w:sz w:val="20"/>
                <w:szCs w:val="20"/>
              </w:rPr>
              <w:t>-</w:t>
            </w:r>
          </w:p>
        </w:tc>
        <w:tc>
          <w:tcPr>
            <w:tcW w:w="1187" w:type="dxa"/>
            <w:vAlign w:val="center"/>
          </w:tcPr>
          <w:p w14:paraId="2F501589"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11,6</w:t>
            </w:r>
          </w:p>
        </w:tc>
        <w:tc>
          <w:tcPr>
            <w:tcW w:w="1187" w:type="dxa"/>
            <w:vAlign w:val="center"/>
          </w:tcPr>
          <w:p w14:paraId="2E56F220"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1 427,6</w:t>
            </w:r>
          </w:p>
        </w:tc>
        <w:tc>
          <w:tcPr>
            <w:tcW w:w="1188" w:type="dxa"/>
            <w:vAlign w:val="center"/>
          </w:tcPr>
          <w:p w14:paraId="589388CB" w14:textId="77777777" w:rsidR="00CF1F2F" w:rsidRPr="008B6858" w:rsidRDefault="00CF1F2F" w:rsidP="00E927F5">
            <w:pPr>
              <w:spacing w:after="0" w:line="240" w:lineRule="auto"/>
              <w:jc w:val="center"/>
              <w:rPr>
                <w:rFonts w:ascii="Arial" w:eastAsia="Calibri" w:hAnsi="Arial" w:cs="Arial"/>
                <w:i/>
                <w:sz w:val="20"/>
                <w:szCs w:val="20"/>
              </w:rPr>
            </w:pPr>
            <w:r>
              <w:rPr>
                <w:rFonts w:ascii="Arial" w:eastAsia="Calibri" w:hAnsi="Arial" w:cs="Arial"/>
                <w:i/>
                <w:sz w:val="20"/>
                <w:szCs w:val="20"/>
              </w:rPr>
              <w:t>5,0</w:t>
            </w:r>
          </w:p>
        </w:tc>
      </w:tr>
      <w:tr w:rsidR="00CF1F2F" w:rsidRPr="008B6858" w14:paraId="69364F2E" w14:textId="77777777" w:rsidTr="00CF1F2F">
        <w:tc>
          <w:tcPr>
            <w:tcW w:w="5173" w:type="dxa"/>
            <w:vAlign w:val="center"/>
          </w:tcPr>
          <w:p w14:paraId="58E93C0A" w14:textId="77777777" w:rsidR="00CF1F2F" w:rsidRPr="008B6858" w:rsidRDefault="00CF1F2F" w:rsidP="00E927F5">
            <w:pPr>
              <w:tabs>
                <w:tab w:val="num" w:pos="720"/>
              </w:tabs>
              <w:spacing w:after="0" w:line="240" w:lineRule="auto"/>
              <w:rPr>
                <w:rFonts w:ascii="Arial" w:eastAsia="Calibri" w:hAnsi="Arial" w:cs="Arial"/>
                <w:i/>
                <w:sz w:val="20"/>
                <w:szCs w:val="20"/>
              </w:rPr>
            </w:pPr>
            <w:r>
              <w:rPr>
                <w:rFonts w:ascii="Arial" w:eastAsia="Calibri" w:hAnsi="Arial" w:cs="Arial"/>
                <w:i/>
                <w:sz w:val="20"/>
                <w:szCs w:val="20"/>
              </w:rPr>
              <w:t>A</w:t>
            </w:r>
            <w:r w:rsidRPr="008B6858">
              <w:rPr>
                <w:rFonts w:ascii="Arial" w:eastAsia="Calibri" w:hAnsi="Arial" w:cs="Arial"/>
                <w:i/>
                <w:sz w:val="20"/>
                <w:szCs w:val="20"/>
              </w:rPr>
              <w:t>.2.</w:t>
            </w:r>
            <w:r w:rsidRPr="008B6858">
              <w:rPr>
                <w:rFonts w:ascii="Times New Roman" w:eastAsia="Times New Roman" w:hAnsi="Times New Roman" w:cs="Times New Roman"/>
              </w:rPr>
              <w:t xml:space="preserve"> </w:t>
            </w:r>
            <w:r>
              <w:rPr>
                <w:rFonts w:ascii="Arial" w:eastAsia="Calibri" w:hAnsi="Arial" w:cs="Arial"/>
                <w:i/>
                <w:sz w:val="20"/>
                <w:szCs w:val="20"/>
              </w:rPr>
              <w:t>Infrastructures marchandes et d’accès au marché</w:t>
            </w:r>
          </w:p>
        </w:tc>
        <w:tc>
          <w:tcPr>
            <w:tcW w:w="1187" w:type="dxa"/>
            <w:vAlign w:val="center"/>
          </w:tcPr>
          <w:p w14:paraId="06B11EE2"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784,3</w:t>
            </w:r>
          </w:p>
        </w:tc>
        <w:tc>
          <w:tcPr>
            <w:tcW w:w="1187" w:type="dxa"/>
            <w:vAlign w:val="center"/>
          </w:tcPr>
          <w:p w14:paraId="53FA7002" w14:textId="77777777" w:rsidR="00CF1F2F" w:rsidRPr="00CF1F2F" w:rsidRDefault="00CF1F2F" w:rsidP="00CF1F2F">
            <w:pPr>
              <w:spacing w:after="0" w:line="240" w:lineRule="auto"/>
              <w:jc w:val="center"/>
              <w:rPr>
                <w:rFonts w:ascii="Arial" w:eastAsia="Calibri" w:hAnsi="Arial" w:cs="Arial"/>
                <w:i/>
                <w:sz w:val="20"/>
                <w:szCs w:val="20"/>
              </w:rPr>
            </w:pPr>
            <w:r w:rsidRPr="00CF1F2F">
              <w:rPr>
                <w:rFonts w:ascii="Arial" w:eastAsia="Calibri" w:hAnsi="Arial" w:cs="Arial"/>
                <w:i/>
                <w:sz w:val="20"/>
                <w:szCs w:val="20"/>
              </w:rPr>
              <w:t>-</w:t>
            </w:r>
          </w:p>
        </w:tc>
        <w:tc>
          <w:tcPr>
            <w:tcW w:w="1187" w:type="dxa"/>
            <w:vAlign w:val="center"/>
          </w:tcPr>
          <w:p w14:paraId="49A7E780" w14:textId="77777777" w:rsidR="00CF1F2F" w:rsidRPr="00CF1F2F" w:rsidRDefault="00CF1F2F" w:rsidP="00CF1F2F">
            <w:pPr>
              <w:spacing w:after="0" w:line="240" w:lineRule="auto"/>
              <w:jc w:val="center"/>
              <w:rPr>
                <w:rFonts w:ascii="Arial" w:eastAsia="Calibri" w:hAnsi="Arial" w:cs="Arial"/>
                <w:i/>
                <w:sz w:val="20"/>
                <w:szCs w:val="20"/>
              </w:rPr>
            </w:pPr>
            <w:r w:rsidRPr="00CF1F2F">
              <w:rPr>
                <w:rFonts w:ascii="Arial" w:eastAsia="Calibri" w:hAnsi="Arial" w:cs="Arial"/>
                <w:i/>
                <w:sz w:val="20"/>
                <w:szCs w:val="20"/>
              </w:rPr>
              <w:t>-</w:t>
            </w:r>
          </w:p>
        </w:tc>
        <w:tc>
          <w:tcPr>
            <w:tcW w:w="1188" w:type="dxa"/>
            <w:vAlign w:val="center"/>
          </w:tcPr>
          <w:p w14:paraId="4968ED1F"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3 552,6</w:t>
            </w:r>
          </w:p>
        </w:tc>
        <w:tc>
          <w:tcPr>
            <w:tcW w:w="1187" w:type="dxa"/>
            <w:vAlign w:val="center"/>
          </w:tcPr>
          <w:p w14:paraId="595D8D03" w14:textId="77777777" w:rsidR="00CF1F2F" w:rsidRPr="00CF1F2F" w:rsidRDefault="00CF1F2F" w:rsidP="00CF1F2F">
            <w:pPr>
              <w:spacing w:after="0" w:line="240" w:lineRule="auto"/>
              <w:jc w:val="center"/>
              <w:rPr>
                <w:rFonts w:ascii="Arial" w:eastAsia="Calibri" w:hAnsi="Arial" w:cs="Arial"/>
                <w:i/>
                <w:sz w:val="20"/>
                <w:szCs w:val="20"/>
              </w:rPr>
            </w:pPr>
            <w:r w:rsidRPr="00CF1F2F">
              <w:rPr>
                <w:rFonts w:ascii="Arial" w:eastAsia="Calibri" w:hAnsi="Arial" w:cs="Arial"/>
                <w:i/>
                <w:sz w:val="20"/>
                <w:szCs w:val="20"/>
              </w:rPr>
              <w:t>-</w:t>
            </w:r>
          </w:p>
        </w:tc>
        <w:tc>
          <w:tcPr>
            <w:tcW w:w="1187" w:type="dxa"/>
            <w:vAlign w:val="center"/>
          </w:tcPr>
          <w:p w14:paraId="74F78241"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11,5</w:t>
            </w:r>
          </w:p>
        </w:tc>
        <w:tc>
          <w:tcPr>
            <w:tcW w:w="1187" w:type="dxa"/>
            <w:vAlign w:val="center"/>
          </w:tcPr>
          <w:p w14:paraId="564CF378"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4 348,5</w:t>
            </w:r>
          </w:p>
        </w:tc>
        <w:tc>
          <w:tcPr>
            <w:tcW w:w="1188" w:type="dxa"/>
            <w:vAlign w:val="center"/>
          </w:tcPr>
          <w:p w14:paraId="6125262C" w14:textId="77777777" w:rsidR="00CF1F2F" w:rsidRPr="008B6858" w:rsidRDefault="00CF1F2F" w:rsidP="00E927F5">
            <w:pPr>
              <w:spacing w:after="0" w:line="240" w:lineRule="auto"/>
              <w:jc w:val="center"/>
              <w:rPr>
                <w:rFonts w:ascii="Arial" w:eastAsia="Calibri" w:hAnsi="Arial" w:cs="Arial"/>
                <w:i/>
                <w:sz w:val="20"/>
                <w:szCs w:val="20"/>
              </w:rPr>
            </w:pPr>
            <w:r>
              <w:rPr>
                <w:rFonts w:ascii="Arial" w:eastAsia="Calibri" w:hAnsi="Arial" w:cs="Arial"/>
                <w:i/>
                <w:sz w:val="20"/>
                <w:szCs w:val="20"/>
              </w:rPr>
              <w:t>15,1</w:t>
            </w:r>
          </w:p>
        </w:tc>
      </w:tr>
      <w:tr w:rsidR="00CF1F2F" w:rsidRPr="008B6858" w14:paraId="20DF07A4" w14:textId="77777777" w:rsidTr="00CF1F2F">
        <w:tc>
          <w:tcPr>
            <w:tcW w:w="5173" w:type="dxa"/>
            <w:vAlign w:val="center"/>
          </w:tcPr>
          <w:p w14:paraId="638898CF" w14:textId="77777777" w:rsidR="00CF1F2F" w:rsidRPr="008B6858" w:rsidRDefault="00CF1F2F" w:rsidP="003F2E44">
            <w:pPr>
              <w:pStyle w:val="Paragraphedeliste"/>
              <w:numPr>
                <w:ilvl w:val="0"/>
                <w:numId w:val="21"/>
              </w:numPr>
              <w:spacing w:after="0" w:line="240" w:lineRule="auto"/>
              <w:rPr>
                <w:rFonts w:ascii="Arial" w:eastAsia="Calibri" w:hAnsi="Arial" w:cs="Arial"/>
                <w:b/>
                <w:sz w:val="20"/>
                <w:szCs w:val="20"/>
              </w:rPr>
            </w:pPr>
            <w:r>
              <w:rPr>
                <w:rFonts w:ascii="Arial" w:eastAsia="Calibri" w:hAnsi="Arial" w:cs="Arial"/>
                <w:b/>
                <w:sz w:val="20"/>
                <w:szCs w:val="20"/>
              </w:rPr>
              <w:t>Amélioration de la productivité et de la production</w:t>
            </w:r>
          </w:p>
        </w:tc>
        <w:tc>
          <w:tcPr>
            <w:tcW w:w="1187" w:type="dxa"/>
            <w:vAlign w:val="center"/>
          </w:tcPr>
          <w:p w14:paraId="0A5B3C22"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1 609,7</w:t>
            </w:r>
          </w:p>
        </w:tc>
        <w:tc>
          <w:tcPr>
            <w:tcW w:w="1187" w:type="dxa"/>
            <w:vAlign w:val="center"/>
          </w:tcPr>
          <w:p w14:paraId="691E8C49"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10 262,4</w:t>
            </w:r>
          </w:p>
        </w:tc>
        <w:tc>
          <w:tcPr>
            <w:tcW w:w="1187" w:type="dxa"/>
            <w:vAlign w:val="center"/>
          </w:tcPr>
          <w:p w14:paraId="53F8C59A"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292,0</w:t>
            </w:r>
          </w:p>
        </w:tc>
        <w:tc>
          <w:tcPr>
            <w:tcW w:w="1188" w:type="dxa"/>
            <w:vAlign w:val="center"/>
          </w:tcPr>
          <w:p w14:paraId="09C1932B"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3 336,5</w:t>
            </w:r>
          </w:p>
        </w:tc>
        <w:tc>
          <w:tcPr>
            <w:tcW w:w="1187" w:type="dxa"/>
            <w:vAlign w:val="center"/>
          </w:tcPr>
          <w:p w14:paraId="62379383"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2 453,7</w:t>
            </w:r>
          </w:p>
        </w:tc>
        <w:tc>
          <w:tcPr>
            <w:tcW w:w="1187" w:type="dxa"/>
            <w:vAlign w:val="center"/>
          </w:tcPr>
          <w:p w14:paraId="0922FFF4"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2 227,1</w:t>
            </w:r>
          </w:p>
        </w:tc>
        <w:tc>
          <w:tcPr>
            <w:tcW w:w="1187" w:type="dxa"/>
            <w:vAlign w:val="center"/>
          </w:tcPr>
          <w:p w14:paraId="1EC1F4AE"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20 181,4</w:t>
            </w:r>
          </w:p>
        </w:tc>
        <w:tc>
          <w:tcPr>
            <w:tcW w:w="1188" w:type="dxa"/>
            <w:vAlign w:val="center"/>
          </w:tcPr>
          <w:p w14:paraId="11D4842A" w14:textId="77777777" w:rsidR="00CF1F2F" w:rsidRPr="008B6858" w:rsidRDefault="00CF1F2F" w:rsidP="00E927F5">
            <w:pPr>
              <w:spacing w:after="0" w:line="240" w:lineRule="auto"/>
              <w:jc w:val="center"/>
              <w:rPr>
                <w:rFonts w:ascii="Arial" w:eastAsia="Calibri" w:hAnsi="Arial" w:cs="Arial"/>
                <w:b/>
                <w:sz w:val="20"/>
                <w:szCs w:val="20"/>
              </w:rPr>
            </w:pPr>
            <w:r>
              <w:rPr>
                <w:rFonts w:ascii="Arial" w:eastAsia="Calibri" w:hAnsi="Arial" w:cs="Arial"/>
                <w:b/>
                <w:sz w:val="20"/>
                <w:szCs w:val="20"/>
              </w:rPr>
              <w:t>70,2</w:t>
            </w:r>
          </w:p>
        </w:tc>
      </w:tr>
      <w:tr w:rsidR="00CF1F2F" w:rsidRPr="008B6858" w14:paraId="35134EBC" w14:textId="77777777" w:rsidTr="00CF1F2F">
        <w:tc>
          <w:tcPr>
            <w:tcW w:w="5173" w:type="dxa"/>
            <w:vAlign w:val="center"/>
          </w:tcPr>
          <w:p w14:paraId="2734E3E3" w14:textId="77777777" w:rsidR="00CF1F2F" w:rsidRPr="008B6858" w:rsidRDefault="00CF1F2F" w:rsidP="00E927F5">
            <w:pPr>
              <w:tabs>
                <w:tab w:val="num" w:pos="720"/>
              </w:tabs>
              <w:spacing w:after="0" w:line="240" w:lineRule="auto"/>
              <w:rPr>
                <w:rFonts w:ascii="Arial" w:eastAsia="Calibri" w:hAnsi="Arial" w:cs="Arial"/>
                <w:i/>
                <w:sz w:val="20"/>
                <w:szCs w:val="20"/>
              </w:rPr>
            </w:pPr>
            <w:r>
              <w:rPr>
                <w:rFonts w:ascii="Arial" w:eastAsia="Calibri" w:hAnsi="Arial" w:cs="Arial"/>
                <w:i/>
                <w:sz w:val="20"/>
                <w:szCs w:val="20"/>
              </w:rPr>
              <w:t>B</w:t>
            </w:r>
            <w:r w:rsidRPr="008B6858">
              <w:rPr>
                <w:rFonts w:ascii="Arial" w:eastAsia="Calibri" w:hAnsi="Arial" w:cs="Arial"/>
                <w:i/>
                <w:sz w:val="20"/>
                <w:szCs w:val="20"/>
              </w:rPr>
              <w:t>.1.</w:t>
            </w:r>
            <w:r w:rsidRPr="008B6858">
              <w:rPr>
                <w:rFonts w:ascii="Times New Roman" w:eastAsia="Times New Roman" w:hAnsi="Times New Roman" w:cs="Times New Roman"/>
              </w:rPr>
              <w:t xml:space="preserve"> </w:t>
            </w:r>
            <w:r>
              <w:rPr>
                <w:rFonts w:ascii="Arial" w:eastAsia="Calibri" w:hAnsi="Arial" w:cs="Arial"/>
                <w:i/>
                <w:sz w:val="20"/>
                <w:szCs w:val="20"/>
              </w:rPr>
              <w:t>Aménagements maraîchers résilients</w:t>
            </w:r>
            <w:r w:rsidRPr="008B6858">
              <w:rPr>
                <w:rFonts w:ascii="Arial" w:eastAsia="Calibri" w:hAnsi="Arial" w:cs="Arial"/>
                <w:i/>
                <w:sz w:val="20"/>
                <w:szCs w:val="20"/>
              </w:rPr>
              <w:t xml:space="preserve"> </w:t>
            </w:r>
          </w:p>
        </w:tc>
        <w:tc>
          <w:tcPr>
            <w:tcW w:w="1187" w:type="dxa"/>
            <w:vAlign w:val="center"/>
          </w:tcPr>
          <w:p w14:paraId="331755FB"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896,1</w:t>
            </w:r>
          </w:p>
        </w:tc>
        <w:tc>
          <w:tcPr>
            <w:tcW w:w="1187" w:type="dxa"/>
            <w:vAlign w:val="center"/>
          </w:tcPr>
          <w:p w14:paraId="214A41D9" w14:textId="77777777" w:rsidR="00CF1F2F" w:rsidRPr="00CF1F2F" w:rsidRDefault="00CF1F2F" w:rsidP="00CF1F2F">
            <w:pPr>
              <w:spacing w:after="0" w:line="240" w:lineRule="auto"/>
              <w:jc w:val="center"/>
              <w:rPr>
                <w:rFonts w:ascii="Arial" w:eastAsia="Calibri" w:hAnsi="Arial" w:cs="Arial"/>
                <w:i/>
                <w:sz w:val="20"/>
                <w:szCs w:val="20"/>
              </w:rPr>
            </w:pPr>
            <w:r w:rsidRPr="00CF1F2F">
              <w:rPr>
                <w:rFonts w:ascii="Arial" w:eastAsia="Calibri" w:hAnsi="Arial" w:cs="Arial"/>
                <w:i/>
                <w:sz w:val="20"/>
                <w:szCs w:val="20"/>
              </w:rPr>
              <w:t>-</w:t>
            </w:r>
          </w:p>
        </w:tc>
        <w:tc>
          <w:tcPr>
            <w:tcW w:w="1187" w:type="dxa"/>
            <w:vAlign w:val="center"/>
          </w:tcPr>
          <w:p w14:paraId="38CCD622" w14:textId="77777777" w:rsidR="00CF1F2F" w:rsidRPr="00CF1F2F" w:rsidRDefault="00CF1F2F" w:rsidP="00CF1F2F">
            <w:pPr>
              <w:spacing w:after="0" w:line="240" w:lineRule="auto"/>
              <w:jc w:val="center"/>
              <w:rPr>
                <w:rFonts w:ascii="Arial" w:eastAsia="Calibri" w:hAnsi="Arial" w:cs="Arial"/>
                <w:i/>
                <w:sz w:val="20"/>
                <w:szCs w:val="20"/>
              </w:rPr>
            </w:pPr>
            <w:r w:rsidRPr="00CF1F2F">
              <w:rPr>
                <w:rFonts w:ascii="Arial" w:eastAsia="Calibri" w:hAnsi="Arial" w:cs="Arial"/>
                <w:i/>
                <w:sz w:val="20"/>
                <w:szCs w:val="20"/>
              </w:rPr>
              <w:t>-</w:t>
            </w:r>
          </w:p>
        </w:tc>
        <w:tc>
          <w:tcPr>
            <w:tcW w:w="1188" w:type="dxa"/>
            <w:vAlign w:val="center"/>
          </w:tcPr>
          <w:p w14:paraId="253FA7F3"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3 336,5</w:t>
            </w:r>
          </w:p>
        </w:tc>
        <w:tc>
          <w:tcPr>
            <w:tcW w:w="1187" w:type="dxa"/>
            <w:vAlign w:val="center"/>
          </w:tcPr>
          <w:p w14:paraId="161AE7B4"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505,3</w:t>
            </w:r>
          </w:p>
        </w:tc>
        <w:tc>
          <w:tcPr>
            <w:tcW w:w="1187" w:type="dxa"/>
            <w:vAlign w:val="center"/>
          </w:tcPr>
          <w:p w14:paraId="21379060"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157,8</w:t>
            </w:r>
          </w:p>
        </w:tc>
        <w:tc>
          <w:tcPr>
            <w:tcW w:w="1187" w:type="dxa"/>
            <w:vAlign w:val="center"/>
          </w:tcPr>
          <w:p w14:paraId="6BAA7E40"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4 895,7</w:t>
            </w:r>
          </w:p>
        </w:tc>
        <w:tc>
          <w:tcPr>
            <w:tcW w:w="1188" w:type="dxa"/>
            <w:vAlign w:val="center"/>
          </w:tcPr>
          <w:p w14:paraId="06BA531E" w14:textId="77777777" w:rsidR="00CF1F2F" w:rsidRPr="008B6858" w:rsidRDefault="00CF1F2F" w:rsidP="00E927F5">
            <w:pPr>
              <w:spacing w:after="0" w:line="240" w:lineRule="auto"/>
              <w:jc w:val="center"/>
              <w:rPr>
                <w:rFonts w:ascii="Arial" w:eastAsia="Calibri" w:hAnsi="Arial" w:cs="Arial"/>
                <w:i/>
                <w:sz w:val="20"/>
                <w:szCs w:val="20"/>
              </w:rPr>
            </w:pPr>
            <w:r w:rsidRPr="008B6858">
              <w:rPr>
                <w:rFonts w:ascii="Arial" w:eastAsia="Calibri" w:hAnsi="Arial" w:cs="Arial"/>
                <w:i/>
                <w:sz w:val="20"/>
                <w:szCs w:val="20"/>
              </w:rPr>
              <w:t>1</w:t>
            </w:r>
            <w:r>
              <w:rPr>
                <w:rFonts w:ascii="Arial" w:eastAsia="Calibri" w:hAnsi="Arial" w:cs="Arial"/>
                <w:i/>
                <w:sz w:val="20"/>
                <w:szCs w:val="20"/>
              </w:rPr>
              <w:t>7,0</w:t>
            </w:r>
          </w:p>
        </w:tc>
      </w:tr>
      <w:tr w:rsidR="00CF1F2F" w:rsidRPr="008B6858" w14:paraId="71EDB456" w14:textId="77777777" w:rsidTr="00CF1F2F">
        <w:tc>
          <w:tcPr>
            <w:tcW w:w="5173" w:type="dxa"/>
            <w:vAlign w:val="center"/>
          </w:tcPr>
          <w:p w14:paraId="40C05BE9" w14:textId="77777777" w:rsidR="00CF1F2F" w:rsidRPr="008B6858" w:rsidRDefault="00CF1F2F" w:rsidP="00E927F5">
            <w:pPr>
              <w:tabs>
                <w:tab w:val="num" w:pos="720"/>
              </w:tabs>
              <w:spacing w:after="0" w:line="240" w:lineRule="auto"/>
              <w:rPr>
                <w:rFonts w:ascii="Arial" w:eastAsia="Calibri" w:hAnsi="Arial" w:cs="Arial"/>
                <w:i/>
                <w:sz w:val="20"/>
                <w:szCs w:val="20"/>
              </w:rPr>
            </w:pPr>
            <w:r>
              <w:rPr>
                <w:rFonts w:ascii="Arial" w:eastAsia="Calibri" w:hAnsi="Arial" w:cs="Arial"/>
                <w:i/>
                <w:sz w:val="20"/>
                <w:szCs w:val="20"/>
              </w:rPr>
              <w:t>B</w:t>
            </w:r>
            <w:r w:rsidRPr="008B6858">
              <w:rPr>
                <w:rFonts w:ascii="Arial" w:eastAsia="Calibri" w:hAnsi="Arial" w:cs="Arial"/>
                <w:i/>
                <w:sz w:val="20"/>
                <w:szCs w:val="20"/>
              </w:rPr>
              <w:t>.2.</w:t>
            </w:r>
            <w:r w:rsidRPr="008B6858">
              <w:rPr>
                <w:rFonts w:ascii="Times New Roman" w:eastAsia="Times New Roman" w:hAnsi="Times New Roman" w:cs="Times New Roman"/>
              </w:rPr>
              <w:t xml:space="preserve"> </w:t>
            </w:r>
            <w:r>
              <w:rPr>
                <w:rFonts w:ascii="Arial" w:eastAsia="Calibri" w:hAnsi="Arial" w:cs="Arial"/>
                <w:i/>
                <w:sz w:val="20"/>
                <w:szCs w:val="20"/>
              </w:rPr>
              <w:t>Accès aux technologies et techniques améliorées</w:t>
            </w:r>
          </w:p>
        </w:tc>
        <w:tc>
          <w:tcPr>
            <w:tcW w:w="1187" w:type="dxa"/>
            <w:vAlign w:val="center"/>
          </w:tcPr>
          <w:p w14:paraId="2E92DCC7"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713,6</w:t>
            </w:r>
          </w:p>
        </w:tc>
        <w:tc>
          <w:tcPr>
            <w:tcW w:w="1187" w:type="dxa"/>
            <w:vAlign w:val="center"/>
          </w:tcPr>
          <w:p w14:paraId="532C7DAE"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10 262,4</w:t>
            </w:r>
          </w:p>
        </w:tc>
        <w:tc>
          <w:tcPr>
            <w:tcW w:w="1187" w:type="dxa"/>
            <w:vAlign w:val="center"/>
          </w:tcPr>
          <w:p w14:paraId="6CDE6FAC"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292,0</w:t>
            </w:r>
          </w:p>
        </w:tc>
        <w:tc>
          <w:tcPr>
            <w:tcW w:w="1188" w:type="dxa"/>
            <w:vAlign w:val="center"/>
          </w:tcPr>
          <w:p w14:paraId="2C6F162B" w14:textId="77777777" w:rsidR="00CF1F2F" w:rsidRPr="00CF1F2F" w:rsidRDefault="00CF1F2F" w:rsidP="00CF1F2F">
            <w:pPr>
              <w:spacing w:after="0" w:line="240" w:lineRule="auto"/>
              <w:jc w:val="center"/>
              <w:rPr>
                <w:rFonts w:ascii="Arial" w:eastAsia="Calibri" w:hAnsi="Arial" w:cs="Arial"/>
                <w:i/>
                <w:sz w:val="20"/>
                <w:szCs w:val="20"/>
              </w:rPr>
            </w:pPr>
            <w:r w:rsidRPr="00CF1F2F">
              <w:rPr>
                <w:rFonts w:ascii="Arial" w:eastAsia="Calibri" w:hAnsi="Arial" w:cs="Arial"/>
                <w:i/>
                <w:sz w:val="20"/>
                <w:szCs w:val="20"/>
              </w:rPr>
              <w:t>-</w:t>
            </w:r>
          </w:p>
        </w:tc>
        <w:tc>
          <w:tcPr>
            <w:tcW w:w="1187" w:type="dxa"/>
            <w:vAlign w:val="center"/>
          </w:tcPr>
          <w:p w14:paraId="3CB22CB0"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1 948,5</w:t>
            </w:r>
          </w:p>
        </w:tc>
        <w:tc>
          <w:tcPr>
            <w:tcW w:w="1187" w:type="dxa"/>
            <w:vAlign w:val="center"/>
          </w:tcPr>
          <w:p w14:paraId="1A693734"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2 069,3</w:t>
            </w:r>
          </w:p>
        </w:tc>
        <w:tc>
          <w:tcPr>
            <w:tcW w:w="1187" w:type="dxa"/>
            <w:vAlign w:val="center"/>
          </w:tcPr>
          <w:p w14:paraId="51778282"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15 285,7</w:t>
            </w:r>
          </w:p>
        </w:tc>
        <w:tc>
          <w:tcPr>
            <w:tcW w:w="1188" w:type="dxa"/>
            <w:vAlign w:val="center"/>
          </w:tcPr>
          <w:p w14:paraId="70D68D0A" w14:textId="77777777" w:rsidR="00CF1F2F" w:rsidRPr="008B6858" w:rsidRDefault="00CF1F2F" w:rsidP="00E927F5">
            <w:pPr>
              <w:spacing w:after="0" w:line="240" w:lineRule="auto"/>
              <w:jc w:val="center"/>
              <w:rPr>
                <w:rFonts w:ascii="Arial" w:eastAsia="Calibri" w:hAnsi="Arial" w:cs="Arial"/>
                <w:i/>
                <w:sz w:val="20"/>
                <w:szCs w:val="20"/>
              </w:rPr>
            </w:pPr>
            <w:r>
              <w:rPr>
                <w:rFonts w:ascii="Arial" w:eastAsia="Calibri" w:hAnsi="Arial" w:cs="Arial"/>
                <w:i/>
                <w:sz w:val="20"/>
                <w:szCs w:val="20"/>
              </w:rPr>
              <w:t>53</w:t>
            </w:r>
            <w:r w:rsidRPr="008B6858">
              <w:rPr>
                <w:rFonts w:ascii="Arial" w:eastAsia="Calibri" w:hAnsi="Arial" w:cs="Arial"/>
                <w:i/>
                <w:sz w:val="20"/>
                <w:szCs w:val="20"/>
              </w:rPr>
              <w:t>,</w:t>
            </w:r>
            <w:r>
              <w:rPr>
                <w:rFonts w:ascii="Arial" w:eastAsia="Calibri" w:hAnsi="Arial" w:cs="Arial"/>
                <w:i/>
                <w:sz w:val="20"/>
                <w:szCs w:val="20"/>
              </w:rPr>
              <w:t>2</w:t>
            </w:r>
          </w:p>
        </w:tc>
      </w:tr>
      <w:tr w:rsidR="00CF1F2F" w:rsidRPr="008B6858" w14:paraId="746CAC7A" w14:textId="77777777" w:rsidTr="00CF1F2F">
        <w:tc>
          <w:tcPr>
            <w:tcW w:w="5173" w:type="dxa"/>
            <w:vAlign w:val="center"/>
          </w:tcPr>
          <w:p w14:paraId="472C4340" w14:textId="77777777" w:rsidR="00CF1F2F" w:rsidRPr="008B6858" w:rsidRDefault="00CF1F2F" w:rsidP="003F2E44">
            <w:pPr>
              <w:pStyle w:val="Paragraphedeliste"/>
              <w:numPr>
                <w:ilvl w:val="0"/>
                <w:numId w:val="21"/>
              </w:numPr>
              <w:spacing w:after="0" w:line="240" w:lineRule="auto"/>
              <w:rPr>
                <w:rFonts w:ascii="Arial" w:eastAsia="Calibri" w:hAnsi="Arial" w:cs="Arial"/>
                <w:b/>
                <w:sz w:val="20"/>
                <w:szCs w:val="20"/>
              </w:rPr>
            </w:pPr>
            <w:r w:rsidRPr="008B6858">
              <w:rPr>
                <w:rFonts w:ascii="Arial" w:eastAsia="Calibri" w:hAnsi="Arial" w:cs="Arial"/>
                <w:b/>
                <w:sz w:val="20"/>
                <w:szCs w:val="20"/>
              </w:rPr>
              <w:t>Coordination</w:t>
            </w:r>
            <w:r>
              <w:rPr>
                <w:rFonts w:ascii="Arial" w:eastAsia="Calibri" w:hAnsi="Arial" w:cs="Arial"/>
                <w:b/>
                <w:sz w:val="20"/>
                <w:szCs w:val="20"/>
              </w:rPr>
              <w:t>,</w:t>
            </w:r>
            <w:r w:rsidRPr="008B6858">
              <w:rPr>
                <w:rFonts w:ascii="Arial" w:eastAsia="Calibri" w:hAnsi="Arial" w:cs="Arial"/>
                <w:b/>
                <w:sz w:val="20"/>
                <w:szCs w:val="20"/>
              </w:rPr>
              <w:t xml:space="preserve"> </w:t>
            </w:r>
            <w:r>
              <w:rPr>
                <w:rFonts w:ascii="Arial" w:eastAsia="Calibri" w:hAnsi="Arial" w:cs="Arial"/>
                <w:b/>
                <w:sz w:val="20"/>
                <w:szCs w:val="20"/>
              </w:rPr>
              <w:t>suivi-évaluation</w:t>
            </w:r>
            <w:r w:rsidRPr="008B6858">
              <w:rPr>
                <w:rFonts w:ascii="Arial" w:eastAsia="Calibri" w:hAnsi="Arial" w:cs="Arial"/>
                <w:b/>
                <w:sz w:val="20"/>
                <w:szCs w:val="20"/>
              </w:rPr>
              <w:t xml:space="preserve"> et </w:t>
            </w:r>
            <w:r>
              <w:rPr>
                <w:rFonts w:ascii="Arial" w:eastAsia="Calibri" w:hAnsi="Arial" w:cs="Arial"/>
                <w:b/>
                <w:sz w:val="20"/>
                <w:szCs w:val="20"/>
              </w:rPr>
              <w:t>gestion des savoirs</w:t>
            </w:r>
          </w:p>
        </w:tc>
        <w:tc>
          <w:tcPr>
            <w:tcW w:w="1187" w:type="dxa"/>
            <w:vAlign w:val="center"/>
          </w:tcPr>
          <w:p w14:paraId="081CB968"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270,0</w:t>
            </w:r>
          </w:p>
        </w:tc>
        <w:tc>
          <w:tcPr>
            <w:tcW w:w="1187" w:type="dxa"/>
            <w:vAlign w:val="center"/>
          </w:tcPr>
          <w:p w14:paraId="51018560"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2 326,3</w:t>
            </w:r>
          </w:p>
        </w:tc>
        <w:tc>
          <w:tcPr>
            <w:tcW w:w="1187" w:type="dxa"/>
            <w:vAlign w:val="center"/>
          </w:tcPr>
          <w:p w14:paraId="42668F5D" w14:textId="77777777" w:rsidR="00CF1F2F" w:rsidRPr="00CF1F2F" w:rsidRDefault="00CF1F2F" w:rsidP="00CF1F2F">
            <w:pPr>
              <w:spacing w:after="0" w:line="240" w:lineRule="auto"/>
              <w:jc w:val="center"/>
              <w:rPr>
                <w:rFonts w:ascii="Arial" w:eastAsia="Calibri" w:hAnsi="Arial" w:cs="Arial"/>
                <w:b/>
                <w:sz w:val="20"/>
                <w:szCs w:val="20"/>
              </w:rPr>
            </w:pPr>
            <w:r w:rsidRPr="00CF1F2F">
              <w:rPr>
                <w:rFonts w:ascii="Arial" w:eastAsia="Calibri" w:hAnsi="Arial" w:cs="Arial"/>
                <w:b/>
                <w:sz w:val="20"/>
                <w:szCs w:val="20"/>
              </w:rPr>
              <w:t>-</w:t>
            </w:r>
          </w:p>
        </w:tc>
        <w:tc>
          <w:tcPr>
            <w:tcW w:w="1188" w:type="dxa"/>
            <w:vAlign w:val="center"/>
          </w:tcPr>
          <w:p w14:paraId="7396B44E" w14:textId="77777777" w:rsidR="00CF1F2F" w:rsidRPr="00CF1F2F" w:rsidRDefault="00CF1F2F" w:rsidP="00CF1F2F">
            <w:pPr>
              <w:spacing w:after="0" w:line="240" w:lineRule="auto"/>
              <w:jc w:val="center"/>
              <w:rPr>
                <w:rFonts w:ascii="Arial" w:eastAsia="Calibri" w:hAnsi="Arial" w:cs="Arial"/>
                <w:b/>
                <w:sz w:val="20"/>
                <w:szCs w:val="20"/>
              </w:rPr>
            </w:pPr>
            <w:r w:rsidRPr="00CF1F2F">
              <w:rPr>
                <w:rFonts w:ascii="Arial" w:eastAsia="Calibri" w:hAnsi="Arial" w:cs="Arial"/>
                <w:b/>
                <w:sz w:val="20"/>
                <w:szCs w:val="20"/>
              </w:rPr>
              <w:t>-</w:t>
            </w:r>
          </w:p>
        </w:tc>
        <w:tc>
          <w:tcPr>
            <w:tcW w:w="1187" w:type="dxa"/>
            <w:vAlign w:val="center"/>
          </w:tcPr>
          <w:p w14:paraId="77900626"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174,3</w:t>
            </w:r>
          </w:p>
        </w:tc>
        <w:tc>
          <w:tcPr>
            <w:tcW w:w="1187" w:type="dxa"/>
            <w:vAlign w:val="center"/>
          </w:tcPr>
          <w:p w14:paraId="6B48DCB5" w14:textId="77777777" w:rsidR="00CF1F2F" w:rsidRPr="00CF1F2F" w:rsidRDefault="00CF1F2F" w:rsidP="00CF1F2F">
            <w:pPr>
              <w:spacing w:after="0" w:line="240" w:lineRule="auto"/>
              <w:jc w:val="center"/>
              <w:rPr>
                <w:rFonts w:ascii="Arial" w:eastAsia="Calibri" w:hAnsi="Arial" w:cs="Arial"/>
                <w:b/>
                <w:sz w:val="20"/>
                <w:szCs w:val="20"/>
              </w:rPr>
            </w:pPr>
            <w:r w:rsidRPr="00CF1F2F">
              <w:rPr>
                <w:rFonts w:ascii="Arial" w:eastAsia="Calibri" w:hAnsi="Arial" w:cs="Arial"/>
                <w:b/>
                <w:sz w:val="20"/>
                <w:szCs w:val="20"/>
              </w:rPr>
              <w:t>-</w:t>
            </w:r>
          </w:p>
        </w:tc>
        <w:tc>
          <w:tcPr>
            <w:tcW w:w="1187" w:type="dxa"/>
            <w:vAlign w:val="center"/>
          </w:tcPr>
          <w:p w14:paraId="65480429"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2 770,6</w:t>
            </w:r>
          </w:p>
        </w:tc>
        <w:tc>
          <w:tcPr>
            <w:tcW w:w="1188" w:type="dxa"/>
            <w:vAlign w:val="center"/>
          </w:tcPr>
          <w:p w14:paraId="16D49534" w14:textId="77777777" w:rsidR="00CF1F2F" w:rsidRPr="008B6858" w:rsidRDefault="00CF1F2F" w:rsidP="00E927F5">
            <w:pPr>
              <w:spacing w:after="0" w:line="240" w:lineRule="auto"/>
              <w:jc w:val="center"/>
              <w:rPr>
                <w:rFonts w:ascii="Arial" w:eastAsia="Calibri" w:hAnsi="Arial" w:cs="Arial"/>
                <w:b/>
                <w:sz w:val="20"/>
                <w:szCs w:val="20"/>
              </w:rPr>
            </w:pPr>
            <w:r>
              <w:rPr>
                <w:rFonts w:ascii="Arial" w:eastAsia="Calibri" w:hAnsi="Arial" w:cs="Arial"/>
                <w:b/>
                <w:sz w:val="20"/>
                <w:szCs w:val="20"/>
              </w:rPr>
              <w:t>9</w:t>
            </w:r>
            <w:r w:rsidRPr="008B6858">
              <w:rPr>
                <w:rFonts w:ascii="Arial" w:eastAsia="Calibri" w:hAnsi="Arial" w:cs="Arial"/>
                <w:b/>
                <w:sz w:val="20"/>
                <w:szCs w:val="20"/>
              </w:rPr>
              <w:t>,</w:t>
            </w:r>
            <w:r>
              <w:rPr>
                <w:rFonts w:ascii="Arial" w:eastAsia="Calibri" w:hAnsi="Arial" w:cs="Arial"/>
                <w:b/>
                <w:sz w:val="20"/>
                <w:szCs w:val="20"/>
              </w:rPr>
              <w:t>6</w:t>
            </w:r>
          </w:p>
        </w:tc>
      </w:tr>
      <w:tr w:rsidR="00CF1F2F" w:rsidRPr="008B6858" w14:paraId="3723E32C" w14:textId="77777777" w:rsidTr="00CF1F2F">
        <w:tc>
          <w:tcPr>
            <w:tcW w:w="5173" w:type="dxa"/>
            <w:vAlign w:val="center"/>
          </w:tcPr>
          <w:p w14:paraId="0821B431" w14:textId="77777777" w:rsidR="00CF1F2F" w:rsidRPr="008B6858" w:rsidRDefault="00CF1F2F" w:rsidP="00E927F5">
            <w:pPr>
              <w:tabs>
                <w:tab w:val="num" w:pos="720"/>
              </w:tabs>
              <w:spacing w:after="0" w:line="240" w:lineRule="auto"/>
              <w:rPr>
                <w:rFonts w:ascii="Arial" w:eastAsia="Calibri" w:hAnsi="Arial" w:cs="Arial"/>
                <w:i/>
                <w:sz w:val="20"/>
                <w:szCs w:val="20"/>
              </w:rPr>
            </w:pPr>
            <w:r>
              <w:rPr>
                <w:rFonts w:ascii="Arial" w:eastAsia="Calibri" w:hAnsi="Arial" w:cs="Arial"/>
                <w:i/>
                <w:sz w:val="20"/>
                <w:szCs w:val="20"/>
              </w:rPr>
              <w:t>C</w:t>
            </w:r>
            <w:r w:rsidRPr="008B6858">
              <w:rPr>
                <w:rFonts w:ascii="Arial" w:eastAsia="Calibri" w:hAnsi="Arial" w:cs="Arial"/>
                <w:i/>
                <w:sz w:val="20"/>
                <w:szCs w:val="20"/>
              </w:rPr>
              <w:t xml:space="preserve">.1. Coordination </w:t>
            </w:r>
            <w:r>
              <w:rPr>
                <w:rFonts w:ascii="Arial" w:eastAsia="Calibri" w:hAnsi="Arial" w:cs="Arial"/>
                <w:i/>
                <w:sz w:val="20"/>
                <w:szCs w:val="20"/>
              </w:rPr>
              <w:t>et gestion du projet</w:t>
            </w:r>
          </w:p>
        </w:tc>
        <w:tc>
          <w:tcPr>
            <w:tcW w:w="1187" w:type="dxa"/>
            <w:vAlign w:val="center"/>
          </w:tcPr>
          <w:p w14:paraId="100A769F"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132,3</w:t>
            </w:r>
          </w:p>
        </w:tc>
        <w:tc>
          <w:tcPr>
            <w:tcW w:w="1187" w:type="dxa"/>
            <w:vAlign w:val="center"/>
          </w:tcPr>
          <w:p w14:paraId="7C757BCA"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1 679,1</w:t>
            </w:r>
          </w:p>
        </w:tc>
        <w:tc>
          <w:tcPr>
            <w:tcW w:w="1187" w:type="dxa"/>
            <w:vAlign w:val="center"/>
          </w:tcPr>
          <w:p w14:paraId="421ADFE8" w14:textId="77777777" w:rsidR="00CF1F2F" w:rsidRPr="00CF1F2F" w:rsidRDefault="00CF1F2F" w:rsidP="00CF1F2F">
            <w:pPr>
              <w:spacing w:after="0" w:line="240" w:lineRule="auto"/>
              <w:jc w:val="center"/>
              <w:rPr>
                <w:rFonts w:ascii="Arial" w:eastAsia="Calibri" w:hAnsi="Arial" w:cs="Arial"/>
                <w:i/>
                <w:sz w:val="20"/>
                <w:szCs w:val="20"/>
              </w:rPr>
            </w:pPr>
            <w:r w:rsidRPr="00CF1F2F">
              <w:rPr>
                <w:rFonts w:ascii="Arial" w:eastAsia="Calibri" w:hAnsi="Arial" w:cs="Arial"/>
                <w:i/>
                <w:sz w:val="20"/>
                <w:szCs w:val="20"/>
              </w:rPr>
              <w:t>-</w:t>
            </w:r>
          </w:p>
        </w:tc>
        <w:tc>
          <w:tcPr>
            <w:tcW w:w="1188" w:type="dxa"/>
            <w:vAlign w:val="center"/>
          </w:tcPr>
          <w:p w14:paraId="1C0C93EF" w14:textId="77777777" w:rsidR="00CF1F2F" w:rsidRPr="00CF1F2F" w:rsidRDefault="00CF1F2F" w:rsidP="00CF1F2F">
            <w:pPr>
              <w:spacing w:after="0" w:line="240" w:lineRule="auto"/>
              <w:jc w:val="center"/>
              <w:rPr>
                <w:rFonts w:ascii="Arial" w:eastAsia="Calibri" w:hAnsi="Arial" w:cs="Arial"/>
                <w:i/>
                <w:sz w:val="20"/>
                <w:szCs w:val="20"/>
              </w:rPr>
            </w:pPr>
            <w:r w:rsidRPr="00CF1F2F">
              <w:rPr>
                <w:rFonts w:ascii="Arial" w:eastAsia="Calibri" w:hAnsi="Arial" w:cs="Arial"/>
                <w:i/>
                <w:sz w:val="20"/>
                <w:szCs w:val="20"/>
              </w:rPr>
              <w:t>-</w:t>
            </w:r>
          </w:p>
        </w:tc>
        <w:tc>
          <w:tcPr>
            <w:tcW w:w="1187" w:type="dxa"/>
            <w:vAlign w:val="center"/>
          </w:tcPr>
          <w:p w14:paraId="29940AB2"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156,5</w:t>
            </w:r>
          </w:p>
        </w:tc>
        <w:tc>
          <w:tcPr>
            <w:tcW w:w="1187" w:type="dxa"/>
            <w:vAlign w:val="center"/>
          </w:tcPr>
          <w:p w14:paraId="2F6B2475" w14:textId="77777777" w:rsidR="00CF1F2F" w:rsidRPr="00CF1F2F" w:rsidRDefault="00CF1F2F" w:rsidP="00CF1F2F">
            <w:pPr>
              <w:spacing w:after="0" w:line="240" w:lineRule="auto"/>
              <w:jc w:val="center"/>
              <w:rPr>
                <w:rFonts w:ascii="Arial" w:eastAsia="Calibri" w:hAnsi="Arial" w:cs="Arial"/>
                <w:i/>
                <w:sz w:val="20"/>
                <w:szCs w:val="20"/>
              </w:rPr>
            </w:pPr>
            <w:r w:rsidRPr="00CF1F2F">
              <w:rPr>
                <w:rFonts w:ascii="Arial" w:eastAsia="Calibri" w:hAnsi="Arial" w:cs="Arial"/>
                <w:i/>
                <w:sz w:val="20"/>
                <w:szCs w:val="20"/>
              </w:rPr>
              <w:t>-</w:t>
            </w:r>
          </w:p>
        </w:tc>
        <w:tc>
          <w:tcPr>
            <w:tcW w:w="1187" w:type="dxa"/>
            <w:vAlign w:val="center"/>
          </w:tcPr>
          <w:p w14:paraId="3C627585"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1 967,8</w:t>
            </w:r>
          </w:p>
        </w:tc>
        <w:tc>
          <w:tcPr>
            <w:tcW w:w="1188" w:type="dxa"/>
            <w:vAlign w:val="center"/>
          </w:tcPr>
          <w:p w14:paraId="28434111" w14:textId="77777777" w:rsidR="00CF1F2F" w:rsidRPr="008B6858" w:rsidRDefault="00CF1F2F" w:rsidP="00E927F5">
            <w:pPr>
              <w:spacing w:after="0" w:line="240" w:lineRule="auto"/>
              <w:jc w:val="center"/>
              <w:rPr>
                <w:rFonts w:ascii="Arial" w:eastAsia="Calibri" w:hAnsi="Arial" w:cs="Arial"/>
                <w:i/>
                <w:sz w:val="20"/>
                <w:szCs w:val="20"/>
              </w:rPr>
            </w:pPr>
            <w:r>
              <w:rPr>
                <w:rFonts w:ascii="Arial" w:eastAsia="Calibri" w:hAnsi="Arial" w:cs="Arial"/>
                <w:i/>
                <w:sz w:val="20"/>
                <w:szCs w:val="20"/>
              </w:rPr>
              <w:t>2</w:t>
            </w:r>
            <w:r w:rsidRPr="008B6858">
              <w:rPr>
                <w:rFonts w:ascii="Arial" w:eastAsia="Calibri" w:hAnsi="Arial" w:cs="Arial"/>
                <w:i/>
                <w:sz w:val="20"/>
                <w:szCs w:val="20"/>
              </w:rPr>
              <w:t>,</w:t>
            </w:r>
            <w:r>
              <w:rPr>
                <w:rFonts w:ascii="Arial" w:eastAsia="Calibri" w:hAnsi="Arial" w:cs="Arial"/>
                <w:i/>
                <w:sz w:val="20"/>
                <w:szCs w:val="20"/>
              </w:rPr>
              <w:t>8</w:t>
            </w:r>
          </w:p>
        </w:tc>
      </w:tr>
      <w:tr w:rsidR="00CF1F2F" w:rsidRPr="008B6858" w14:paraId="367B5006" w14:textId="77777777" w:rsidTr="00CF1F2F">
        <w:tc>
          <w:tcPr>
            <w:tcW w:w="5173" w:type="dxa"/>
            <w:vAlign w:val="center"/>
          </w:tcPr>
          <w:p w14:paraId="76CED916" w14:textId="77777777" w:rsidR="00CF1F2F" w:rsidRPr="008B6858" w:rsidRDefault="00CF1F2F" w:rsidP="00E927F5">
            <w:pPr>
              <w:tabs>
                <w:tab w:val="num" w:pos="720"/>
              </w:tabs>
              <w:spacing w:after="0" w:line="240" w:lineRule="auto"/>
              <w:rPr>
                <w:rFonts w:ascii="Arial" w:eastAsia="Calibri" w:hAnsi="Arial" w:cs="Arial"/>
                <w:i/>
                <w:sz w:val="20"/>
                <w:szCs w:val="20"/>
              </w:rPr>
            </w:pPr>
            <w:r>
              <w:rPr>
                <w:rFonts w:ascii="Arial" w:eastAsia="Calibri" w:hAnsi="Arial" w:cs="Arial"/>
                <w:i/>
                <w:sz w:val="20"/>
                <w:szCs w:val="20"/>
              </w:rPr>
              <w:t>C</w:t>
            </w:r>
            <w:r w:rsidRPr="008B6858">
              <w:rPr>
                <w:rFonts w:ascii="Arial" w:eastAsia="Calibri" w:hAnsi="Arial" w:cs="Arial"/>
                <w:i/>
                <w:sz w:val="20"/>
                <w:szCs w:val="20"/>
              </w:rPr>
              <w:t>.2.</w:t>
            </w:r>
            <w:r w:rsidRPr="008B6858">
              <w:rPr>
                <w:rFonts w:ascii="Times New Roman" w:eastAsia="Times New Roman" w:hAnsi="Times New Roman" w:cs="Times New Roman"/>
              </w:rPr>
              <w:t xml:space="preserve"> </w:t>
            </w:r>
            <w:r>
              <w:rPr>
                <w:rFonts w:ascii="Arial" w:eastAsia="Calibri" w:hAnsi="Arial" w:cs="Arial"/>
                <w:i/>
                <w:sz w:val="20"/>
                <w:szCs w:val="20"/>
              </w:rPr>
              <w:t>S</w:t>
            </w:r>
            <w:r w:rsidRPr="0046773F">
              <w:rPr>
                <w:rFonts w:ascii="Arial" w:eastAsia="Calibri" w:hAnsi="Arial" w:cs="Arial"/>
                <w:i/>
                <w:sz w:val="20"/>
                <w:szCs w:val="20"/>
              </w:rPr>
              <w:t>uivi-évaluation et gestion des savoirs</w:t>
            </w:r>
          </w:p>
        </w:tc>
        <w:tc>
          <w:tcPr>
            <w:tcW w:w="1187" w:type="dxa"/>
            <w:vAlign w:val="center"/>
          </w:tcPr>
          <w:p w14:paraId="786B137B"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137,7</w:t>
            </w:r>
          </w:p>
        </w:tc>
        <w:tc>
          <w:tcPr>
            <w:tcW w:w="1187" w:type="dxa"/>
            <w:vAlign w:val="center"/>
          </w:tcPr>
          <w:p w14:paraId="3ED74481"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647,2</w:t>
            </w:r>
          </w:p>
        </w:tc>
        <w:tc>
          <w:tcPr>
            <w:tcW w:w="1187" w:type="dxa"/>
            <w:vAlign w:val="center"/>
          </w:tcPr>
          <w:p w14:paraId="636BD537" w14:textId="77777777" w:rsidR="00CF1F2F" w:rsidRPr="00CF1F2F" w:rsidRDefault="00CF1F2F" w:rsidP="00CF1F2F">
            <w:pPr>
              <w:spacing w:after="0" w:line="240" w:lineRule="auto"/>
              <w:jc w:val="center"/>
              <w:rPr>
                <w:rFonts w:ascii="Arial" w:eastAsia="Calibri" w:hAnsi="Arial" w:cs="Arial"/>
                <w:i/>
                <w:sz w:val="20"/>
                <w:szCs w:val="20"/>
              </w:rPr>
            </w:pPr>
            <w:r w:rsidRPr="00CF1F2F">
              <w:rPr>
                <w:rFonts w:ascii="Arial" w:eastAsia="Calibri" w:hAnsi="Arial" w:cs="Arial"/>
                <w:i/>
                <w:sz w:val="20"/>
                <w:szCs w:val="20"/>
              </w:rPr>
              <w:t>-</w:t>
            </w:r>
          </w:p>
        </w:tc>
        <w:tc>
          <w:tcPr>
            <w:tcW w:w="1188" w:type="dxa"/>
            <w:vAlign w:val="center"/>
          </w:tcPr>
          <w:p w14:paraId="3ADF7C57" w14:textId="77777777" w:rsidR="00CF1F2F" w:rsidRPr="00CF1F2F" w:rsidRDefault="00CF1F2F" w:rsidP="00CF1F2F">
            <w:pPr>
              <w:spacing w:after="0" w:line="240" w:lineRule="auto"/>
              <w:jc w:val="center"/>
              <w:rPr>
                <w:rFonts w:ascii="Arial" w:eastAsia="Calibri" w:hAnsi="Arial" w:cs="Arial"/>
                <w:i/>
                <w:sz w:val="20"/>
                <w:szCs w:val="20"/>
              </w:rPr>
            </w:pPr>
            <w:r w:rsidRPr="00CF1F2F">
              <w:rPr>
                <w:rFonts w:ascii="Arial" w:eastAsia="Calibri" w:hAnsi="Arial" w:cs="Arial"/>
                <w:i/>
                <w:sz w:val="20"/>
                <w:szCs w:val="20"/>
              </w:rPr>
              <w:t>-</w:t>
            </w:r>
          </w:p>
        </w:tc>
        <w:tc>
          <w:tcPr>
            <w:tcW w:w="1187" w:type="dxa"/>
            <w:vAlign w:val="center"/>
          </w:tcPr>
          <w:p w14:paraId="2AB1FBE2"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17,8</w:t>
            </w:r>
          </w:p>
        </w:tc>
        <w:tc>
          <w:tcPr>
            <w:tcW w:w="1187" w:type="dxa"/>
            <w:vAlign w:val="center"/>
          </w:tcPr>
          <w:p w14:paraId="0918E49F" w14:textId="77777777" w:rsidR="00CF1F2F" w:rsidRPr="00CF1F2F" w:rsidRDefault="00CF1F2F" w:rsidP="00CF1F2F">
            <w:pPr>
              <w:spacing w:after="0" w:line="240" w:lineRule="auto"/>
              <w:jc w:val="center"/>
              <w:rPr>
                <w:rFonts w:ascii="Arial" w:eastAsia="Calibri" w:hAnsi="Arial" w:cs="Arial"/>
                <w:i/>
                <w:sz w:val="20"/>
                <w:szCs w:val="20"/>
              </w:rPr>
            </w:pPr>
            <w:r w:rsidRPr="00CF1F2F">
              <w:rPr>
                <w:rFonts w:ascii="Arial" w:eastAsia="Calibri" w:hAnsi="Arial" w:cs="Arial"/>
                <w:i/>
                <w:sz w:val="20"/>
                <w:szCs w:val="20"/>
              </w:rPr>
              <w:t>-</w:t>
            </w:r>
          </w:p>
        </w:tc>
        <w:tc>
          <w:tcPr>
            <w:tcW w:w="1187" w:type="dxa"/>
            <w:vAlign w:val="center"/>
          </w:tcPr>
          <w:p w14:paraId="1B07613C" w14:textId="77777777" w:rsidR="00CF1F2F" w:rsidRPr="00CF1F2F" w:rsidRDefault="00CF1F2F" w:rsidP="00CF1F2F">
            <w:pPr>
              <w:spacing w:after="0" w:line="240" w:lineRule="auto"/>
              <w:jc w:val="right"/>
              <w:rPr>
                <w:rFonts w:ascii="Arial" w:eastAsia="Calibri" w:hAnsi="Arial" w:cs="Arial"/>
                <w:i/>
                <w:sz w:val="20"/>
                <w:szCs w:val="20"/>
              </w:rPr>
            </w:pPr>
            <w:r w:rsidRPr="00CF1F2F">
              <w:rPr>
                <w:rFonts w:ascii="Arial" w:eastAsia="Calibri" w:hAnsi="Arial" w:cs="Arial"/>
                <w:i/>
                <w:sz w:val="20"/>
                <w:szCs w:val="20"/>
              </w:rPr>
              <w:t>802,7</w:t>
            </w:r>
          </w:p>
        </w:tc>
        <w:tc>
          <w:tcPr>
            <w:tcW w:w="1188" w:type="dxa"/>
            <w:vAlign w:val="center"/>
          </w:tcPr>
          <w:p w14:paraId="0529FA7D" w14:textId="77777777" w:rsidR="00CF1F2F" w:rsidRPr="008B6858" w:rsidRDefault="00CF1F2F" w:rsidP="00E927F5">
            <w:pPr>
              <w:spacing w:after="0" w:line="240" w:lineRule="auto"/>
              <w:jc w:val="center"/>
              <w:rPr>
                <w:rFonts w:ascii="Arial" w:eastAsia="Calibri" w:hAnsi="Arial" w:cs="Arial"/>
                <w:i/>
                <w:sz w:val="20"/>
                <w:szCs w:val="20"/>
              </w:rPr>
            </w:pPr>
            <w:r w:rsidRPr="002A681B">
              <w:rPr>
                <w:rFonts w:ascii="Arial" w:eastAsia="Calibri" w:hAnsi="Arial" w:cs="Arial"/>
                <w:i/>
                <w:sz w:val="20"/>
                <w:szCs w:val="20"/>
              </w:rPr>
              <w:t>6,8</w:t>
            </w:r>
          </w:p>
        </w:tc>
      </w:tr>
      <w:tr w:rsidR="00CF1F2F" w:rsidRPr="008B6858" w14:paraId="643E1C7E" w14:textId="77777777" w:rsidTr="00CF1F2F">
        <w:trPr>
          <w:trHeight w:val="433"/>
        </w:trPr>
        <w:tc>
          <w:tcPr>
            <w:tcW w:w="5173" w:type="dxa"/>
            <w:vAlign w:val="center"/>
          </w:tcPr>
          <w:p w14:paraId="33B9BC04" w14:textId="77777777" w:rsidR="00CF1F2F" w:rsidRPr="008B6858" w:rsidRDefault="00CF1F2F" w:rsidP="00E927F5">
            <w:pPr>
              <w:spacing w:after="0" w:line="240" w:lineRule="auto"/>
              <w:rPr>
                <w:rFonts w:ascii="Arial" w:eastAsia="Calibri" w:hAnsi="Arial" w:cs="Arial"/>
                <w:b/>
                <w:sz w:val="20"/>
                <w:szCs w:val="20"/>
              </w:rPr>
            </w:pPr>
            <w:r w:rsidRPr="008B6858">
              <w:rPr>
                <w:rFonts w:ascii="Arial" w:eastAsia="Calibri" w:hAnsi="Arial" w:cs="Arial"/>
                <w:b/>
                <w:sz w:val="20"/>
                <w:szCs w:val="20"/>
              </w:rPr>
              <w:t>TOTAL</w:t>
            </w:r>
          </w:p>
        </w:tc>
        <w:tc>
          <w:tcPr>
            <w:tcW w:w="1187" w:type="dxa"/>
            <w:vAlign w:val="center"/>
          </w:tcPr>
          <w:p w14:paraId="776EA404"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2 825,9</w:t>
            </w:r>
          </w:p>
        </w:tc>
        <w:tc>
          <w:tcPr>
            <w:tcW w:w="1187" w:type="dxa"/>
            <w:vAlign w:val="center"/>
          </w:tcPr>
          <w:p w14:paraId="6A9720FE"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13 723,9</w:t>
            </w:r>
          </w:p>
        </w:tc>
        <w:tc>
          <w:tcPr>
            <w:tcW w:w="1187" w:type="dxa"/>
            <w:vAlign w:val="center"/>
          </w:tcPr>
          <w:p w14:paraId="42D98DB6"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292,0</w:t>
            </w:r>
          </w:p>
        </w:tc>
        <w:tc>
          <w:tcPr>
            <w:tcW w:w="1188" w:type="dxa"/>
            <w:vAlign w:val="center"/>
          </w:tcPr>
          <w:p w14:paraId="2F1E4600"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7 008,0</w:t>
            </w:r>
          </w:p>
        </w:tc>
        <w:tc>
          <w:tcPr>
            <w:tcW w:w="1187" w:type="dxa"/>
            <w:vAlign w:val="center"/>
          </w:tcPr>
          <w:p w14:paraId="37704165"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2 628,0</w:t>
            </w:r>
          </w:p>
        </w:tc>
        <w:tc>
          <w:tcPr>
            <w:tcW w:w="1187" w:type="dxa"/>
            <w:vAlign w:val="center"/>
          </w:tcPr>
          <w:p w14:paraId="68899FE6"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2 250,2</w:t>
            </w:r>
          </w:p>
        </w:tc>
        <w:tc>
          <w:tcPr>
            <w:tcW w:w="1187" w:type="dxa"/>
            <w:vAlign w:val="center"/>
          </w:tcPr>
          <w:p w14:paraId="02C81D17" w14:textId="77777777" w:rsidR="00CF1F2F" w:rsidRPr="00CF1F2F" w:rsidRDefault="00CF1F2F" w:rsidP="00CF1F2F">
            <w:pPr>
              <w:spacing w:after="0" w:line="240" w:lineRule="auto"/>
              <w:jc w:val="right"/>
              <w:rPr>
                <w:rFonts w:ascii="Arial" w:eastAsia="Calibri" w:hAnsi="Arial" w:cs="Arial"/>
                <w:b/>
                <w:sz w:val="20"/>
                <w:szCs w:val="20"/>
              </w:rPr>
            </w:pPr>
            <w:r w:rsidRPr="00CF1F2F">
              <w:rPr>
                <w:rFonts w:ascii="Arial" w:eastAsia="Calibri" w:hAnsi="Arial" w:cs="Arial"/>
                <w:b/>
                <w:sz w:val="20"/>
                <w:szCs w:val="20"/>
              </w:rPr>
              <w:t>28 728,0</w:t>
            </w:r>
          </w:p>
        </w:tc>
        <w:tc>
          <w:tcPr>
            <w:tcW w:w="1188" w:type="dxa"/>
            <w:tcBorders>
              <w:bottom w:val="single" w:sz="6" w:space="0" w:color="auto"/>
            </w:tcBorders>
            <w:vAlign w:val="center"/>
          </w:tcPr>
          <w:p w14:paraId="5210A95C" w14:textId="77777777" w:rsidR="00CF1F2F" w:rsidRPr="008B6858" w:rsidRDefault="00CF1F2F" w:rsidP="00CF1F2F">
            <w:pPr>
              <w:spacing w:after="0" w:line="240" w:lineRule="auto"/>
              <w:jc w:val="center"/>
              <w:rPr>
                <w:rFonts w:ascii="Arial" w:eastAsia="Calibri" w:hAnsi="Arial" w:cs="Arial"/>
                <w:b/>
                <w:sz w:val="20"/>
                <w:szCs w:val="20"/>
              </w:rPr>
            </w:pPr>
            <w:r w:rsidRPr="008B6858">
              <w:rPr>
                <w:rFonts w:ascii="Arial" w:eastAsia="Calibri" w:hAnsi="Arial" w:cs="Arial"/>
                <w:b/>
                <w:sz w:val="20"/>
                <w:szCs w:val="20"/>
              </w:rPr>
              <w:t>100,0</w:t>
            </w:r>
          </w:p>
        </w:tc>
      </w:tr>
      <w:tr w:rsidR="00067A15" w:rsidRPr="008B6858" w14:paraId="01725CEF" w14:textId="77777777" w:rsidTr="00E927F5">
        <w:trPr>
          <w:trHeight w:val="433"/>
        </w:trPr>
        <w:tc>
          <w:tcPr>
            <w:tcW w:w="5173" w:type="dxa"/>
            <w:vAlign w:val="center"/>
          </w:tcPr>
          <w:p w14:paraId="3DD7F819" w14:textId="77777777" w:rsidR="00067A15" w:rsidRPr="008B6858" w:rsidRDefault="00067A15" w:rsidP="00E927F5">
            <w:pPr>
              <w:spacing w:after="0" w:line="240" w:lineRule="auto"/>
              <w:rPr>
                <w:rFonts w:ascii="Arial" w:eastAsia="Calibri" w:hAnsi="Arial" w:cs="Arial"/>
                <w:b/>
                <w:sz w:val="20"/>
                <w:szCs w:val="20"/>
              </w:rPr>
            </w:pPr>
            <w:r>
              <w:rPr>
                <w:rFonts w:ascii="Arial" w:eastAsia="Calibri" w:hAnsi="Arial" w:cs="Arial"/>
                <w:b/>
                <w:sz w:val="20"/>
                <w:szCs w:val="20"/>
              </w:rPr>
              <w:t xml:space="preserve">% contribution </w:t>
            </w:r>
          </w:p>
        </w:tc>
        <w:tc>
          <w:tcPr>
            <w:tcW w:w="1187" w:type="dxa"/>
            <w:vAlign w:val="center"/>
          </w:tcPr>
          <w:p w14:paraId="2155A742" w14:textId="77777777" w:rsidR="00067A15" w:rsidRPr="008B6858" w:rsidRDefault="00067A15" w:rsidP="00E927F5">
            <w:pPr>
              <w:spacing w:after="0" w:line="240" w:lineRule="auto"/>
              <w:jc w:val="center"/>
              <w:rPr>
                <w:rFonts w:ascii="Arial" w:eastAsia="Calibri" w:hAnsi="Arial" w:cs="Arial"/>
                <w:b/>
                <w:sz w:val="20"/>
                <w:szCs w:val="20"/>
              </w:rPr>
            </w:pPr>
            <w:r>
              <w:rPr>
                <w:rFonts w:ascii="Arial" w:eastAsia="Calibri" w:hAnsi="Arial" w:cs="Arial"/>
                <w:b/>
                <w:sz w:val="20"/>
                <w:szCs w:val="20"/>
              </w:rPr>
              <w:t>9,8</w:t>
            </w:r>
          </w:p>
        </w:tc>
        <w:tc>
          <w:tcPr>
            <w:tcW w:w="1187" w:type="dxa"/>
            <w:vAlign w:val="center"/>
          </w:tcPr>
          <w:p w14:paraId="6DFE5016" w14:textId="77777777" w:rsidR="00067A15" w:rsidRPr="008B6858" w:rsidRDefault="00067A15" w:rsidP="00E927F5">
            <w:pPr>
              <w:spacing w:after="0" w:line="240" w:lineRule="auto"/>
              <w:jc w:val="center"/>
              <w:rPr>
                <w:rFonts w:ascii="Arial" w:eastAsia="Calibri" w:hAnsi="Arial" w:cs="Arial"/>
                <w:b/>
                <w:sz w:val="20"/>
                <w:szCs w:val="20"/>
              </w:rPr>
            </w:pPr>
            <w:r>
              <w:rPr>
                <w:rFonts w:ascii="Arial" w:eastAsia="Calibri" w:hAnsi="Arial" w:cs="Arial"/>
                <w:b/>
                <w:sz w:val="20"/>
                <w:szCs w:val="20"/>
              </w:rPr>
              <w:t>47,8</w:t>
            </w:r>
          </w:p>
        </w:tc>
        <w:tc>
          <w:tcPr>
            <w:tcW w:w="1187" w:type="dxa"/>
            <w:vAlign w:val="center"/>
          </w:tcPr>
          <w:p w14:paraId="50535646" w14:textId="77777777" w:rsidR="00067A15" w:rsidRPr="008B6858" w:rsidRDefault="00067A15" w:rsidP="00E927F5">
            <w:pPr>
              <w:spacing w:after="0" w:line="240" w:lineRule="auto"/>
              <w:jc w:val="center"/>
              <w:rPr>
                <w:rFonts w:ascii="Arial" w:eastAsia="Calibri" w:hAnsi="Arial" w:cs="Arial"/>
                <w:b/>
                <w:sz w:val="20"/>
                <w:szCs w:val="20"/>
              </w:rPr>
            </w:pPr>
            <w:r>
              <w:rPr>
                <w:rFonts w:ascii="Arial" w:eastAsia="Calibri" w:hAnsi="Arial" w:cs="Arial"/>
                <w:b/>
                <w:sz w:val="20"/>
                <w:szCs w:val="20"/>
              </w:rPr>
              <w:t>1,0</w:t>
            </w:r>
          </w:p>
        </w:tc>
        <w:tc>
          <w:tcPr>
            <w:tcW w:w="1188" w:type="dxa"/>
            <w:vAlign w:val="center"/>
          </w:tcPr>
          <w:p w14:paraId="2821A60E" w14:textId="77777777" w:rsidR="00067A15" w:rsidRPr="008B6858" w:rsidRDefault="00067A15" w:rsidP="00E927F5">
            <w:pPr>
              <w:spacing w:after="0" w:line="240" w:lineRule="auto"/>
              <w:jc w:val="center"/>
              <w:rPr>
                <w:rFonts w:ascii="Arial" w:eastAsia="Calibri" w:hAnsi="Arial" w:cs="Arial"/>
                <w:b/>
                <w:sz w:val="20"/>
                <w:szCs w:val="20"/>
              </w:rPr>
            </w:pPr>
            <w:r>
              <w:rPr>
                <w:rFonts w:ascii="Arial" w:eastAsia="Calibri" w:hAnsi="Arial" w:cs="Arial"/>
                <w:b/>
                <w:sz w:val="20"/>
                <w:szCs w:val="20"/>
              </w:rPr>
              <w:t>24,4</w:t>
            </w:r>
          </w:p>
        </w:tc>
        <w:tc>
          <w:tcPr>
            <w:tcW w:w="1187" w:type="dxa"/>
            <w:vAlign w:val="center"/>
          </w:tcPr>
          <w:p w14:paraId="2DEC2CC5" w14:textId="77777777" w:rsidR="00067A15" w:rsidRPr="008B6858" w:rsidRDefault="00067A15" w:rsidP="00E927F5">
            <w:pPr>
              <w:spacing w:after="0" w:line="240" w:lineRule="auto"/>
              <w:jc w:val="center"/>
              <w:rPr>
                <w:rFonts w:ascii="Arial" w:eastAsia="Calibri" w:hAnsi="Arial" w:cs="Arial"/>
                <w:b/>
                <w:sz w:val="20"/>
                <w:szCs w:val="20"/>
              </w:rPr>
            </w:pPr>
            <w:r>
              <w:rPr>
                <w:rFonts w:ascii="Arial" w:eastAsia="Calibri" w:hAnsi="Arial" w:cs="Arial"/>
                <w:b/>
                <w:sz w:val="20"/>
                <w:szCs w:val="20"/>
              </w:rPr>
              <w:t>9,1</w:t>
            </w:r>
          </w:p>
        </w:tc>
        <w:tc>
          <w:tcPr>
            <w:tcW w:w="1187" w:type="dxa"/>
            <w:vAlign w:val="center"/>
          </w:tcPr>
          <w:p w14:paraId="587E588F" w14:textId="77777777" w:rsidR="00067A15" w:rsidRPr="008B6858" w:rsidRDefault="00067A15" w:rsidP="00E927F5">
            <w:pPr>
              <w:spacing w:after="0" w:line="240" w:lineRule="auto"/>
              <w:jc w:val="center"/>
              <w:rPr>
                <w:rFonts w:ascii="Arial" w:eastAsia="Calibri" w:hAnsi="Arial" w:cs="Arial"/>
                <w:b/>
                <w:sz w:val="20"/>
                <w:szCs w:val="20"/>
              </w:rPr>
            </w:pPr>
            <w:r>
              <w:rPr>
                <w:rFonts w:ascii="Arial" w:eastAsia="Calibri" w:hAnsi="Arial" w:cs="Arial"/>
                <w:b/>
                <w:sz w:val="20"/>
                <w:szCs w:val="20"/>
              </w:rPr>
              <w:t>7,8</w:t>
            </w:r>
          </w:p>
        </w:tc>
        <w:tc>
          <w:tcPr>
            <w:tcW w:w="1187" w:type="dxa"/>
            <w:vAlign w:val="center"/>
          </w:tcPr>
          <w:p w14:paraId="02183B5F" w14:textId="77777777" w:rsidR="00067A15" w:rsidRPr="008B6858" w:rsidRDefault="00067A15" w:rsidP="00E927F5">
            <w:pPr>
              <w:spacing w:after="0" w:line="240" w:lineRule="auto"/>
              <w:jc w:val="center"/>
              <w:rPr>
                <w:rFonts w:ascii="Arial" w:eastAsia="Calibri" w:hAnsi="Arial" w:cs="Arial"/>
                <w:b/>
                <w:sz w:val="20"/>
                <w:szCs w:val="20"/>
              </w:rPr>
            </w:pPr>
            <w:r>
              <w:rPr>
                <w:rFonts w:ascii="Arial" w:eastAsia="Calibri" w:hAnsi="Arial" w:cs="Arial"/>
                <w:b/>
                <w:sz w:val="20"/>
                <w:szCs w:val="20"/>
              </w:rPr>
              <w:t>100,0</w:t>
            </w:r>
          </w:p>
        </w:tc>
        <w:tc>
          <w:tcPr>
            <w:tcW w:w="1188" w:type="dxa"/>
            <w:tcBorders>
              <w:top w:val="single" w:sz="6" w:space="0" w:color="auto"/>
              <w:bottom w:val="double" w:sz="4" w:space="0" w:color="auto"/>
              <w:tl2br w:val="single" w:sz="4" w:space="0" w:color="auto"/>
              <w:tr2bl w:val="single" w:sz="4" w:space="0" w:color="auto"/>
            </w:tcBorders>
            <w:vAlign w:val="center"/>
          </w:tcPr>
          <w:p w14:paraId="76AA61AF" w14:textId="77777777" w:rsidR="00067A15" w:rsidRPr="008B6858" w:rsidRDefault="00067A15" w:rsidP="00E927F5">
            <w:pPr>
              <w:spacing w:after="0" w:line="240" w:lineRule="auto"/>
              <w:jc w:val="center"/>
              <w:rPr>
                <w:rFonts w:ascii="Arial" w:eastAsia="Calibri" w:hAnsi="Arial" w:cs="Arial"/>
                <w:b/>
                <w:sz w:val="20"/>
                <w:szCs w:val="20"/>
              </w:rPr>
            </w:pPr>
          </w:p>
        </w:tc>
      </w:tr>
    </w:tbl>
    <w:p w14:paraId="1B63E5AA" w14:textId="77777777" w:rsidR="00067A15" w:rsidRPr="008B6858" w:rsidRDefault="00067A15" w:rsidP="00067A15">
      <w:pPr>
        <w:spacing w:after="0" w:line="240" w:lineRule="auto"/>
        <w:jc w:val="both"/>
        <w:rPr>
          <w:rFonts w:ascii="Arial" w:eastAsia="Calibri" w:hAnsi="Arial" w:cs="Arial"/>
          <w:lang w:eastAsia="fr-FR"/>
        </w:rPr>
      </w:pPr>
    </w:p>
    <w:p w14:paraId="626E5E02" w14:textId="77777777" w:rsidR="00067A15" w:rsidRDefault="00067A15" w:rsidP="00067A15">
      <w:pPr>
        <w:spacing w:after="0" w:line="240" w:lineRule="auto"/>
        <w:jc w:val="both"/>
        <w:rPr>
          <w:rFonts w:ascii="Arial" w:hAnsi="Arial" w:cs="Arial"/>
        </w:rPr>
      </w:pPr>
    </w:p>
    <w:p w14:paraId="3F19615C" w14:textId="77777777" w:rsidR="008B6858" w:rsidRDefault="008B6858" w:rsidP="00F321C4">
      <w:pPr>
        <w:spacing w:after="0" w:line="240" w:lineRule="auto"/>
        <w:jc w:val="both"/>
        <w:rPr>
          <w:rFonts w:ascii="Arial" w:hAnsi="Arial" w:cs="Arial"/>
        </w:rPr>
      </w:pPr>
    </w:p>
    <w:p w14:paraId="4BB8D47F" w14:textId="77777777" w:rsidR="008B6858" w:rsidRDefault="008B6858" w:rsidP="00F321C4">
      <w:pPr>
        <w:spacing w:after="0" w:line="240" w:lineRule="auto"/>
        <w:jc w:val="both"/>
        <w:rPr>
          <w:rFonts w:ascii="Arial" w:hAnsi="Arial" w:cs="Arial"/>
        </w:rPr>
      </w:pPr>
    </w:p>
    <w:p w14:paraId="0CBCF052" w14:textId="77777777" w:rsidR="00F321C4" w:rsidRDefault="00F321C4" w:rsidP="00FE65DC">
      <w:pPr>
        <w:spacing w:after="0" w:line="240" w:lineRule="auto"/>
        <w:jc w:val="both"/>
        <w:rPr>
          <w:rFonts w:ascii="Arial" w:hAnsi="Arial" w:cs="Arial"/>
        </w:rPr>
      </w:pPr>
    </w:p>
    <w:p w14:paraId="475C27A5" w14:textId="77777777" w:rsidR="00F321C4" w:rsidRDefault="00F321C4" w:rsidP="00FE65DC">
      <w:pPr>
        <w:spacing w:after="0" w:line="240" w:lineRule="auto"/>
        <w:jc w:val="both"/>
        <w:rPr>
          <w:rFonts w:ascii="Arial" w:hAnsi="Arial" w:cs="Arial"/>
        </w:rPr>
      </w:pPr>
    </w:p>
    <w:p w14:paraId="3569C513" w14:textId="77777777" w:rsidR="00115CFA" w:rsidRDefault="00115CFA" w:rsidP="00FE65DC">
      <w:pPr>
        <w:spacing w:after="0" w:line="240" w:lineRule="auto"/>
        <w:jc w:val="both"/>
        <w:rPr>
          <w:rFonts w:ascii="Arial" w:hAnsi="Arial" w:cs="Arial"/>
        </w:rPr>
        <w:sectPr w:rsidR="00115CFA" w:rsidSect="009B1E14">
          <w:footerReference w:type="default" r:id="rId21"/>
          <w:pgSz w:w="16839" w:h="11907" w:orient="landscape" w:code="9"/>
          <w:pgMar w:top="1417" w:right="1417" w:bottom="1417" w:left="1417" w:header="708" w:footer="708" w:gutter="0"/>
          <w:cols w:space="708"/>
          <w:docGrid w:linePitch="360"/>
        </w:sectPr>
      </w:pPr>
    </w:p>
    <w:p w14:paraId="35BA4577" w14:textId="77777777" w:rsidR="00115CFA" w:rsidRPr="00115CFA" w:rsidRDefault="00115CFA" w:rsidP="00115CFA">
      <w:pPr>
        <w:pStyle w:val="Titre1"/>
        <w:numPr>
          <w:ilvl w:val="0"/>
          <w:numId w:val="1"/>
        </w:numPr>
        <w:rPr>
          <w:rFonts w:ascii="Arial" w:hAnsi="Arial" w:cs="Arial"/>
          <w:color w:val="auto"/>
        </w:rPr>
      </w:pPr>
      <w:bookmarkStart w:id="24" w:name="_Toc16854447"/>
      <w:r>
        <w:rPr>
          <w:rFonts w:ascii="Arial" w:hAnsi="Arial" w:cs="Arial"/>
          <w:color w:val="auto"/>
        </w:rPr>
        <w:lastRenderedPageBreak/>
        <w:t>DISPOSITIFS INSTITUTIONNELS ET ORGANISATION DU PROJET</w:t>
      </w:r>
      <w:bookmarkEnd w:id="24"/>
    </w:p>
    <w:p w14:paraId="322C868A" w14:textId="77777777" w:rsidR="004A0CB2" w:rsidRPr="0050168D" w:rsidRDefault="004A0CB2" w:rsidP="004A0CB2">
      <w:pPr>
        <w:pStyle w:val="Titre2"/>
        <w:numPr>
          <w:ilvl w:val="1"/>
          <w:numId w:val="1"/>
        </w:numPr>
        <w:rPr>
          <w:rFonts w:ascii="Arial" w:hAnsi="Arial" w:cs="Arial"/>
          <w:i/>
          <w:color w:val="auto"/>
        </w:rPr>
      </w:pPr>
      <w:bookmarkStart w:id="25" w:name="_Toc16854448"/>
      <w:r>
        <w:rPr>
          <w:rFonts w:ascii="Arial" w:hAnsi="Arial" w:cs="Arial"/>
          <w:i/>
          <w:color w:val="auto"/>
        </w:rPr>
        <w:t>Cadre institutionnel du projet</w:t>
      </w:r>
      <w:bookmarkEnd w:id="25"/>
    </w:p>
    <w:p w14:paraId="713232F9" w14:textId="77777777" w:rsidR="004B0847" w:rsidRPr="00EB6E31" w:rsidRDefault="004B0847" w:rsidP="004B0847">
      <w:pPr>
        <w:pStyle w:val="Titre3"/>
        <w:numPr>
          <w:ilvl w:val="2"/>
          <w:numId w:val="1"/>
        </w:numPr>
        <w:rPr>
          <w:rFonts w:ascii="Arial" w:hAnsi="Arial" w:cs="Arial"/>
          <w:color w:val="auto"/>
          <w:sz w:val="24"/>
          <w:szCs w:val="24"/>
        </w:rPr>
      </w:pPr>
      <w:bookmarkStart w:id="26" w:name="_Toc16854449"/>
      <w:r>
        <w:rPr>
          <w:rFonts w:ascii="Arial" w:hAnsi="Arial" w:cs="Arial"/>
          <w:color w:val="auto"/>
          <w:sz w:val="24"/>
          <w:szCs w:val="24"/>
        </w:rPr>
        <w:t>Organisation générale du projet</w:t>
      </w:r>
      <w:bookmarkEnd w:id="26"/>
    </w:p>
    <w:p w14:paraId="2DDA684E" w14:textId="77777777" w:rsidR="004B0847" w:rsidRDefault="004B0847" w:rsidP="004B0847">
      <w:pPr>
        <w:spacing w:after="0" w:line="240" w:lineRule="auto"/>
        <w:jc w:val="both"/>
        <w:rPr>
          <w:rFonts w:ascii="Arial" w:hAnsi="Arial" w:cs="Arial"/>
        </w:rPr>
      </w:pPr>
    </w:p>
    <w:p w14:paraId="2EE036E7" w14:textId="77777777" w:rsidR="00193753" w:rsidRPr="00193753" w:rsidRDefault="00193753" w:rsidP="00193753">
      <w:pPr>
        <w:spacing w:after="0" w:line="240" w:lineRule="auto"/>
        <w:jc w:val="both"/>
        <w:rPr>
          <w:rFonts w:ascii="Arial" w:hAnsi="Arial" w:cs="Arial"/>
        </w:rPr>
      </w:pPr>
      <w:r w:rsidRPr="00193753">
        <w:rPr>
          <w:rFonts w:ascii="Arial" w:hAnsi="Arial" w:cs="Arial"/>
        </w:rPr>
        <w:t>Le PAD</w:t>
      </w:r>
      <w:r>
        <w:rPr>
          <w:rFonts w:ascii="Arial" w:hAnsi="Arial" w:cs="Arial"/>
        </w:rPr>
        <w:t>MAR</w:t>
      </w:r>
      <w:r w:rsidRPr="00193753">
        <w:rPr>
          <w:rFonts w:ascii="Arial" w:hAnsi="Arial" w:cs="Arial"/>
        </w:rPr>
        <w:t xml:space="preserve"> qui s’inscrit dans le Programme-Cadre </w:t>
      </w:r>
      <w:r>
        <w:rPr>
          <w:rFonts w:ascii="Arial" w:hAnsi="Arial" w:cs="Arial"/>
        </w:rPr>
        <w:t>des interventions du FIDA en milieu rural</w:t>
      </w:r>
      <w:r w:rsidRPr="00193753">
        <w:rPr>
          <w:rFonts w:ascii="Arial" w:hAnsi="Arial" w:cs="Arial"/>
        </w:rPr>
        <w:t xml:space="preserve"> </w:t>
      </w:r>
      <w:r>
        <w:rPr>
          <w:rFonts w:ascii="Arial" w:hAnsi="Arial" w:cs="Arial"/>
        </w:rPr>
        <w:t>au Bénin</w:t>
      </w:r>
      <w:r w:rsidR="00EE6BDD">
        <w:rPr>
          <w:rFonts w:ascii="Arial" w:hAnsi="Arial" w:cs="Arial"/>
        </w:rPr>
        <w:t xml:space="preserve"> </w:t>
      </w:r>
      <w:r w:rsidR="00EE6BDD" w:rsidRPr="00193753">
        <w:rPr>
          <w:rFonts w:ascii="Arial" w:hAnsi="Arial" w:cs="Arial"/>
        </w:rPr>
        <w:t>(ProC</w:t>
      </w:r>
      <w:r w:rsidR="00EE6BDD">
        <w:rPr>
          <w:rFonts w:ascii="Arial" w:hAnsi="Arial" w:cs="Arial"/>
        </w:rPr>
        <w:t>aR</w:t>
      </w:r>
      <w:r w:rsidR="00EE6BDD" w:rsidRPr="00193753">
        <w:rPr>
          <w:rFonts w:ascii="Arial" w:hAnsi="Arial" w:cs="Arial"/>
        </w:rPr>
        <w:t>)</w:t>
      </w:r>
      <w:r w:rsidRPr="00193753">
        <w:rPr>
          <w:rFonts w:ascii="Arial" w:hAnsi="Arial" w:cs="Arial"/>
        </w:rPr>
        <w:t>, est placé sous la tutelle du Ministère de l’Agriculture, de l’Elevage et de la Pêche (MAEP) et sa gestion et sa coordination sont assurées par l’Unité de Gestion du Programme-Cadre (UGP).</w:t>
      </w:r>
    </w:p>
    <w:p w14:paraId="6AA70918" w14:textId="77777777" w:rsidR="00193753" w:rsidRPr="00193753" w:rsidRDefault="00193753" w:rsidP="00193753">
      <w:pPr>
        <w:spacing w:after="0" w:line="240" w:lineRule="auto"/>
        <w:jc w:val="both"/>
        <w:rPr>
          <w:rFonts w:ascii="Arial" w:hAnsi="Arial" w:cs="Arial"/>
        </w:rPr>
      </w:pPr>
    </w:p>
    <w:p w14:paraId="2514BB02" w14:textId="05AA2674" w:rsidR="00CD70C0" w:rsidRPr="00CD70C0" w:rsidRDefault="00193753" w:rsidP="00CD70C0">
      <w:pPr>
        <w:spacing w:after="0" w:line="240" w:lineRule="auto"/>
        <w:jc w:val="both"/>
        <w:rPr>
          <w:rFonts w:ascii="Arial" w:hAnsi="Arial" w:cs="Arial"/>
        </w:rPr>
      </w:pPr>
      <w:r w:rsidRPr="00193753">
        <w:rPr>
          <w:rFonts w:ascii="Arial" w:hAnsi="Arial" w:cs="Arial"/>
        </w:rPr>
        <w:t xml:space="preserve">Un </w:t>
      </w:r>
      <w:r w:rsidRPr="00D45649">
        <w:rPr>
          <w:rFonts w:ascii="Arial" w:hAnsi="Arial" w:cs="Arial"/>
          <w:b/>
        </w:rPr>
        <w:t>Comité National de Pilotage (CNP)</w:t>
      </w:r>
      <w:r w:rsidR="0036358F">
        <w:rPr>
          <w:rFonts w:ascii="Arial" w:hAnsi="Arial" w:cs="Arial"/>
          <w:b/>
        </w:rPr>
        <w:t>,</w:t>
      </w:r>
      <w:r w:rsidR="0036358F" w:rsidRPr="0036358F">
        <w:rPr>
          <w:rFonts w:ascii="Arial" w:hAnsi="Arial" w:cs="Arial"/>
        </w:rPr>
        <w:t xml:space="preserve"> en l’occurrence celui du  ProCaR,</w:t>
      </w:r>
      <w:r w:rsidRPr="00193753">
        <w:rPr>
          <w:rFonts w:ascii="Arial" w:hAnsi="Arial" w:cs="Arial"/>
        </w:rPr>
        <w:t xml:space="preserve"> placé sous la </w:t>
      </w:r>
      <w:r>
        <w:rPr>
          <w:rFonts w:ascii="Arial" w:hAnsi="Arial" w:cs="Arial"/>
        </w:rPr>
        <w:t>présidence du Ministre en charge du Développement et de la Planification ou son représentant</w:t>
      </w:r>
      <w:r w:rsidRPr="00193753">
        <w:rPr>
          <w:rFonts w:ascii="Arial" w:hAnsi="Arial" w:cs="Arial"/>
        </w:rPr>
        <w:t xml:space="preserve"> et composé des représentants des</w:t>
      </w:r>
      <w:r w:rsidR="003E1A8C">
        <w:rPr>
          <w:rFonts w:ascii="Arial" w:hAnsi="Arial" w:cs="Arial"/>
        </w:rPr>
        <w:t xml:space="preserve"> parties prenantes au PADMAR dont les</w:t>
      </w:r>
      <w:r w:rsidRPr="00193753">
        <w:rPr>
          <w:rFonts w:ascii="Arial" w:hAnsi="Arial" w:cs="Arial"/>
        </w:rPr>
        <w:t xml:space="preserve"> </w:t>
      </w:r>
      <w:r w:rsidR="003E1A8C">
        <w:rPr>
          <w:rFonts w:ascii="Arial" w:hAnsi="Arial" w:cs="Arial"/>
        </w:rPr>
        <w:t>faîtière</w:t>
      </w:r>
      <w:r w:rsidR="00E51B91">
        <w:rPr>
          <w:rFonts w:ascii="Arial" w:hAnsi="Arial" w:cs="Arial"/>
        </w:rPr>
        <w:t>s</w:t>
      </w:r>
      <w:r w:rsidR="003E1A8C">
        <w:rPr>
          <w:rFonts w:ascii="Arial" w:hAnsi="Arial" w:cs="Arial"/>
        </w:rPr>
        <w:t xml:space="preserve"> des organisation</w:t>
      </w:r>
      <w:r w:rsidR="000C0A2A">
        <w:rPr>
          <w:rFonts w:ascii="Arial" w:hAnsi="Arial" w:cs="Arial"/>
        </w:rPr>
        <w:t>s</w:t>
      </w:r>
      <w:r w:rsidR="003E1A8C">
        <w:rPr>
          <w:rFonts w:ascii="Arial" w:hAnsi="Arial" w:cs="Arial"/>
        </w:rPr>
        <w:t xml:space="preserve"> des producteurs, notamment la PNOP</w:t>
      </w:r>
      <w:r w:rsidR="004C5E60">
        <w:rPr>
          <w:rFonts w:ascii="Arial" w:hAnsi="Arial" w:cs="Arial"/>
        </w:rPr>
        <w:t>P</w:t>
      </w:r>
      <w:r w:rsidR="003E1A8C">
        <w:rPr>
          <w:rFonts w:ascii="Arial" w:hAnsi="Arial" w:cs="Arial"/>
        </w:rPr>
        <w:t>AA</w:t>
      </w:r>
      <w:r w:rsidR="000C0A2A">
        <w:rPr>
          <w:rFonts w:ascii="Arial" w:hAnsi="Arial" w:cs="Arial"/>
        </w:rPr>
        <w:t>.</w:t>
      </w:r>
      <w:r w:rsidRPr="00193753">
        <w:rPr>
          <w:rFonts w:ascii="Arial" w:hAnsi="Arial" w:cs="Arial"/>
        </w:rPr>
        <w:t xml:space="preserve"> </w:t>
      </w:r>
      <w:r w:rsidR="00CD70C0">
        <w:rPr>
          <w:rFonts w:ascii="Arial" w:hAnsi="Arial" w:cs="Arial"/>
        </w:rPr>
        <w:t>Il</w:t>
      </w:r>
      <w:r w:rsidRPr="00193753">
        <w:rPr>
          <w:rFonts w:ascii="Arial" w:hAnsi="Arial" w:cs="Arial"/>
        </w:rPr>
        <w:t xml:space="preserve"> aura pour responsabilité de </w:t>
      </w:r>
      <w:r w:rsidR="00CD70C0" w:rsidRPr="00CD70C0">
        <w:rPr>
          <w:rFonts w:ascii="Arial" w:hAnsi="Arial" w:cs="Arial"/>
          <w:i/>
        </w:rPr>
        <w:t>(i)</w:t>
      </w:r>
      <w:r w:rsidR="00CD70C0" w:rsidRPr="00CD70C0">
        <w:rPr>
          <w:rFonts w:ascii="Arial" w:hAnsi="Arial" w:cs="Arial"/>
        </w:rPr>
        <w:t xml:space="preserve"> approuver les principaux documents de planification (les programmes</w:t>
      </w:r>
      <w:r w:rsidR="00EE6BDD">
        <w:rPr>
          <w:rFonts w:ascii="Arial" w:hAnsi="Arial" w:cs="Arial"/>
        </w:rPr>
        <w:t xml:space="preserve"> de travail et budgets annuels </w:t>
      </w:r>
      <w:r w:rsidR="00CD70C0" w:rsidRPr="00CD70C0">
        <w:rPr>
          <w:rFonts w:ascii="Arial" w:hAnsi="Arial" w:cs="Arial"/>
        </w:rPr>
        <w:t xml:space="preserve"> </w:t>
      </w:r>
      <w:r w:rsidR="00EE6BDD">
        <w:rPr>
          <w:rFonts w:ascii="Arial" w:hAnsi="Arial" w:cs="Arial"/>
        </w:rPr>
        <w:t>(</w:t>
      </w:r>
      <w:r w:rsidR="00CD70C0" w:rsidRPr="00CD70C0">
        <w:rPr>
          <w:rFonts w:ascii="Arial" w:hAnsi="Arial" w:cs="Arial"/>
        </w:rPr>
        <w:t>PTBA</w:t>
      </w:r>
      <w:r w:rsidR="00EE6BDD">
        <w:rPr>
          <w:rFonts w:ascii="Arial" w:hAnsi="Arial" w:cs="Arial"/>
        </w:rPr>
        <w:t>)</w:t>
      </w:r>
      <w:r w:rsidR="00CD70C0" w:rsidRPr="00CD70C0">
        <w:rPr>
          <w:rFonts w:ascii="Arial" w:hAnsi="Arial" w:cs="Arial"/>
        </w:rPr>
        <w:t xml:space="preserve">) ; </w:t>
      </w:r>
      <w:r w:rsidR="00CD70C0" w:rsidRPr="00CD70C0">
        <w:rPr>
          <w:rFonts w:ascii="Arial" w:hAnsi="Arial" w:cs="Arial"/>
          <w:i/>
        </w:rPr>
        <w:t>(ii)</w:t>
      </w:r>
      <w:r w:rsidR="00CD70C0" w:rsidRPr="00CD70C0">
        <w:rPr>
          <w:rFonts w:ascii="Arial" w:hAnsi="Arial" w:cs="Arial"/>
        </w:rPr>
        <w:t xml:space="preserve"> apprécier les résultats atteints au regard des objectifs du projet (rapports </w:t>
      </w:r>
      <w:r w:rsidR="00B06689">
        <w:rPr>
          <w:rFonts w:ascii="Arial" w:hAnsi="Arial" w:cs="Arial"/>
        </w:rPr>
        <w:t xml:space="preserve">d’avancement et </w:t>
      </w:r>
      <w:r w:rsidR="00CD70C0" w:rsidRPr="00CD70C0">
        <w:rPr>
          <w:rFonts w:ascii="Arial" w:hAnsi="Arial" w:cs="Arial"/>
        </w:rPr>
        <w:t xml:space="preserve">annuels d’exécution), les effets et impacts du projet et proposer ou recommander au besoin, des mesures correctives ; </w:t>
      </w:r>
      <w:r w:rsidR="00CD70C0" w:rsidRPr="00CD70C0">
        <w:rPr>
          <w:rFonts w:ascii="Arial" w:hAnsi="Arial" w:cs="Arial"/>
          <w:i/>
        </w:rPr>
        <w:t>(iii)</w:t>
      </w:r>
      <w:r w:rsidR="00CD70C0" w:rsidRPr="00CD70C0">
        <w:rPr>
          <w:rFonts w:ascii="Arial" w:hAnsi="Arial" w:cs="Arial"/>
        </w:rPr>
        <w:t xml:space="preserve"> apprécier les rapports d’audit, veiller à l’application de leurs recommandations ainsi que celles des missions de supervision ; et (iv) recommander, au besoin, des mesures correctives ou une réorientation des activités en vue d’assurer l’atteinte des résultats. </w:t>
      </w:r>
    </w:p>
    <w:p w14:paraId="2756F4AD" w14:textId="77777777" w:rsidR="00193753" w:rsidRPr="00193753" w:rsidRDefault="00193753" w:rsidP="00193753">
      <w:pPr>
        <w:spacing w:after="0" w:line="240" w:lineRule="auto"/>
        <w:jc w:val="both"/>
        <w:rPr>
          <w:rFonts w:ascii="Arial" w:hAnsi="Arial" w:cs="Arial"/>
        </w:rPr>
      </w:pPr>
    </w:p>
    <w:p w14:paraId="4DF5461F" w14:textId="77777777" w:rsidR="00D45649" w:rsidRPr="00D45649" w:rsidRDefault="00D45649" w:rsidP="00D45649">
      <w:pPr>
        <w:spacing w:after="0" w:line="240" w:lineRule="auto"/>
        <w:jc w:val="both"/>
        <w:rPr>
          <w:rFonts w:ascii="Arial" w:hAnsi="Arial" w:cs="Arial"/>
        </w:rPr>
      </w:pPr>
      <w:r>
        <w:rPr>
          <w:rFonts w:ascii="Arial" w:hAnsi="Arial" w:cs="Arial"/>
        </w:rPr>
        <w:t xml:space="preserve">Un </w:t>
      </w:r>
      <w:r w:rsidRPr="00D45649">
        <w:rPr>
          <w:rFonts w:ascii="Arial" w:hAnsi="Arial" w:cs="Arial"/>
          <w:b/>
        </w:rPr>
        <w:t>Comité</w:t>
      </w:r>
      <w:r>
        <w:rPr>
          <w:rFonts w:ascii="Arial" w:hAnsi="Arial" w:cs="Arial"/>
        </w:rPr>
        <w:t xml:space="preserve"> </w:t>
      </w:r>
      <w:r w:rsidRPr="00D45649">
        <w:rPr>
          <w:rFonts w:ascii="Arial" w:hAnsi="Arial" w:cs="Arial"/>
          <w:b/>
          <w:bCs/>
        </w:rPr>
        <w:t xml:space="preserve">technique du PADMAR </w:t>
      </w:r>
      <w:r w:rsidRPr="00D45649">
        <w:rPr>
          <w:rFonts w:ascii="Arial" w:hAnsi="Arial" w:cs="Arial"/>
        </w:rPr>
        <w:t xml:space="preserve">sera mis en place et comprendra des personnes ressources pouvant donner des avis techniques motivés sur les rapports et plans d’actions préparés pour le CNP. Le rôle du Comité est d’assurer la préparation des travaux techniques, tels que l’analyse des dossiers, conclusions, synthèses et recommandations à soumettre au CNP, afin de permettre aux membres du CNP de s’assurer de la bonne exécution et l’atteinte des résultats du Projet et de donner, le cas échéant, de nouvelles orientations au Projet. </w:t>
      </w:r>
    </w:p>
    <w:p w14:paraId="558FF2B8" w14:textId="77777777" w:rsidR="0036358F" w:rsidRDefault="0036358F" w:rsidP="0036358F">
      <w:pPr>
        <w:spacing w:after="0" w:line="240" w:lineRule="auto"/>
        <w:jc w:val="both"/>
        <w:rPr>
          <w:rFonts w:ascii="Arial" w:hAnsi="Arial" w:cs="Arial"/>
        </w:rPr>
      </w:pPr>
    </w:p>
    <w:p w14:paraId="0E5F666C" w14:textId="77777777" w:rsidR="0036358F" w:rsidRPr="00EB6E31" w:rsidRDefault="0036358F" w:rsidP="0036358F">
      <w:pPr>
        <w:pStyle w:val="Titre3"/>
        <w:numPr>
          <w:ilvl w:val="2"/>
          <w:numId w:val="1"/>
        </w:numPr>
        <w:rPr>
          <w:rFonts w:ascii="Arial" w:hAnsi="Arial" w:cs="Arial"/>
          <w:color w:val="auto"/>
          <w:sz w:val="24"/>
          <w:szCs w:val="24"/>
        </w:rPr>
      </w:pPr>
      <w:bookmarkStart w:id="27" w:name="_Toc16854450"/>
      <w:r>
        <w:rPr>
          <w:rFonts w:ascii="Arial" w:hAnsi="Arial" w:cs="Arial"/>
          <w:color w:val="auto"/>
          <w:sz w:val="24"/>
          <w:szCs w:val="24"/>
        </w:rPr>
        <w:t>Organisation et rôles de l’Unité de Gestion du projet</w:t>
      </w:r>
      <w:bookmarkEnd w:id="27"/>
    </w:p>
    <w:p w14:paraId="7CE8EE16" w14:textId="77777777" w:rsidR="0036358F" w:rsidRDefault="0036358F" w:rsidP="0036358F">
      <w:pPr>
        <w:spacing w:after="0" w:line="240" w:lineRule="auto"/>
        <w:jc w:val="both"/>
        <w:rPr>
          <w:rFonts w:ascii="Arial" w:hAnsi="Arial" w:cs="Arial"/>
        </w:rPr>
      </w:pPr>
    </w:p>
    <w:p w14:paraId="0F02AC52" w14:textId="77777777" w:rsidR="00887836" w:rsidRDefault="000E3101" w:rsidP="0036358F">
      <w:pPr>
        <w:spacing w:after="0" w:line="240" w:lineRule="auto"/>
        <w:jc w:val="both"/>
        <w:rPr>
          <w:rFonts w:ascii="Arial" w:hAnsi="Arial" w:cs="Arial"/>
        </w:rPr>
      </w:pPr>
      <w:r w:rsidRPr="000E3101">
        <w:rPr>
          <w:rFonts w:ascii="Arial" w:hAnsi="Arial" w:cs="Arial"/>
        </w:rPr>
        <w:t xml:space="preserve">L’équipe de coordination et de gestion du PADMAR sera constituée des responsables permanents du ProCaR et d’un personnel spécifique du PADMAR. Le Chef de projet PADMAR et le personnel additionnel seront recrutés par appel à candidature et selon un processus concurrentiel et transparent agréé par le FIDA. </w:t>
      </w:r>
    </w:p>
    <w:p w14:paraId="74996FAC" w14:textId="77777777" w:rsidR="00887836" w:rsidRDefault="00887836" w:rsidP="0036358F">
      <w:pPr>
        <w:spacing w:after="0" w:line="240" w:lineRule="auto"/>
        <w:jc w:val="both"/>
        <w:rPr>
          <w:rFonts w:ascii="Arial" w:hAnsi="Arial" w:cs="Arial"/>
        </w:rPr>
      </w:pPr>
    </w:p>
    <w:p w14:paraId="3D5E07EE" w14:textId="54D36D38" w:rsidR="0036358F" w:rsidRDefault="000E3101" w:rsidP="0036358F">
      <w:pPr>
        <w:spacing w:after="0" w:line="240" w:lineRule="auto"/>
        <w:jc w:val="both"/>
        <w:rPr>
          <w:rFonts w:ascii="Arial" w:hAnsi="Arial" w:cs="Arial"/>
        </w:rPr>
      </w:pPr>
      <w:r w:rsidRPr="000E3101">
        <w:rPr>
          <w:rFonts w:ascii="Arial" w:hAnsi="Arial" w:cs="Arial"/>
        </w:rPr>
        <w:t xml:space="preserve">Outre le Chef de projet, le personnel additionnel du PADMAR comprendra </w:t>
      </w:r>
      <w:r w:rsidRPr="00C204FC">
        <w:rPr>
          <w:rFonts w:ascii="Arial" w:hAnsi="Arial" w:cs="Arial"/>
          <w:i/>
        </w:rPr>
        <w:t>(i)</w:t>
      </w:r>
      <w:r w:rsidRPr="000E3101">
        <w:rPr>
          <w:rFonts w:ascii="Arial" w:hAnsi="Arial" w:cs="Arial"/>
        </w:rPr>
        <w:t xml:space="preserve"> un ingénieur du génie rural expérimenté qui assurera la gestion des sous composantes </w:t>
      </w:r>
      <w:r w:rsidR="000711A6">
        <w:rPr>
          <w:rFonts w:ascii="Arial" w:hAnsi="Arial" w:cs="Arial"/>
        </w:rPr>
        <w:t xml:space="preserve">aménagements et infrastructures </w:t>
      </w:r>
      <w:r w:rsidR="000711A6" w:rsidRPr="000E3101">
        <w:rPr>
          <w:rFonts w:ascii="Arial" w:hAnsi="Arial" w:cs="Arial"/>
        </w:rPr>
        <w:t>(1.2 et 2.1)</w:t>
      </w:r>
      <w:r w:rsidR="000711A6">
        <w:rPr>
          <w:rFonts w:ascii="Arial" w:hAnsi="Arial" w:cs="Arial"/>
        </w:rPr>
        <w:t>,</w:t>
      </w:r>
      <w:r w:rsidRPr="000E3101">
        <w:rPr>
          <w:rFonts w:ascii="Arial" w:hAnsi="Arial" w:cs="Arial"/>
        </w:rPr>
        <w:t xml:space="preserve"> </w:t>
      </w:r>
      <w:r w:rsidRPr="000711A6">
        <w:rPr>
          <w:rFonts w:ascii="Arial" w:hAnsi="Arial" w:cs="Arial"/>
          <w:i/>
        </w:rPr>
        <w:t>(ii)</w:t>
      </w:r>
      <w:r w:rsidRPr="000E3101">
        <w:rPr>
          <w:rFonts w:ascii="Arial" w:hAnsi="Arial" w:cs="Arial"/>
        </w:rPr>
        <w:t xml:space="preserve"> un spécialiste en filières qui assurera la gestion des sous composantes développement de la fili</w:t>
      </w:r>
      <w:r w:rsidR="000711A6">
        <w:rPr>
          <w:rFonts w:ascii="Arial" w:hAnsi="Arial" w:cs="Arial"/>
        </w:rPr>
        <w:t xml:space="preserve">ère et productions maraîchères </w:t>
      </w:r>
      <w:r w:rsidR="000711A6" w:rsidRPr="000E3101">
        <w:rPr>
          <w:rFonts w:ascii="Arial" w:hAnsi="Arial" w:cs="Arial"/>
        </w:rPr>
        <w:t>(1.1 et 2.2)</w:t>
      </w:r>
      <w:r w:rsidR="000711A6">
        <w:rPr>
          <w:rFonts w:ascii="Arial" w:hAnsi="Arial" w:cs="Arial"/>
        </w:rPr>
        <w:t>,</w:t>
      </w:r>
      <w:r w:rsidR="004C5E60">
        <w:rPr>
          <w:rFonts w:ascii="Arial" w:hAnsi="Arial" w:cs="Arial"/>
        </w:rPr>
        <w:t xml:space="preserve"> (</w:t>
      </w:r>
      <w:r w:rsidR="004C5E60" w:rsidRPr="001009D5">
        <w:rPr>
          <w:rFonts w:ascii="Arial" w:hAnsi="Arial" w:cs="Arial"/>
          <w:i/>
        </w:rPr>
        <w:t>iii</w:t>
      </w:r>
      <w:r w:rsidR="004C5E60">
        <w:rPr>
          <w:rFonts w:ascii="Arial" w:hAnsi="Arial" w:cs="Arial"/>
        </w:rPr>
        <w:t>) un Comptable chargé de la tenue de la comptabilité du PADMAR, (</w:t>
      </w:r>
      <w:r w:rsidR="004C5E60" w:rsidRPr="001009D5">
        <w:rPr>
          <w:rFonts w:ascii="Arial" w:hAnsi="Arial" w:cs="Arial"/>
          <w:i/>
        </w:rPr>
        <w:t>iv</w:t>
      </w:r>
      <w:r w:rsidR="004C5E60">
        <w:rPr>
          <w:rFonts w:ascii="Arial" w:hAnsi="Arial" w:cs="Arial"/>
        </w:rPr>
        <w:t>)</w:t>
      </w:r>
      <w:r w:rsidRPr="000E3101">
        <w:rPr>
          <w:rFonts w:ascii="Arial" w:hAnsi="Arial" w:cs="Arial"/>
        </w:rPr>
        <w:t xml:space="preserve"> </w:t>
      </w:r>
      <w:r w:rsidR="004C5E60">
        <w:rPr>
          <w:rFonts w:ascii="Arial" w:hAnsi="Arial" w:cs="Arial"/>
        </w:rPr>
        <w:t xml:space="preserve">un Chargé du Suivi-Evaluation du PADMAR et </w:t>
      </w:r>
      <w:r w:rsidRPr="000711A6">
        <w:rPr>
          <w:rFonts w:ascii="Arial" w:hAnsi="Arial" w:cs="Arial"/>
          <w:i/>
        </w:rPr>
        <w:t>(</w:t>
      </w:r>
      <w:r w:rsidR="004C5E60">
        <w:rPr>
          <w:rFonts w:ascii="Arial" w:hAnsi="Arial" w:cs="Arial"/>
          <w:i/>
        </w:rPr>
        <w:t>v</w:t>
      </w:r>
      <w:r w:rsidRPr="000711A6">
        <w:rPr>
          <w:rFonts w:ascii="Arial" w:hAnsi="Arial" w:cs="Arial"/>
          <w:i/>
        </w:rPr>
        <w:t>)</w:t>
      </w:r>
      <w:r w:rsidRPr="000E3101">
        <w:rPr>
          <w:rFonts w:ascii="Arial" w:hAnsi="Arial" w:cs="Arial"/>
        </w:rPr>
        <w:t xml:space="preserve"> un responsable et un assistant chargés de suivi des activités environnemen</w:t>
      </w:r>
      <w:r w:rsidR="00CF683A">
        <w:rPr>
          <w:rFonts w:ascii="Arial" w:hAnsi="Arial" w:cs="Arial"/>
        </w:rPr>
        <w:t>tales et changement climatique</w:t>
      </w:r>
      <w:r w:rsidRPr="000E3101">
        <w:rPr>
          <w:rFonts w:ascii="Arial" w:hAnsi="Arial" w:cs="Arial"/>
        </w:rPr>
        <w:t>.</w:t>
      </w:r>
    </w:p>
    <w:p w14:paraId="5B630568" w14:textId="77777777" w:rsidR="0036358F" w:rsidRDefault="0036358F" w:rsidP="0036358F">
      <w:pPr>
        <w:spacing w:after="0" w:line="240" w:lineRule="auto"/>
        <w:jc w:val="both"/>
        <w:rPr>
          <w:rFonts w:ascii="Arial" w:hAnsi="Arial" w:cs="Arial"/>
        </w:rPr>
      </w:pPr>
    </w:p>
    <w:p w14:paraId="2927FAF1" w14:textId="77777777" w:rsidR="0004508A" w:rsidRDefault="0004508A" w:rsidP="0036358F">
      <w:pPr>
        <w:spacing w:after="0" w:line="240" w:lineRule="auto"/>
        <w:jc w:val="both"/>
        <w:rPr>
          <w:rFonts w:ascii="Arial" w:hAnsi="Arial" w:cs="Arial"/>
        </w:rPr>
      </w:pPr>
    </w:p>
    <w:p w14:paraId="00D35FB8" w14:textId="77777777" w:rsidR="004B0847" w:rsidRPr="00EB6E31" w:rsidRDefault="004B0847" w:rsidP="004B0847">
      <w:pPr>
        <w:pStyle w:val="Titre3"/>
        <w:numPr>
          <w:ilvl w:val="2"/>
          <w:numId w:val="1"/>
        </w:numPr>
        <w:rPr>
          <w:rFonts w:ascii="Arial" w:hAnsi="Arial" w:cs="Arial"/>
          <w:color w:val="auto"/>
          <w:sz w:val="24"/>
          <w:szCs w:val="24"/>
        </w:rPr>
      </w:pPr>
      <w:bookmarkStart w:id="28" w:name="_Toc16854451"/>
      <w:r>
        <w:rPr>
          <w:rFonts w:ascii="Arial" w:hAnsi="Arial" w:cs="Arial"/>
          <w:color w:val="auto"/>
          <w:sz w:val="24"/>
          <w:szCs w:val="24"/>
        </w:rPr>
        <w:lastRenderedPageBreak/>
        <w:t>Structures impliquées dans la mise en œuvre du projet et leurs rôles</w:t>
      </w:r>
      <w:bookmarkEnd w:id="28"/>
    </w:p>
    <w:p w14:paraId="480BCFC3" w14:textId="77777777" w:rsidR="004B0847" w:rsidRDefault="004B0847" w:rsidP="004B0847">
      <w:pPr>
        <w:spacing w:after="0" w:line="240" w:lineRule="auto"/>
        <w:jc w:val="both"/>
        <w:rPr>
          <w:rFonts w:ascii="Arial" w:hAnsi="Arial" w:cs="Arial"/>
        </w:rPr>
      </w:pPr>
    </w:p>
    <w:p w14:paraId="082E5558" w14:textId="77777777" w:rsidR="004B0847" w:rsidRDefault="00D45649" w:rsidP="004B0847">
      <w:pPr>
        <w:spacing w:after="0" w:line="240" w:lineRule="auto"/>
        <w:jc w:val="both"/>
        <w:rPr>
          <w:rFonts w:ascii="Arial" w:hAnsi="Arial" w:cs="Arial"/>
        </w:rPr>
      </w:pPr>
      <w:r>
        <w:rPr>
          <w:rFonts w:ascii="Arial" w:hAnsi="Arial" w:cs="Arial"/>
        </w:rPr>
        <w:t xml:space="preserve">La mise en œuvre effective du PADMAR impliquera plusieurs structures </w:t>
      </w:r>
      <w:r w:rsidR="0036358F">
        <w:rPr>
          <w:rFonts w:ascii="Arial" w:hAnsi="Arial" w:cs="Arial"/>
        </w:rPr>
        <w:t>depuis le niveau national jusqu’au niveau des sites comme résumé dans le tableau qui suit :</w:t>
      </w:r>
    </w:p>
    <w:p w14:paraId="748CC651" w14:textId="77777777" w:rsidR="00BE7A8E" w:rsidRPr="004B16C2" w:rsidRDefault="00BE7A8E" w:rsidP="00BE7A8E">
      <w:pPr>
        <w:pStyle w:val="Titre5"/>
        <w:spacing w:before="240" w:after="120" w:line="240" w:lineRule="auto"/>
        <w:jc w:val="center"/>
        <w:rPr>
          <w:rFonts w:ascii="Arial" w:eastAsia="Times New Roman" w:hAnsi="Arial" w:cs="Arial"/>
          <w:b/>
          <w:i/>
          <w:color w:val="auto"/>
          <w:sz w:val="18"/>
          <w:szCs w:val="18"/>
        </w:rPr>
      </w:pPr>
      <w:bookmarkStart w:id="29" w:name="_Toc16854587"/>
      <w:r w:rsidRPr="004B16C2">
        <w:rPr>
          <w:rFonts w:ascii="Arial" w:eastAsia="Times New Roman" w:hAnsi="Arial" w:cs="Arial"/>
          <w:b/>
          <w:i/>
          <w:color w:val="auto"/>
          <w:sz w:val="18"/>
          <w:szCs w:val="18"/>
        </w:rPr>
        <w:t xml:space="preserve">Tableau </w:t>
      </w:r>
      <w:r w:rsidR="00B63945">
        <w:rPr>
          <w:rFonts w:ascii="Arial" w:eastAsia="Times New Roman" w:hAnsi="Arial" w:cs="Arial"/>
          <w:b/>
          <w:i/>
          <w:color w:val="auto"/>
          <w:sz w:val="18"/>
          <w:szCs w:val="18"/>
        </w:rPr>
        <w:t>5</w:t>
      </w:r>
      <w:r w:rsidRPr="004B16C2">
        <w:rPr>
          <w:rFonts w:ascii="Arial" w:eastAsia="Times New Roman" w:hAnsi="Arial" w:cs="Arial"/>
          <w:b/>
          <w:i/>
          <w:color w:val="auto"/>
          <w:sz w:val="18"/>
          <w:szCs w:val="18"/>
        </w:rPr>
        <w:t xml:space="preserve"> : </w:t>
      </w:r>
      <w:r>
        <w:rPr>
          <w:rFonts w:ascii="Arial" w:eastAsia="Times New Roman" w:hAnsi="Arial" w:cs="Arial"/>
          <w:b/>
          <w:i/>
          <w:color w:val="auto"/>
          <w:sz w:val="18"/>
          <w:szCs w:val="18"/>
        </w:rPr>
        <w:t>Récapitulatif des structures impliquées dans la mise en œuvre du PADMAR et leurs rôles</w:t>
      </w:r>
      <w:bookmarkEnd w:id="29"/>
      <w:r>
        <w:rPr>
          <w:rFonts w:ascii="Arial" w:eastAsia="Times New Roman" w:hAnsi="Arial" w:cs="Arial"/>
          <w:b/>
          <w:i/>
          <w:color w:val="auto"/>
          <w:sz w:val="18"/>
          <w:szCs w:val="18"/>
        </w:rPr>
        <w:t xml:space="preserve">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51"/>
        <w:gridCol w:w="3260"/>
        <w:gridCol w:w="3828"/>
      </w:tblGrid>
      <w:tr w:rsidR="0036358F" w:rsidRPr="0036358F" w14:paraId="7585FFE1" w14:textId="77777777" w:rsidTr="007F4503">
        <w:trPr>
          <w:trHeight w:val="420"/>
          <w:tblHeader/>
        </w:trPr>
        <w:tc>
          <w:tcPr>
            <w:tcW w:w="1951" w:type="dxa"/>
            <w:tcBorders>
              <w:top w:val="double" w:sz="4" w:space="0" w:color="auto"/>
              <w:bottom w:val="double" w:sz="4" w:space="0" w:color="auto"/>
            </w:tcBorders>
            <w:vAlign w:val="center"/>
          </w:tcPr>
          <w:p w14:paraId="57A0F7DA" w14:textId="77777777" w:rsidR="0036358F" w:rsidRPr="0036358F" w:rsidRDefault="0036358F" w:rsidP="000711A6">
            <w:pPr>
              <w:spacing w:after="0" w:line="240" w:lineRule="auto"/>
              <w:jc w:val="center"/>
              <w:rPr>
                <w:rFonts w:ascii="Arial" w:hAnsi="Arial" w:cs="Arial"/>
              </w:rPr>
            </w:pPr>
            <w:r w:rsidRPr="0036358F">
              <w:rPr>
                <w:rFonts w:ascii="Arial" w:hAnsi="Arial" w:cs="Arial"/>
                <w:b/>
                <w:bCs/>
              </w:rPr>
              <w:t>Niveau</w:t>
            </w:r>
          </w:p>
        </w:tc>
        <w:tc>
          <w:tcPr>
            <w:tcW w:w="3260" w:type="dxa"/>
            <w:tcBorders>
              <w:top w:val="double" w:sz="4" w:space="0" w:color="auto"/>
              <w:bottom w:val="double" w:sz="4" w:space="0" w:color="auto"/>
            </w:tcBorders>
            <w:vAlign w:val="center"/>
          </w:tcPr>
          <w:p w14:paraId="55514BB9" w14:textId="77777777" w:rsidR="0036358F" w:rsidRPr="0036358F" w:rsidRDefault="0036358F" w:rsidP="000711A6">
            <w:pPr>
              <w:spacing w:after="0" w:line="240" w:lineRule="auto"/>
              <w:jc w:val="center"/>
              <w:rPr>
                <w:rFonts w:ascii="Arial" w:hAnsi="Arial" w:cs="Arial"/>
              </w:rPr>
            </w:pPr>
            <w:r w:rsidRPr="0036358F">
              <w:rPr>
                <w:rFonts w:ascii="Arial" w:hAnsi="Arial" w:cs="Arial"/>
                <w:b/>
                <w:bCs/>
              </w:rPr>
              <w:t>Partenaires et prestataires</w:t>
            </w:r>
          </w:p>
        </w:tc>
        <w:tc>
          <w:tcPr>
            <w:tcW w:w="3828" w:type="dxa"/>
            <w:tcBorders>
              <w:top w:val="double" w:sz="4" w:space="0" w:color="auto"/>
              <w:bottom w:val="double" w:sz="4" w:space="0" w:color="auto"/>
            </w:tcBorders>
            <w:vAlign w:val="center"/>
          </w:tcPr>
          <w:p w14:paraId="2AD2D6C5" w14:textId="77777777" w:rsidR="0036358F" w:rsidRPr="0036358F" w:rsidRDefault="0036358F" w:rsidP="000711A6">
            <w:pPr>
              <w:spacing w:after="0" w:line="240" w:lineRule="auto"/>
              <w:jc w:val="center"/>
              <w:rPr>
                <w:rFonts w:ascii="Arial" w:hAnsi="Arial" w:cs="Arial"/>
              </w:rPr>
            </w:pPr>
            <w:r w:rsidRPr="0036358F">
              <w:rPr>
                <w:rFonts w:ascii="Arial" w:hAnsi="Arial" w:cs="Arial"/>
                <w:b/>
                <w:bCs/>
              </w:rPr>
              <w:t>Responsabilité</w:t>
            </w:r>
          </w:p>
        </w:tc>
      </w:tr>
      <w:tr w:rsidR="00145879" w:rsidRPr="0036358F" w14:paraId="761BB138" w14:textId="77777777" w:rsidTr="00145879">
        <w:trPr>
          <w:trHeight w:val="632"/>
        </w:trPr>
        <w:tc>
          <w:tcPr>
            <w:tcW w:w="1951" w:type="dxa"/>
            <w:vMerge w:val="restart"/>
            <w:tcBorders>
              <w:top w:val="double" w:sz="4" w:space="0" w:color="auto"/>
            </w:tcBorders>
            <w:vAlign w:val="center"/>
          </w:tcPr>
          <w:p w14:paraId="30B66369" w14:textId="77777777" w:rsidR="00145879" w:rsidRPr="00BF6E5F" w:rsidRDefault="00145879" w:rsidP="00145879">
            <w:pPr>
              <w:spacing w:after="0" w:line="240" w:lineRule="auto"/>
              <w:rPr>
                <w:rFonts w:ascii="Arial" w:hAnsi="Arial" w:cs="Arial"/>
                <w:i/>
              </w:rPr>
            </w:pPr>
            <w:r w:rsidRPr="00BF6E5F">
              <w:rPr>
                <w:rFonts w:ascii="Arial" w:hAnsi="Arial" w:cs="Arial"/>
                <w:i/>
              </w:rPr>
              <w:t xml:space="preserve">National </w:t>
            </w:r>
          </w:p>
        </w:tc>
        <w:tc>
          <w:tcPr>
            <w:tcW w:w="3260" w:type="dxa"/>
            <w:tcBorders>
              <w:top w:val="double" w:sz="4" w:space="0" w:color="auto"/>
            </w:tcBorders>
            <w:vAlign w:val="center"/>
          </w:tcPr>
          <w:p w14:paraId="6010729B" w14:textId="77777777" w:rsidR="00145879" w:rsidRPr="0036358F" w:rsidRDefault="00145879" w:rsidP="00145879">
            <w:pPr>
              <w:spacing w:after="0" w:line="240" w:lineRule="auto"/>
              <w:rPr>
                <w:rFonts w:ascii="Arial" w:hAnsi="Arial" w:cs="Arial"/>
              </w:rPr>
            </w:pPr>
            <w:r w:rsidRPr="0036358F">
              <w:rPr>
                <w:rFonts w:ascii="Arial" w:hAnsi="Arial" w:cs="Arial"/>
              </w:rPr>
              <w:t xml:space="preserve">M/Développement économique, MEF </w:t>
            </w:r>
          </w:p>
        </w:tc>
        <w:tc>
          <w:tcPr>
            <w:tcW w:w="3828" w:type="dxa"/>
            <w:tcBorders>
              <w:top w:val="double" w:sz="4" w:space="0" w:color="auto"/>
            </w:tcBorders>
            <w:vAlign w:val="center"/>
          </w:tcPr>
          <w:p w14:paraId="72099EBD" w14:textId="77777777" w:rsidR="00145879" w:rsidRPr="0036358F" w:rsidRDefault="00145879" w:rsidP="00145879">
            <w:pPr>
              <w:spacing w:after="0" w:line="240" w:lineRule="auto"/>
              <w:rPr>
                <w:rFonts w:ascii="Arial" w:hAnsi="Arial" w:cs="Arial"/>
              </w:rPr>
            </w:pPr>
            <w:r w:rsidRPr="0036358F">
              <w:rPr>
                <w:rFonts w:ascii="Arial" w:hAnsi="Arial" w:cs="Arial"/>
              </w:rPr>
              <w:t>- Suivi, supervision, évalua</w:t>
            </w:r>
            <w:r>
              <w:rPr>
                <w:rFonts w:ascii="Arial" w:hAnsi="Arial" w:cs="Arial"/>
              </w:rPr>
              <w:t>tion</w:t>
            </w:r>
          </w:p>
        </w:tc>
      </w:tr>
      <w:tr w:rsidR="00145879" w:rsidRPr="0036358F" w14:paraId="43F41094" w14:textId="77777777" w:rsidTr="00145879">
        <w:trPr>
          <w:trHeight w:val="78"/>
        </w:trPr>
        <w:tc>
          <w:tcPr>
            <w:tcW w:w="1951" w:type="dxa"/>
            <w:vMerge/>
          </w:tcPr>
          <w:p w14:paraId="1F6A953A" w14:textId="77777777" w:rsidR="00145879" w:rsidRPr="0036358F" w:rsidRDefault="00145879" w:rsidP="0036358F">
            <w:pPr>
              <w:spacing w:after="0" w:line="240" w:lineRule="auto"/>
              <w:jc w:val="both"/>
              <w:rPr>
                <w:rFonts w:ascii="Arial" w:hAnsi="Arial" w:cs="Arial"/>
              </w:rPr>
            </w:pPr>
          </w:p>
        </w:tc>
        <w:tc>
          <w:tcPr>
            <w:tcW w:w="3260" w:type="dxa"/>
            <w:vAlign w:val="center"/>
          </w:tcPr>
          <w:p w14:paraId="56EB8A7E" w14:textId="77777777" w:rsidR="00145879" w:rsidRPr="0036358F" w:rsidRDefault="00145879" w:rsidP="00145879">
            <w:pPr>
              <w:spacing w:after="0" w:line="240" w:lineRule="auto"/>
              <w:rPr>
                <w:rFonts w:ascii="Arial" w:hAnsi="Arial" w:cs="Arial"/>
              </w:rPr>
            </w:pPr>
            <w:r w:rsidRPr="0036358F">
              <w:rPr>
                <w:rFonts w:ascii="Arial" w:hAnsi="Arial" w:cs="Arial"/>
              </w:rPr>
              <w:t>DPP (MAEP), ProCaR</w:t>
            </w:r>
          </w:p>
        </w:tc>
        <w:tc>
          <w:tcPr>
            <w:tcW w:w="3828" w:type="dxa"/>
            <w:vAlign w:val="center"/>
          </w:tcPr>
          <w:p w14:paraId="252CD4FF" w14:textId="77777777" w:rsidR="00145879" w:rsidRPr="0036358F" w:rsidRDefault="00145879" w:rsidP="00145879">
            <w:pPr>
              <w:spacing w:after="0" w:line="240" w:lineRule="auto"/>
              <w:rPr>
                <w:rFonts w:ascii="Arial" w:hAnsi="Arial" w:cs="Arial"/>
              </w:rPr>
            </w:pPr>
            <w:r>
              <w:rPr>
                <w:rFonts w:ascii="Arial" w:hAnsi="Arial" w:cs="Arial"/>
              </w:rPr>
              <w:t xml:space="preserve">- Exécution </w:t>
            </w:r>
          </w:p>
        </w:tc>
      </w:tr>
      <w:tr w:rsidR="00145879" w:rsidRPr="0036358F" w14:paraId="326A5D1D" w14:textId="77777777" w:rsidTr="00145879">
        <w:trPr>
          <w:trHeight w:val="165"/>
        </w:trPr>
        <w:tc>
          <w:tcPr>
            <w:tcW w:w="1951" w:type="dxa"/>
            <w:vMerge/>
          </w:tcPr>
          <w:p w14:paraId="052CE4B9" w14:textId="77777777" w:rsidR="00145879" w:rsidRPr="0036358F" w:rsidRDefault="00145879" w:rsidP="0036358F">
            <w:pPr>
              <w:spacing w:after="0" w:line="240" w:lineRule="auto"/>
              <w:jc w:val="both"/>
              <w:rPr>
                <w:rFonts w:ascii="Arial" w:hAnsi="Arial" w:cs="Arial"/>
              </w:rPr>
            </w:pPr>
          </w:p>
        </w:tc>
        <w:tc>
          <w:tcPr>
            <w:tcW w:w="3260" w:type="dxa"/>
            <w:vAlign w:val="center"/>
          </w:tcPr>
          <w:p w14:paraId="264F305A" w14:textId="77777777" w:rsidR="00145879" w:rsidRPr="0036358F" w:rsidRDefault="00145879" w:rsidP="00145879">
            <w:pPr>
              <w:spacing w:after="0" w:line="240" w:lineRule="auto"/>
              <w:rPr>
                <w:rFonts w:ascii="Arial" w:hAnsi="Arial" w:cs="Arial"/>
              </w:rPr>
            </w:pPr>
            <w:r w:rsidRPr="0036358F">
              <w:rPr>
                <w:rFonts w:ascii="Arial" w:hAnsi="Arial" w:cs="Arial"/>
              </w:rPr>
              <w:t>OP faîtières nationales</w:t>
            </w:r>
          </w:p>
        </w:tc>
        <w:tc>
          <w:tcPr>
            <w:tcW w:w="3828" w:type="dxa"/>
            <w:vAlign w:val="center"/>
          </w:tcPr>
          <w:p w14:paraId="46FEA770" w14:textId="1232724B" w:rsidR="00145879" w:rsidRPr="0036358F" w:rsidRDefault="00B40D75" w:rsidP="00145879">
            <w:pPr>
              <w:spacing w:after="0" w:line="240" w:lineRule="auto"/>
              <w:rPr>
                <w:rFonts w:ascii="Arial" w:hAnsi="Arial" w:cs="Arial"/>
              </w:rPr>
            </w:pPr>
            <w:r>
              <w:rPr>
                <w:rFonts w:ascii="Arial" w:hAnsi="Arial" w:cs="Arial"/>
              </w:rPr>
              <w:t xml:space="preserve">A travers des </w:t>
            </w:r>
            <w:r w:rsidR="00145879" w:rsidRPr="0036358F">
              <w:rPr>
                <w:rFonts w:ascii="Arial" w:hAnsi="Arial" w:cs="Arial"/>
              </w:rPr>
              <w:t>Convention</w:t>
            </w:r>
            <w:r>
              <w:rPr>
                <w:rFonts w:ascii="Arial" w:hAnsi="Arial" w:cs="Arial"/>
              </w:rPr>
              <w:t>s</w:t>
            </w:r>
            <w:r w:rsidR="00145879" w:rsidRPr="0036358F">
              <w:rPr>
                <w:rFonts w:ascii="Arial" w:hAnsi="Arial" w:cs="Arial"/>
              </w:rPr>
              <w:t xml:space="preserve"> de partenariat, chacun en rapport avec son mandat</w:t>
            </w:r>
            <w:r w:rsidR="00145879">
              <w:rPr>
                <w:rFonts w:ascii="Arial" w:hAnsi="Arial" w:cs="Arial"/>
              </w:rPr>
              <w:t xml:space="preserve"> fournira les services requis. </w:t>
            </w:r>
            <w:r w:rsidR="00982BC4" w:rsidRPr="00982BC4">
              <w:rPr>
                <w:rFonts w:ascii="Arial" w:hAnsi="Arial" w:cs="Arial"/>
              </w:rPr>
              <w:t>(Structuration des acteurs, renforcement des capacités des OP à rendre des services à leurs membres, l'animation du dialogue politique, ...)</w:t>
            </w:r>
          </w:p>
        </w:tc>
      </w:tr>
      <w:tr w:rsidR="00145879" w:rsidRPr="0036358F" w14:paraId="0D5DE7AB" w14:textId="77777777" w:rsidTr="00145879">
        <w:trPr>
          <w:trHeight w:val="254"/>
        </w:trPr>
        <w:tc>
          <w:tcPr>
            <w:tcW w:w="1951" w:type="dxa"/>
            <w:vMerge/>
          </w:tcPr>
          <w:p w14:paraId="3582EAD1" w14:textId="77777777" w:rsidR="00145879" w:rsidRPr="0036358F" w:rsidRDefault="00145879" w:rsidP="0036358F">
            <w:pPr>
              <w:spacing w:after="0" w:line="240" w:lineRule="auto"/>
              <w:jc w:val="both"/>
              <w:rPr>
                <w:rFonts w:ascii="Arial" w:hAnsi="Arial" w:cs="Arial"/>
              </w:rPr>
            </w:pPr>
          </w:p>
        </w:tc>
        <w:tc>
          <w:tcPr>
            <w:tcW w:w="3260" w:type="dxa"/>
            <w:vAlign w:val="center"/>
          </w:tcPr>
          <w:p w14:paraId="7A772020" w14:textId="77777777" w:rsidR="00145879" w:rsidRPr="0036358F" w:rsidRDefault="00145879" w:rsidP="00982BC4">
            <w:pPr>
              <w:spacing w:after="0" w:line="240" w:lineRule="auto"/>
              <w:rPr>
                <w:rFonts w:ascii="Arial" w:hAnsi="Arial" w:cs="Arial"/>
              </w:rPr>
            </w:pPr>
            <w:r w:rsidRPr="0036358F">
              <w:rPr>
                <w:rFonts w:ascii="Arial" w:hAnsi="Arial" w:cs="Arial"/>
              </w:rPr>
              <w:t xml:space="preserve">INRAB, ABSSA, </w:t>
            </w:r>
            <w:r w:rsidR="00982BC4">
              <w:rPr>
                <w:rFonts w:ascii="Arial" w:hAnsi="Arial" w:cs="Arial"/>
              </w:rPr>
              <w:t>LCSSA, DPV,</w:t>
            </w:r>
            <w:r w:rsidR="00695259">
              <w:rPr>
                <w:rFonts w:ascii="Arial" w:hAnsi="Arial" w:cs="Arial"/>
              </w:rPr>
              <w:t xml:space="preserve"> DL</w:t>
            </w:r>
            <w:r w:rsidRPr="0036358F">
              <w:rPr>
                <w:rFonts w:ascii="Arial" w:hAnsi="Arial" w:cs="Arial"/>
              </w:rPr>
              <w:t>ROPEA</w:t>
            </w:r>
            <w:r w:rsidR="00982BC4">
              <w:rPr>
                <w:rFonts w:ascii="Arial" w:hAnsi="Arial" w:cs="Arial"/>
              </w:rPr>
              <w:t xml:space="preserve">, </w:t>
            </w:r>
            <w:r w:rsidR="00982BC4" w:rsidRPr="00BF3838">
              <w:rPr>
                <w:rFonts w:ascii="Arial" w:hAnsi="Arial" w:cs="Arial"/>
              </w:rPr>
              <w:t>FAST, ABE, INE</w:t>
            </w:r>
            <w:r w:rsidR="00982BC4" w:rsidRPr="00F92C8C">
              <w:rPr>
                <w:rFonts w:ascii="Arial" w:hAnsi="Arial" w:cs="Arial"/>
              </w:rPr>
              <w:t xml:space="preserve">, </w:t>
            </w:r>
            <w:r w:rsidR="00982BC4" w:rsidRPr="00BF3838">
              <w:rPr>
                <w:rFonts w:ascii="Arial" w:hAnsi="Arial"/>
              </w:rPr>
              <w:t>CCIB</w:t>
            </w:r>
            <w:r w:rsidR="00982BC4" w:rsidRPr="00F92C8C">
              <w:rPr>
                <w:rFonts w:ascii="Arial" w:hAnsi="Arial" w:cs="Arial"/>
              </w:rPr>
              <w:t xml:space="preserve"> etc.</w:t>
            </w:r>
          </w:p>
        </w:tc>
        <w:tc>
          <w:tcPr>
            <w:tcW w:w="3828" w:type="dxa"/>
            <w:vAlign w:val="center"/>
          </w:tcPr>
          <w:p w14:paraId="4718616A" w14:textId="47390E01" w:rsidR="00145879" w:rsidRPr="0036358F" w:rsidRDefault="00B40D75" w:rsidP="00145879">
            <w:pPr>
              <w:spacing w:after="0" w:line="240" w:lineRule="auto"/>
              <w:rPr>
                <w:rFonts w:ascii="Arial" w:hAnsi="Arial" w:cs="Arial"/>
              </w:rPr>
            </w:pPr>
            <w:r>
              <w:rPr>
                <w:rFonts w:ascii="Arial" w:hAnsi="Arial" w:cs="Arial"/>
              </w:rPr>
              <w:t xml:space="preserve">A travers des </w:t>
            </w:r>
            <w:r w:rsidRPr="0036358F">
              <w:rPr>
                <w:rFonts w:ascii="Arial" w:hAnsi="Arial" w:cs="Arial"/>
              </w:rPr>
              <w:t>Convention</w:t>
            </w:r>
            <w:r>
              <w:rPr>
                <w:rFonts w:ascii="Arial" w:hAnsi="Arial" w:cs="Arial"/>
              </w:rPr>
              <w:t>s</w:t>
            </w:r>
            <w:r w:rsidRPr="0036358F">
              <w:rPr>
                <w:rFonts w:ascii="Arial" w:hAnsi="Arial" w:cs="Arial"/>
              </w:rPr>
              <w:t xml:space="preserve"> </w:t>
            </w:r>
            <w:r w:rsidR="00145879" w:rsidRPr="0036358F">
              <w:rPr>
                <w:rFonts w:ascii="Arial" w:hAnsi="Arial" w:cs="Arial"/>
              </w:rPr>
              <w:t>de partenariat, chacun en rapport avec son mandat fournira les services requis. A poursuivre seulement si les</w:t>
            </w:r>
            <w:r w:rsidR="00145879">
              <w:rPr>
                <w:rFonts w:ascii="Arial" w:hAnsi="Arial" w:cs="Arial"/>
              </w:rPr>
              <w:t xml:space="preserve"> évaluations sont concluantes. </w:t>
            </w:r>
          </w:p>
        </w:tc>
      </w:tr>
      <w:tr w:rsidR="00145879" w:rsidRPr="0036358F" w14:paraId="15B17A7B" w14:textId="77777777" w:rsidTr="00145879">
        <w:trPr>
          <w:trHeight w:val="434"/>
        </w:trPr>
        <w:tc>
          <w:tcPr>
            <w:tcW w:w="1951" w:type="dxa"/>
            <w:vMerge/>
          </w:tcPr>
          <w:p w14:paraId="668D3B86" w14:textId="77777777" w:rsidR="00145879" w:rsidRPr="0036358F" w:rsidRDefault="00145879" w:rsidP="0036358F">
            <w:pPr>
              <w:spacing w:after="0" w:line="240" w:lineRule="auto"/>
              <w:jc w:val="both"/>
              <w:rPr>
                <w:rFonts w:ascii="Arial" w:hAnsi="Arial" w:cs="Arial"/>
              </w:rPr>
            </w:pPr>
          </w:p>
        </w:tc>
        <w:tc>
          <w:tcPr>
            <w:tcW w:w="3260" w:type="dxa"/>
            <w:vAlign w:val="center"/>
          </w:tcPr>
          <w:p w14:paraId="53316A8E" w14:textId="77777777" w:rsidR="00145879" w:rsidRPr="0036358F" w:rsidRDefault="00145879" w:rsidP="00145879">
            <w:pPr>
              <w:spacing w:after="0" w:line="240" w:lineRule="auto"/>
              <w:rPr>
                <w:rFonts w:ascii="Arial" w:hAnsi="Arial" w:cs="Arial"/>
              </w:rPr>
            </w:pPr>
            <w:r w:rsidRPr="0036358F">
              <w:rPr>
                <w:rFonts w:ascii="Arial" w:hAnsi="Arial" w:cs="Arial"/>
              </w:rPr>
              <w:t>Autres prestataires de services spécialisés de la filière</w:t>
            </w:r>
          </w:p>
        </w:tc>
        <w:tc>
          <w:tcPr>
            <w:tcW w:w="3828" w:type="dxa"/>
            <w:vAlign w:val="center"/>
          </w:tcPr>
          <w:p w14:paraId="6CB92446" w14:textId="4E191EBF" w:rsidR="00145879" w:rsidRPr="0036358F" w:rsidRDefault="00B40D75" w:rsidP="00B40D75">
            <w:pPr>
              <w:spacing w:after="0" w:line="240" w:lineRule="auto"/>
              <w:rPr>
                <w:rFonts w:ascii="Arial" w:hAnsi="Arial" w:cs="Arial"/>
              </w:rPr>
            </w:pPr>
            <w:r>
              <w:rPr>
                <w:rFonts w:ascii="Arial" w:hAnsi="Arial" w:cs="Arial"/>
              </w:rPr>
              <w:t xml:space="preserve">A travers des </w:t>
            </w:r>
            <w:r w:rsidR="00145879" w:rsidRPr="0036358F">
              <w:rPr>
                <w:rFonts w:ascii="Arial" w:hAnsi="Arial" w:cs="Arial"/>
              </w:rPr>
              <w:t>Contrat</w:t>
            </w:r>
            <w:r>
              <w:rPr>
                <w:rFonts w:ascii="Arial" w:hAnsi="Arial" w:cs="Arial"/>
              </w:rPr>
              <w:t>s de performance pour é</w:t>
            </w:r>
            <w:r w:rsidR="00145879" w:rsidRPr="0036358F">
              <w:rPr>
                <w:rFonts w:ascii="Arial" w:hAnsi="Arial" w:cs="Arial"/>
              </w:rPr>
              <w:t>laboration du Plan d’action/Plan d’affaires, programme d'éducation en gestion de l'exploitation familiale, autres appuis spécialisés. A poursuivre seulement si les</w:t>
            </w:r>
            <w:r w:rsidR="00145879">
              <w:rPr>
                <w:rFonts w:ascii="Arial" w:hAnsi="Arial" w:cs="Arial"/>
              </w:rPr>
              <w:t xml:space="preserve"> évaluations sont concluantes. </w:t>
            </w:r>
          </w:p>
        </w:tc>
      </w:tr>
      <w:tr w:rsidR="00AD4866" w:rsidRPr="0036358F" w14:paraId="52687727" w14:textId="77777777" w:rsidTr="00145879">
        <w:trPr>
          <w:trHeight w:val="347"/>
        </w:trPr>
        <w:tc>
          <w:tcPr>
            <w:tcW w:w="1951" w:type="dxa"/>
            <w:vMerge w:val="restart"/>
            <w:vAlign w:val="center"/>
          </w:tcPr>
          <w:p w14:paraId="54B48DA2" w14:textId="77777777" w:rsidR="00AD4866" w:rsidRPr="00BF6E5F" w:rsidRDefault="00AD4866" w:rsidP="00145879">
            <w:pPr>
              <w:spacing w:after="0" w:line="240" w:lineRule="auto"/>
              <w:rPr>
                <w:rFonts w:ascii="Arial" w:hAnsi="Arial" w:cs="Arial"/>
                <w:i/>
              </w:rPr>
            </w:pPr>
            <w:r w:rsidRPr="00BF6E5F">
              <w:rPr>
                <w:rFonts w:ascii="Arial" w:hAnsi="Arial" w:cs="Arial"/>
                <w:i/>
              </w:rPr>
              <w:t xml:space="preserve">Région </w:t>
            </w:r>
          </w:p>
        </w:tc>
        <w:tc>
          <w:tcPr>
            <w:tcW w:w="3260" w:type="dxa"/>
            <w:vAlign w:val="center"/>
          </w:tcPr>
          <w:p w14:paraId="2DAA6E99" w14:textId="77777777" w:rsidR="00AD4866" w:rsidRPr="0036358F" w:rsidRDefault="00AD4866" w:rsidP="007F4503">
            <w:pPr>
              <w:spacing w:after="0" w:line="240" w:lineRule="auto"/>
              <w:rPr>
                <w:rFonts w:ascii="Arial" w:hAnsi="Arial" w:cs="Arial"/>
              </w:rPr>
            </w:pPr>
            <w:r>
              <w:rPr>
                <w:rFonts w:ascii="Arial" w:hAnsi="Arial" w:cs="Arial"/>
              </w:rPr>
              <w:t>URA Bohicon (Responsable URA)</w:t>
            </w:r>
          </w:p>
        </w:tc>
        <w:tc>
          <w:tcPr>
            <w:tcW w:w="3828" w:type="dxa"/>
            <w:vAlign w:val="center"/>
          </w:tcPr>
          <w:p w14:paraId="7E61A8E3" w14:textId="77777777" w:rsidR="00982BC4" w:rsidRDefault="00982BC4" w:rsidP="000B1FE2">
            <w:pPr>
              <w:spacing w:after="0" w:line="240" w:lineRule="auto"/>
              <w:rPr>
                <w:rFonts w:ascii="Arial" w:hAnsi="Arial" w:cs="Arial"/>
              </w:rPr>
            </w:pPr>
            <w:r>
              <w:rPr>
                <w:rFonts w:ascii="Arial" w:hAnsi="Arial" w:cs="Arial"/>
              </w:rPr>
              <w:t>- Préparation du PTBA régional</w:t>
            </w:r>
          </w:p>
          <w:p w14:paraId="03990D58" w14:textId="77777777" w:rsidR="00AD4866" w:rsidRDefault="00AD4866" w:rsidP="000B1FE2">
            <w:pPr>
              <w:spacing w:after="0" w:line="240" w:lineRule="auto"/>
              <w:rPr>
                <w:rFonts w:ascii="Arial" w:hAnsi="Arial" w:cs="Arial"/>
              </w:rPr>
            </w:pPr>
            <w:r w:rsidRPr="0036358F">
              <w:rPr>
                <w:rFonts w:ascii="Arial" w:hAnsi="Arial" w:cs="Arial"/>
              </w:rPr>
              <w:t>- Appui à</w:t>
            </w:r>
            <w:r>
              <w:rPr>
                <w:rFonts w:ascii="Arial" w:hAnsi="Arial" w:cs="Arial"/>
              </w:rPr>
              <w:t xml:space="preserve"> </w:t>
            </w:r>
            <w:r w:rsidRPr="000B1FE2">
              <w:rPr>
                <w:rFonts w:ascii="Arial" w:hAnsi="Arial" w:cs="Arial"/>
              </w:rPr>
              <w:t>l’élaboration, la consolidation et la mise en œuvre des plans d’investissement au niveau des communes</w:t>
            </w:r>
            <w:r>
              <w:rPr>
                <w:rFonts w:ascii="Arial" w:hAnsi="Arial" w:cs="Arial"/>
              </w:rPr>
              <w:t> ;</w:t>
            </w:r>
          </w:p>
          <w:p w14:paraId="21A1ACA2" w14:textId="77777777" w:rsidR="00AD4866" w:rsidRPr="0036358F" w:rsidRDefault="00AD4866" w:rsidP="00145879">
            <w:pPr>
              <w:spacing w:after="0" w:line="240" w:lineRule="auto"/>
              <w:rPr>
                <w:rFonts w:ascii="Arial" w:hAnsi="Arial" w:cs="Arial"/>
              </w:rPr>
            </w:pPr>
            <w:r>
              <w:rPr>
                <w:rFonts w:ascii="Arial" w:hAnsi="Arial" w:cs="Arial"/>
              </w:rPr>
              <w:t>- R</w:t>
            </w:r>
            <w:r w:rsidRPr="000B1FE2">
              <w:rPr>
                <w:rFonts w:ascii="Arial" w:hAnsi="Arial" w:cs="Arial"/>
              </w:rPr>
              <w:t>apportage régulier sur l’évolution de l</w:t>
            </w:r>
            <w:r>
              <w:rPr>
                <w:rFonts w:ascii="Arial" w:hAnsi="Arial" w:cs="Arial"/>
              </w:rPr>
              <w:t>a</w:t>
            </w:r>
            <w:r w:rsidRPr="000B1FE2">
              <w:rPr>
                <w:rFonts w:ascii="Arial" w:hAnsi="Arial" w:cs="Arial"/>
              </w:rPr>
              <w:t xml:space="preserve"> mise en œuvre</w:t>
            </w:r>
            <w:r>
              <w:rPr>
                <w:rFonts w:ascii="Arial" w:hAnsi="Arial" w:cs="Arial"/>
              </w:rPr>
              <w:t xml:space="preserve"> </w:t>
            </w:r>
            <w:r w:rsidRPr="000B1FE2">
              <w:rPr>
                <w:rFonts w:ascii="Arial" w:hAnsi="Arial" w:cs="Arial"/>
              </w:rPr>
              <w:t xml:space="preserve">des plans d’investissement au niveau des communes. </w:t>
            </w:r>
          </w:p>
        </w:tc>
      </w:tr>
      <w:tr w:rsidR="00AD4866" w:rsidRPr="0036358F" w14:paraId="3C7410BE" w14:textId="77777777" w:rsidTr="00145879">
        <w:trPr>
          <w:trHeight w:val="347"/>
        </w:trPr>
        <w:tc>
          <w:tcPr>
            <w:tcW w:w="1951" w:type="dxa"/>
            <w:vMerge/>
            <w:vAlign w:val="center"/>
          </w:tcPr>
          <w:p w14:paraId="0CAFE4C5" w14:textId="77777777" w:rsidR="00AD4866" w:rsidRPr="00145879" w:rsidRDefault="00AD4866" w:rsidP="00145879">
            <w:pPr>
              <w:spacing w:after="0" w:line="240" w:lineRule="auto"/>
              <w:rPr>
                <w:rFonts w:ascii="Arial" w:hAnsi="Arial" w:cs="Arial"/>
                <w:b/>
              </w:rPr>
            </w:pPr>
          </w:p>
        </w:tc>
        <w:tc>
          <w:tcPr>
            <w:tcW w:w="3260" w:type="dxa"/>
            <w:vAlign w:val="center"/>
          </w:tcPr>
          <w:p w14:paraId="52E805A0" w14:textId="77777777" w:rsidR="00AD4866" w:rsidRPr="0036358F" w:rsidRDefault="0086591A" w:rsidP="00145879">
            <w:pPr>
              <w:spacing w:after="0" w:line="240" w:lineRule="auto"/>
              <w:rPr>
                <w:rFonts w:ascii="Arial" w:hAnsi="Arial" w:cs="Arial"/>
              </w:rPr>
            </w:pPr>
            <w:r>
              <w:rPr>
                <w:rFonts w:ascii="Arial" w:hAnsi="Arial" w:cs="Arial"/>
              </w:rPr>
              <w:t>3</w:t>
            </w:r>
            <w:r w:rsidR="00AD4866" w:rsidRPr="0036358F">
              <w:rPr>
                <w:rFonts w:ascii="Arial" w:hAnsi="Arial" w:cs="Arial"/>
              </w:rPr>
              <w:t xml:space="preserve"> Facilitateurs des TFM, recrutés par le PADMAR</w:t>
            </w:r>
          </w:p>
        </w:tc>
        <w:tc>
          <w:tcPr>
            <w:tcW w:w="3828" w:type="dxa"/>
            <w:vAlign w:val="center"/>
          </w:tcPr>
          <w:p w14:paraId="2A2C9D79" w14:textId="77777777" w:rsidR="005548E9" w:rsidRDefault="00AD4866" w:rsidP="005548E9">
            <w:pPr>
              <w:spacing w:after="0" w:line="240" w:lineRule="auto"/>
              <w:rPr>
                <w:rFonts w:ascii="Arial" w:hAnsi="Arial" w:cs="Arial"/>
              </w:rPr>
            </w:pPr>
            <w:r w:rsidRPr="0036358F">
              <w:rPr>
                <w:rFonts w:ascii="Arial" w:hAnsi="Arial" w:cs="Arial"/>
              </w:rPr>
              <w:t xml:space="preserve">- Appui à la mise en place et au fonctionnement des </w:t>
            </w:r>
            <w:r w:rsidR="005548E9">
              <w:rPr>
                <w:rFonts w:ascii="Arial" w:hAnsi="Arial" w:cs="Arial"/>
              </w:rPr>
              <w:t>Tables Filière maraîchère</w:t>
            </w:r>
            <w:r w:rsidRPr="0036358F">
              <w:rPr>
                <w:rFonts w:ascii="Arial" w:hAnsi="Arial" w:cs="Arial"/>
              </w:rPr>
              <w:t xml:space="preserve">, </w:t>
            </w:r>
          </w:p>
          <w:p w14:paraId="0CA1F657" w14:textId="77777777" w:rsidR="00AD4866" w:rsidRPr="0036358F" w:rsidRDefault="005548E9" w:rsidP="005548E9">
            <w:pPr>
              <w:spacing w:after="0" w:line="240" w:lineRule="auto"/>
              <w:rPr>
                <w:rFonts w:ascii="Arial" w:hAnsi="Arial" w:cs="Arial"/>
              </w:rPr>
            </w:pPr>
            <w:r>
              <w:rPr>
                <w:rFonts w:ascii="Arial" w:hAnsi="Arial" w:cs="Arial"/>
              </w:rPr>
              <w:t>- A</w:t>
            </w:r>
            <w:r w:rsidR="00AD4866" w:rsidRPr="0036358F">
              <w:rPr>
                <w:rFonts w:ascii="Arial" w:hAnsi="Arial" w:cs="Arial"/>
              </w:rPr>
              <w:t xml:space="preserve">ppui à la préparation du PTBA, suivi et coordination. </w:t>
            </w:r>
            <w:r>
              <w:rPr>
                <w:rFonts w:ascii="Arial" w:hAnsi="Arial" w:cs="Arial"/>
              </w:rPr>
              <w:t>(</w:t>
            </w:r>
            <w:r w:rsidR="00AD4866" w:rsidRPr="0036358F">
              <w:rPr>
                <w:rFonts w:ascii="Arial" w:hAnsi="Arial" w:cs="Arial"/>
              </w:rPr>
              <w:t>A poursuivre seulement si les</w:t>
            </w:r>
            <w:r w:rsidR="00AD4866">
              <w:rPr>
                <w:rFonts w:ascii="Arial" w:hAnsi="Arial" w:cs="Arial"/>
              </w:rPr>
              <w:t xml:space="preserve"> évaluations sont concluantes</w:t>
            </w:r>
            <w:r>
              <w:rPr>
                <w:rFonts w:ascii="Arial" w:hAnsi="Arial" w:cs="Arial"/>
              </w:rPr>
              <w:t>)</w:t>
            </w:r>
            <w:r w:rsidR="00AD4866">
              <w:rPr>
                <w:rFonts w:ascii="Arial" w:hAnsi="Arial" w:cs="Arial"/>
              </w:rPr>
              <w:t xml:space="preserve">. </w:t>
            </w:r>
          </w:p>
        </w:tc>
      </w:tr>
      <w:tr w:rsidR="00AD4866" w:rsidRPr="0036358F" w14:paraId="046FC4ED" w14:textId="77777777" w:rsidTr="00145879">
        <w:trPr>
          <w:trHeight w:val="164"/>
        </w:trPr>
        <w:tc>
          <w:tcPr>
            <w:tcW w:w="1951" w:type="dxa"/>
            <w:vMerge/>
          </w:tcPr>
          <w:p w14:paraId="4BB31826" w14:textId="77777777" w:rsidR="00AD4866" w:rsidRPr="0036358F" w:rsidRDefault="00AD4866" w:rsidP="0036358F">
            <w:pPr>
              <w:spacing w:after="0" w:line="240" w:lineRule="auto"/>
              <w:jc w:val="both"/>
              <w:rPr>
                <w:rFonts w:ascii="Arial" w:hAnsi="Arial" w:cs="Arial"/>
              </w:rPr>
            </w:pPr>
          </w:p>
        </w:tc>
        <w:tc>
          <w:tcPr>
            <w:tcW w:w="3260" w:type="dxa"/>
            <w:vAlign w:val="center"/>
          </w:tcPr>
          <w:p w14:paraId="30B23C74" w14:textId="77777777" w:rsidR="00AD4866" w:rsidRPr="0036358F" w:rsidRDefault="00AD4866" w:rsidP="00145879">
            <w:pPr>
              <w:spacing w:after="0" w:line="240" w:lineRule="auto"/>
              <w:rPr>
                <w:rFonts w:ascii="Arial" w:hAnsi="Arial" w:cs="Arial"/>
              </w:rPr>
            </w:pPr>
            <w:r>
              <w:rPr>
                <w:rFonts w:ascii="Arial" w:hAnsi="Arial" w:cs="Arial"/>
              </w:rPr>
              <w:t>DDAEP</w:t>
            </w:r>
          </w:p>
        </w:tc>
        <w:tc>
          <w:tcPr>
            <w:tcW w:w="3828" w:type="dxa"/>
            <w:vAlign w:val="center"/>
          </w:tcPr>
          <w:p w14:paraId="40C5EF07" w14:textId="77777777" w:rsidR="00AD4866" w:rsidRPr="0036358F" w:rsidRDefault="00AD4866" w:rsidP="00145879">
            <w:pPr>
              <w:spacing w:after="0" w:line="240" w:lineRule="auto"/>
              <w:rPr>
                <w:rFonts w:ascii="Arial" w:hAnsi="Arial" w:cs="Arial"/>
              </w:rPr>
            </w:pPr>
            <w:r w:rsidRPr="0036358F">
              <w:rPr>
                <w:rFonts w:ascii="Arial" w:hAnsi="Arial" w:cs="Arial"/>
              </w:rPr>
              <w:t>Fonction régalienne de suivi et de coo</w:t>
            </w:r>
            <w:r>
              <w:rPr>
                <w:rFonts w:ascii="Arial" w:hAnsi="Arial" w:cs="Arial"/>
              </w:rPr>
              <w:t xml:space="preserve">rdination du conseil agricole. </w:t>
            </w:r>
          </w:p>
        </w:tc>
      </w:tr>
      <w:tr w:rsidR="00AD4866" w:rsidRPr="0036358F" w14:paraId="53C15A9A" w14:textId="77777777" w:rsidTr="00145879">
        <w:trPr>
          <w:trHeight w:val="164"/>
        </w:trPr>
        <w:tc>
          <w:tcPr>
            <w:tcW w:w="1951" w:type="dxa"/>
            <w:vMerge/>
          </w:tcPr>
          <w:p w14:paraId="4EE2625B" w14:textId="77777777" w:rsidR="00AD4866" w:rsidRPr="0036358F" w:rsidRDefault="00AD4866" w:rsidP="0036358F">
            <w:pPr>
              <w:spacing w:after="0" w:line="240" w:lineRule="auto"/>
              <w:jc w:val="both"/>
              <w:rPr>
                <w:rFonts w:ascii="Arial" w:hAnsi="Arial" w:cs="Arial"/>
              </w:rPr>
            </w:pPr>
          </w:p>
        </w:tc>
        <w:tc>
          <w:tcPr>
            <w:tcW w:w="3260" w:type="dxa"/>
            <w:vAlign w:val="center"/>
          </w:tcPr>
          <w:p w14:paraId="5DE427FB" w14:textId="77777777" w:rsidR="00AD4866" w:rsidRDefault="00AD4866" w:rsidP="00145879">
            <w:pPr>
              <w:spacing w:after="0" w:line="240" w:lineRule="auto"/>
              <w:rPr>
                <w:rFonts w:ascii="Arial" w:hAnsi="Arial" w:cs="Arial"/>
              </w:rPr>
            </w:pPr>
            <w:r>
              <w:rPr>
                <w:rFonts w:ascii="Arial" w:hAnsi="Arial" w:cs="Arial"/>
              </w:rPr>
              <w:t xml:space="preserve">ATDA et autres </w:t>
            </w:r>
            <w:r w:rsidRPr="00AD4866">
              <w:rPr>
                <w:rFonts w:ascii="Arial" w:hAnsi="Arial" w:cs="Arial"/>
              </w:rPr>
              <w:t xml:space="preserve">Structures d’encadrement </w:t>
            </w:r>
          </w:p>
        </w:tc>
        <w:tc>
          <w:tcPr>
            <w:tcW w:w="3828" w:type="dxa"/>
            <w:vAlign w:val="center"/>
          </w:tcPr>
          <w:p w14:paraId="14DEA9BE" w14:textId="77777777" w:rsidR="00AD4866" w:rsidRPr="00AD4866" w:rsidRDefault="00AD4866" w:rsidP="00AD4866">
            <w:pPr>
              <w:pStyle w:val="Default"/>
              <w:rPr>
                <w:rFonts w:ascii="Arial" w:hAnsi="Arial" w:cs="Arial"/>
                <w:color w:val="auto"/>
                <w:sz w:val="22"/>
                <w:szCs w:val="22"/>
              </w:rPr>
            </w:pPr>
            <w:r w:rsidRPr="00AD4866">
              <w:rPr>
                <w:rFonts w:ascii="Arial" w:hAnsi="Arial" w:cs="Arial"/>
                <w:color w:val="auto"/>
                <w:sz w:val="22"/>
                <w:szCs w:val="22"/>
              </w:rPr>
              <w:t xml:space="preserve">- Accompagnement des </w:t>
            </w:r>
            <w:r w:rsidR="005548E9">
              <w:rPr>
                <w:rFonts w:ascii="Arial" w:hAnsi="Arial" w:cs="Arial"/>
                <w:color w:val="auto"/>
                <w:sz w:val="22"/>
                <w:szCs w:val="22"/>
              </w:rPr>
              <w:t>acteurs dans le promotion de la filière à travers les appuis techniques</w:t>
            </w:r>
          </w:p>
          <w:p w14:paraId="3D22A488" w14:textId="77777777" w:rsidR="00AD4866" w:rsidRPr="00AD4866" w:rsidRDefault="00AD4866" w:rsidP="00AD4866">
            <w:pPr>
              <w:pStyle w:val="Default"/>
              <w:rPr>
                <w:rFonts w:ascii="Arial" w:hAnsi="Arial" w:cs="Arial"/>
                <w:color w:val="auto"/>
                <w:sz w:val="22"/>
                <w:szCs w:val="22"/>
              </w:rPr>
            </w:pPr>
            <w:r w:rsidRPr="00AD4866">
              <w:rPr>
                <w:rFonts w:ascii="Arial" w:hAnsi="Arial" w:cs="Arial"/>
                <w:color w:val="auto"/>
                <w:sz w:val="22"/>
                <w:szCs w:val="22"/>
              </w:rPr>
              <w:t xml:space="preserve">- Formation des artisans et réparateurs des équipements </w:t>
            </w:r>
          </w:p>
          <w:p w14:paraId="750ECC52" w14:textId="77777777" w:rsidR="00AD4866" w:rsidRPr="00AD4866" w:rsidRDefault="00AD4866" w:rsidP="00AD4866">
            <w:pPr>
              <w:pStyle w:val="Default"/>
              <w:rPr>
                <w:color w:val="auto"/>
              </w:rPr>
            </w:pPr>
            <w:r w:rsidRPr="00AD4866">
              <w:rPr>
                <w:rFonts w:ascii="Arial" w:hAnsi="Arial" w:cs="Arial"/>
                <w:color w:val="auto"/>
                <w:sz w:val="22"/>
                <w:szCs w:val="22"/>
              </w:rPr>
              <w:t>- Formations en gestion</w:t>
            </w:r>
            <w:r>
              <w:rPr>
                <w:color w:val="auto"/>
              </w:rPr>
              <w:t xml:space="preserve"> </w:t>
            </w:r>
          </w:p>
        </w:tc>
      </w:tr>
      <w:tr w:rsidR="00AD4866" w:rsidRPr="0036358F" w14:paraId="73CE3541" w14:textId="77777777" w:rsidTr="00145879">
        <w:trPr>
          <w:trHeight w:val="78"/>
        </w:trPr>
        <w:tc>
          <w:tcPr>
            <w:tcW w:w="1951" w:type="dxa"/>
            <w:vMerge/>
          </w:tcPr>
          <w:p w14:paraId="3BBDA6AE" w14:textId="77777777" w:rsidR="00AD4866" w:rsidRPr="0036358F" w:rsidRDefault="00AD4866" w:rsidP="0036358F">
            <w:pPr>
              <w:spacing w:after="0" w:line="240" w:lineRule="auto"/>
              <w:jc w:val="both"/>
              <w:rPr>
                <w:rFonts w:ascii="Arial" w:hAnsi="Arial" w:cs="Arial"/>
              </w:rPr>
            </w:pPr>
          </w:p>
        </w:tc>
        <w:tc>
          <w:tcPr>
            <w:tcW w:w="3260" w:type="dxa"/>
            <w:vAlign w:val="center"/>
          </w:tcPr>
          <w:p w14:paraId="75B027CA" w14:textId="77777777" w:rsidR="00AD4866" w:rsidRPr="0036358F" w:rsidRDefault="00AD4866" w:rsidP="00145879">
            <w:pPr>
              <w:spacing w:after="0" w:line="240" w:lineRule="auto"/>
              <w:rPr>
                <w:rFonts w:ascii="Arial" w:hAnsi="Arial" w:cs="Arial"/>
              </w:rPr>
            </w:pPr>
            <w:r w:rsidRPr="0036358F">
              <w:rPr>
                <w:rFonts w:ascii="Arial" w:hAnsi="Arial" w:cs="Arial"/>
              </w:rPr>
              <w:t>Structures locales spécialisées en nutrition</w:t>
            </w:r>
          </w:p>
        </w:tc>
        <w:tc>
          <w:tcPr>
            <w:tcW w:w="3828" w:type="dxa"/>
            <w:vAlign w:val="center"/>
          </w:tcPr>
          <w:p w14:paraId="01F374A3" w14:textId="77777777" w:rsidR="00AD4866" w:rsidRPr="0036358F" w:rsidRDefault="00AD4866" w:rsidP="00145879">
            <w:pPr>
              <w:spacing w:after="0" w:line="240" w:lineRule="auto"/>
              <w:rPr>
                <w:rFonts w:ascii="Arial" w:hAnsi="Arial" w:cs="Arial"/>
              </w:rPr>
            </w:pPr>
            <w:r w:rsidRPr="0036358F">
              <w:rPr>
                <w:rFonts w:ascii="Arial" w:hAnsi="Arial" w:cs="Arial"/>
              </w:rPr>
              <w:t xml:space="preserve">Coordination de la mise </w:t>
            </w:r>
            <w:r>
              <w:rPr>
                <w:rFonts w:ascii="Arial" w:hAnsi="Arial" w:cs="Arial"/>
              </w:rPr>
              <w:t>en œuvre du volet « nutrition »</w:t>
            </w:r>
          </w:p>
        </w:tc>
      </w:tr>
      <w:tr w:rsidR="00AD4866" w:rsidRPr="0036358F" w14:paraId="64983097" w14:textId="77777777" w:rsidTr="0042206C">
        <w:trPr>
          <w:trHeight w:val="78"/>
        </w:trPr>
        <w:tc>
          <w:tcPr>
            <w:tcW w:w="1951" w:type="dxa"/>
            <w:vMerge/>
          </w:tcPr>
          <w:p w14:paraId="48DDE69E" w14:textId="77777777" w:rsidR="00AD4866" w:rsidRPr="0036358F" w:rsidRDefault="00AD4866" w:rsidP="0036358F">
            <w:pPr>
              <w:spacing w:after="0" w:line="240" w:lineRule="auto"/>
              <w:jc w:val="both"/>
              <w:rPr>
                <w:rFonts w:ascii="Arial" w:hAnsi="Arial" w:cs="Arial"/>
              </w:rPr>
            </w:pPr>
          </w:p>
        </w:tc>
        <w:tc>
          <w:tcPr>
            <w:tcW w:w="3260" w:type="dxa"/>
            <w:vAlign w:val="center"/>
          </w:tcPr>
          <w:p w14:paraId="03E50A74" w14:textId="77777777" w:rsidR="00AD4866" w:rsidRPr="0036358F" w:rsidRDefault="00AD4866" w:rsidP="00145879">
            <w:pPr>
              <w:spacing w:after="0" w:line="240" w:lineRule="auto"/>
              <w:rPr>
                <w:rFonts w:ascii="Arial" w:hAnsi="Arial" w:cs="Arial"/>
              </w:rPr>
            </w:pPr>
            <w:r w:rsidRPr="007F4503">
              <w:rPr>
                <w:rFonts w:ascii="Arial" w:hAnsi="Arial" w:cs="Arial"/>
              </w:rPr>
              <w:t>Unions régionales des professionnelles de la filière</w:t>
            </w:r>
          </w:p>
        </w:tc>
        <w:tc>
          <w:tcPr>
            <w:tcW w:w="3828" w:type="dxa"/>
          </w:tcPr>
          <w:p w14:paraId="04CEA975" w14:textId="77777777" w:rsidR="00AD4866" w:rsidRPr="00AD4866" w:rsidRDefault="00AD4866">
            <w:pPr>
              <w:pStyle w:val="Default"/>
              <w:rPr>
                <w:rFonts w:ascii="Arial" w:hAnsi="Arial" w:cs="Arial"/>
                <w:sz w:val="22"/>
                <w:szCs w:val="22"/>
              </w:rPr>
            </w:pPr>
            <w:r w:rsidRPr="00AD4866">
              <w:rPr>
                <w:rFonts w:ascii="Arial" w:hAnsi="Arial" w:cs="Arial"/>
                <w:sz w:val="22"/>
                <w:szCs w:val="22"/>
              </w:rPr>
              <w:t xml:space="preserve">- Représentation de leurs membres, appui à la préparation du PTBA, suivi et coordination des activités envers leurs membres. </w:t>
            </w:r>
          </w:p>
          <w:p w14:paraId="0747B284" w14:textId="77777777" w:rsidR="00AD4866" w:rsidRPr="00AD4866" w:rsidRDefault="00AD4866">
            <w:pPr>
              <w:pStyle w:val="Default"/>
              <w:rPr>
                <w:rFonts w:ascii="Arial" w:hAnsi="Arial" w:cs="Arial"/>
                <w:sz w:val="22"/>
                <w:szCs w:val="22"/>
              </w:rPr>
            </w:pPr>
            <w:r w:rsidRPr="00AD4866">
              <w:rPr>
                <w:rFonts w:ascii="Arial" w:hAnsi="Arial" w:cs="Arial"/>
                <w:sz w:val="22"/>
                <w:szCs w:val="22"/>
              </w:rPr>
              <w:t xml:space="preserve">- Facilitation des services à rendre aux professionnelles de la filière </w:t>
            </w:r>
          </w:p>
        </w:tc>
      </w:tr>
      <w:tr w:rsidR="00BF6E5F" w:rsidRPr="0036358F" w14:paraId="149EDE7C" w14:textId="77777777" w:rsidTr="00BF6E5F">
        <w:trPr>
          <w:trHeight w:val="78"/>
        </w:trPr>
        <w:tc>
          <w:tcPr>
            <w:tcW w:w="1951" w:type="dxa"/>
            <w:vMerge w:val="restart"/>
            <w:vAlign w:val="center"/>
          </w:tcPr>
          <w:p w14:paraId="3D8D0B5D" w14:textId="77777777" w:rsidR="00BF6E5F" w:rsidRPr="00BF6E5F" w:rsidRDefault="00BF6E5F" w:rsidP="00BF6E5F">
            <w:pPr>
              <w:spacing w:after="0" w:line="240" w:lineRule="auto"/>
              <w:rPr>
                <w:rFonts w:ascii="Arial" w:hAnsi="Arial" w:cs="Arial"/>
                <w:i/>
              </w:rPr>
            </w:pPr>
            <w:r w:rsidRPr="00BF6E5F">
              <w:rPr>
                <w:rFonts w:ascii="Arial" w:hAnsi="Arial" w:cs="Arial"/>
                <w:i/>
              </w:rPr>
              <w:t>Commune</w:t>
            </w:r>
          </w:p>
        </w:tc>
        <w:tc>
          <w:tcPr>
            <w:tcW w:w="3260" w:type="dxa"/>
            <w:vAlign w:val="center"/>
          </w:tcPr>
          <w:p w14:paraId="66F9C7F3" w14:textId="77777777" w:rsidR="00BF6E5F" w:rsidRPr="00353825" w:rsidRDefault="00BF6E5F" w:rsidP="00353825">
            <w:pPr>
              <w:pStyle w:val="Default"/>
              <w:rPr>
                <w:rFonts w:ascii="Arial" w:hAnsi="Arial" w:cs="Arial"/>
                <w:color w:val="auto"/>
                <w:sz w:val="22"/>
                <w:szCs w:val="22"/>
              </w:rPr>
            </w:pPr>
            <w:r w:rsidRPr="00353825">
              <w:rPr>
                <w:rFonts w:ascii="Arial" w:hAnsi="Arial" w:cs="Arial"/>
                <w:color w:val="auto"/>
                <w:sz w:val="22"/>
                <w:szCs w:val="22"/>
              </w:rPr>
              <w:t>Techniciens</w:t>
            </w:r>
            <w:r>
              <w:rPr>
                <w:sz w:val="15"/>
                <w:szCs w:val="15"/>
              </w:rPr>
              <w:t xml:space="preserve"> </w:t>
            </w:r>
            <w:r w:rsidRPr="00353825">
              <w:rPr>
                <w:rFonts w:ascii="Arial" w:hAnsi="Arial" w:cs="Arial"/>
                <w:color w:val="auto"/>
                <w:sz w:val="22"/>
                <w:szCs w:val="22"/>
              </w:rPr>
              <w:t xml:space="preserve">spécialisés en maraîchage (TSM) </w:t>
            </w:r>
          </w:p>
          <w:p w14:paraId="177894F7" w14:textId="77777777" w:rsidR="00BF6E5F" w:rsidRPr="0036358F" w:rsidRDefault="00BF6E5F" w:rsidP="00145879">
            <w:pPr>
              <w:spacing w:after="0" w:line="240" w:lineRule="auto"/>
              <w:rPr>
                <w:rFonts w:ascii="Arial" w:hAnsi="Arial" w:cs="Arial"/>
              </w:rPr>
            </w:pPr>
          </w:p>
        </w:tc>
        <w:tc>
          <w:tcPr>
            <w:tcW w:w="3828" w:type="dxa"/>
            <w:vAlign w:val="center"/>
          </w:tcPr>
          <w:p w14:paraId="07F7797D" w14:textId="77777777" w:rsidR="00BF6E5F" w:rsidRPr="00353825" w:rsidRDefault="00BF6E5F" w:rsidP="00353825">
            <w:pPr>
              <w:pStyle w:val="Default"/>
              <w:rPr>
                <w:rFonts w:ascii="Arial" w:hAnsi="Arial" w:cs="Arial"/>
                <w:sz w:val="22"/>
                <w:szCs w:val="22"/>
              </w:rPr>
            </w:pPr>
            <w:r w:rsidRPr="00353825">
              <w:rPr>
                <w:color w:val="auto"/>
              </w:rPr>
              <w:t xml:space="preserve">- </w:t>
            </w:r>
            <w:r w:rsidRPr="00353825">
              <w:rPr>
                <w:rFonts w:ascii="Arial" w:hAnsi="Arial" w:cs="Arial"/>
                <w:sz w:val="22"/>
                <w:szCs w:val="22"/>
              </w:rPr>
              <w:t xml:space="preserve">Préparation du PTBA local </w:t>
            </w:r>
          </w:p>
          <w:p w14:paraId="3BFC54E7" w14:textId="77777777" w:rsidR="00BF6E5F" w:rsidRPr="00353825" w:rsidRDefault="00BF6E5F" w:rsidP="00353825">
            <w:pPr>
              <w:pStyle w:val="Default"/>
              <w:rPr>
                <w:rFonts w:ascii="Arial" w:hAnsi="Arial" w:cs="Arial"/>
                <w:sz w:val="22"/>
                <w:szCs w:val="22"/>
              </w:rPr>
            </w:pPr>
            <w:r w:rsidRPr="00353825">
              <w:rPr>
                <w:rFonts w:ascii="Arial" w:hAnsi="Arial" w:cs="Arial"/>
                <w:sz w:val="22"/>
                <w:szCs w:val="22"/>
              </w:rPr>
              <w:t xml:space="preserve">- Préparation et coordination de la mise en œuvre des plans d’investissement des sites. </w:t>
            </w:r>
          </w:p>
          <w:p w14:paraId="5A51E700" w14:textId="77777777" w:rsidR="00BF6E5F" w:rsidRPr="00353825" w:rsidRDefault="00BF6E5F" w:rsidP="00353825">
            <w:pPr>
              <w:pStyle w:val="Default"/>
              <w:rPr>
                <w:rFonts w:ascii="Arial" w:hAnsi="Arial" w:cs="Arial"/>
                <w:sz w:val="22"/>
                <w:szCs w:val="22"/>
              </w:rPr>
            </w:pPr>
            <w:r w:rsidRPr="00353825">
              <w:rPr>
                <w:rFonts w:ascii="Arial" w:hAnsi="Arial" w:cs="Arial"/>
                <w:sz w:val="22"/>
                <w:szCs w:val="22"/>
              </w:rPr>
              <w:t xml:space="preserve">- Encadrement spécialisé des maraîchers, coordination des travaux des formateurs. </w:t>
            </w:r>
          </w:p>
          <w:p w14:paraId="1317D6FA" w14:textId="77777777" w:rsidR="00BF6E5F" w:rsidRPr="00353825" w:rsidRDefault="00BF6E5F" w:rsidP="00353825">
            <w:pPr>
              <w:pStyle w:val="Default"/>
              <w:rPr>
                <w:rFonts w:ascii="Arial" w:hAnsi="Arial" w:cs="Arial"/>
                <w:sz w:val="22"/>
                <w:szCs w:val="22"/>
              </w:rPr>
            </w:pPr>
            <w:r w:rsidRPr="00353825">
              <w:rPr>
                <w:rFonts w:ascii="Arial" w:hAnsi="Arial" w:cs="Arial"/>
                <w:sz w:val="22"/>
                <w:szCs w:val="22"/>
              </w:rPr>
              <w:t xml:space="preserve">- Facilitation des TFM au niveau communal </w:t>
            </w:r>
          </w:p>
        </w:tc>
      </w:tr>
      <w:tr w:rsidR="00BF6E5F" w:rsidRPr="0036358F" w14:paraId="50B85368" w14:textId="77777777" w:rsidTr="00145879">
        <w:trPr>
          <w:trHeight w:val="78"/>
        </w:trPr>
        <w:tc>
          <w:tcPr>
            <w:tcW w:w="1951" w:type="dxa"/>
            <w:vMerge/>
          </w:tcPr>
          <w:p w14:paraId="2DC9EE39" w14:textId="77777777" w:rsidR="00BF6E5F" w:rsidRPr="0036358F" w:rsidRDefault="00BF6E5F" w:rsidP="0036358F">
            <w:pPr>
              <w:spacing w:after="0" w:line="240" w:lineRule="auto"/>
              <w:jc w:val="both"/>
              <w:rPr>
                <w:rFonts w:ascii="Arial" w:hAnsi="Arial" w:cs="Arial"/>
              </w:rPr>
            </w:pPr>
          </w:p>
        </w:tc>
        <w:tc>
          <w:tcPr>
            <w:tcW w:w="3260" w:type="dxa"/>
            <w:vAlign w:val="center"/>
          </w:tcPr>
          <w:p w14:paraId="36C4DCDF" w14:textId="77777777" w:rsidR="00BF6E5F" w:rsidRPr="0036358F" w:rsidRDefault="005548E9" w:rsidP="00353825">
            <w:pPr>
              <w:spacing w:after="0" w:line="240" w:lineRule="auto"/>
              <w:rPr>
                <w:rFonts w:ascii="Arial" w:hAnsi="Arial" w:cs="Arial"/>
              </w:rPr>
            </w:pPr>
            <w:r>
              <w:rPr>
                <w:rFonts w:ascii="Arial" w:hAnsi="Arial" w:cs="Arial"/>
              </w:rPr>
              <w:t>Services du Conseil Agricole / ATDA</w:t>
            </w:r>
          </w:p>
        </w:tc>
        <w:tc>
          <w:tcPr>
            <w:tcW w:w="3828" w:type="dxa"/>
            <w:vAlign w:val="center"/>
          </w:tcPr>
          <w:p w14:paraId="395A1A86" w14:textId="77777777" w:rsidR="00BF6E5F" w:rsidRPr="0036358F" w:rsidRDefault="00BF6E5F" w:rsidP="00145879">
            <w:pPr>
              <w:spacing w:after="0" w:line="240" w:lineRule="auto"/>
              <w:rPr>
                <w:rFonts w:ascii="Arial" w:hAnsi="Arial" w:cs="Arial"/>
              </w:rPr>
            </w:pPr>
            <w:r w:rsidRPr="00353825">
              <w:rPr>
                <w:rFonts w:ascii="Arial" w:hAnsi="Arial" w:cs="Arial"/>
              </w:rPr>
              <w:t>- Développement de synergie et d’appropriation des outils avec les TSM au niveau communal.</w:t>
            </w:r>
          </w:p>
        </w:tc>
      </w:tr>
      <w:tr w:rsidR="00BF6E5F" w:rsidRPr="0036358F" w14:paraId="78DD64B4" w14:textId="77777777" w:rsidTr="00145879">
        <w:trPr>
          <w:trHeight w:val="78"/>
        </w:trPr>
        <w:tc>
          <w:tcPr>
            <w:tcW w:w="1951" w:type="dxa"/>
            <w:vMerge/>
          </w:tcPr>
          <w:p w14:paraId="4A64969F" w14:textId="77777777" w:rsidR="00BF6E5F" w:rsidRPr="0036358F" w:rsidRDefault="00BF6E5F" w:rsidP="0036358F">
            <w:pPr>
              <w:spacing w:after="0" w:line="240" w:lineRule="auto"/>
              <w:jc w:val="both"/>
              <w:rPr>
                <w:rFonts w:ascii="Arial" w:hAnsi="Arial" w:cs="Arial"/>
              </w:rPr>
            </w:pPr>
          </w:p>
        </w:tc>
        <w:tc>
          <w:tcPr>
            <w:tcW w:w="3260" w:type="dxa"/>
            <w:vAlign w:val="center"/>
          </w:tcPr>
          <w:p w14:paraId="0FF32370" w14:textId="77777777" w:rsidR="00BF6E5F" w:rsidRPr="0036358F" w:rsidRDefault="00BF6E5F" w:rsidP="00145879">
            <w:pPr>
              <w:spacing w:after="0" w:line="240" w:lineRule="auto"/>
              <w:rPr>
                <w:rFonts w:ascii="Arial" w:hAnsi="Arial" w:cs="Arial"/>
              </w:rPr>
            </w:pPr>
            <w:r w:rsidRPr="00353825">
              <w:rPr>
                <w:rFonts w:ascii="Arial" w:hAnsi="Arial" w:cs="Arial"/>
              </w:rPr>
              <w:t>PME de travaux, brigades d’entretien et tâcherons</w:t>
            </w:r>
          </w:p>
        </w:tc>
        <w:tc>
          <w:tcPr>
            <w:tcW w:w="3828" w:type="dxa"/>
            <w:vAlign w:val="center"/>
          </w:tcPr>
          <w:p w14:paraId="7DA332B6" w14:textId="77777777" w:rsidR="00BF6E5F" w:rsidRPr="0036358F" w:rsidRDefault="00BF6E5F" w:rsidP="00145879">
            <w:pPr>
              <w:spacing w:after="0" w:line="240" w:lineRule="auto"/>
              <w:rPr>
                <w:rFonts w:ascii="Arial" w:hAnsi="Arial" w:cs="Arial"/>
              </w:rPr>
            </w:pPr>
            <w:r w:rsidRPr="00353825">
              <w:rPr>
                <w:rFonts w:ascii="Arial" w:hAnsi="Arial" w:cs="Arial"/>
              </w:rPr>
              <w:t>- Mise en œuvre des travaux.</w:t>
            </w:r>
          </w:p>
        </w:tc>
      </w:tr>
      <w:tr w:rsidR="00BF6E5F" w:rsidRPr="0036358F" w14:paraId="18601FAF" w14:textId="77777777" w:rsidTr="00145879">
        <w:trPr>
          <w:trHeight w:val="78"/>
        </w:trPr>
        <w:tc>
          <w:tcPr>
            <w:tcW w:w="1951" w:type="dxa"/>
            <w:vMerge/>
          </w:tcPr>
          <w:p w14:paraId="606D3F81" w14:textId="77777777" w:rsidR="00BF6E5F" w:rsidRPr="0036358F" w:rsidRDefault="00BF6E5F" w:rsidP="0036358F">
            <w:pPr>
              <w:spacing w:after="0" w:line="240" w:lineRule="auto"/>
              <w:jc w:val="both"/>
              <w:rPr>
                <w:rFonts w:ascii="Arial" w:hAnsi="Arial" w:cs="Arial"/>
              </w:rPr>
            </w:pPr>
          </w:p>
        </w:tc>
        <w:tc>
          <w:tcPr>
            <w:tcW w:w="3260" w:type="dxa"/>
            <w:vAlign w:val="center"/>
          </w:tcPr>
          <w:p w14:paraId="5A2A2A47" w14:textId="77777777" w:rsidR="00BF6E5F" w:rsidRPr="0036358F" w:rsidRDefault="00BF6E5F" w:rsidP="00145879">
            <w:pPr>
              <w:spacing w:after="0" w:line="240" w:lineRule="auto"/>
              <w:rPr>
                <w:rFonts w:ascii="Arial" w:hAnsi="Arial" w:cs="Arial"/>
              </w:rPr>
            </w:pPr>
            <w:r w:rsidRPr="00BF6E5F">
              <w:rPr>
                <w:rFonts w:ascii="Arial" w:hAnsi="Arial" w:cs="Arial"/>
              </w:rPr>
              <w:t>Union communale des maraîchers (UCM)</w:t>
            </w:r>
          </w:p>
        </w:tc>
        <w:tc>
          <w:tcPr>
            <w:tcW w:w="3828" w:type="dxa"/>
            <w:vAlign w:val="center"/>
          </w:tcPr>
          <w:p w14:paraId="1EA4CDA5" w14:textId="77777777" w:rsidR="00BF6E5F" w:rsidRPr="00BF6E5F" w:rsidRDefault="00BF6E5F" w:rsidP="00BF6E5F">
            <w:pPr>
              <w:spacing w:after="0" w:line="240" w:lineRule="auto"/>
              <w:rPr>
                <w:rFonts w:ascii="Arial" w:hAnsi="Arial" w:cs="Arial"/>
              </w:rPr>
            </w:pPr>
            <w:r w:rsidRPr="00BF6E5F">
              <w:rPr>
                <w:rFonts w:ascii="Arial" w:hAnsi="Arial" w:cs="Arial"/>
              </w:rPr>
              <w:t>- Facilitation de l’accès au foncier</w:t>
            </w:r>
          </w:p>
          <w:p w14:paraId="33720357" w14:textId="77777777" w:rsidR="00BF6E5F" w:rsidRPr="00BF6E5F" w:rsidRDefault="00BF6E5F" w:rsidP="00BF6E5F">
            <w:pPr>
              <w:spacing w:after="0" w:line="240" w:lineRule="auto"/>
              <w:rPr>
                <w:rFonts w:ascii="Arial" w:hAnsi="Arial" w:cs="Arial"/>
              </w:rPr>
            </w:pPr>
            <w:r w:rsidRPr="00BF6E5F">
              <w:rPr>
                <w:rFonts w:ascii="Arial" w:hAnsi="Arial" w:cs="Arial"/>
              </w:rPr>
              <w:t>- Facilitation de l’accès aux intrants</w:t>
            </w:r>
          </w:p>
          <w:p w14:paraId="37F6F6A0" w14:textId="77777777" w:rsidR="00BF6E5F" w:rsidRPr="0036358F" w:rsidRDefault="00BF6E5F" w:rsidP="00BF6E5F">
            <w:pPr>
              <w:spacing w:after="0" w:line="240" w:lineRule="auto"/>
              <w:rPr>
                <w:rFonts w:ascii="Arial" w:hAnsi="Arial" w:cs="Arial"/>
              </w:rPr>
            </w:pPr>
            <w:r w:rsidRPr="00BF6E5F">
              <w:rPr>
                <w:rFonts w:ascii="Arial" w:hAnsi="Arial" w:cs="Arial"/>
              </w:rPr>
              <w:t>- Facilitation de l’accès à l’encadrement</w:t>
            </w:r>
          </w:p>
        </w:tc>
      </w:tr>
      <w:tr w:rsidR="00BF6E5F" w:rsidRPr="0036358F" w14:paraId="4C0A3451" w14:textId="77777777" w:rsidTr="00145879">
        <w:trPr>
          <w:trHeight w:val="78"/>
        </w:trPr>
        <w:tc>
          <w:tcPr>
            <w:tcW w:w="1951" w:type="dxa"/>
            <w:vMerge/>
          </w:tcPr>
          <w:p w14:paraId="3AAC41F5" w14:textId="77777777" w:rsidR="00BF6E5F" w:rsidRPr="0036358F" w:rsidRDefault="00BF6E5F" w:rsidP="0036358F">
            <w:pPr>
              <w:spacing w:after="0" w:line="240" w:lineRule="auto"/>
              <w:jc w:val="both"/>
              <w:rPr>
                <w:rFonts w:ascii="Arial" w:hAnsi="Arial" w:cs="Arial"/>
              </w:rPr>
            </w:pPr>
          </w:p>
        </w:tc>
        <w:tc>
          <w:tcPr>
            <w:tcW w:w="3260" w:type="dxa"/>
            <w:vAlign w:val="center"/>
          </w:tcPr>
          <w:p w14:paraId="7D6B357B" w14:textId="77777777" w:rsidR="00BF6E5F" w:rsidRPr="0036358F" w:rsidRDefault="00BF6E5F" w:rsidP="00145879">
            <w:pPr>
              <w:spacing w:after="0" w:line="240" w:lineRule="auto"/>
              <w:rPr>
                <w:rFonts w:ascii="Arial" w:hAnsi="Arial" w:cs="Arial"/>
              </w:rPr>
            </w:pPr>
            <w:r w:rsidRPr="00BF6E5F">
              <w:rPr>
                <w:rFonts w:ascii="Arial" w:hAnsi="Arial" w:cs="Arial"/>
              </w:rPr>
              <w:t>Multiplicateurs de semences</w:t>
            </w:r>
          </w:p>
        </w:tc>
        <w:tc>
          <w:tcPr>
            <w:tcW w:w="3828" w:type="dxa"/>
            <w:vAlign w:val="center"/>
          </w:tcPr>
          <w:p w14:paraId="14EFBBF4" w14:textId="77777777" w:rsidR="00BF6E5F" w:rsidRPr="0036358F" w:rsidRDefault="00BF6E5F" w:rsidP="00145879">
            <w:pPr>
              <w:spacing w:after="0" w:line="240" w:lineRule="auto"/>
              <w:rPr>
                <w:rFonts w:ascii="Arial" w:hAnsi="Arial" w:cs="Arial"/>
              </w:rPr>
            </w:pPr>
            <w:r w:rsidRPr="00BF6E5F">
              <w:rPr>
                <w:rFonts w:ascii="Arial" w:hAnsi="Arial" w:cs="Arial"/>
              </w:rPr>
              <w:t>- Inscription au registre des semenciers, multiplication et vente des semences locales certifiées</w:t>
            </w:r>
          </w:p>
        </w:tc>
      </w:tr>
      <w:tr w:rsidR="00BF6E5F" w:rsidRPr="0036358F" w14:paraId="231F7E49" w14:textId="77777777" w:rsidTr="00145879">
        <w:trPr>
          <w:trHeight w:val="78"/>
        </w:trPr>
        <w:tc>
          <w:tcPr>
            <w:tcW w:w="1951" w:type="dxa"/>
            <w:vMerge/>
          </w:tcPr>
          <w:p w14:paraId="3E85D580" w14:textId="77777777" w:rsidR="00BF6E5F" w:rsidRPr="0036358F" w:rsidRDefault="00BF6E5F" w:rsidP="0036358F">
            <w:pPr>
              <w:spacing w:after="0" w:line="240" w:lineRule="auto"/>
              <w:jc w:val="both"/>
              <w:rPr>
                <w:rFonts w:ascii="Arial" w:hAnsi="Arial" w:cs="Arial"/>
              </w:rPr>
            </w:pPr>
          </w:p>
        </w:tc>
        <w:tc>
          <w:tcPr>
            <w:tcW w:w="3260" w:type="dxa"/>
            <w:vAlign w:val="center"/>
          </w:tcPr>
          <w:p w14:paraId="2F5C73AE" w14:textId="77777777" w:rsidR="00BF6E5F" w:rsidRPr="0036358F" w:rsidRDefault="00BF6E5F" w:rsidP="00145879">
            <w:pPr>
              <w:spacing w:after="0" w:line="240" w:lineRule="auto"/>
              <w:rPr>
                <w:rFonts w:ascii="Arial" w:hAnsi="Arial" w:cs="Arial"/>
              </w:rPr>
            </w:pPr>
            <w:r w:rsidRPr="00BF6E5F">
              <w:rPr>
                <w:rFonts w:ascii="Arial" w:hAnsi="Arial" w:cs="Arial"/>
              </w:rPr>
              <w:t>Structures financières décentralisées (SFD)</w:t>
            </w:r>
          </w:p>
        </w:tc>
        <w:tc>
          <w:tcPr>
            <w:tcW w:w="3828" w:type="dxa"/>
            <w:vAlign w:val="center"/>
          </w:tcPr>
          <w:p w14:paraId="08CEAE6F" w14:textId="77777777" w:rsidR="00BF6E5F" w:rsidRDefault="00BF6E5F" w:rsidP="00145879">
            <w:pPr>
              <w:spacing w:after="0" w:line="240" w:lineRule="auto"/>
              <w:rPr>
                <w:rFonts w:ascii="Arial" w:hAnsi="Arial" w:cs="Arial"/>
              </w:rPr>
            </w:pPr>
            <w:r w:rsidRPr="00BF6E5F">
              <w:rPr>
                <w:rFonts w:ascii="Arial" w:hAnsi="Arial" w:cs="Arial"/>
              </w:rPr>
              <w:t>- Approvisionnement en crédit (produits financiers adaptés)</w:t>
            </w:r>
          </w:p>
          <w:p w14:paraId="7C069217" w14:textId="77777777" w:rsidR="00BF6E5F" w:rsidRPr="0036358F" w:rsidRDefault="00BF6E5F" w:rsidP="00145879">
            <w:pPr>
              <w:spacing w:after="0" w:line="240" w:lineRule="auto"/>
              <w:rPr>
                <w:rFonts w:ascii="Arial" w:hAnsi="Arial" w:cs="Arial"/>
              </w:rPr>
            </w:pPr>
            <w:r>
              <w:rPr>
                <w:rFonts w:ascii="Arial" w:hAnsi="Arial" w:cs="Arial"/>
              </w:rPr>
              <w:t xml:space="preserve">- </w:t>
            </w:r>
            <w:r w:rsidRPr="00BF6E5F">
              <w:rPr>
                <w:rFonts w:ascii="Arial" w:hAnsi="Arial" w:cs="Arial"/>
              </w:rPr>
              <w:t>Fidélisation des liens de travail avec les maraîchers/OP.</w:t>
            </w:r>
          </w:p>
        </w:tc>
      </w:tr>
      <w:tr w:rsidR="00BF6E5F" w:rsidRPr="0036358F" w14:paraId="56078FAD" w14:textId="77777777" w:rsidTr="00145879">
        <w:trPr>
          <w:trHeight w:val="78"/>
        </w:trPr>
        <w:tc>
          <w:tcPr>
            <w:tcW w:w="1951" w:type="dxa"/>
            <w:vMerge/>
          </w:tcPr>
          <w:p w14:paraId="0A3C68CD" w14:textId="77777777" w:rsidR="00BF6E5F" w:rsidRPr="0036358F" w:rsidRDefault="00BF6E5F" w:rsidP="0036358F">
            <w:pPr>
              <w:spacing w:after="0" w:line="240" w:lineRule="auto"/>
              <w:jc w:val="both"/>
              <w:rPr>
                <w:rFonts w:ascii="Arial" w:hAnsi="Arial" w:cs="Arial"/>
              </w:rPr>
            </w:pPr>
          </w:p>
        </w:tc>
        <w:tc>
          <w:tcPr>
            <w:tcW w:w="3260" w:type="dxa"/>
            <w:vAlign w:val="center"/>
          </w:tcPr>
          <w:p w14:paraId="4A8D2F61" w14:textId="77777777" w:rsidR="00BF6E5F" w:rsidRPr="0036358F" w:rsidRDefault="00BF6E5F" w:rsidP="00145879">
            <w:pPr>
              <w:spacing w:after="0" w:line="240" w:lineRule="auto"/>
              <w:rPr>
                <w:rFonts w:ascii="Arial" w:hAnsi="Arial" w:cs="Arial"/>
              </w:rPr>
            </w:pPr>
            <w:r w:rsidRPr="00BF6E5F">
              <w:rPr>
                <w:rFonts w:ascii="Arial" w:hAnsi="Arial" w:cs="Arial"/>
              </w:rPr>
              <w:t>Mairie</w:t>
            </w:r>
          </w:p>
        </w:tc>
        <w:tc>
          <w:tcPr>
            <w:tcW w:w="3828" w:type="dxa"/>
            <w:vAlign w:val="center"/>
          </w:tcPr>
          <w:p w14:paraId="255F6AD7" w14:textId="77777777" w:rsidR="00BF6E5F" w:rsidRPr="00BF6E5F" w:rsidRDefault="00BF6E5F" w:rsidP="00BF6E5F">
            <w:pPr>
              <w:spacing w:after="0" w:line="240" w:lineRule="auto"/>
              <w:rPr>
                <w:rFonts w:ascii="Arial" w:hAnsi="Arial" w:cs="Arial"/>
              </w:rPr>
            </w:pPr>
            <w:r w:rsidRPr="00BF6E5F">
              <w:rPr>
                <w:rFonts w:ascii="Arial" w:hAnsi="Arial" w:cs="Arial"/>
              </w:rPr>
              <w:t xml:space="preserve">- Appui et facilitation au processus </w:t>
            </w:r>
            <w:r>
              <w:rPr>
                <w:rFonts w:ascii="Arial" w:hAnsi="Arial" w:cs="Arial"/>
              </w:rPr>
              <w:t xml:space="preserve">de </w:t>
            </w:r>
            <w:r w:rsidRPr="00BF6E5F">
              <w:rPr>
                <w:rFonts w:ascii="Arial" w:hAnsi="Arial" w:cs="Arial"/>
              </w:rPr>
              <w:t>négociation et d’acquisition du foncier</w:t>
            </w:r>
          </w:p>
          <w:p w14:paraId="58928256" w14:textId="77777777" w:rsidR="00BF6E5F" w:rsidRPr="00BF6E5F" w:rsidRDefault="00BF6E5F" w:rsidP="00BF6E5F">
            <w:pPr>
              <w:spacing w:after="0" w:line="240" w:lineRule="auto"/>
              <w:rPr>
                <w:rFonts w:ascii="Arial" w:hAnsi="Arial" w:cs="Arial"/>
              </w:rPr>
            </w:pPr>
            <w:r w:rsidRPr="00BF6E5F">
              <w:rPr>
                <w:rFonts w:ascii="Arial" w:hAnsi="Arial" w:cs="Arial"/>
              </w:rPr>
              <w:t>- Facilit</w:t>
            </w:r>
            <w:r>
              <w:rPr>
                <w:rFonts w:ascii="Arial" w:hAnsi="Arial" w:cs="Arial"/>
              </w:rPr>
              <w:t>ation</w:t>
            </w:r>
            <w:r w:rsidRPr="00BF6E5F">
              <w:rPr>
                <w:rFonts w:ascii="Arial" w:hAnsi="Arial" w:cs="Arial"/>
              </w:rPr>
              <w:t xml:space="preserve"> de l’installation des infrastructures et aménagements commerciaux</w:t>
            </w:r>
          </w:p>
          <w:p w14:paraId="079EFAFB" w14:textId="77777777" w:rsidR="00BF6E5F" w:rsidRPr="00BF6E5F" w:rsidRDefault="00BF6E5F" w:rsidP="00BF6E5F">
            <w:pPr>
              <w:spacing w:after="0" w:line="240" w:lineRule="auto"/>
              <w:rPr>
                <w:rFonts w:ascii="Arial" w:hAnsi="Arial" w:cs="Arial"/>
              </w:rPr>
            </w:pPr>
            <w:r w:rsidRPr="00BF6E5F">
              <w:rPr>
                <w:rFonts w:ascii="Arial" w:hAnsi="Arial" w:cs="Arial"/>
              </w:rPr>
              <w:t>- Cogestion des infrastructures structurantes communautaires (marchés, etc.)</w:t>
            </w:r>
          </w:p>
          <w:p w14:paraId="790F2B93" w14:textId="77777777" w:rsidR="00BF6E5F" w:rsidRPr="0036358F" w:rsidRDefault="00BF6E5F" w:rsidP="00BF6E5F">
            <w:pPr>
              <w:spacing w:after="0" w:line="240" w:lineRule="auto"/>
              <w:rPr>
                <w:rFonts w:ascii="Arial" w:hAnsi="Arial" w:cs="Arial"/>
              </w:rPr>
            </w:pPr>
            <w:r w:rsidRPr="00BF6E5F">
              <w:rPr>
                <w:rFonts w:ascii="Arial" w:hAnsi="Arial" w:cs="Arial"/>
              </w:rPr>
              <w:t>- Maintenances des infrastructures (routes, etc.)</w:t>
            </w:r>
          </w:p>
        </w:tc>
      </w:tr>
      <w:tr w:rsidR="00FA18BC" w:rsidRPr="0036358F" w14:paraId="3589E480" w14:textId="77777777" w:rsidTr="00FA18BC">
        <w:trPr>
          <w:trHeight w:val="78"/>
        </w:trPr>
        <w:tc>
          <w:tcPr>
            <w:tcW w:w="1951" w:type="dxa"/>
            <w:vMerge w:val="restart"/>
            <w:vAlign w:val="center"/>
          </w:tcPr>
          <w:p w14:paraId="7B1FC1A0" w14:textId="77777777" w:rsidR="00FA18BC" w:rsidRPr="00FA18BC" w:rsidRDefault="00FA18BC" w:rsidP="00FA18BC">
            <w:pPr>
              <w:spacing w:after="0" w:line="240" w:lineRule="auto"/>
              <w:rPr>
                <w:rFonts w:ascii="Arial" w:hAnsi="Arial" w:cs="Arial"/>
                <w:i/>
              </w:rPr>
            </w:pPr>
            <w:r>
              <w:rPr>
                <w:rFonts w:ascii="Arial" w:hAnsi="Arial" w:cs="Arial"/>
                <w:i/>
              </w:rPr>
              <w:lastRenderedPageBreak/>
              <w:t>Site</w:t>
            </w:r>
          </w:p>
        </w:tc>
        <w:tc>
          <w:tcPr>
            <w:tcW w:w="3260" w:type="dxa"/>
            <w:vAlign w:val="center"/>
          </w:tcPr>
          <w:p w14:paraId="0C5418E7" w14:textId="77777777" w:rsidR="00FA18BC" w:rsidRPr="0036358F" w:rsidRDefault="00FA18BC" w:rsidP="00145879">
            <w:pPr>
              <w:spacing w:after="0" w:line="240" w:lineRule="auto"/>
              <w:rPr>
                <w:rFonts w:ascii="Arial" w:hAnsi="Arial" w:cs="Arial"/>
              </w:rPr>
            </w:pPr>
            <w:r w:rsidRPr="00FA18BC">
              <w:rPr>
                <w:rFonts w:ascii="Arial" w:hAnsi="Arial" w:cs="Arial"/>
              </w:rPr>
              <w:t>Maraîchers relais (relais, jeunes formés dans les centres de formation, conseillers des OP.)</w:t>
            </w:r>
          </w:p>
        </w:tc>
        <w:tc>
          <w:tcPr>
            <w:tcW w:w="3828" w:type="dxa"/>
            <w:vAlign w:val="center"/>
          </w:tcPr>
          <w:p w14:paraId="114C207A" w14:textId="77777777" w:rsidR="00FA18BC" w:rsidRPr="00FA18BC" w:rsidRDefault="00FA18BC" w:rsidP="00FA18BC">
            <w:pPr>
              <w:spacing w:after="0" w:line="240" w:lineRule="auto"/>
              <w:rPr>
                <w:rFonts w:ascii="Arial" w:hAnsi="Arial" w:cs="Arial"/>
              </w:rPr>
            </w:pPr>
            <w:r w:rsidRPr="00FA18BC">
              <w:rPr>
                <w:rFonts w:ascii="Arial" w:hAnsi="Arial" w:cs="Arial"/>
              </w:rPr>
              <w:t>- Formation des maraîchers et/ou de leurs pairs,</w:t>
            </w:r>
          </w:p>
          <w:p w14:paraId="30869188" w14:textId="77777777" w:rsidR="00FA18BC" w:rsidRPr="0036358F" w:rsidRDefault="00FA18BC" w:rsidP="00FA18BC">
            <w:pPr>
              <w:spacing w:after="0" w:line="240" w:lineRule="auto"/>
              <w:rPr>
                <w:rFonts w:ascii="Arial" w:hAnsi="Arial" w:cs="Arial"/>
              </w:rPr>
            </w:pPr>
            <w:r w:rsidRPr="00FA18BC">
              <w:rPr>
                <w:rFonts w:ascii="Arial" w:hAnsi="Arial" w:cs="Arial"/>
              </w:rPr>
              <w:t>- Démonstration des technologies</w:t>
            </w:r>
          </w:p>
        </w:tc>
      </w:tr>
      <w:tr w:rsidR="00FA18BC" w:rsidRPr="0036358F" w14:paraId="165232AF" w14:textId="77777777" w:rsidTr="00145879">
        <w:trPr>
          <w:trHeight w:val="78"/>
        </w:trPr>
        <w:tc>
          <w:tcPr>
            <w:tcW w:w="1951" w:type="dxa"/>
            <w:vMerge/>
          </w:tcPr>
          <w:p w14:paraId="060FD107" w14:textId="77777777" w:rsidR="00FA18BC" w:rsidRPr="0036358F" w:rsidRDefault="00FA18BC" w:rsidP="0036358F">
            <w:pPr>
              <w:spacing w:after="0" w:line="240" w:lineRule="auto"/>
              <w:jc w:val="both"/>
              <w:rPr>
                <w:rFonts w:ascii="Arial" w:hAnsi="Arial" w:cs="Arial"/>
              </w:rPr>
            </w:pPr>
          </w:p>
        </w:tc>
        <w:tc>
          <w:tcPr>
            <w:tcW w:w="3260" w:type="dxa"/>
            <w:vAlign w:val="center"/>
          </w:tcPr>
          <w:p w14:paraId="27D2BACF" w14:textId="77777777" w:rsidR="00FA18BC" w:rsidRPr="0036358F" w:rsidRDefault="00FA18BC" w:rsidP="00145879">
            <w:pPr>
              <w:spacing w:after="0" w:line="240" w:lineRule="auto"/>
              <w:rPr>
                <w:rFonts w:ascii="Arial" w:hAnsi="Arial" w:cs="Arial"/>
              </w:rPr>
            </w:pPr>
            <w:r w:rsidRPr="00FA18BC">
              <w:rPr>
                <w:rFonts w:ascii="Arial" w:hAnsi="Arial" w:cs="Arial"/>
              </w:rPr>
              <w:t>Comités de gestion de site</w:t>
            </w:r>
          </w:p>
        </w:tc>
        <w:tc>
          <w:tcPr>
            <w:tcW w:w="3828" w:type="dxa"/>
            <w:vAlign w:val="center"/>
          </w:tcPr>
          <w:p w14:paraId="5A5552B1" w14:textId="77777777" w:rsidR="00FA18BC" w:rsidRPr="0036358F" w:rsidRDefault="00FA18BC" w:rsidP="00145879">
            <w:pPr>
              <w:spacing w:after="0" w:line="240" w:lineRule="auto"/>
              <w:rPr>
                <w:rFonts w:ascii="Arial" w:hAnsi="Arial" w:cs="Arial"/>
              </w:rPr>
            </w:pPr>
            <w:r w:rsidRPr="00FA18BC">
              <w:rPr>
                <w:rFonts w:ascii="Arial" w:hAnsi="Arial" w:cs="Arial"/>
              </w:rPr>
              <w:t>- Gestion et entretien des aménagements et équipements collectifs</w:t>
            </w:r>
          </w:p>
        </w:tc>
      </w:tr>
      <w:tr w:rsidR="00FA18BC" w:rsidRPr="0036358F" w14:paraId="646133AA" w14:textId="77777777" w:rsidTr="00145879">
        <w:trPr>
          <w:trHeight w:val="78"/>
        </w:trPr>
        <w:tc>
          <w:tcPr>
            <w:tcW w:w="1951" w:type="dxa"/>
            <w:vMerge/>
          </w:tcPr>
          <w:p w14:paraId="6A6F2A01" w14:textId="77777777" w:rsidR="00FA18BC" w:rsidRPr="0036358F" w:rsidRDefault="00FA18BC" w:rsidP="0036358F">
            <w:pPr>
              <w:spacing w:after="0" w:line="240" w:lineRule="auto"/>
              <w:jc w:val="both"/>
              <w:rPr>
                <w:rFonts w:ascii="Arial" w:hAnsi="Arial" w:cs="Arial"/>
              </w:rPr>
            </w:pPr>
          </w:p>
        </w:tc>
        <w:tc>
          <w:tcPr>
            <w:tcW w:w="3260" w:type="dxa"/>
            <w:vAlign w:val="center"/>
          </w:tcPr>
          <w:p w14:paraId="45AB5EAD" w14:textId="77777777" w:rsidR="00FA18BC" w:rsidRPr="0036358F" w:rsidRDefault="00FA18BC" w:rsidP="00145879">
            <w:pPr>
              <w:spacing w:after="0" w:line="240" w:lineRule="auto"/>
              <w:rPr>
                <w:rFonts w:ascii="Arial" w:hAnsi="Arial" w:cs="Arial"/>
              </w:rPr>
            </w:pPr>
            <w:r w:rsidRPr="00FA18BC">
              <w:rPr>
                <w:rFonts w:ascii="Arial" w:hAnsi="Arial" w:cs="Arial"/>
              </w:rPr>
              <w:t>OP de base</w:t>
            </w:r>
            <w:r w:rsidR="0086591A">
              <w:rPr>
                <w:rFonts w:ascii="Arial" w:hAnsi="Arial" w:cs="Arial"/>
              </w:rPr>
              <w:t xml:space="preserve"> (</w:t>
            </w:r>
            <w:r w:rsidR="0086591A" w:rsidRPr="00FA18BC">
              <w:rPr>
                <w:rFonts w:ascii="Arial" w:hAnsi="Arial" w:cs="Arial"/>
              </w:rPr>
              <w:t>Coopératives</w:t>
            </w:r>
            <w:r w:rsidR="0086591A">
              <w:rPr>
                <w:rFonts w:ascii="Arial" w:hAnsi="Arial" w:cs="Arial"/>
              </w:rPr>
              <w:t>, groupements), groupes de maraîchers</w:t>
            </w:r>
          </w:p>
        </w:tc>
        <w:tc>
          <w:tcPr>
            <w:tcW w:w="3828" w:type="dxa"/>
            <w:vAlign w:val="center"/>
          </w:tcPr>
          <w:p w14:paraId="5A5BE56B" w14:textId="77777777" w:rsidR="00FA18BC" w:rsidRPr="00FA18BC" w:rsidRDefault="00FA18BC" w:rsidP="00FA18BC">
            <w:pPr>
              <w:spacing w:after="0" w:line="240" w:lineRule="auto"/>
              <w:rPr>
                <w:rFonts w:ascii="Arial" w:hAnsi="Arial" w:cs="Arial"/>
              </w:rPr>
            </w:pPr>
            <w:r w:rsidRPr="00FA18BC">
              <w:rPr>
                <w:rFonts w:ascii="Arial" w:hAnsi="Arial" w:cs="Arial"/>
              </w:rPr>
              <w:t>- Recensement des besoins, organisation des appuis</w:t>
            </w:r>
          </w:p>
          <w:p w14:paraId="127D1A28" w14:textId="77777777" w:rsidR="00FA18BC" w:rsidRPr="0036358F" w:rsidRDefault="00FA18BC" w:rsidP="00FA18BC">
            <w:pPr>
              <w:spacing w:after="0" w:line="240" w:lineRule="auto"/>
              <w:rPr>
                <w:rFonts w:ascii="Arial" w:hAnsi="Arial" w:cs="Arial"/>
              </w:rPr>
            </w:pPr>
            <w:r w:rsidRPr="00FA18BC">
              <w:rPr>
                <w:rFonts w:ascii="Arial" w:hAnsi="Arial" w:cs="Arial"/>
              </w:rPr>
              <w:t>- Facilitation de l’accès aux intrants et au crédit</w:t>
            </w:r>
          </w:p>
        </w:tc>
      </w:tr>
    </w:tbl>
    <w:p w14:paraId="0007F760" w14:textId="77777777" w:rsidR="004A0CB2" w:rsidRDefault="004A0CB2" w:rsidP="004A0CB2">
      <w:pPr>
        <w:spacing w:after="0" w:line="240" w:lineRule="auto"/>
        <w:jc w:val="both"/>
        <w:rPr>
          <w:rFonts w:ascii="Arial" w:hAnsi="Arial" w:cs="Arial"/>
        </w:rPr>
      </w:pPr>
    </w:p>
    <w:p w14:paraId="4CA9BF98" w14:textId="77777777" w:rsidR="004B0847" w:rsidRPr="0050168D" w:rsidRDefault="004B0847" w:rsidP="004B0847">
      <w:pPr>
        <w:pStyle w:val="Titre2"/>
        <w:numPr>
          <w:ilvl w:val="1"/>
          <w:numId w:val="1"/>
        </w:numPr>
        <w:rPr>
          <w:rFonts w:ascii="Arial" w:hAnsi="Arial" w:cs="Arial"/>
          <w:i/>
          <w:color w:val="auto"/>
        </w:rPr>
      </w:pPr>
      <w:bookmarkStart w:id="30" w:name="_Toc16854452"/>
      <w:r>
        <w:rPr>
          <w:rFonts w:ascii="Arial" w:hAnsi="Arial" w:cs="Arial"/>
          <w:i/>
          <w:color w:val="auto"/>
        </w:rPr>
        <w:t>Mécanismes de coordination et de supervision des activités</w:t>
      </w:r>
      <w:bookmarkEnd w:id="30"/>
    </w:p>
    <w:p w14:paraId="2727FA05" w14:textId="77777777" w:rsidR="006B1AD3" w:rsidRPr="00EB6E31" w:rsidRDefault="006B1AD3" w:rsidP="006B1AD3">
      <w:pPr>
        <w:pStyle w:val="Titre3"/>
        <w:numPr>
          <w:ilvl w:val="2"/>
          <w:numId w:val="1"/>
        </w:numPr>
        <w:rPr>
          <w:rFonts w:ascii="Arial" w:hAnsi="Arial" w:cs="Arial"/>
          <w:color w:val="auto"/>
          <w:sz w:val="24"/>
          <w:szCs w:val="24"/>
        </w:rPr>
      </w:pPr>
      <w:bookmarkStart w:id="31" w:name="_Toc16854453"/>
      <w:r>
        <w:rPr>
          <w:rFonts w:ascii="Arial" w:hAnsi="Arial" w:cs="Arial"/>
          <w:color w:val="auto"/>
          <w:sz w:val="24"/>
          <w:szCs w:val="24"/>
        </w:rPr>
        <w:t>Mécanismes de coordination du projet</w:t>
      </w:r>
      <w:bookmarkEnd w:id="31"/>
    </w:p>
    <w:p w14:paraId="43AF6416" w14:textId="77777777" w:rsidR="006B1AD3" w:rsidRDefault="006B1AD3" w:rsidP="006B1AD3">
      <w:pPr>
        <w:spacing w:after="0" w:line="240" w:lineRule="auto"/>
        <w:jc w:val="both"/>
        <w:rPr>
          <w:rFonts w:ascii="Arial" w:hAnsi="Arial" w:cs="Arial"/>
        </w:rPr>
      </w:pPr>
    </w:p>
    <w:p w14:paraId="3A9F8AC4" w14:textId="77777777" w:rsidR="006B1AD3" w:rsidRDefault="00483E26" w:rsidP="006B1AD3">
      <w:pPr>
        <w:spacing w:after="0" w:line="240" w:lineRule="auto"/>
        <w:jc w:val="both"/>
        <w:rPr>
          <w:rFonts w:ascii="Arial" w:hAnsi="Arial" w:cs="Arial"/>
        </w:rPr>
      </w:pPr>
      <w:r w:rsidRPr="00483E26">
        <w:rPr>
          <w:rFonts w:ascii="Arial" w:hAnsi="Arial" w:cs="Arial"/>
        </w:rPr>
        <w:t>Le PADMAR est conçu de manière à s’intégrer dans le Programme cadre d’intervention du FIDA en</w:t>
      </w:r>
      <w:r>
        <w:rPr>
          <w:rFonts w:ascii="Arial" w:hAnsi="Arial" w:cs="Arial"/>
        </w:rPr>
        <w:t xml:space="preserve"> milieu Rural au Bénin (ProCaR). Aussi, l’objectif de la coordination du PADMAR </w:t>
      </w:r>
      <w:r w:rsidRPr="00483E26">
        <w:rPr>
          <w:rFonts w:ascii="Arial" w:hAnsi="Arial" w:cs="Arial"/>
        </w:rPr>
        <w:t>est d’assurer une conduite opérationnelle, harmonisée, performante et transparente des activités</w:t>
      </w:r>
      <w:r>
        <w:rPr>
          <w:rFonts w:ascii="Arial" w:hAnsi="Arial" w:cs="Arial"/>
        </w:rPr>
        <w:t xml:space="preserve"> en </w:t>
      </w:r>
      <w:r w:rsidRPr="00483E26">
        <w:rPr>
          <w:rFonts w:ascii="Arial" w:hAnsi="Arial" w:cs="Arial"/>
        </w:rPr>
        <w:t>développ</w:t>
      </w:r>
      <w:r>
        <w:rPr>
          <w:rFonts w:ascii="Arial" w:hAnsi="Arial" w:cs="Arial"/>
        </w:rPr>
        <w:t>ant</w:t>
      </w:r>
      <w:r w:rsidRPr="00483E26">
        <w:rPr>
          <w:rFonts w:ascii="Arial" w:hAnsi="Arial" w:cs="Arial"/>
        </w:rPr>
        <w:t xml:space="preserve"> une tradition de réunions générales </w:t>
      </w:r>
      <w:r>
        <w:rPr>
          <w:rFonts w:ascii="Arial" w:hAnsi="Arial" w:cs="Arial"/>
        </w:rPr>
        <w:t xml:space="preserve">et régulières </w:t>
      </w:r>
      <w:r w:rsidRPr="00483E26">
        <w:rPr>
          <w:rFonts w:ascii="Arial" w:hAnsi="Arial" w:cs="Arial"/>
        </w:rPr>
        <w:t>relatives au suivi de l’ensemble des activités.</w:t>
      </w:r>
      <w:r w:rsidR="00C4326E">
        <w:rPr>
          <w:rFonts w:ascii="Arial" w:hAnsi="Arial" w:cs="Arial"/>
        </w:rPr>
        <w:t xml:space="preserve"> Ceci </w:t>
      </w:r>
      <w:r w:rsidR="00C4326E" w:rsidRPr="00C4326E">
        <w:rPr>
          <w:rFonts w:ascii="Arial" w:hAnsi="Arial" w:cs="Arial"/>
        </w:rPr>
        <w:t>permettra de créer les conditions optimales d’une gestion concertée des opérations du PADMAR avec comme but d’assurer à tout moment une bonne visibilité des objectifs globaux du Projet.</w:t>
      </w:r>
    </w:p>
    <w:p w14:paraId="159B54D3" w14:textId="77777777" w:rsidR="00C4326E" w:rsidRDefault="00C4326E" w:rsidP="006B1AD3">
      <w:pPr>
        <w:spacing w:after="0" w:line="240" w:lineRule="auto"/>
        <w:jc w:val="both"/>
        <w:rPr>
          <w:rFonts w:ascii="Arial" w:hAnsi="Arial" w:cs="Arial"/>
        </w:rPr>
      </w:pPr>
    </w:p>
    <w:p w14:paraId="0311F168" w14:textId="77777777" w:rsidR="00C4326E" w:rsidRDefault="00C4326E" w:rsidP="006B1AD3">
      <w:pPr>
        <w:spacing w:after="0" w:line="240" w:lineRule="auto"/>
        <w:jc w:val="both"/>
        <w:rPr>
          <w:rFonts w:ascii="Arial" w:hAnsi="Arial" w:cs="Arial"/>
        </w:rPr>
      </w:pPr>
      <w:r>
        <w:rPr>
          <w:rFonts w:ascii="Arial" w:hAnsi="Arial" w:cs="Arial"/>
        </w:rPr>
        <w:t xml:space="preserve">Sur le plan de la coordination des opérations techniques, il s’agira surtout d’assurer </w:t>
      </w:r>
      <w:r w:rsidRPr="00C4326E">
        <w:rPr>
          <w:rFonts w:ascii="Arial" w:hAnsi="Arial" w:cs="Arial"/>
        </w:rPr>
        <w:t>le suivi régulier des activités dans le sens de préciser des points de divergence entre les différentes fonctions, d’examiner des éléments d’ajustement de l’organisation en matière d’assise de la stratégie d’implantation et d’intervention des Projets, d’adhésion et de participatio</w:t>
      </w:r>
      <w:r>
        <w:rPr>
          <w:rFonts w:ascii="Arial" w:hAnsi="Arial" w:cs="Arial"/>
        </w:rPr>
        <w:t>n effective des partenaires et l</w:t>
      </w:r>
      <w:r w:rsidRPr="00C4326E">
        <w:rPr>
          <w:rFonts w:ascii="Arial" w:hAnsi="Arial" w:cs="Arial"/>
        </w:rPr>
        <w:t>e suivi/évaluation correct des activités</w:t>
      </w:r>
      <w:r>
        <w:rPr>
          <w:rFonts w:ascii="Arial" w:hAnsi="Arial" w:cs="Arial"/>
        </w:rPr>
        <w:t>.</w:t>
      </w:r>
    </w:p>
    <w:p w14:paraId="6266D295" w14:textId="77777777" w:rsidR="00C4326E" w:rsidRDefault="00C4326E" w:rsidP="006B1AD3">
      <w:pPr>
        <w:spacing w:after="0" w:line="240" w:lineRule="auto"/>
        <w:jc w:val="both"/>
        <w:rPr>
          <w:rFonts w:ascii="Arial" w:hAnsi="Arial" w:cs="Arial"/>
        </w:rPr>
      </w:pPr>
    </w:p>
    <w:p w14:paraId="1DA999FD" w14:textId="77777777" w:rsidR="00C4326E" w:rsidRDefault="00C4326E" w:rsidP="006B1AD3">
      <w:pPr>
        <w:spacing w:after="0" w:line="240" w:lineRule="auto"/>
        <w:jc w:val="both"/>
        <w:rPr>
          <w:rFonts w:ascii="Arial" w:hAnsi="Arial" w:cs="Arial"/>
        </w:rPr>
      </w:pPr>
      <w:r w:rsidRPr="00C4326E">
        <w:rPr>
          <w:rFonts w:ascii="Arial" w:hAnsi="Arial" w:cs="Arial"/>
        </w:rPr>
        <w:t xml:space="preserve">Sur le plan de la coordination des opérations </w:t>
      </w:r>
      <w:r w:rsidR="00F4604E" w:rsidRPr="0065210D">
        <w:rPr>
          <w:rFonts w:ascii="Arial" w:hAnsi="Arial" w:cs="Arial"/>
        </w:rPr>
        <w:t>fudiciaires</w:t>
      </w:r>
      <w:r w:rsidRPr="00C4326E">
        <w:rPr>
          <w:rFonts w:ascii="Arial" w:hAnsi="Arial" w:cs="Arial"/>
        </w:rPr>
        <w:t>,</w:t>
      </w:r>
      <w:r w:rsidR="00F4604E">
        <w:rPr>
          <w:rFonts w:ascii="Arial" w:hAnsi="Arial" w:cs="Arial"/>
        </w:rPr>
        <w:t xml:space="preserve"> l’application des procédures indiquées aussi bien dans la « </w:t>
      </w:r>
      <w:r w:rsidR="00F4604E" w:rsidRPr="00F4604E">
        <w:rPr>
          <w:rFonts w:ascii="Arial" w:hAnsi="Arial" w:cs="Arial"/>
          <w:i/>
        </w:rPr>
        <w:t>Lettre à l’Emprunteur</w:t>
      </w:r>
      <w:r w:rsidR="00F4604E">
        <w:rPr>
          <w:rFonts w:ascii="Arial" w:hAnsi="Arial" w:cs="Arial"/>
        </w:rPr>
        <w:t> » du FIDA que dans le « </w:t>
      </w:r>
      <w:r w:rsidR="00F4604E" w:rsidRPr="00F4604E">
        <w:rPr>
          <w:rFonts w:ascii="Arial" w:hAnsi="Arial" w:cs="Arial"/>
          <w:i/>
        </w:rPr>
        <w:t>Manuel des procédures administratives, financières et comptables</w:t>
      </w:r>
      <w:r w:rsidR="00F4604E" w:rsidRPr="00F4604E">
        <w:rPr>
          <w:rFonts w:ascii="Arial" w:hAnsi="Arial" w:cs="Arial"/>
        </w:rPr>
        <w:t> »</w:t>
      </w:r>
      <w:r w:rsidR="00F4604E">
        <w:rPr>
          <w:rFonts w:ascii="Arial" w:hAnsi="Arial" w:cs="Arial"/>
        </w:rPr>
        <w:t xml:space="preserve"> du ProCaR sera de mise.</w:t>
      </w:r>
    </w:p>
    <w:p w14:paraId="0E85530F" w14:textId="77777777" w:rsidR="00483E26" w:rsidRDefault="00483E26" w:rsidP="006B1AD3">
      <w:pPr>
        <w:spacing w:after="0" w:line="240" w:lineRule="auto"/>
        <w:jc w:val="both"/>
        <w:rPr>
          <w:rFonts w:ascii="Arial" w:hAnsi="Arial" w:cs="Arial"/>
        </w:rPr>
      </w:pPr>
    </w:p>
    <w:p w14:paraId="2BD01941" w14:textId="77777777" w:rsidR="006B1AD3" w:rsidRPr="00EB6E31" w:rsidRDefault="006B1AD3" w:rsidP="006B1AD3">
      <w:pPr>
        <w:pStyle w:val="Titre3"/>
        <w:numPr>
          <w:ilvl w:val="2"/>
          <w:numId w:val="1"/>
        </w:numPr>
        <w:rPr>
          <w:rFonts w:ascii="Arial" w:hAnsi="Arial" w:cs="Arial"/>
          <w:color w:val="auto"/>
          <w:sz w:val="24"/>
          <w:szCs w:val="24"/>
        </w:rPr>
      </w:pPr>
      <w:bookmarkStart w:id="32" w:name="_Toc16854454"/>
      <w:r>
        <w:rPr>
          <w:rFonts w:ascii="Arial" w:hAnsi="Arial" w:cs="Arial"/>
          <w:color w:val="auto"/>
          <w:sz w:val="24"/>
          <w:szCs w:val="24"/>
        </w:rPr>
        <w:t>Supervision du projet</w:t>
      </w:r>
      <w:bookmarkEnd w:id="32"/>
    </w:p>
    <w:p w14:paraId="69658BEE" w14:textId="77777777" w:rsidR="006B1AD3" w:rsidRDefault="006B1AD3" w:rsidP="006B1AD3">
      <w:pPr>
        <w:spacing w:after="0" w:line="240" w:lineRule="auto"/>
        <w:jc w:val="both"/>
        <w:rPr>
          <w:rFonts w:ascii="Arial" w:hAnsi="Arial" w:cs="Arial"/>
        </w:rPr>
      </w:pPr>
    </w:p>
    <w:p w14:paraId="77B627F0" w14:textId="77777777" w:rsidR="006B1AD3" w:rsidRDefault="00887836" w:rsidP="006B1AD3">
      <w:pPr>
        <w:spacing w:after="0" w:line="240" w:lineRule="auto"/>
        <w:jc w:val="both"/>
        <w:rPr>
          <w:rFonts w:ascii="Arial" w:hAnsi="Arial" w:cs="Arial"/>
        </w:rPr>
      </w:pPr>
      <w:r w:rsidRPr="00887836">
        <w:rPr>
          <w:rFonts w:ascii="Arial" w:hAnsi="Arial" w:cs="Arial"/>
        </w:rPr>
        <w:t xml:space="preserve">La supervision du Projet sera assurée directement par le FIDA (bureau </w:t>
      </w:r>
      <w:r w:rsidR="005548E9">
        <w:rPr>
          <w:rFonts w:ascii="Arial" w:hAnsi="Arial" w:cs="Arial"/>
        </w:rPr>
        <w:t>du GHANA</w:t>
      </w:r>
      <w:r w:rsidRPr="00887836">
        <w:rPr>
          <w:rFonts w:ascii="Arial" w:hAnsi="Arial" w:cs="Arial"/>
        </w:rPr>
        <w:t>), avec la participation des membres du CPMT national dont les cadres du MAEP et M</w:t>
      </w:r>
      <w:r w:rsidR="005548E9">
        <w:rPr>
          <w:rFonts w:ascii="Arial" w:hAnsi="Arial" w:cs="Arial"/>
        </w:rPr>
        <w:t>PD</w:t>
      </w:r>
      <w:r w:rsidRPr="00887836">
        <w:rPr>
          <w:rFonts w:ascii="Arial" w:hAnsi="Arial" w:cs="Arial"/>
        </w:rPr>
        <w:t xml:space="preserve">, des autres ministères et services concernés, et les partenaires concernés, à raison de deux missions de supervision par an. Compte tenu des difficultés souvent rencontrées au démarrage des projets, la première supervision sera essentiellement consacrée à appuyer le démarrage du projet dans les aspects relatifs à la préparation de son premier PTBA, y compris le PPM de 18 mois, à la préparation des termes de référence des études de base, des DAO. La supervision directe offrira </w:t>
      </w:r>
      <w:r w:rsidR="005548E9">
        <w:rPr>
          <w:rFonts w:ascii="Arial" w:hAnsi="Arial" w:cs="Arial"/>
        </w:rPr>
        <w:t>deux avantages directs à savoir ;</w:t>
      </w:r>
      <w:r w:rsidRPr="00887836">
        <w:rPr>
          <w:rFonts w:ascii="Arial" w:hAnsi="Arial" w:cs="Arial"/>
        </w:rPr>
        <w:t xml:space="preserve"> </w:t>
      </w:r>
      <w:r w:rsidRPr="00F47243">
        <w:rPr>
          <w:rFonts w:ascii="Arial" w:hAnsi="Arial" w:cs="Arial"/>
          <w:i/>
        </w:rPr>
        <w:t>(i)</w:t>
      </w:r>
      <w:r w:rsidRPr="00887836">
        <w:rPr>
          <w:rFonts w:ascii="Arial" w:hAnsi="Arial" w:cs="Arial"/>
        </w:rPr>
        <w:t xml:space="preserve"> l’utilisation par le bureau des résultats de ses mission</w:t>
      </w:r>
      <w:r w:rsidR="00F4604E">
        <w:rPr>
          <w:rFonts w:ascii="Arial" w:hAnsi="Arial" w:cs="Arial"/>
        </w:rPr>
        <w:t>s</w:t>
      </w:r>
      <w:r w:rsidRPr="00887836">
        <w:rPr>
          <w:rFonts w:ascii="Arial" w:hAnsi="Arial" w:cs="Arial"/>
        </w:rPr>
        <w:t xml:space="preserve"> de supervision pour alimenter les réflexions du FIDA et améliorer sa contribution dans le dialogue politique avec le gouvernement, et </w:t>
      </w:r>
      <w:r w:rsidRPr="00F47243">
        <w:rPr>
          <w:rFonts w:ascii="Arial" w:hAnsi="Arial" w:cs="Arial"/>
          <w:i/>
        </w:rPr>
        <w:t>(ii)</w:t>
      </w:r>
      <w:r w:rsidRPr="00887836">
        <w:rPr>
          <w:rFonts w:ascii="Arial" w:hAnsi="Arial" w:cs="Arial"/>
        </w:rPr>
        <w:t xml:space="preserve"> la supervision rapprochée des activités des projets du portefeuille afin d’apporter à temps les corrections qui s’imposent. Les missions de supervision porteront une attention particulière sur le suivi de la mise en œuvre, l’atteinte des résultats, des effets et de l’impact, et l’efficacité des acquis institutionnels et techniques </w:t>
      </w:r>
      <w:r w:rsidRPr="00887836">
        <w:rPr>
          <w:rFonts w:ascii="Arial" w:hAnsi="Arial" w:cs="Arial"/>
        </w:rPr>
        <w:lastRenderedPageBreak/>
        <w:t>qui seront consolidés et répliqués à grande échelle. Dans le cadre du Programme-cadre unique, les supervisions seront croisées, permettant à chaque chef de projet de participer à la supervision de l’autre Projet, facilitant ainsi les échanges sur les bonnes pratiques et les écueils à éviter.</w:t>
      </w:r>
    </w:p>
    <w:p w14:paraId="22271368" w14:textId="77777777" w:rsidR="00887836" w:rsidRDefault="00887836" w:rsidP="006B1AD3">
      <w:pPr>
        <w:spacing w:after="0" w:line="240" w:lineRule="auto"/>
        <w:jc w:val="both"/>
        <w:rPr>
          <w:rFonts w:ascii="Arial" w:hAnsi="Arial" w:cs="Arial"/>
        </w:rPr>
      </w:pPr>
    </w:p>
    <w:p w14:paraId="502041F0" w14:textId="77777777" w:rsidR="00887836" w:rsidRDefault="00887836" w:rsidP="006B1AD3">
      <w:pPr>
        <w:spacing w:after="0" w:line="240" w:lineRule="auto"/>
        <w:jc w:val="both"/>
        <w:rPr>
          <w:rFonts w:ascii="Arial" w:hAnsi="Arial" w:cs="Arial"/>
        </w:rPr>
      </w:pPr>
      <w:r w:rsidRPr="00887836">
        <w:rPr>
          <w:rFonts w:ascii="Arial" w:hAnsi="Arial" w:cs="Arial"/>
        </w:rPr>
        <w:t>En plus de ces missions de supervision statutaires et dans l’objectif de responsabilisation des structures nationales, le Projet facilitera l’organisation par les responsables du niveau central des MAEP et du MP</w:t>
      </w:r>
      <w:r w:rsidR="005548E9">
        <w:rPr>
          <w:rFonts w:ascii="Arial" w:hAnsi="Arial" w:cs="Arial"/>
        </w:rPr>
        <w:t>D</w:t>
      </w:r>
      <w:r w:rsidRPr="00887836">
        <w:rPr>
          <w:rFonts w:ascii="Arial" w:hAnsi="Arial" w:cs="Arial"/>
        </w:rPr>
        <w:t xml:space="preserve"> de missions de suivi/supervision rapprochées. A ces missions seront associés les </w:t>
      </w:r>
      <w:r w:rsidR="00F47243">
        <w:rPr>
          <w:rFonts w:ascii="Arial" w:hAnsi="Arial" w:cs="Arial"/>
        </w:rPr>
        <w:t>ATDA</w:t>
      </w:r>
      <w:r w:rsidRPr="00887836">
        <w:rPr>
          <w:rFonts w:ascii="Arial" w:hAnsi="Arial" w:cs="Arial"/>
        </w:rPr>
        <w:t xml:space="preserve">, </w:t>
      </w:r>
      <w:r w:rsidR="00F47243">
        <w:rPr>
          <w:rFonts w:ascii="Arial" w:hAnsi="Arial" w:cs="Arial"/>
        </w:rPr>
        <w:t>l</w:t>
      </w:r>
      <w:r w:rsidRPr="00887836">
        <w:rPr>
          <w:rFonts w:ascii="Arial" w:hAnsi="Arial" w:cs="Arial"/>
        </w:rPr>
        <w:t>es OP des régions d’intervention du Projet. Elles auront une fréquence semestrielle et seront organisées sur la base de termes de référence précis et d’un format de rapport convenu avec le FIDA. Les rapports de ces missions seront exploités et utilisés par les missions de supervision statutaire organisées par le FIDA.</w:t>
      </w:r>
    </w:p>
    <w:p w14:paraId="008E8722" w14:textId="77777777" w:rsidR="006B1AD3" w:rsidRDefault="006B1AD3" w:rsidP="006B1AD3">
      <w:pPr>
        <w:spacing w:after="0" w:line="240" w:lineRule="auto"/>
        <w:jc w:val="both"/>
        <w:rPr>
          <w:rFonts w:ascii="Arial" w:hAnsi="Arial" w:cs="Arial"/>
        </w:rPr>
      </w:pPr>
    </w:p>
    <w:p w14:paraId="76E2C8E3" w14:textId="77777777" w:rsidR="006B1AD3" w:rsidRPr="00EB6E31" w:rsidRDefault="006B1AD3" w:rsidP="006B1AD3">
      <w:pPr>
        <w:pStyle w:val="Titre3"/>
        <w:numPr>
          <w:ilvl w:val="2"/>
          <w:numId w:val="1"/>
        </w:numPr>
        <w:rPr>
          <w:rFonts w:ascii="Arial" w:hAnsi="Arial" w:cs="Arial"/>
          <w:color w:val="auto"/>
          <w:sz w:val="24"/>
          <w:szCs w:val="24"/>
        </w:rPr>
      </w:pPr>
      <w:bookmarkStart w:id="33" w:name="_Toc16854455"/>
      <w:r>
        <w:rPr>
          <w:rFonts w:ascii="Arial" w:hAnsi="Arial" w:cs="Arial"/>
          <w:color w:val="auto"/>
          <w:sz w:val="24"/>
          <w:szCs w:val="24"/>
        </w:rPr>
        <w:t>Rapports de suivi du projet</w:t>
      </w:r>
      <w:bookmarkEnd w:id="33"/>
    </w:p>
    <w:p w14:paraId="7541ACBE" w14:textId="77777777" w:rsidR="006B1AD3" w:rsidRDefault="006B1AD3" w:rsidP="006B1AD3">
      <w:pPr>
        <w:spacing w:after="0" w:line="240" w:lineRule="auto"/>
        <w:jc w:val="both"/>
        <w:rPr>
          <w:rFonts w:ascii="Arial" w:hAnsi="Arial" w:cs="Arial"/>
        </w:rPr>
      </w:pPr>
    </w:p>
    <w:p w14:paraId="738CD933" w14:textId="77777777" w:rsidR="00F4604E" w:rsidRDefault="00F4604E" w:rsidP="00F4604E">
      <w:pPr>
        <w:spacing w:after="0" w:line="240" w:lineRule="auto"/>
        <w:jc w:val="both"/>
        <w:rPr>
          <w:rFonts w:ascii="Arial" w:hAnsi="Arial" w:cs="Arial"/>
        </w:rPr>
      </w:pPr>
      <w:r w:rsidRPr="009850D2">
        <w:rPr>
          <w:rFonts w:ascii="Arial" w:hAnsi="Arial" w:cs="Arial"/>
        </w:rPr>
        <w:t>Pour permettre une supervision régulière du projet en dehors des missions de supervision, l</w:t>
      </w:r>
      <w:r>
        <w:rPr>
          <w:rFonts w:ascii="Arial" w:hAnsi="Arial" w:cs="Arial"/>
        </w:rPr>
        <w:t xml:space="preserve">’Unité </w:t>
      </w:r>
      <w:r w:rsidR="00522A43">
        <w:rPr>
          <w:rFonts w:ascii="Arial" w:hAnsi="Arial" w:cs="Arial"/>
        </w:rPr>
        <w:t>de Coordination</w:t>
      </w:r>
      <w:r w:rsidRPr="009850D2">
        <w:rPr>
          <w:rFonts w:ascii="Arial" w:hAnsi="Arial" w:cs="Arial"/>
        </w:rPr>
        <w:t xml:space="preserve"> du Pro</w:t>
      </w:r>
      <w:r w:rsidR="00522A43">
        <w:rPr>
          <w:rFonts w:ascii="Arial" w:hAnsi="Arial" w:cs="Arial"/>
        </w:rPr>
        <w:t>CaR</w:t>
      </w:r>
      <w:r w:rsidRPr="009850D2">
        <w:rPr>
          <w:rFonts w:ascii="Arial" w:hAnsi="Arial" w:cs="Arial"/>
        </w:rPr>
        <w:t xml:space="preserve"> devra produire à l’attention du Ministère </w:t>
      </w:r>
      <w:r>
        <w:rPr>
          <w:rFonts w:ascii="Arial" w:hAnsi="Arial" w:cs="Arial"/>
        </w:rPr>
        <w:t>de l’Agriculture, de l’Elevage et de la Pêche</w:t>
      </w:r>
      <w:r w:rsidRPr="009850D2">
        <w:rPr>
          <w:rFonts w:ascii="Arial" w:hAnsi="Arial" w:cs="Arial"/>
        </w:rPr>
        <w:t xml:space="preserve"> (</w:t>
      </w:r>
      <w:r>
        <w:rPr>
          <w:rFonts w:ascii="Arial" w:hAnsi="Arial" w:cs="Arial"/>
        </w:rPr>
        <w:t>MAEP</w:t>
      </w:r>
      <w:r w:rsidR="00522A43">
        <w:rPr>
          <w:rFonts w:ascii="Arial" w:hAnsi="Arial" w:cs="Arial"/>
        </w:rPr>
        <w:t>) et du</w:t>
      </w:r>
      <w:r w:rsidRPr="009850D2">
        <w:rPr>
          <w:rFonts w:ascii="Arial" w:hAnsi="Arial" w:cs="Arial"/>
        </w:rPr>
        <w:t xml:space="preserve"> </w:t>
      </w:r>
      <w:r w:rsidR="00522A43">
        <w:rPr>
          <w:rFonts w:ascii="Arial" w:hAnsi="Arial" w:cs="Arial"/>
        </w:rPr>
        <w:t>FIDA</w:t>
      </w:r>
      <w:r w:rsidRPr="009850D2">
        <w:rPr>
          <w:rFonts w:ascii="Arial" w:hAnsi="Arial" w:cs="Arial"/>
        </w:rPr>
        <w:t xml:space="preserve"> des rapports d’avancement selon les termes décrits au Manuel des procédures administratives, comptables et financières et suivant les modèles indiqués dans ledit manuel. Les rapports comporteront les éléments suivants :</w:t>
      </w:r>
    </w:p>
    <w:p w14:paraId="7D75742E" w14:textId="77777777" w:rsidR="00F4604E" w:rsidRPr="009850D2" w:rsidRDefault="00F4604E" w:rsidP="00F4604E">
      <w:pPr>
        <w:spacing w:after="0" w:line="240" w:lineRule="auto"/>
        <w:jc w:val="both"/>
        <w:rPr>
          <w:rFonts w:ascii="Arial" w:hAnsi="Arial" w:cs="Arial"/>
        </w:rPr>
      </w:pPr>
    </w:p>
    <w:p w14:paraId="1DF71641" w14:textId="77777777" w:rsidR="00F4604E" w:rsidRDefault="00F4604E" w:rsidP="007813A3">
      <w:pPr>
        <w:numPr>
          <w:ilvl w:val="1"/>
          <w:numId w:val="104"/>
        </w:numPr>
        <w:spacing w:after="0" w:line="240" w:lineRule="auto"/>
        <w:jc w:val="both"/>
        <w:rPr>
          <w:rFonts w:ascii="Arial" w:hAnsi="Arial" w:cs="Arial"/>
        </w:rPr>
      </w:pPr>
      <w:r w:rsidRPr="009850D2">
        <w:rPr>
          <w:rFonts w:ascii="Arial" w:hAnsi="Arial" w:cs="Arial"/>
          <w:u w:val="single"/>
        </w:rPr>
        <w:t>Le Rapport Financier Intérimaire (RFI) :</w:t>
      </w:r>
      <w:r w:rsidRPr="009850D2">
        <w:rPr>
          <w:rFonts w:ascii="Arial" w:hAnsi="Arial" w:cs="Arial"/>
        </w:rPr>
        <w:t xml:space="preserve"> Ce rapport qui sera produit trimestriellement, contiendra les informations relatives aux sources et utilisations des fonds, par catégorie de décaissement du projet, le tableau des prévisions de décaissement comparées aux décaissements réels et les projections de décaissement pour les périodes à venir. </w:t>
      </w:r>
    </w:p>
    <w:p w14:paraId="2B1D73BC" w14:textId="77777777" w:rsidR="00F4604E" w:rsidRPr="009850D2" w:rsidRDefault="00F4604E" w:rsidP="00F4604E">
      <w:pPr>
        <w:spacing w:after="0" w:line="240" w:lineRule="auto"/>
        <w:jc w:val="both"/>
        <w:rPr>
          <w:rFonts w:ascii="Arial" w:hAnsi="Arial" w:cs="Arial"/>
        </w:rPr>
      </w:pPr>
    </w:p>
    <w:p w14:paraId="23EDCF03" w14:textId="77777777" w:rsidR="00F4604E" w:rsidRPr="009850D2" w:rsidRDefault="00F4604E" w:rsidP="007813A3">
      <w:pPr>
        <w:numPr>
          <w:ilvl w:val="1"/>
          <w:numId w:val="104"/>
        </w:numPr>
        <w:spacing w:after="0" w:line="240" w:lineRule="auto"/>
        <w:jc w:val="both"/>
        <w:rPr>
          <w:rFonts w:ascii="Arial" w:hAnsi="Arial" w:cs="Arial"/>
        </w:rPr>
      </w:pPr>
      <w:r w:rsidRPr="009850D2">
        <w:rPr>
          <w:rFonts w:ascii="Arial" w:hAnsi="Arial" w:cs="Arial"/>
          <w:u w:val="single"/>
        </w:rPr>
        <w:t>L’état d'avancement du projet :</w:t>
      </w:r>
      <w:r w:rsidRPr="009850D2">
        <w:rPr>
          <w:rFonts w:ascii="Arial" w:hAnsi="Arial" w:cs="Arial"/>
        </w:rPr>
        <w:t xml:space="preserve"> Ce rapport qui sera produit trimestriellement, fournira les informations sur : </w:t>
      </w:r>
    </w:p>
    <w:p w14:paraId="752B6627" w14:textId="77777777" w:rsidR="00F4604E" w:rsidRPr="009850D2" w:rsidRDefault="00F4604E" w:rsidP="007813A3">
      <w:pPr>
        <w:numPr>
          <w:ilvl w:val="0"/>
          <w:numId w:val="105"/>
        </w:numPr>
        <w:spacing w:after="0" w:line="240" w:lineRule="auto"/>
        <w:jc w:val="both"/>
        <w:rPr>
          <w:rFonts w:ascii="Arial" w:hAnsi="Arial" w:cs="Arial"/>
        </w:rPr>
      </w:pPr>
      <w:r w:rsidRPr="009850D2">
        <w:rPr>
          <w:rFonts w:ascii="Arial" w:hAnsi="Arial" w:cs="Arial"/>
        </w:rPr>
        <w:t xml:space="preserve">l'avancement de la mise en œuvre du projet en termes matériels et physiques et utilisera des indicateurs de suivi, y compris l'identification des écarts par rapport aux plans et leur explication; </w:t>
      </w:r>
    </w:p>
    <w:p w14:paraId="1CFACBA0" w14:textId="77777777" w:rsidR="00F4604E" w:rsidRPr="009850D2" w:rsidRDefault="00F4604E" w:rsidP="007813A3">
      <w:pPr>
        <w:numPr>
          <w:ilvl w:val="0"/>
          <w:numId w:val="105"/>
        </w:numPr>
        <w:spacing w:after="0" w:line="240" w:lineRule="auto"/>
        <w:jc w:val="both"/>
        <w:rPr>
          <w:rFonts w:ascii="Arial" w:hAnsi="Arial" w:cs="Arial"/>
        </w:rPr>
      </w:pPr>
      <w:r w:rsidRPr="009850D2">
        <w:rPr>
          <w:rFonts w:ascii="Arial" w:hAnsi="Arial" w:cs="Arial"/>
        </w:rPr>
        <w:t>le niveau d’exécution des passations des marchés et des dépenses et engagements contractuels, y compris la règle de détermination des contrat</w:t>
      </w:r>
      <w:r w:rsidR="00522A43">
        <w:rPr>
          <w:rFonts w:ascii="Arial" w:hAnsi="Arial" w:cs="Arial"/>
        </w:rPr>
        <w:t>s soumis à la revue préalable du</w:t>
      </w:r>
      <w:r w:rsidRPr="009850D2">
        <w:rPr>
          <w:rFonts w:ascii="Arial" w:hAnsi="Arial" w:cs="Arial"/>
        </w:rPr>
        <w:t xml:space="preserve"> </w:t>
      </w:r>
      <w:r w:rsidR="00522A43">
        <w:rPr>
          <w:rFonts w:ascii="Arial" w:hAnsi="Arial" w:cs="Arial"/>
        </w:rPr>
        <w:t>FIDA</w:t>
      </w:r>
      <w:r w:rsidRPr="009850D2">
        <w:rPr>
          <w:rFonts w:ascii="Arial" w:hAnsi="Arial" w:cs="Arial"/>
        </w:rPr>
        <w:t xml:space="preserve"> et les contrats soumis à une revue ultérieure au-delà des seuils déterminés.</w:t>
      </w:r>
    </w:p>
    <w:p w14:paraId="6786E4EE" w14:textId="77777777" w:rsidR="00115CFA" w:rsidRPr="00115CFA" w:rsidRDefault="00584A3A" w:rsidP="00115CFA">
      <w:pPr>
        <w:pStyle w:val="Titre1"/>
        <w:numPr>
          <w:ilvl w:val="0"/>
          <w:numId w:val="1"/>
        </w:numPr>
        <w:rPr>
          <w:rFonts w:ascii="Arial" w:hAnsi="Arial" w:cs="Arial"/>
          <w:color w:val="auto"/>
        </w:rPr>
      </w:pPr>
      <w:bookmarkStart w:id="34" w:name="_Toc16854456"/>
      <w:r>
        <w:rPr>
          <w:rFonts w:ascii="Arial" w:hAnsi="Arial" w:cs="Arial"/>
          <w:color w:val="auto"/>
        </w:rPr>
        <w:t>MISE EN ŒUVRE DES COMPOSANTES ET ACTIVITES</w:t>
      </w:r>
      <w:r w:rsidR="00115CFA">
        <w:rPr>
          <w:rFonts w:ascii="Arial" w:hAnsi="Arial" w:cs="Arial"/>
          <w:color w:val="auto"/>
        </w:rPr>
        <w:t xml:space="preserve"> DU PROJET</w:t>
      </w:r>
      <w:bookmarkEnd w:id="34"/>
    </w:p>
    <w:p w14:paraId="2BB85D33" w14:textId="77777777" w:rsidR="004A0CB2" w:rsidRPr="0050168D" w:rsidRDefault="004A0CB2" w:rsidP="004A0CB2">
      <w:pPr>
        <w:pStyle w:val="Titre2"/>
        <w:numPr>
          <w:ilvl w:val="1"/>
          <w:numId w:val="1"/>
        </w:numPr>
        <w:rPr>
          <w:rFonts w:ascii="Arial" w:hAnsi="Arial" w:cs="Arial"/>
          <w:i/>
          <w:color w:val="auto"/>
        </w:rPr>
      </w:pPr>
      <w:bookmarkStart w:id="35" w:name="_Toc16854457"/>
      <w:r>
        <w:rPr>
          <w:rFonts w:ascii="Arial" w:hAnsi="Arial" w:cs="Arial"/>
          <w:i/>
          <w:color w:val="auto"/>
        </w:rPr>
        <w:t>Conditions générales de mise en œuvre du projet</w:t>
      </w:r>
      <w:bookmarkEnd w:id="35"/>
    </w:p>
    <w:p w14:paraId="5ADC3741" w14:textId="77777777" w:rsidR="004A0CB2" w:rsidRDefault="004A0CB2" w:rsidP="004A0CB2">
      <w:pPr>
        <w:spacing w:after="0" w:line="240" w:lineRule="auto"/>
        <w:jc w:val="both"/>
        <w:rPr>
          <w:rFonts w:ascii="Arial" w:hAnsi="Arial" w:cs="Arial"/>
        </w:rPr>
      </w:pPr>
    </w:p>
    <w:p w14:paraId="2E647F57" w14:textId="2704BE4B" w:rsidR="00575D6F" w:rsidRDefault="00575D6F" w:rsidP="00786E66">
      <w:pPr>
        <w:spacing w:after="0" w:line="240" w:lineRule="auto"/>
        <w:jc w:val="both"/>
        <w:rPr>
          <w:rFonts w:ascii="Arial" w:hAnsi="Arial" w:cs="Arial"/>
          <w:lang w:eastAsia="fr-FR"/>
        </w:rPr>
      </w:pPr>
      <w:r>
        <w:rPr>
          <w:rFonts w:ascii="Arial" w:hAnsi="Arial" w:cs="Arial"/>
          <w:lang w:eastAsia="fr-FR"/>
        </w:rPr>
        <w:t>Le projet sera mise en œuvre suivant l’approche du « Faire-faire » au travers de conventions de partenariat avec des partenaires stratégiques, institutionnels ou non, exerçant chacun dans son domaine de compétence</w:t>
      </w:r>
      <w:r w:rsidR="00CA1D84">
        <w:rPr>
          <w:rFonts w:ascii="Arial" w:hAnsi="Arial" w:cs="Arial"/>
          <w:lang w:eastAsia="fr-FR"/>
        </w:rPr>
        <w:t xml:space="preserve"> avec l</w:t>
      </w:r>
      <w:r>
        <w:rPr>
          <w:rFonts w:ascii="Arial" w:hAnsi="Arial" w:cs="Arial"/>
          <w:lang w:eastAsia="fr-FR"/>
        </w:rPr>
        <w:t xml:space="preserve">’implication </w:t>
      </w:r>
      <w:r w:rsidR="00CA1D84">
        <w:rPr>
          <w:rFonts w:ascii="Arial" w:hAnsi="Arial" w:cs="Arial"/>
          <w:lang w:eastAsia="fr-FR"/>
        </w:rPr>
        <w:t xml:space="preserve">des parties prenantes au développement </w:t>
      </w:r>
      <w:r w:rsidR="00BE53C6" w:rsidRPr="007C03A1">
        <w:rPr>
          <w:rFonts w:ascii="Arial" w:hAnsi="Arial" w:cs="Arial"/>
          <w:lang w:eastAsia="fr-FR"/>
        </w:rPr>
        <w:t>des chaînes de valeurs du maraîchage</w:t>
      </w:r>
      <w:r w:rsidR="00BE53C6">
        <w:rPr>
          <w:rFonts w:ascii="Arial" w:hAnsi="Arial" w:cs="Arial"/>
          <w:lang w:eastAsia="fr-FR"/>
        </w:rPr>
        <w:t>,</w:t>
      </w:r>
      <w:r w:rsidR="00CA1D84" w:rsidRPr="00BE53C6">
        <w:rPr>
          <w:rFonts w:ascii="Arial" w:hAnsi="Arial" w:cs="Arial"/>
          <w:lang w:eastAsia="fr-FR"/>
        </w:rPr>
        <w:t xml:space="preserve"> e</w:t>
      </w:r>
      <w:r w:rsidR="00CA1D84">
        <w:rPr>
          <w:rFonts w:ascii="Arial" w:hAnsi="Arial" w:cs="Arial"/>
          <w:lang w:eastAsia="fr-FR"/>
        </w:rPr>
        <w:t>t spécifiquement l</w:t>
      </w:r>
      <w:r>
        <w:rPr>
          <w:rFonts w:ascii="Arial" w:hAnsi="Arial" w:cs="Arial"/>
          <w:lang w:eastAsia="fr-FR"/>
        </w:rPr>
        <w:t>es bénéficiaires</w:t>
      </w:r>
      <w:r w:rsidR="00CA1D84">
        <w:rPr>
          <w:rFonts w:ascii="Arial" w:hAnsi="Arial" w:cs="Arial"/>
          <w:lang w:eastAsia="fr-FR"/>
        </w:rPr>
        <w:t xml:space="preserve"> des actions, constitués en groupes organisés ou non, ainsi que leurs structures faitières, et les Collectivités locales. </w:t>
      </w:r>
      <w:r w:rsidR="00BE53C6">
        <w:rPr>
          <w:rFonts w:ascii="Arial" w:hAnsi="Arial" w:cs="Arial"/>
          <w:lang w:eastAsia="fr-FR"/>
        </w:rPr>
        <w:t xml:space="preserve">La tutelle du projet sera assurée par le MAEP, le financement des demandeurs d’appuis se fera à travers les plans d’investissement auxquels sont adossés </w:t>
      </w:r>
      <w:r w:rsidR="00E16C69">
        <w:rPr>
          <w:rFonts w:ascii="Arial" w:hAnsi="Arial" w:cs="Arial"/>
          <w:lang w:eastAsia="fr-FR"/>
        </w:rPr>
        <w:t xml:space="preserve">des Plans de </w:t>
      </w:r>
      <w:r w:rsidR="00BE53C6">
        <w:rPr>
          <w:rFonts w:ascii="Arial" w:hAnsi="Arial" w:cs="Arial"/>
          <w:lang w:eastAsia="fr-FR"/>
        </w:rPr>
        <w:t>G</w:t>
      </w:r>
      <w:r w:rsidR="00E16C69">
        <w:rPr>
          <w:rFonts w:ascii="Arial" w:hAnsi="Arial" w:cs="Arial"/>
          <w:lang w:eastAsia="fr-FR"/>
        </w:rPr>
        <w:t xml:space="preserve">estion </w:t>
      </w:r>
      <w:r w:rsidR="00BE53C6">
        <w:rPr>
          <w:rFonts w:ascii="Arial" w:hAnsi="Arial" w:cs="Arial"/>
          <w:lang w:eastAsia="fr-FR"/>
        </w:rPr>
        <w:t>E</w:t>
      </w:r>
      <w:r w:rsidR="00E16C69">
        <w:rPr>
          <w:rFonts w:ascii="Arial" w:hAnsi="Arial" w:cs="Arial"/>
          <w:lang w:eastAsia="fr-FR"/>
        </w:rPr>
        <w:t xml:space="preserve">nvironnementale et </w:t>
      </w:r>
      <w:r w:rsidR="00BE53C6">
        <w:rPr>
          <w:rFonts w:ascii="Arial" w:hAnsi="Arial" w:cs="Arial"/>
          <w:lang w:eastAsia="fr-FR"/>
        </w:rPr>
        <w:t>S</w:t>
      </w:r>
      <w:r w:rsidR="00E16C69">
        <w:rPr>
          <w:rFonts w:ascii="Arial" w:hAnsi="Arial" w:cs="Arial"/>
          <w:lang w:eastAsia="fr-FR"/>
        </w:rPr>
        <w:t>ociale</w:t>
      </w:r>
      <w:r w:rsidR="00BE53C6">
        <w:rPr>
          <w:rFonts w:ascii="Arial" w:hAnsi="Arial" w:cs="Arial"/>
          <w:lang w:eastAsia="fr-FR"/>
        </w:rPr>
        <w:t>, de</w:t>
      </w:r>
      <w:r w:rsidR="00E16C69">
        <w:rPr>
          <w:rFonts w:ascii="Arial" w:hAnsi="Arial" w:cs="Arial"/>
          <w:lang w:eastAsia="fr-FR"/>
        </w:rPr>
        <w:t>s</w:t>
      </w:r>
      <w:r w:rsidR="00BE53C6">
        <w:rPr>
          <w:rFonts w:ascii="Arial" w:hAnsi="Arial" w:cs="Arial"/>
          <w:lang w:eastAsia="fr-FR"/>
        </w:rPr>
        <w:t xml:space="preserve"> </w:t>
      </w:r>
      <w:r w:rsidR="00E16C69">
        <w:rPr>
          <w:rFonts w:ascii="Arial" w:hAnsi="Arial" w:cs="Arial"/>
          <w:lang w:eastAsia="fr-FR"/>
        </w:rPr>
        <w:t xml:space="preserve">plans de </w:t>
      </w:r>
      <w:r w:rsidR="00BE53C6">
        <w:rPr>
          <w:rFonts w:ascii="Arial" w:hAnsi="Arial" w:cs="Arial"/>
          <w:lang w:eastAsia="fr-FR"/>
        </w:rPr>
        <w:t>campagne</w:t>
      </w:r>
      <w:r w:rsidR="00E16C69">
        <w:rPr>
          <w:rFonts w:ascii="Arial" w:hAnsi="Arial" w:cs="Arial"/>
          <w:lang w:eastAsia="fr-FR"/>
        </w:rPr>
        <w:t xml:space="preserve"> et des plans d’affaires.</w:t>
      </w:r>
      <w:r>
        <w:rPr>
          <w:rFonts w:ascii="Arial" w:hAnsi="Arial" w:cs="Arial"/>
          <w:lang w:eastAsia="fr-FR"/>
        </w:rPr>
        <w:t xml:space="preserve">  </w:t>
      </w:r>
    </w:p>
    <w:p w14:paraId="329D56E2" w14:textId="77777777" w:rsidR="00575D6F" w:rsidRDefault="00575D6F" w:rsidP="00786E66">
      <w:pPr>
        <w:spacing w:after="0" w:line="240" w:lineRule="auto"/>
        <w:jc w:val="both"/>
        <w:rPr>
          <w:rFonts w:ascii="Arial" w:hAnsi="Arial" w:cs="Arial"/>
          <w:lang w:eastAsia="fr-FR"/>
        </w:rPr>
      </w:pPr>
    </w:p>
    <w:p w14:paraId="299EB4D8" w14:textId="77777777" w:rsidR="00FD0E51" w:rsidRDefault="00FD0E51" w:rsidP="00FD0E51">
      <w:pPr>
        <w:spacing w:after="0" w:line="240" w:lineRule="auto"/>
        <w:jc w:val="both"/>
        <w:rPr>
          <w:rFonts w:ascii="Arial" w:hAnsi="Arial" w:cs="Arial"/>
          <w:lang w:eastAsia="fr-FR"/>
        </w:rPr>
      </w:pPr>
      <w:r w:rsidRPr="00E747DA">
        <w:rPr>
          <w:rFonts w:ascii="Arial" w:hAnsi="Arial" w:cs="Arial"/>
          <w:lang w:eastAsia="fr-FR"/>
        </w:rPr>
        <w:t xml:space="preserve">Le Plan de travail du </w:t>
      </w:r>
      <w:r>
        <w:rPr>
          <w:rFonts w:ascii="Arial" w:hAnsi="Arial" w:cs="Arial"/>
          <w:lang w:eastAsia="fr-FR"/>
        </w:rPr>
        <w:t>PADMAR</w:t>
      </w:r>
      <w:r w:rsidRPr="00E747DA">
        <w:rPr>
          <w:rFonts w:ascii="Arial" w:hAnsi="Arial" w:cs="Arial"/>
          <w:lang w:eastAsia="fr-FR"/>
        </w:rPr>
        <w:t xml:space="preserve"> devant prendre en compte aussi bien les activités de </w:t>
      </w:r>
      <w:r>
        <w:rPr>
          <w:rFonts w:ascii="Arial" w:hAnsi="Arial" w:cs="Arial"/>
          <w:lang w:eastAsia="fr-FR"/>
        </w:rPr>
        <w:t>l’UC/ProCaR concernant le PADMAR</w:t>
      </w:r>
      <w:r w:rsidRPr="00E747DA">
        <w:rPr>
          <w:rFonts w:ascii="Arial" w:hAnsi="Arial" w:cs="Arial"/>
          <w:lang w:eastAsia="fr-FR"/>
        </w:rPr>
        <w:t xml:space="preserve"> que celles des </w:t>
      </w:r>
      <w:r w:rsidRPr="00DB29FF">
        <w:rPr>
          <w:rFonts w:ascii="Arial" w:hAnsi="Arial" w:cs="Arial"/>
        </w:rPr>
        <w:t>structures d’exécution</w:t>
      </w:r>
      <w:r w:rsidRPr="00E747DA">
        <w:rPr>
          <w:rFonts w:ascii="Arial" w:hAnsi="Arial" w:cs="Arial"/>
          <w:lang w:eastAsia="fr-FR"/>
        </w:rPr>
        <w:t xml:space="preserve">, et tenir compte de deux obligations, à savoir que </w:t>
      </w:r>
      <w:r w:rsidRPr="00966BE9">
        <w:rPr>
          <w:rFonts w:ascii="Arial" w:hAnsi="Arial" w:cs="Arial"/>
          <w:i/>
          <w:lang w:eastAsia="fr-FR"/>
        </w:rPr>
        <w:t>(i)</w:t>
      </w:r>
      <w:r>
        <w:rPr>
          <w:rFonts w:ascii="Arial" w:hAnsi="Arial" w:cs="Arial"/>
          <w:lang w:eastAsia="fr-FR"/>
        </w:rPr>
        <w:t xml:space="preserve"> le</w:t>
      </w:r>
      <w:r w:rsidRPr="00E747DA">
        <w:rPr>
          <w:rFonts w:ascii="Arial" w:hAnsi="Arial" w:cs="Arial"/>
          <w:lang w:eastAsia="fr-FR"/>
        </w:rPr>
        <w:t xml:space="preserve"> </w:t>
      </w:r>
      <w:r>
        <w:rPr>
          <w:rFonts w:ascii="Arial" w:hAnsi="Arial" w:cs="Arial"/>
          <w:lang w:eastAsia="fr-FR"/>
        </w:rPr>
        <w:t>FIDA</w:t>
      </w:r>
      <w:r w:rsidRPr="00E747DA">
        <w:rPr>
          <w:rFonts w:ascii="Arial" w:hAnsi="Arial" w:cs="Arial"/>
          <w:lang w:eastAsia="fr-FR"/>
        </w:rPr>
        <w:t xml:space="preserve"> doit disposer du programme d’une année </w:t>
      </w:r>
      <w:r>
        <w:rPr>
          <w:rFonts w:ascii="Arial" w:hAnsi="Arial" w:cs="Arial"/>
          <w:lang w:eastAsia="fr-FR"/>
        </w:rPr>
        <w:t>avant</w:t>
      </w:r>
      <w:r w:rsidRPr="00E747DA">
        <w:rPr>
          <w:rFonts w:ascii="Arial" w:hAnsi="Arial" w:cs="Arial"/>
          <w:lang w:eastAsia="fr-FR"/>
        </w:rPr>
        <w:t xml:space="preserve"> le </w:t>
      </w:r>
      <w:r>
        <w:rPr>
          <w:rFonts w:ascii="Arial" w:hAnsi="Arial" w:cs="Arial"/>
          <w:lang w:eastAsia="fr-FR"/>
        </w:rPr>
        <w:t>30</w:t>
      </w:r>
      <w:r w:rsidRPr="00E747DA">
        <w:rPr>
          <w:rFonts w:ascii="Arial" w:hAnsi="Arial" w:cs="Arial"/>
          <w:lang w:eastAsia="fr-FR"/>
        </w:rPr>
        <w:t xml:space="preserve"> </w:t>
      </w:r>
      <w:r>
        <w:rPr>
          <w:rFonts w:ascii="Arial" w:hAnsi="Arial" w:cs="Arial"/>
          <w:lang w:eastAsia="fr-FR"/>
        </w:rPr>
        <w:t>Novem</w:t>
      </w:r>
      <w:r w:rsidRPr="00E747DA">
        <w:rPr>
          <w:rFonts w:ascii="Arial" w:hAnsi="Arial" w:cs="Arial"/>
          <w:lang w:eastAsia="fr-FR"/>
        </w:rPr>
        <w:t>bre de l’année précédente pour approbation</w:t>
      </w:r>
      <w:r>
        <w:rPr>
          <w:rFonts w:ascii="Arial" w:hAnsi="Arial" w:cs="Arial"/>
          <w:lang w:eastAsia="fr-FR"/>
        </w:rPr>
        <w:t xml:space="preserve"> avant le 30 Décembre</w:t>
      </w:r>
      <w:r w:rsidRPr="00E747DA">
        <w:rPr>
          <w:rFonts w:ascii="Arial" w:hAnsi="Arial" w:cs="Arial"/>
          <w:lang w:eastAsia="fr-FR"/>
        </w:rPr>
        <w:t xml:space="preserve"> et </w:t>
      </w:r>
      <w:r w:rsidRPr="00966BE9">
        <w:rPr>
          <w:rFonts w:ascii="Arial" w:hAnsi="Arial" w:cs="Arial"/>
          <w:i/>
          <w:lang w:eastAsia="fr-FR"/>
        </w:rPr>
        <w:t>(ii)</w:t>
      </w:r>
      <w:r>
        <w:rPr>
          <w:rFonts w:ascii="Arial" w:hAnsi="Arial" w:cs="Arial"/>
          <w:lang w:eastAsia="fr-FR"/>
        </w:rPr>
        <w:t xml:space="preserve"> </w:t>
      </w:r>
      <w:r w:rsidRPr="00E747DA">
        <w:rPr>
          <w:rFonts w:ascii="Arial" w:hAnsi="Arial" w:cs="Arial"/>
          <w:lang w:eastAsia="fr-FR"/>
        </w:rPr>
        <w:t>la mise en œuvre du Programme doit démarrer dès le 1</w:t>
      </w:r>
      <w:r w:rsidRPr="00E747DA">
        <w:rPr>
          <w:rFonts w:ascii="Arial" w:hAnsi="Arial" w:cs="Arial"/>
          <w:vertAlign w:val="superscript"/>
          <w:lang w:eastAsia="fr-FR"/>
        </w:rPr>
        <w:t>er</w:t>
      </w:r>
      <w:r w:rsidRPr="00E747DA">
        <w:rPr>
          <w:rFonts w:ascii="Arial" w:hAnsi="Arial" w:cs="Arial"/>
          <w:lang w:eastAsia="fr-FR"/>
        </w:rPr>
        <w:t xml:space="preserve"> Janvier, début de l’exercice budgétaire, la procédure pour l’élaboration des plans de travail </w:t>
      </w:r>
      <w:r w:rsidR="004C22A1">
        <w:rPr>
          <w:rFonts w:ascii="Arial" w:hAnsi="Arial" w:cs="Arial"/>
          <w:lang w:eastAsia="fr-FR"/>
        </w:rPr>
        <w:t>est développée dans le Chapitre VII Systèmes de Suivi-Evaluation, Communication et Gestion des savoirs.</w:t>
      </w:r>
    </w:p>
    <w:p w14:paraId="488C841B" w14:textId="77777777" w:rsidR="00407CA8" w:rsidRDefault="00407CA8" w:rsidP="00407CA8">
      <w:pPr>
        <w:spacing w:after="0" w:line="240" w:lineRule="auto"/>
        <w:jc w:val="both"/>
        <w:rPr>
          <w:rFonts w:ascii="Arial" w:hAnsi="Arial" w:cs="Arial"/>
        </w:rPr>
      </w:pPr>
    </w:p>
    <w:p w14:paraId="51B4DE24" w14:textId="77777777" w:rsidR="004A0CB2" w:rsidRPr="0050168D" w:rsidRDefault="00AA2496" w:rsidP="004A0CB2">
      <w:pPr>
        <w:pStyle w:val="Titre2"/>
        <w:numPr>
          <w:ilvl w:val="1"/>
          <w:numId w:val="1"/>
        </w:numPr>
        <w:rPr>
          <w:rFonts w:ascii="Arial" w:hAnsi="Arial" w:cs="Arial"/>
          <w:i/>
          <w:color w:val="auto"/>
        </w:rPr>
      </w:pPr>
      <w:bookmarkStart w:id="36" w:name="_Toc16854458"/>
      <w:r>
        <w:rPr>
          <w:rFonts w:ascii="Arial" w:hAnsi="Arial" w:cs="Arial"/>
          <w:i/>
          <w:color w:val="auto"/>
        </w:rPr>
        <w:t>Mise en œuvre de la Composante 1 « Valorisation et mise en marché »</w:t>
      </w:r>
      <w:bookmarkEnd w:id="36"/>
    </w:p>
    <w:p w14:paraId="22BAFF38" w14:textId="77777777" w:rsidR="004A0CB2" w:rsidRDefault="004A0CB2" w:rsidP="004A0CB2">
      <w:pPr>
        <w:spacing w:after="0" w:line="240" w:lineRule="auto"/>
        <w:jc w:val="both"/>
        <w:rPr>
          <w:rFonts w:ascii="Arial" w:hAnsi="Arial" w:cs="Arial"/>
        </w:rPr>
      </w:pPr>
    </w:p>
    <w:p w14:paraId="7ADDCFA5" w14:textId="149EE34F" w:rsidR="00133FFA" w:rsidRDefault="00133FFA" w:rsidP="00133FFA">
      <w:pPr>
        <w:spacing w:after="0" w:line="240" w:lineRule="auto"/>
        <w:jc w:val="both"/>
        <w:rPr>
          <w:rFonts w:ascii="Arial" w:hAnsi="Arial" w:cs="Arial"/>
        </w:rPr>
      </w:pPr>
      <w:r>
        <w:rPr>
          <w:rFonts w:ascii="Arial" w:hAnsi="Arial" w:cs="Arial"/>
        </w:rPr>
        <w:t>L</w:t>
      </w:r>
      <w:r w:rsidRPr="00133FFA">
        <w:rPr>
          <w:rFonts w:ascii="Arial" w:hAnsi="Arial" w:cs="Arial"/>
        </w:rPr>
        <w:t>a composante 1 « </w:t>
      </w:r>
      <w:r w:rsidRPr="00133FFA">
        <w:rPr>
          <w:rFonts w:ascii="Arial" w:hAnsi="Arial" w:cs="Arial"/>
          <w:i/>
        </w:rPr>
        <w:t>Valorisation et mise en marché</w:t>
      </w:r>
      <w:r w:rsidRPr="00133FFA">
        <w:rPr>
          <w:rFonts w:ascii="Arial" w:hAnsi="Arial" w:cs="Arial"/>
        </w:rPr>
        <w:t xml:space="preserve"> » </w:t>
      </w:r>
      <w:r>
        <w:rPr>
          <w:rFonts w:ascii="Arial" w:hAnsi="Arial" w:cs="Arial"/>
        </w:rPr>
        <w:t xml:space="preserve">a pour objectif principal </w:t>
      </w:r>
      <w:r w:rsidRPr="00133FFA">
        <w:rPr>
          <w:rFonts w:ascii="Arial" w:hAnsi="Arial" w:cs="Arial"/>
        </w:rPr>
        <w:t xml:space="preserve">l’appui à la professionnalisation des acteurs principalement les acteurs post-récolte et à la facilitation de l’accès au marché </w:t>
      </w:r>
      <w:r w:rsidR="007C03A1">
        <w:rPr>
          <w:rFonts w:ascii="Arial" w:hAnsi="Arial" w:cs="Arial"/>
        </w:rPr>
        <w:t xml:space="preserve">à travers divers appuis dont </w:t>
      </w:r>
      <w:r w:rsidRPr="00133FFA">
        <w:rPr>
          <w:rFonts w:ascii="Arial" w:hAnsi="Arial" w:cs="Arial"/>
        </w:rPr>
        <w:t>la structuration et l’organisation des acteurs de l’aval de la filière, leur bancarisation et la contractualisation des transactions ainsi que la mise en place d’in</w:t>
      </w:r>
      <w:r>
        <w:rPr>
          <w:rFonts w:ascii="Arial" w:hAnsi="Arial" w:cs="Arial"/>
        </w:rPr>
        <w:t xml:space="preserve">frastructures de mise en marché, ceci </w:t>
      </w:r>
      <w:r w:rsidR="006C4B3C">
        <w:rPr>
          <w:rFonts w:ascii="Arial" w:hAnsi="Arial" w:cs="Arial"/>
        </w:rPr>
        <w:t>à travers deux sous-composantes que sont :</w:t>
      </w:r>
    </w:p>
    <w:p w14:paraId="2A73F803" w14:textId="77777777" w:rsidR="006C4B3C" w:rsidRPr="0073409D" w:rsidRDefault="006C4B3C" w:rsidP="00F61A60">
      <w:pPr>
        <w:pStyle w:val="Paragraphedeliste"/>
        <w:numPr>
          <w:ilvl w:val="0"/>
          <w:numId w:val="5"/>
        </w:numPr>
        <w:spacing w:before="120" w:after="0" w:line="240" w:lineRule="auto"/>
        <w:ind w:left="714" w:hanging="357"/>
        <w:contextualSpacing w:val="0"/>
        <w:jc w:val="both"/>
        <w:rPr>
          <w:rFonts w:ascii="Arial" w:hAnsi="Arial" w:cs="Arial"/>
        </w:rPr>
      </w:pPr>
      <w:r w:rsidRPr="0073409D">
        <w:rPr>
          <w:rFonts w:ascii="Arial" w:hAnsi="Arial" w:cs="Arial"/>
        </w:rPr>
        <w:t xml:space="preserve">Sous-composante 1.1 « Développement des partenariats et professionnalisation des acteurs » ; </w:t>
      </w:r>
    </w:p>
    <w:p w14:paraId="3DFE435D" w14:textId="77777777" w:rsidR="006C4B3C" w:rsidRPr="0073409D" w:rsidRDefault="006C4B3C" w:rsidP="00F61A60">
      <w:pPr>
        <w:pStyle w:val="Paragraphedeliste"/>
        <w:numPr>
          <w:ilvl w:val="0"/>
          <w:numId w:val="5"/>
        </w:numPr>
        <w:spacing w:before="120" w:after="0" w:line="240" w:lineRule="auto"/>
        <w:ind w:left="714" w:hanging="357"/>
        <w:contextualSpacing w:val="0"/>
        <w:jc w:val="both"/>
        <w:rPr>
          <w:rFonts w:ascii="Arial" w:hAnsi="Arial" w:cs="Arial"/>
        </w:rPr>
      </w:pPr>
      <w:r w:rsidRPr="0073409D">
        <w:rPr>
          <w:rFonts w:ascii="Arial" w:hAnsi="Arial" w:cs="Arial"/>
        </w:rPr>
        <w:t>Sous-composante 1.2 « Infrastructures marchandes et d’accès aux marchés ».</w:t>
      </w:r>
    </w:p>
    <w:p w14:paraId="5E6B0A12" w14:textId="77777777" w:rsidR="00133FFA" w:rsidRDefault="00133FFA" w:rsidP="00133FFA">
      <w:pPr>
        <w:spacing w:after="0" w:line="240" w:lineRule="auto"/>
        <w:jc w:val="both"/>
        <w:rPr>
          <w:rFonts w:ascii="Arial" w:hAnsi="Arial" w:cs="Arial"/>
        </w:rPr>
      </w:pPr>
    </w:p>
    <w:p w14:paraId="4B6E32B9" w14:textId="77777777" w:rsidR="0038428D" w:rsidRPr="00EB6E31" w:rsidRDefault="00B837A8" w:rsidP="0038428D">
      <w:pPr>
        <w:pStyle w:val="Titre3"/>
        <w:numPr>
          <w:ilvl w:val="2"/>
          <w:numId w:val="1"/>
        </w:numPr>
        <w:rPr>
          <w:rFonts w:ascii="Arial" w:hAnsi="Arial" w:cs="Arial"/>
          <w:color w:val="auto"/>
          <w:sz w:val="24"/>
          <w:szCs w:val="24"/>
        </w:rPr>
      </w:pPr>
      <w:bookmarkStart w:id="37" w:name="_Toc16854459"/>
      <w:r>
        <w:rPr>
          <w:rFonts w:ascii="Arial" w:hAnsi="Arial" w:cs="Arial"/>
          <w:color w:val="auto"/>
          <w:sz w:val="24"/>
          <w:szCs w:val="24"/>
        </w:rPr>
        <w:t>Activités de la s</w:t>
      </w:r>
      <w:r w:rsidR="00A10946">
        <w:rPr>
          <w:rFonts w:ascii="Arial" w:hAnsi="Arial" w:cs="Arial"/>
          <w:color w:val="auto"/>
          <w:sz w:val="24"/>
          <w:szCs w:val="24"/>
        </w:rPr>
        <w:t xml:space="preserve">ous-composante </w:t>
      </w:r>
      <w:r w:rsidR="006C4B3C">
        <w:rPr>
          <w:rFonts w:ascii="Arial" w:hAnsi="Arial" w:cs="Arial"/>
          <w:color w:val="auto"/>
          <w:sz w:val="24"/>
          <w:szCs w:val="24"/>
        </w:rPr>
        <w:t>1.</w:t>
      </w:r>
      <w:r w:rsidR="006C4B3C" w:rsidRPr="006C4B3C">
        <w:rPr>
          <w:rFonts w:ascii="Arial" w:hAnsi="Arial" w:cs="Arial"/>
          <w:color w:val="auto"/>
          <w:sz w:val="24"/>
          <w:szCs w:val="24"/>
        </w:rPr>
        <w:t>1 « </w:t>
      </w:r>
      <w:r w:rsidR="0094034D" w:rsidRPr="0094034D">
        <w:rPr>
          <w:rFonts w:ascii="Arial" w:hAnsi="Arial" w:cs="Arial"/>
          <w:i/>
          <w:color w:val="auto"/>
          <w:sz w:val="24"/>
          <w:szCs w:val="24"/>
        </w:rPr>
        <w:t>Développement des partenariats et professionnalisation des acteurs</w:t>
      </w:r>
      <w:r w:rsidR="006C4B3C" w:rsidRPr="006C4B3C">
        <w:rPr>
          <w:rFonts w:ascii="Arial" w:hAnsi="Arial" w:cs="Arial"/>
          <w:color w:val="auto"/>
          <w:sz w:val="24"/>
          <w:szCs w:val="24"/>
        </w:rPr>
        <w:t> »</w:t>
      </w:r>
      <w:bookmarkEnd w:id="37"/>
    </w:p>
    <w:p w14:paraId="5D9CC968" w14:textId="77777777" w:rsidR="0038428D" w:rsidRDefault="0038428D" w:rsidP="0038428D">
      <w:pPr>
        <w:spacing w:after="0" w:line="240" w:lineRule="auto"/>
        <w:jc w:val="both"/>
        <w:rPr>
          <w:rFonts w:ascii="Arial" w:hAnsi="Arial" w:cs="Arial"/>
        </w:rPr>
      </w:pPr>
    </w:p>
    <w:p w14:paraId="62E791B1" w14:textId="77777777" w:rsidR="0073409D" w:rsidRDefault="0073409D" w:rsidP="0038428D">
      <w:pPr>
        <w:spacing w:after="0" w:line="240" w:lineRule="auto"/>
        <w:jc w:val="both"/>
        <w:rPr>
          <w:rFonts w:ascii="Arial" w:hAnsi="Arial" w:cs="Arial"/>
        </w:rPr>
      </w:pPr>
      <w:r>
        <w:rPr>
          <w:rFonts w:ascii="Arial" w:hAnsi="Arial" w:cs="Arial"/>
        </w:rPr>
        <w:t xml:space="preserve">Les </w:t>
      </w:r>
      <w:r w:rsidR="0027709A">
        <w:rPr>
          <w:rFonts w:ascii="Arial" w:hAnsi="Arial" w:cs="Arial"/>
        </w:rPr>
        <w:t>résultats attendus</w:t>
      </w:r>
      <w:r>
        <w:rPr>
          <w:rFonts w:ascii="Arial" w:hAnsi="Arial" w:cs="Arial"/>
        </w:rPr>
        <w:t xml:space="preserve"> du projet à travers la sous-composante </w:t>
      </w:r>
      <w:r w:rsidRPr="0073409D">
        <w:rPr>
          <w:rFonts w:ascii="Arial" w:hAnsi="Arial" w:cs="Arial"/>
        </w:rPr>
        <w:t>1.1 « </w:t>
      </w:r>
      <w:r w:rsidRPr="0073409D">
        <w:rPr>
          <w:rFonts w:ascii="Arial" w:hAnsi="Arial" w:cs="Arial"/>
          <w:i/>
        </w:rPr>
        <w:t>Développement des partenariats et professionnalisation des acteurs</w:t>
      </w:r>
      <w:r w:rsidRPr="0073409D">
        <w:rPr>
          <w:rFonts w:ascii="Arial" w:hAnsi="Arial" w:cs="Arial"/>
        </w:rPr>
        <w:t> »</w:t>
      </w:r>
      <w:r>
        <w:rPr>
          <w:rFonts w:ascii="Arial" w:hAnsi="Arial" w:cs="Arial"/>
        </w:rPr>
        <w:t xml:space="preserve"> visent : </w:t>
      </w:r>
    </w:p>
    <w:p w14:paraId="68CD1741" w14:textId="77777777" w:rsidR="0073409D" w:rsidRPr="0073409D" w:rsidRDefault="0073409D" w:rsidP="00F61A60">
      <w:pPr>
        <w:pStyle w:val="Paragraphedeliste"/>
        <w:numPr>
          <w:ilvl w:val="0"/>
          <w:numId w:val="6"/>
        </w:numPr>
        <w:spacing w:before="120" w:after="0" w:line="240" w:lineRule="auto"/>
        <w:ind w:left="1077"/>
        <w:contextualSpacing w:val="0"/>
        <w:jc w:val="both"/>
        <w:rPr>
          <w:rFonts w:ascii="Arial" w:hAnsi="Arial" w:cs="Arial"/>
        </w:rPr>
      </w:pPr>
      <w:r w:rsidRPr="0073409D">
        <w:rPr>
          <w:rFonts w:ascii="Arial" w:hAnsi="Arial" w:cs="Arial"/>
        </w:rPr>
        <w:t>l’amélioration de la gouvernance de la filière maraîchère ;</w:t>
      </w:r>
    </w:p>
    <w:p w14:paraId="1F01FE4B" w14:textId="77777777" w:rsidR="0073409D" w:rsidRDefault="0073409D" w:rsidP="00F61A60">
      <w:pPr>
        <w:pStyle w:val="Paragraphedeliste"/>
        <w:numPr>
          <w:ilvl w:val="0"/>
          <w:numId w:val="6"/>
        </w:numPr>
        <w:spacing w:before="120" w:after="0" w:line="240" w:lineRule="auto"/>
        <w:ind w:left="1077"/>
        <w:contextualSpacing w:val="0"/>
        <w:jc w:val="both"/>
        <w:rPr>
          <w:rFonts w:ascii="Arial" w:hAnsi="Arial" w:cs="Arial"/>
        </w:rPr>
      </w:pPr>
      <w:r w:rsidRPr="0073409D">
        <w:rPr>
          <w:rFonts w:ascii="Arial" w:hAnsi="Arial" w:cs="Arial"/>
        </w:rPr>
        <w:t>le renforcement des capacité</w:t>
      </w:r>
      <w:r>
        <w:rPr>
          <w:rFonts w:ascii="Arial" w:hAnsi="Arial" w:cs="Arial"/>
        </w:rPr>
        <w:t>s institutionnelles des acteurs ;</w:t>
      </w:r>
      <w:r w:rsidRPr="0073409D">
        <w:rPr>
          <w:rFonts w:ascii="Arial" w:hAnsi="Arial" w:cs="Arial"/>
        </w:rPr>
        <w:t xml:space="preserve"> </w:t>
      </w:r>
    </w:p>
    <w:p w14:paraId="2A854961" w14:textId="77777777" w:rsidR="0073409D" w:rsidRPr="0073409D" w:rsidRDefault="0073409D" w:rsidP="00F61A60">
      <w:pPr>
        <w:pStyle w:val="Paragraphedeliste"/>
        <w:numPr>
          <w:ilvl w:val="0"/>
          <w:numId w:val="6"/>
        </w:numPr>
        <w:spacing w:before="120" w:after="0" w:line="240" w:lineRule="auto"/>
        <w:ind w:left="1077"/>
        <w:contextualSpacing w:val="0"/>
        <w:jc w:val="both"/>
        <w:rPr>
          <w:rFonts w:ascii="Arial" w:hAnsi="Arial" w:cs="Arial"/>
        </w:rPr>
      </w:pPr>
      <w:r w:rsidRPr="0073409D">
        <w:rPr>
          <w:rFonts w:ascii="Arial" w:hAnsi="Arial" w:cs="Arial"/>
        </w:rPr>
        <w:t>le renforcement de l’offre des métiers et services au développement du maraîchage</w:t>
      </w:r>
      <w:r w:rsidR="00B95477">
        <w:rPr>
          <w:rFonts w:ascii="Arial" w:hAnsi="Arial" w:cs="Arial"/>
        </w:rPr>
        <w:t>.</w:t>
      </w:r>
    </w:p>
    <w:p w14:paraId="565CE8AD" w14:textId="77777777" w:rsidR="0038428D" w:rsidRDefault="0038428D" w:rsidP="0038428D">
      <w:pPr>
        <w:spacing w:after="0" w:line="240" w:lineRule="auto"/>
        <w:jc w:val="both"/>
        <w:rPr>
          <w:rFonts w:ascii="Arial" w:hAnsi="Arial" w:cs="Arial"/>
        </w:rPr>
      </w:pPr>
    </w:p>
    <w:p w14:paraId="455717E7" w14:textId="77777777" w:rsidR="0027709A" w:rsidRDefault="0027709A" w:rsidP="0038428D">
      <w:pPr>
        <w:spacing w:after="0" w:line="240" w:lineRule="auto"/>
        <w:jc w:val="both"/>
        <w:rPr>
          <w:rFonts w:ascii="Arial" w:hAnsi="Arial" w:cs="Arial"/>
        </w:rPr>
      </w:pPr>
      <w:r>
        <w:rPr>
          <w:rFonts w:ascii="Arial" w:hAnsi="Arial" w:cs="Arial"/>
        </w:rPr>
        <w:t>Les principales activités à mener au niveau de cette sous-composante porteront sur :</w:t>
      </w:r>
    </w:p>
    <w:p w14:paraId="393CD7B4" w14:textId="77777777" w:rsidR="0027709A" w:rsidRDefault="0027709A" w:rsidP="0038428D">
      <w:pPr>
        <w:spacing w:after="0" w:line="240" w:lineRule="auto"/>
        <w:jc w:val="both"/>
        <w:rPr>
          <w:rFonts w:ascii="Arial" w:hAnsi="Arial" w:cs="Arial"/>
        </w:rPr>
      </w:pPr>
    </w:p>
    <w:p w14:paraId="6E2BE59C" w14:textId="77777777" w:rsidR="0027709A" w:rsidRPr="008E62C8" w:rsidRDefault="0027709A" w:rsidP="0038428D">
      <w:pPr>
        <w:spacing w:after="0" w:line="240" w:lineRule="auto"/>
        <w:jc w:val="both"/>
        <w:rPr>
          <w:rFonts w:ascii="Arial" w:hAnsi="Arial" w:cs="Arial"/>
          <w:i/>
        </w:rPr>
      </w:pPr>
      <w:r w:rsidRPr="008E62C8">
        <w:rPr>
          <w:rFonts w:ascii="Arial" w:hAnsi="Arial" w:cs="Arial"/>
          <w:i/>
        </w:rPr>
        <w:t>Pour l’amélioration de la gouvernance de la filière maraîchère :</w:t>
      </w:r>
    </w:p>
    <w:p w14:paraId="25148DFB" w14:textId="77777777" w:rsidR="0027709A" w:rsidRDefault="0027709A" w:rsidP="00F61A60">
      <w:pPr>
        <w:pStyle w:val="Paragraphedeliste"/>
        <w:numPr>
          <w:ilvl w:val="0"/>
          <w:numId w:val="7"/>
        </w:numPr>
        <w:spacing w:before="120" w:after="0" w:line="240" w:lineRule="auto"/>
        <w:contextualSpacing w:val="0"/>
        <w:jc w:val="both"/>
        <w:rPr>
          <w:rFonts w:ascii="Arial" w:hAnsi="Arial" w:cs="Arial"/>
        </w:rPr>
      </w:pPr>
      <w:r>
        <w:rPr>
          <w:rFonts w:ascii="Arial" w:hAnsi="Arial" w:cs="Arial"/>
        </w:rPr>
        <w:t>l’organisation du dialogue politique sur des thématiques prioritaires de la filière</w:t>
      </w:r>
      <w:r w:rsidR="008E62C8">
        <w:rPr>
          <w:rFonts w:ascii="Arial" w:hAnsi="Arial" w:cs="Arial"/>
        </w:rPr>
        <w:t> ;</w:t>
      </w:r>
    </w:p>
    <w:p w14:paraId="209796D9" w14:textId="77777777" w:rsidR="008E62C8" w:rsidRDefault="008E62C8" w:rsidP="00F61A60">
      <w:pPr>
        <w:pStyle w:val="Paragraphedeliste"/>
        <w:numPr>
          <w:ilvl w:val="0"/>
          <w:numId w:val="7"/>
        </w:numPr>
        <w:spacing w:before="120" w:after="0" w:line="240" w:lineRule="auto"/>
        <w:contextualSpacing w:val="0"/>
        <w:jc w:val="both"/>
        <w:rPr>
          <w:rFonts w:ascii="Arial" w:hAnsi="Arial" w:cs="Arial"/>
        </w:rPr>
      </w:pPr>
      <w:r>
        <w:rPr>
          <w:rFonts w:ascii="Arial" w:hAnsi="Arial" w:cs="Arial"/>
        </w:rPr>
        <w:t>l’organisation de concertation avec les institutions de financement et d’assurances agricoles ;</w:t>
      </w:r>
    </w:p>
    <w:p w14:paraId="7282D34D" w14:textId="77777777" w:rsidR="008E62C8" w:rsidRDefault="008E62C8" w:rsidP="00F61A60">
      <w:pPr>
        <w:pStyle w:val="Paragraphedeliste"/>
        <w:numPr>
          <w:ilvl w:val="0"/>
          <w:numId w:val="7"/>
        </w:numPr>
        <w:spacing w:before="120" w:after="0" w:line="240" w:lineRule="auto"/>
        <w:contextualSpacing w:val="0"/>
        <w:jc w:val="both"/>
        <w:rPr>
          <w:rFonts w:ascii="Arial" w:hAnsi="Arial" w:cs="Arial"/>
        </w:rPr>
      </w:pPr>
      <w:r>
        <w:rPr>
          <w:rFonts w:ascii="Arial" w:hAnsi="Arial" w:cs="Arial"/>
        </w:rPr>
        <w:t>la réalisation de</w:t>
      </w:r>
      <w:r w:rsidR="00337969">
        <w:rPr>
          <w:rFonts w:ascii="Arial" w:hAnsi="Arial" w:cs="Arial"/>
        </w:rPr>
        <w:t>s</w:t>
      </w:r>
      <w:r>
        <w:rPr>
          <w:rFonts w:ascii="Arial" w:hAnsi="Arial" w:cs="Arial"/>
        </w:rPr>
        <w:t xml:space="preserve"> étude</w:t>
      </w:r>
      <w:r w:rsidR="00337969">
        <w:rPr>
          <w:rFonts w:ascii="Arial" w:hAnsi="Arial" w:cs="Arial"/>
        </w:rPr>
        <w:t>s sur :</w:t>
      </w:r>
      <w:r>
        <w:rPr>
          <w:rFonts w:ascii="Arial" w:hAnsi="Arial" w:cs="Arial"/>
        </w:rPr>
        <w:t xml:space="preserve"> </w:t>
      </w:r>
    </w:p>
    <w:p w14:paraId="1FF13453" w14:textId="77777777" w:rsidR="00337969" w:rsidRDefault="00337969" w:rsidP="00F61A60">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l’évaluation des risques du maraîchage ;</w:t>
      </w:r>
    </w:p>
    <w:p w14:paraId="037117AB" w14:textId="77777777" w:rsidR="00337969" w:rsidRDefault="00337969" w:rsidP="00F61A60">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les filières et les marchés ;</w:t>
      </w:r>
    </w:p>
    <w:p w14:paraId="24A5A17D" w14:textId="77777777" w:rsidR="00337969" w:rsidRDefault="008E62C8" w:rsidP="00F61A60">
      <w:pPr>
        <w:pStyle w:val="Paragraphedeliste"/>
        <w:numPr>
          <w:ilvl w:val="0"/>
          <w:numId w:val="7"/>
        </w:numPr>
        <w:spacing w:before="120" w:after="0" w:line="240" w:lineRule="auto"/>
        <w:contextualSpacing w:val="0"/>
        <w:jc w:val="both"/>
        <w:rPr>
          <w:rFonts w:ascii="Arial" w:hAnsi="Arial" w:cs="Arial"/>
        </w:rPr>
      </w:pPr>
      <w:r>
        <w:rPr>
          <w:rFonts w:ascii="Arial" w:hAnsi="Arial" w:cs="Arial"/>
        </w:rPr>
        <w:t xml:space="preserve">la réalisation </w:t>
      </w:r>
      <w:r w:rsidR="00337969">
        <w:rPr>
          <w:rFonts w:ascii="Arial" w:hAnsi="Arial" w:cs="Arial"/>
        </w:rPr>
        <w:t>d’enquêtes nationales</w:t>
      </w:r>
      <w:r>
        <w:rPr>
          <w:rFonts w:ascii="Arial" w:hAnsi="Arial" w:cs="Arial"/>
        </w:rPr>
        <w:t xml:space="preserve"> sur</w:t>
      </w:r>
      <w:r w:rsidR="00337969">
        <w:rPr>
          <w:rFonts w:ascii="Arial" w:hAnsi="Arial" w:cs="Arial"/>
        </w:rPr>
        <w:t> :</w:t>
      </w:r>
      <w:r>
        <w:rPr>
          <w:rFonts w:ascii="Arial" w:hAnsi="Arial" w:cs="Arial"/>
        </w:rPr>
        <w:t xml:space="preserve"> </w:t>
      </w:r>
    </w:p>
    <w:p w14:paraId="0130EBE4" w14:textId="77777777" w:rsidR="008E62C8" w:rsidRDefault="008E62C8" w:rsidP="00F61A60">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la production maraîchère et la consommation des produits maraîchers ;</w:t>
      </w:r>
    </w:p>
    <w:p w14:paraId="4CD63523" w14:textId="77777777" w:rsidR="008E62C8" w:rsidRDefault="00337969" w:rsidP="00F61A60">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les prix des intrants, les surplus disponibles e</w:t>
      </w:r>
      <w:r w:rsidR="00A35216">
        <w:rPr>
          <w:rFonts w:ascii="Arial" w:hAnsi="Arial" w:cs="Arial"/>
        </w:rPr>
        <w:t>t les opportunités des affaires ;</w:t>
      </w:r>
    </w:p>
    <w:p w14:paraId="50C1591B" w14:textId="77777777" w:rsidR="0027709A" w:rsidRDefault="00A35216" w:rsidP="00F61A60">
      <w:pPr>
        <w:pStyle w:val="Paragraphedeliste"/>
        <w:numPr>
          <w:ilvl w:val="0"/>
          <w:numId w:val="7"/>
        </w:numPr>
        <w:spacing w:before="120" w:after="0" w:line="240" w:lineRule="auto"/>
        <w:contextualSpacing w:val="0"/>
        <w:jc w:val="both"/>
        <w:rPr>
          <w:rFonts w:ascii="Arial" w:hAnsi="Arial" w:cs="Arial"/>
        </w:rPr>
      </w:pPr>
      <w:r>
        <w:rPr>
          <w:rFonts w:ascii="Arial" w:hAnsi="Arial" w:cs="Arial"/>
        </w:rPr>
        <w:t>le renforcement des tables filières par :</w:t>
      </w:r>
    </w:p>
    <w:p w14:paraId="24843A80" w14:textId="77777777" w:rsidR="008E62C8" w:rsidRDefault="00A35216" w:rsidP="00F61A60">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lastRenderedPageBreak/>
        <w:t>le recrutement de facilitateurs de tables filières ;</w:t>
      </w:r>
    </w:p>
    <w:p w14:paraId="7FC5043B" w14:textId="77777777" w:rsidR="00A35216" w:rsidRDefault="00A35216" w:rsidP="00F61A60">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des appuis organisationnels réguliers aux acteurs des tables filières de la zone du projet ;</w:t>
      </w:r>
    </w:p>
    <w:p w14:paraId="4440536E" w14:textId="77777777" w:rsidR="00146416" w:rsidRDefault="00146416" w:rsidP="0038428D">
      <w:pPr>
        <w:spacing w:after="0" w:line="240" w:lineRule="auto"/>
        <w:jc w:val="both"/>
        <w:rPr>
          <w:rFonts w:ascii="Arial" w:hAnsi="Arial" w:cs="Arial"/>
        </w:rPr>
      </w:pPr>
    </w:p>
    <w:p w14:paraId="72CD7082" w14:textId="77777777" w:rsidR="00B95477" w:rsidRPr="008E62C8" w:rsidRDefault="00B95477" w:rsidP="00B95477">
      <w:pPr>
        <w:spacing w:after="0" w:line="240" w:lineRule="auto"/>
        <w:jc w:val="both"/>
        <w:rPr>
          <w:rFonts w:ascii="Arial" w:hAnsi="Arial" w:cs="Arial"/>
          <w:i/>
        </w:rPr>
      </w:pPr>
      <w:r>
        <w:rPr>
          <w:rFonts w:ascii="Arial" w:hAnsi="Arial" w:cs="Arial"/>
          <w:i/>
        </w:rPr>
        <w:t xml:space="preserve">Pour </w:t>
      </w:r>
      <w:r w:rsidRPr="00B95477">
        <w:rPr>
          <w:rFonts w:ascii="Arial" w:hAnsi="Arial" w:cs="Arial"/>
          <w:i/>
        </w:rPr>
        <w:t>le renforcement des capacités institutionnelles des acteurs</w:t>
      </w:r>
      <w:r w:rsidRPr="008E62C8">
        <w:rPr>
          <w:rFonts w:ascii="Arial" w:hAnsi="Arial" w:cs="Arial"/>
          <w:i/>
        </w:rPr>
        <w:t> :</w:t>
      </w:r>
    </w:p>
    <w:p w14:paraId="4E622B5A" w14:textId="77777777" w:rsidR="00DD4157" w:rsidRDefault="00DD4157" w:rsidP="00F61A60">
      <w:pPr>
        <w:pStyle w:val="Paragraphedeliste"/>
        <w:numPr>
          <w:ilvl w:val="0"/>
          <w:numId w:val="9"/>
        </w:numPr>
        <w:spacing w:before="120" w:after="0" w:line="240" w:lineRule="auto"/>
        <w:contextualSpacing w:val="0"/>
        <w:jc w:val="both"/>
        <w:rPr>
          <w:rFonts w:ascii="Arial" w:hAnsi="Arial" w:cs="Arial"/>
        </w:rPr>
      </w:pPr>
      <w:r>
        <w:rPr>
          <w:rFonts w:ascii="Arial" w:hAnsi="Arial" w:cs="Arial"/>
        </w:rPr>
        <w:t>l’organisation et la structuration :</w:t>
      </w:r>
    </w:p>
    <w:p w14:paraId="27260CEA" w14:textId="77777777" w:rsidR="00DD4157" w:rsidRDefault="00DD4157" w:rsidP="00F61A60">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des maraîchers ;</w:t>
      </w:r>
    </w:p>
    <w:p w14:paraId="79CA3217" w14:textId="77777777" w:rsidR="00DD4157" w:rsidRDefault="00250CBF" w:rsidP="00F61A60">
      <w:pPr>
        <w:pStyle w:val="Paragraphedeliste"/>
        <w:numPr>
          <w:ilvl w:val="0"/>
          <w:numId w:val="8"/>
        </w:numPr>
        <w:spacing w:before="60" w:after="0" w:line="240" w:lineRule="auto"/>
        <w:contextualSpacing w:val="0"/>
        <w:jc w:val="both"/>
        <w:rPr>
          <w:rFonts w:ascii="Arial" w:hAnsi="Arial" w:cs="Arial"/>
        </w:rPr>
      </w:pPr>
      <w:r>
        <w:rPr>
          <w:rFonts w:ascii="Arial" w:hAnsi="Arial" w:cs="Arial"/>
        </w:rPr>
        <w:t>d</w:t>
      </w:r>
      <w:r w:rsidR="00DD4157" w:rsidRPr="00146416">
        <w:rPr>
          <w:rFonts w:ascii="Arial" w:hAnsi="Arial" w:cs="Arial"/>
        </w:rPr>
        <w:t>es transformateurs, commerçants, fournisseurs d'intrants et matériels /équipement</w:t>
      </w:r>
      <w:r w:rsidR="00DD4157">
        <w:rPr>
          <w:rFonts w:ascii="Arial" w:hAnsi="Arial" w:cs="Arial"/>
        </w:rPr>
        <w:t>s</w:t>
      </w:r>
      <w:r w:rsidR="00DD4157" w:rsidRPr="00146416">
        <w:rPr>
          <w:rFonts w:ascii="Arial" w:hAnsi="Arial" w:cs="Arial"/>
        </w:rPr>
        <w:t xml:space="preserve"> maraichers</w:t>
      </w:r>
      <w:r w:rsidR="00DD4157">
        <w:rPr>
          <w:rFonts w:ascii="Arial" w:hAnsi="Arial" w:cs="Arial"/>
        </w:rPr>
        <w:t> ;</w:t>
      </w:r>
    </w:p>
    <w:p w14:paraId="5CF08853" w14:textId="77777777" w:rsidR="00DD4157" w:rsidRDefault="00DD4157" w:rsidP="00F61A60">
      <w:pPr>
        <w:pStyle w:val="Paragraphedeliste"/>
        <w:numPr>
          <w:ilvl w:val="0"/>
          <w:numId w:val="9"/>
        </w:numPr>
        <w:spacing w:before="120" w:after="0" w:line="240" w:lineRule="auto"/>
        <w:contextualSpacing w:val="0"/>
        <w:jc w:val="both"/>
        <w:rPr>
          <w:rFonts w:ascii="Arial" w:hAnsi="Arial" w:cs="Arial"/>
        </w:rPr>
      </w:pPr>
      <w:r>
        <w:rPr>
          <w:rFonts w:ascii="Arial" w:hAnsi="Arial" w:cs="Arial"/>
        </w:rPr>
        <w:t xml:space="preserve">l’appui au </w:t>
      </w:r>
      <w:r w:rsidRPr="00B95477">
        <w:rPr>
          <w:rFonts w:ascii="Arial" w:hAnsi="Arial" w:cs="Arial"/>
        </w:rPr>
        <w:t>système d'information sur les marchés maraichers</w:t>
      </w:r>
      <w:r>
        <w:rPr>
          <w:rFonts w:ascii="Arial" w:hAnsi="Arial" w:cs="Arial"/>
        </w:rPr>
        <w:t> ;</w:t>
      </w:r>
    </w:p>
    <w:p w14:paraId="12AACE9E" w14:textId="77777777" w:rsidR="00DD4157" w:rsidRDefault="00DD4157" w:rsidP="00F61A60">
      <w:pPr>
        <w:pStyle w:val="Paragraphedeliste"/>
        <w:numPr>
          <w:ilvl w:val="0"/>
          <w:numId w:val="9"/>
        </w:numPr>
        <w:spacing w:before="120" w:after="0" w:line="240" w:lineRule="auto"/>
        <w:contextualSpacing w:val="0"/>
        <w:jc w:val="both"/>
        <w:rPr>
          <w:rFonts w:ascii="Arial" w:hAnsi="Arial" w:cs="Arial"/>
        </w:rPr>
      </w:pPr>
      <w:r>
        <w:rPr>
          <w:rFonts w:ascii="Arial" w:hAnsi="Arial" w:cs="Arial"/>
        </w:rPr>
        <w:t>la signature et la mise en œuvre des conventions avec :</w:t>
      </w:r>
    </w:p>
    <w:p w14:paraId="3DC53D8B" w14:textId="77777777" w:rsidR="00DD4157" w:rsidRDefault="00DD4157" w:rsidP="00F61A60">
      <w:pPr>
        <w:pStyle w:val="Paragraphedeliste"/>
        <w:numPr>
          <w:ilvl w:val="0"/>
          <w:numId w:val="8"/>
        </w:numPr>
        <w:spacing w:before="60" w:after="0" w:line="240" w:lineRule="auto"/>
        <w:contextualSpacing w:val="0"/>
        <w:jc w:val="both"/>
        <w:rPr>
          <w:rFonts w:ascii="Arial" w:hAnsi="Arial" w:cs="Arial"/>
        </w:rPr>
      </w:pPr>
      <w:r w:rsidRPr="00146416">
        <w:rPr>
          <w:rFonts w:ascii="Arial" w:hAnsi="Arial" w:cs="Arial"/>
        </w:rPr>
        <w:t>les faîtières OP pour le suivi des activités et la documentation des résultats</w:t>
      </w:r>
      <w:r>
        <w:rPr>
          <w:rFonts w:ascii="Arial" w:hAnsi="Arial" w:cs="Arial"/>
        </w:rPr>
        <w:t> ;</w:t>
      </w:r>
    </w:p>
    <w:p w14:paraId="52D6D589" w14:textId="77777777" w:rsidR="00DD4157" w:rsidRDefault="00DD4157" w:rsidP="00F61A60">
      <w:pPr>
        <w:pStyle w:val="Paragraphedeliste"/>
        <w:numPr>
          <w:ilvl w:val="0"/>
          <w:numId w:val="8"/>
        </w:numPr>
        <w:spacing w:before="60" w:after="0" w:line="240" w:lineRule="auto"/>
        <w:contextualSpacing w:val="0"/>
        <w:jc w:val="both"/>
        <w:rPr>
          <w:rFonts w:ascii="Arial" w:hAnsi="Arial" w:cs="Arial"/>
        </w:rPr>
      </w:pPr>
      <w:r w:rsidRPr="00146416">
        <w:rPr>
          <w:rFonts w:ascii="Arial" w:hAnsi="Arial" w:cs="Arial"/>
        </w:rPr>
        <w:t>la DPP</w:t>
      </w:r>
      <w:r w:rsidR="000D62D2">
        <w:rPr>
          <w:rFonts w:ascii="Arial" w:hAnsi="Arial" w:cs="Arial"/>
        </w:rPr>
        <w:t>/MAEP</w:t>
      </w:r>
      <w:r w:rsidRPr="00146416">
        <w:rPr>
          <w:rFonts w:ascii="Arial" w:hAnsi="Arial" w:cs="Arial"/>
        </w:rPr>
        <w:t xml:space="preserve"> pour suivi des activités</w:t>
      </w:r>
      <w:r>
        <w:rPr>
          <w:rFonts w:ascii="Arial" w:hAnsi="Arial" w:cs="Arial"/>
        </w:rPr>
        <w:t> ;</w:t>
      </w:r>
    </w:p>
    <w:p w14:paraId="16CAD305" w14:textId="77777777" w:rsidR="00A35216" w:rsidRDefault="00A35216" w:rsidP="0038428D">
      <w:pPr>
        <w:spacing w:after="0" w:line="240" w:lineRule="auto"/>
        <w:jc w:val="both"/>
        <w:rPr>
          <w:rFonts w:ascii="Arial" w:hAnsi="Arial" w:cs="Arial"/>
        </w:rPr>
      </w:pPr>
    </w:p>
    <w:p w14:paraId="7E0E3005" w14:textId="77777777" w:rsidR="00B95477" w:rsidRPr="008E62C8" w:rsidRDefault="00B95477" w:rsidP="00B95477">
      <w:pPr>
        <w:spacing w:after="0" w:line="240" w:lineRule="auto"/>
        <w:jc w:val="both"/>
        <w:rPr>
          <w:rFonts w:ascii="Arial" w:hAnsi="Arial" w:cs="Arial"/>
          <w:i/>
        </w:rPr>
      </w:pPr>
      <w:r>
        <w:rPr>
          <w:rFonts w:ascii="Arial" w:hAnsi="Arial" w:cs="Arial"/>
          <w:i/>
        </w:rPr>
        <w:t xml:space="preserve">Pour </w:t>
      </w:r>
      <w:r w:rsidRPr="00B95477">
        <w:rPr>
          <w:rFonts w:ascii="Arial" w:hAnsi="Arial" w:cs="Arial"/>
          <w:i/>
        </w:rPr>
        <w:t xml:space="preserve">le renforcement </w:t>
      </w:r>
      <w:r w:rsidR="0073409D" w:rsidRPr="00B95477">
        <w:rPr>
          <w:rFonts w:ascii="Arial" w:hAnsi="Arial" w:cs="Arial"/>
          <w:i/>
        </w:rPr>
        <w:t>de l’offre des métiers et services au développement du maraîchage</w:t>
      </w:r>
      <w:r w:rsidRPr="008E62C8">
        <w:rPr>
          <w:rFonts w:ascii="Arial" w:hAnsi="Arial" w:cs="Arial"/>
          <w:i/>
        </w:rPr>
        <w:t> :</w:t>
      </w:r>
    </w:p>
    <w:p w14:paraId="01551B6B" w14:textId="77777777" w:rsidR="00DD4157" w:rsidRDefault="00DD4157" w:rsidP="00F61A60">
      <w:pPr>
        <w:pStyle w:val="Paragraphedeliste"/>
        <w:numPr>
          <w:ilvl w:val="0"/>
          <w:numId w:val="10"/>
        </w:numPr>
        <w:spacing w:before="120" w:after="0" w:line="240" w:lineRule="auto"/>
        <w:contextualSpacing w:val="0"/>
        <w:jc w:val="both"/>
        <w:rPr>
          <w:rFonts w:ascii="Arial" w:hAnsi="Arial" w:cs="Arial"/>
        </w:rPr>
      </w:pPr>
      <w:r>
        <w:rPr>
          <w:rFonts w:ascii="Arial" w:hAnsi="Arial" w:cs="Arial"/>
        </w:rPr>
        <w:t>la signature et la mise en œuvre des conventions avec :</w:t>
      </w:r>
    </w:p>
    <w:p w14:paraId="3909850E" w14:textId="765A6447" w:rsidR="00DD4157" w:rsidRDefault="00DD4157" w:rsidP="00F61A60">
      <w:pPr>
        <w:pStyle w:val="Paragraphedeliste"/>
        <w:numPr>
          <w:ilvl w:val="0"/>
          <w:numId w:val="8"/>
        </w:numPr>
        <w:spacing w:before="60" w:after="0" w:line="240" w:lineRule="auto"/>
        <w:contextualSpacing w:val="0"/>
        <w:jc w:val="both"/>
        <w:rPr>
          <w:rFonts w:ascii="Arial" w:hAnsi="Arial" w:cs="Arial"/>
        </w:rPr>
      </w:pPr>
      <w:r>
        <w:rPr>
          <w:rFonts w:ascii="Arial" w:hAnsi="Arial" w:cs="Arial"/>
        </w:rPr>
        <w:t xml:space="preserve">la </w:t>
      </w:r>
      <w:r w:rsidRPr="00B95477">
        <w:rPr>
          <w:rFonts w:ascii="Arial" w:hAnsi="Arial" w:cs="Arial"/>
        </w:rPr>
        <w:t>Direction</w:t>
      </w:r>
      <w:r w:rsidR="000D62D2">
        <w:rPr>
          <w:rFonts w:ascii="Arial" w:hAnsi="Arial" w:cs="Arial"/>
        </w:rPr>
        <w:t xml:space="preserve"> </w:t>
      </w:r>
      <w:r w:rsidR="001007B8">
        <w:rPr>
          <w:rFonts w:ascii="Arial" w:hAnsi="Arial" w:cs="Arial"/>
        </w:rPr>
        <w:t xml:space="preserve">Générale </w:t>
      </w:r>
      <w:r w:rsidR="001007B8" w:rsidRPr="00B95477">
        <w:rPr>
          <w:rFonts w:ascii="Arial" w:hAnsi="Arial" w:cs="Arial"/>
        </w:rPr>
        <w:t>des</w:t>
      </w:r>
      <w:r w:rsidRPr="00B95477">
        <w:rPr>
          <w:rFonts w:ascii="Arial" w:hAnsi="Arial" w:cs="Arial"/>
        </w:rPr>
        <w:t xml:space="preserve"> </w:t>
      </w:r>
      <w:r w:rsidR="000D62D2">
        <w:rPr>
          <w:rFonts w:ascii="Arial" w:hAnsi="Arial" w:cs="Arial"/>
        </w:rPr>
        <w:t>D</w:t>
      </w:r>
      <w:r w:rsidRPr="00B95477">
        <w:rPr>
          <w:rFonts w:ascii="Arial" w:hAnsi="Arial" w:cs="Arial"/>
        </w:rPr>
        <w:t>ouanes</w:t>
      </w:r>
      <w:r w:rsidR="000D62D2">
        <w:rPr>
          <w:rFonts w:ascii="Arial" w:hAnsi="Arial" w:cs="Arial"/>
        </w:rPr>
        <w:t xml:space="preserve"> et Droits Indirects (DGDDI)</w:t>
      </w:r>
      <w:r w:rsidRPr="00B95477">
        <w:rPr>
          <w:rFonts w:ascii="Arial" w:hAnsi="Arial" w:cs="Arial"/>
        </w:rPr>
        <w:t xml:space="preserve"> pour documentation des flux de légumes avec les pays voisins</w:t>
      </w:r>
      <w:r>
        <w:rPr>
          <w:rFonts w:ascii="Arial" w:hAnsi="Arial" w:cs="Arial"/>
        </w:rPr>
        <w:t> ;</w:t>
      </w:r>
    </w:p>
    <w:p w14:paraId="3D4231DE" w14:textId="77777777" w:rsidR="00DD4157" w:rsidRDefault="00DD4157" w:rsidP="00F61A60">
      <w:pPr>
        <w:pStyle w:val="Paragraphedeliste"/>
        <w:numPr>
          <w:ilvl w:val="0"/>
          <w:numId w:val="8"/>
        </w:numPr>
        <w:spacing w:before="60" w:after="0" w:line="240" w:lineRule="auto"/>
        <w:contextualSpacing w:val="0"/>
        <w:jc w:val="both"/>
        <w:rPr>
          <w:rFonts w:ascii="Arial" w:hAnsi="Arial" w:cs="Arial"/>
        </w:rPr>
      </w:pPr>
      <w:r w:rsidRPr="00B95477">
        <w:rPr>
          <w:rFonts w:ascii="Arial" w:hAnsi="Arial" w:cs="Arial"/>
        </w:rPr>
        <w:t xml:space="preserve">la </w:t>
      </w:r>
      <w:r>
        <w:rPr>
          <w:rFonts w:ascii="Arial" w:hAnsi="Arial" w:cs="Arial"/>
        </w:rPr>
        <w:t>Chambre du</w:t>
      </w:r>
      <w:r w:rsidRPr="00B95477">
        <w:rPr>
          <w:rFonts w:ascii="Arial" w:hAnsi="Arial" w:cs="Arial"/>
        </w:rPr>
        <w:t xml:space="preserve"> </w:t>
      </w:r>
      <w:r>
        <w:rPr>
          <w:rFonts w:ascii="Arial" w:hAnsi="Arial" w:cs="Arial"/>
        </w:rPr>
        <w:t>C</w:t>
      </w:r>
      <w:r w:rsidRPr="00B95477">
        <w:rPr>
          <w:rFonts w:ascii="Arial" w:hAnsi="Arial" w:cs="Arial"/>
        </w:rPr>
        <w:t>ommerce</w:t>
      </w:r>
      <w:r>
        <w:rPr>
          <w:rFonts w:ascii="Arial" w:hAnsi="Arial" w:cs="Arial"/>
        </w:rPr>
        <w:t xml:space="preserve"> et de l’Industrie</w:t>
      </w:r>
      <w:r w:rsidR="000D62D2">
        <w:rPr>
          <w:rFonts w:ascii="Arial" w:hAnsi="Arial" w:cs="Arial"/>
        </w:rPr>
        <w:t xml:space="preserve"> du Bénin (CCIB)</w:t>
      </w:r>
    </w:p>
    <w:p w14:paraId="2F7FF767" w14:textId="77777777" w:rsidR="00A35216" w:rsidRDefault="00664FA6" w:rsidP="00F61A60">
      <w:pPr>
        <w:pStyle w:val="Paragraphedeliste"/>
        <w:numPr>
          <w:ilvl w:val="0"/>
          <w:numId w:val="10"/>
        </w:numPr>
        <w:spacing w:before="120" w:after="0" w:line="240" w:lineRule="auto"/>
        <w:contextualSpacing w:val="0"/>
        <w:jc w:val="both"/>
        <w:rPr>
          <w:rFonts w:ascii="Arial" w:hAnsi="Arial" w:cs="Arial"/>
        </w:rPr>
      </w:pPr>
      <w:r>
        <w:rPr>
          <w:rFonts w:ascii="Arial" w:hAnsi="Arial" w:cs="Arial"/>
        </w:rPr>
        <w:t>le renforcement de capacités des acteurs privés des secteurs :</w:t>
      </w:r>
    </w:p>
    <w:p w14:paraId="5B42F785" w14:textId="77777777" w:rsidR="008E62C8" w:rsidRDefault="00664FA6" w:rsidP="00F61A60">
      <w:pPr>
        <w:pStyle w:val="Paragraphedeliste"/>
        <w:numPr>
          <w:ilvl w:val="0"/>
          <w:numId w:val="8"/>
        </w:numPr>
        <w:spacing w:before="60" w:after="0" w:line="240" w:lineRule="auto"/>
        <w:contextualSpacing w:val="0"/>
        <w:jc w:val="both"/>
        <w:rPr>
          <w:rFonts w:ascii="Arial" w:hAnsi="Arial" w:cs="Arial"/>
        </w:rPr>
      </w:pPr>
      <w:r w:rsidRPr="00664FA6">
        <w:rPr>
          <w:rFonts w:ascii="Arial" w:hAnsi="Arial" w:cs="Arial"/>
        </w:rPr>
        <w:t>de l'irrig</w:t>
      </w:r>
      <w:r>
        <w:rPr>
          <w:rFonts w:ascii="Arial" w:hAnsi="Arial" w:cs="Arial"/>
        </w:rPr>
        <w:t>ation :</w:t>
      </w:r>
      <w:r w:rsidRPr="00664FA6">
        <w:rPr>
          <w:rFonts w:ascii="Arial" w:hAnsi="Arial" w:cs="Arial"/>
        </w:rPr>
        <w:t xml:space="preserve"> foreurs, plombiers et fournisseurs d’équipements d’irrigation</w:t>
      </w:r>
      <w:r>
        <w:rPr>
          <w:rFonts w:ascii="Arial" w:hAnsi="Arial" w:cs="Arial"/>
        </w:rPr>
        <w:t> ;</w:t>
      </w:r>
    </w:p>
    <w:p w14:paraId="331E7FA3" w14:textId="77777777" w:rsidR="00664FA6" w:rsidRDefault="00664FA6" w:rsidP="00F61A60">
      <w:pPr>
        <w:pStyle w:val="Paragraphedeliste"/>
        <w:numPr>
          <w:ilvl w:val="0"/>
          <w:numId w:val="8"/>
        </w:numPr>
        <w:spacing w:before="60" w:after="0" w:line="240" w:lineRule="auto"/>
        <w:contextualSpacing w:val="0"/>
        <w:jc w:val="both"/>
        <w:rPr>
          <w:rFonts w:ascii="Arial" w:hAnsi="Arial" w:cs="Arial"/>
        </w:rPr>
      </w:pPr>
      <w:r>
        <w:rPr>
          <w:rFonts w:ascii="Arial" w:hAnsi="Arial" w:cs="Arial"/>
        </w:rPr>
        <w:t>des autres services :</w:t>
      </w:r>
      <w:r w:rsidRPr="00664FA6">
        <w:rPr>
          <w:rFonts w:ascii="Arial" w:hAnsi="Arial" w:cs="Arial"/>
        </w:rPr>
        <w:t xml:space="preserve"> alphabétisation fonctionnelle, unité de transformation, unités de transport de proximité (tricycle)</w:t>
      </w:r>
      <w:r>
        <w:rPr>
          <w:rFonts w:ascii="Arial" w:hAnsi="Arial" w:cs="Arial"/>
        </w:rPr>
        <w:t>.</w:t>
      </w:r>
    </w:p>
    <w:p w14:paraId="34134D48" w14:textId="77777777" w:rsidR="00664FA6" w:rsidRDefault="00664FA6" w:rsidP="0038428D">
      <w:pPr>
        <w:spacing w:after="0" w:line="240" w:lineRule="auto"/>
        <w:jc w:val="both"/>
        <w:rPr>
          <w:rFonts w:ascii="Arial" w:hAnsi="Arial" w:cs="Arial"/>
        </w:rPr>
      </w:pPr>
    </w:p>
    <w:p w14:paraId="247AF003" w14:textId="77777777" w:rsidR="006C4B3C" w:rsidRPr="00EB6E31" w:rsidRDefault="00B837A8" w:rsidP="006C4B3C">
      <w:pPr>
        <w:pStyle w:val="Titre3"/>
        <w:numPr>
          <w:ilvl w:val="2"/>
          <w:numId w:val="1"/>
        </w:numPr>
        <w:rPr>
          <w:rFonts w:ascii="Arial" w:hAnsi="Arial" w:cs="Arial"/>
          <w:color w:val="auto"/>
          <w:sz w:val="24"/>
          <w:szCs w:val="24"/>
        </w:rPr>
      </w:pPr>
      <w:bookmarkStart w:id="38" w:name="_Toc16854460"/>
      <w:r>
        <w:rPr>
          <w:rFonts w:ascii="Arial" w:hAnsi="Arial" w:cs="Arial"/>
          <w:color w:val="auto"/>
          <w:sz w:val="24"/>
          <w:szCs w:val="24"/>
        </w:rPr>
        <w:t>Activités de la sous</w:t>
      </w:r>
      <w:r w:rsidR="006C4B3C">
        <w:rPr>
          <w:rFonts w:ascii="Arial" w:hAnsi="Arial" w:cs="Arial"/>
          <w:color w:val="auto"/>
          <w:sz w:val="24"/>
          <w:szCs w:val="24"/>
        </w:rPr>
        <w:t>-composante 1.2</w:t>
      </w:r>
      <w:r w:rsidR="006C4B3C" w:rsidRPr="006C4B3C">
        <w:rPr>
          <w:rFonts w:ascii="Arial" w:hAnsi="Arial" w:cs="Arial"/>
          <w:color w:val="auto"/>
          <w:sz w:val="24"/>
          <w:szCs w:val="24"/>
        </w:rPr>
        <w:t xml:space="preserve"> « </w:t>
      </w:r>
      <w:r w:rsidR="006C4B3C" w:rsidRPr="006C4B3C">
        <w:rPr>
          <w:rFonts w:ascii="Arial" w:hAnsi="Arial" w:cs="Arial"/>
          <w:i/>
          <w:color w:val="auto"/>
          <w:sz w:val="24"/>
          <w:szCs w:val="24"/>
        </w:rPr>
        <w:t>Infrastructures marchandes et d’accès aux marchés</w:t>
      </w:r>
      <w:r w:rsidR="006C4B3C" w:rsidRPr="006C4B3C">
        <w:rPr>
          <w:rFonts w:ascii="Arial" w:hAnsi="Arial" w:cs="Arial"/>
          <w:color w:val="auto"/>
          <w:sz w:val="24"/>
          <w:szCs w:val="24"/>
        </w:rPr>
        <w:t> »</w:t>
      </w:r>
      <w:bookmarkEnd w:id="38"/>
    </w:p>
    <w:p w14:paraId="1B567870" w14:textId="77777777" w:rsidR="00787BE1" w:rsidRDefault="00787BE1" w:rsidP="00787BE1">
      <w:pPr>
        <w:spacing w:after="0" w:line="240" w:lineRule="auto"/>
        <w:jc w:val="both"/>
        <w:rPr>
          <w:rFonts w:ascii="Arial" w:hAnsi="Arial" w:cs="Arial"/>
        </w:rPr>
      </w:pPr>
    </w:p>
    <w:p w14:paraId="5F570FE4" w14:textId="77777777" w:rsidR="009D1E90" w:rsidRPr="009D1E90" w:rsidRDefault="009D1E90" w:rsidP="009D1E90">
      <w:pPr>
        <w:spacing w:after="0" w:line="240" w:lineRule="auto"/>
        <w:jc w:val="both"/>
        <w:rPr>
          <w:rFonts w:ascii="Arial" w:hAnsi="Arial" w:cs="Arial"/>
        </w:rPr>
      </w:pPr>
      <w:r w:rsidRPr="009D1E90">
        <w:rPr>
          <w:rFonts w:ascii="Arial" w:hAnsi="Arial" w:cs="Arial"/>
        </w:rPr>
        <w:t xml:space="preserve">Les résultats attendus du projet à travers la sous-composante </w:t>
      </w:r>
      <w:r>
        <w:rPr>
          <w:rFonts w:ascii="Arial" w:hAnsi="Arial" w:cs="Arial"/>
        </w:rPr>
        <w:t>1.2</w:t>
      </w:r>
      <w:r w:rsidRPr="009D1E90">
        <w:rPr>
          <w:rFonts w:ascii="Arial" w:hAnsi="Arial" w:cs="Arial"/>
        </w:rPr>
        <w:t xml:space="preserve"> « </w:t>
      </w:r>
      <w:r w:rsidRPr="009D1E90">
        <w:rPr>
          <w:rFonts w:ascii="Arial" w:hAnsi="Arial" w:cs="Arial"/>
          <w:i/>
        </w:rPr>
        <w:t>Infrastructures marchandes et d’accès aux marchés</w:t>
      </w:r>
      <w:r w:rsidRPr="009D1E90">
        <w:rPr>
          <w:rFonts w:ascii="Arial" w:hAnsi="Arial" w:cs="Arial"/>
        </w:rPr>
        <w:t xml:space="preserve"> » visent : </w:t>
      </w:r>
    </w:p>
    <w:p w14:paraId="2A09884E" w14:textId="77777777" w:rsidR="009D1E90" w:rsidRPr="009D1E90" w:rsidRDefault="00FA34E9" w:rsidP="00F61A60">
      <w:pPr>
        <w:numPr>
          <w:ilvl w:val="0"/>
          <w:numId w:val="11"/>
        </w:numPr>
        <w:spacing w:before="120" w:after="0" w:line="240" w:lineRule="auto"/>
        <w:jc w:val="both"/>
        <w:rPr>
          <w:rFonts w:ascii="Arial" w:hAnsi="Arial" w:cs="Arial"/>
        </w:rPr>
      </w:pPr>
      <w:r>
        <w:rPr>
          <w:rFonts w:ascii="Arial" w:eastAsia="Times New Roman" w:hAnsi="Arial" w:cs="Arial"/>
          <w:lang w:eastAsia="en-GB"/>
        </w:rPr>
        <w:t>la mise en place</w:t>
      </w:r>
      <w:r w:rsidR="003125EF" w:rsidRPr="003125EF">
        <w:rPr>
          <w:rFonts w:ascii="Arial" w:eastAsia="Times New Roman" w:hAnsi="Arial" w:cs="Arial"/>
          <w:lang w:eastAsia="en-GB"/>
        </w:rPr>
        <w:t xml:space="preserve"> d’infrastructures </w:t>
      </w:r>
      <w:r>
        <w:rPr>
          <w:rFonts w:ascii="Arial" w:eastAsia="Times New Roman" w:hAnsi="Arial" w:cs="Arial"/>
          <w:lang w:eastAsia="en-GB"/>
        </w:rPr>
        <w:t>de collecte et de commercialisation des produits maraîchers</w:t>
      </w:r>
      <w:r w:rsidR="009D1E90" w:rsidRPr="009D1E90">
        <w:rPr>
          <w:rFonts w:ascii="Arial" w:hAnsi="Arial" w:cs="Arial"/>
        </w:rPr>
        <w:t> ;</w:t>
      </w:r>
    </w:p>
    <w:p w14:paraId="4ABED015" w14:textId="77777777" w:rsidR="009D1E90" w:rsidRDefault="003125EF" w:rsidP="00F61A60">
      <w:pPr>
        <w:numPr>
          <w:ilvl w:val="0"/>
          <w:numId w:val="11"/>
        </w:numPr>
        <w:spacing w:before="120" w:after="0" w:line="240" w:lineRule="auto"/>
        <w:ind w:left="1077"/>
        <w:jc w:val="both"/>
        <w:rPr>
          <w:rFonts w:ascii="Arial" w:hAnsi="Arial" w:cs="Arial"/>
        </w:rPr>
      </w:pPr>
      <w:r w:rsidRPr="003125EF">
        <w:rPr>
          <w:rFonts w:ascii="Arial" w:hAnsi="Arial" w:cs="Arial"/>
        </w:rPr>
        <w:t xml:space="preserve">la réhabilitation et l’entretien des pistes de désenclavement des zones maraîchères </w:t>
      </w:r>
      <w:r w:rsidR="00FA34E9">
        <w:rPr>
          <w:rFonts w:ascii="Arial" w:hAnsi="Arial" w:cs="Arial"/>
        </w:rPr>
        <w:t>du projet</w:t>
      </w:r>
      <w:r w:rsidR="00E203A0">
        <w:rPr>
          <w:rFonts w:ascii="Arial" w:hAnsi="Arial" w:cs="Arial"/>
        </w:rPr>
        <w:t> ;</w:t>
      </w:r>
    </w:p>
    <w:p w14:paraId="154194DE" w14:textId="77777777" w:rsidR="00E203A0" w:rsidRPr="009D1E90" w:rsidRDefault="00E203A0" w:rsidP="00F61A60">
      <w:pPr>
        <w:numPr>
          <w:ilvl w:val="0"/>
          <w:numId w:val="11"/>
        </w:numPr>
        <w:spacing w:before="120" w:after="0" w:line="240" w:lineRule="auto"/>
        <w:ind w:left="1077"/>
        <w:jc w:val="both"/>
        <w:rPr>
          <w:rFonts w:ascii="Arial" w:hAnsi="Arial" w:cs="Arial"/>
        </w:rPr>
      </w:pPr>
      <w:r>
        <w:rPr>
          <w:rFonts w:ascii="Arial" w:hAnsi="Arial" w:cs="Arial"/>
        </w:rPr>
        <w:t>l’appui à l’entreprenariat rural jeune dans la filière maraîchère.</w:t>
      </w:r>
    </w:p>
    <w:p w14:paraId="0FF8B6F5" w14:textId="77777777" w:rsidR="009D1E90" w:rsidRPr="009D1E90" w:rsidRDefault="009D1E90" w:rsidP="009D1E90">
      <w:pPr>
        <w:spacing w:after="0" w:line="240" w:lineRule="auto"/>
        <w:jc w:val="both"/>
        <w:rPr>
          <w:rFonts w:ascii="Arial" w:hAnsi="Arial" w:cs="Arial"/>
        </w:rPr>
      </w:pPr>
    </w:p>
    <w:p w14:paraId="538F9238" w14:textId="77777777" w:rsidR="009D1E90" w:rsidRPr="009D1E90" w:rsidRDefault="009D1E90" w:rsidP="009D1E90">
      <w:pPr>
        <w:spacing w:after="0" w:line="240" w:lineRule="auto"/>
        <w:jc w:val="both"/>
        <w:rPr>
          <w:rFonts w:ascii="Arial" w:hAnsi="Arial" w:cs="Arial"/>
        </w:rPr>
      </w:pPr>
      <w:r w:rsidRPr="009D1E90">
        <w:rPr>
          <w:rFonts w:ascii="Arial" w:hAnsi="Arial" w:cs="Arial"/>
        </w:rPr>
        <w:t>Les principales activités à mener au niveau de cette sous-composante porteront sur :</w:t>
      </w:r>
    </w:p>
    <w:p w14:paraId="45E9578B" w14:textId="77777777" w:rsidR="009D1E90" w:rsidRPr="009D1E90" w:rsidRDefault="009D1E90" w:rsidP="009D1E90">
      <w:pPr>
        <w:spacing w:after="0" w:line="240" w:lineRule="auto"/>
        <w:jc w:val="both"/>
        <w:rPr>
          <w:rFonts w:ascii="Arial" w:hAnsi="Arial" w:cs="Arial"/>
        </w:rPr>
      </w:pPr>
    </w:p>
    <w:p w14:paraId="23D04A3C" w14:textId="77777777" w:rsidR="009D1E90" w:rsidRPr="009D1E90" w:rsidRDefault="009D1E90" w:rsidP="009D1E90">
      <w:pPr>
        <w:spacing w:after="0" w:line="240" w:lineRule="auto"/>
        <w:jc w:val="both"/>
        <w:rPr>
          <w:rFonts w:ascii="Arial" w:hAnsi="Arial" w:cs="Arial"/>
          <w:i/>
        </w:rPr>
      </w:pPr>
      <w:r w:rsidRPr="009D1E90">
        <w:rPr>
          <w:rFonts w:ascii="Arial" w:hAnsi="Arial" w:cs="Arial"/>
          <w:i/>
        </w:rPr>
        <w:t xml:space="preserve">Pour </w:t>
      </w:r>
      <w:r w:rsidR="00E70CFB" w:rsidRPr="00E70CFB">
        <w:rPr>
          <w:rFonts w:ascii="Arial" w:hAnsi="Arial" w:cs="Arial"/>
          <w:i/>
        </w:rPr>
        <w:t>la mise en place d’infrastructures de collecte et de commercialisation des produits maraîchers</w:t>
      </w:r>
      <w:r w:rsidRPr="009D1E90">
        <w:rPr>
          <w:rFonts w:ascii="Arial" w:hAnsi="Arial" w:cs="Arial"/>
          <w:i/>
        </w:rPr>
        <w:t> :</w:t>
      </w:r>
    </w:p>
    <w:p w14:paraId="08BCB85E" w14:textId="77777777" w:rsidR="009D1E90" w:rsidRDefault="00E70CFB" w:rsidP="00F61A60">
      <w:pPr>
        <w:numPr>
          <w:ilvl w:val="0"/>
          <w:numId w:val="12"/>
        </w:numPr>
        <w:spacing w:before="120" w:after="0" w:line="240" w:lineRule="auto"/>
        <w:jc w:val="both"/>
        <w:rPr>
          <w:rFonts w:ascii="Arial" w:hAnsi="Arial" w:cs="Arial"/>
        </w:rPr>
      </w:pPr>
      <w:r>
        <w:rPr>
          <w:rFonts w:ascii="Arial" w:hAnsi="Arial" w:cs="Arial"/>
        </w:rPr>
        <w:t>la réalisation d’infrastructures de collecte et de commercialisation des produits maraîchers</w:t>
      </w:r>
      <w:r w:rsidR="009D1E90" w:rsidRPr="009D1E90">
        <w:rPr>
          <w:rFonts w:ascii="Arial" w:hAnsi="Arial" w:cs="Arial"/>
        </w:rPr>
        <w:t> ;</w:t>
      </w:r>
    </w:p>
    <w:p w14:paraId="4AF99616" w14:textId="77777777" w:rsidR="00E70CFB" w:rsidRDefault="00E70CFB" w:rsidP="00F61A60">
      <w:pPr>
        <w:numPr>
          <w:ilvl w:val="0"/>
          <w:numId w:val="12"/>
        </w:numPr>
        <w:spacing w:before="120" w:after="0" w:line="240" w:lineRule="auto"/>
        <w:jc w:val="both"/>
        <w:rPr>
          <w:rFonts w:ascii="Arial" w:hAnsi="Arial" w:cs="Arial"/>
        </w:rPr>
      </w:pPr>
      <w:r>
        <w:rPr>
          <w:rFonts w:ascii="Arial" w:hAnsi="Arial" w:cs="Arial"/>
        </w:rPr>
        <w:t>la réhabilitation de marchés de collecte de produits maraîchers ;</w:t>
      </w:r>
    </w:p>
    <w:p w14:paraId="63FF9CB6" w14:textId="77777777" w:rsidR="00E70CFB" w:rsidRPr="009D1E90" w:rsidRDefault="00B757B8" w:rsidP="00F61A60">
      <w:pPr>
        <w:numPr>
          <w:ilvl w:val="0"/>
          <w:numId w:val="12"/>
        </w:numPr>
        <w:spacing w:before="120" w:after="0" w:line="240" w:lineRule="auto"/>
        <w:jc w:val="both"/>
        <w:rPr>
          <w:rFonts w:ascii="Arial" w:hAnsi="Arial" w:cs="Arial"/>
        </w:rPr>
      </w:pPr>
      <w:r>
        <w:rPr>
          <w:rFonts w:ascii="Arial" w:hAnsi="Arial" w:cs="Arial"/>
        </w:rPr>
        <w:t>la construction de boutiques d</w:t>
      </w:r>
      <w:r w:rsidR="00B91E78">
        <w:rPr>
          <w:rFonts w:ascii="Arial" w:hAnsi="Arial" w:cs="Arial"/>
        </w:rPr>
        <w:t>‘intrants.</w:t>
      </w:r>
    </w:p>
    <w:p w14:paraId="602BE056" w14:textId="77777777" w:rsidR="00787BE1" w:rsidRDefault="00787BE1" w:rsidP="00787BE1">
      <w:pPr>
        <w:spacing w:after="0" w:line="240" w:lineRule="auto"/>
        <w:jc w:val="both"/>
        <w:rPr>
          <w:rFonts w:ascii="Arial" w:hAnsi="Arial" w:cs="Arial"/>
        </w:rPr>
      </w:pPr>
    </w:p>
    <w:p w14:paraId="0E4A2481" w14:textId="77777777" w:rsidR="00E70CFB" w:rsidRPr="009D1E90" w:rsidRDefault="00E70CFB" w:rsidP="00E70CFB">
      <w:pPr>
        <w:spacing w:after="0" w:line="240" w:lineRule="auto"/>
        <w:jc w:val="both"/>
        <w:rPr>
          <w:rFonts w:ascii="Arial" w:hAnsi="Arial" w:cs="Arial"/>
          <w:i/>
        </w:rPr>
      </w:pPr>
      <w:r w:rsidRPr="009D1E90">
        <w:rPr>
          <w:rFonts w:ascii="Arial" w:hAnsi="Arial" w:cs="Arial"/>
          <w:i/>
        </w:rPr>
        <w:t xml:space="preserve">Pour </w:t>
      </w:r>
      <w:r w:rsidRPr="00E70CFB">
        <w:rPr>
          <w:rFonts w:ascii="Arial" w:hAnsi="Arial" w:cs="Arial"/>
          <w:i/>
        </w:rPr>
        <w:t>la réhabilitation et l’entretien des pistes de désenclavement des zones maraîchères</w:t>
      </w:r>
      <w:r w:rsidRPr="009D1E90">
        <w:rPr>
          <w:rFonts w:ascii="Arial" w:hAnsi="Arial" w:cs="Arial"/>
          <w:i/>
        </w:rPr>
        <w:t> :</w:t>
      </w:r>
    </w:p>
    <w:p w14:paraId="4D67137F" w14:textId="77777777" w:rsidR="00E70CFB" w:rsidRDefault="00B91E78" w:rsidP="00F61A60">
      <w:pPr>
        <w:numPr>
          <w:ilvl w:val="0"/>
          <w:numId w:val="13"/>
        </w:numPr>
        <w:spacing w:before="120" w:after="0" w:line="240" w:lineRule="auto"/>
        <w:jc w:val="both"/>
        <w:rPr>
          <w:rFonts w:ascii="Arial" w:hAnsi="Arial" w:cs="Arial"/>
        </w:rPr>
      </w:pPr>
      <w:r>
        <w:rPr>
          <w:rFonts w:ascii="Arial" w:hAnsi="Arial" w:cs="Arial"/>
        </w:rPr>
        <w:lastRenderedPageBreak/>
        <w:t>la réhabilitation de pistes rurales</w:t>
      </w:r>
      <w:r w:rsidR="00E70CFB" w:rsidRPr="009D1E90">
        <w:rPr>
          <w:rFonts w:ascii="Arial" w:hAnsi="Arial" w:cs="Arial"/>
        </w:rPr>
        <w:t> ;</w:t>
      </w:r>
    </w:p>
    <w:p w14:paraId="0663D68B" w14:textId="77777777" w:rsidR="00B91E78" w:rsidRDefault="00B91E78" w:rsidP="00F61A60">
      <w:pPr>
        <w:numPr>
          <w:ilvl w:val="0"/>
          <w:numId w:val="13"/>
        </w:numPr>
        <w:spacing w:before="120" w:after="0" w:line="240" w:lineRule="auto"/>
        <w:jc w:val="both"/>
        <w:rPr>
          <w:rFonts w:ascii="Arial" w:hAnsi="Arial" w:cs="Arial"/>
        </w:rPr>
      </w:pPr>
      <w:r>
        <w:rPr>
          <w:rFonts w:ascii="Arial" w:hAnsi="Arial" w:cs="Arial"/>
        </w:rPr>
        <w:t>la réalisation d’ouvrages de franchissement ;</w:t>
      </w:r>
    </w:p>
    <w:p w14:paraId="3F2A3916" w14:textId="77777777" w:rsidR="00B91E78" w:rsidRPr="009D1E90" w:rsidRDefault="00B91E78" w:rsidP="00F61A60">
      <w:pPr>
        <w:numPr>
          <w:ilvl w:val="0"/>
          <w:numId w:val="13"/>
        </w:numPr>
        <w:spacing w:before="120" w:after="0" w:line="240" w:lineRule="auto"/>
        <w:jc w:val="both"/>
        <w:rPr>
          <w:rFonts w:ascii="Arial" w:hAnsi="Arial" w:cs="Arial"/>
        </w:rPr>
      </w:pPr>
      <w:r>
        <w:rPr>
          <w:rFonts w:ascii="Arial" w:hAnsi="Arial" w:cs="Arial"/>
        </w:rPr>
        <w:t>la fourniture de lots d’équipements aux communes d’intervention du projet pour l’entretien des pistes rurales des zones maraîchères.</w:t>
      </w:r>
    </w:p>
    <w:p w14:paraId="51DCC95F" w14:textId="77777777" w:rsidR="00E70CFB" w:rsidRDefault="00E70CFB" w:rsidP="00787BE1">
      <w:pPr>
        <w:spacing w:after="0" w:line="240" w:lineRule="auto"/>
        <w:jc w:val="both"/>
        <w:rPr>
          <w:rFonts w:ascii="Arial" w:hAnsi="Arial" w:cs="Arial"/>
        </w:rPr>
      </w:pPr>
    </w:p>
    <w:p w14:paraId="1E262D30" w14:textId="77777777" w:rsidR="00E203A0" w:rsidRPr="009D1E90" w:rsidRDefault="00E203A0" w:rsidP="00E203A0">
      <w:pPr>
        <w:spacing w:after="0" w:line="240" w:lineRule="auto"/>
        <w:jc w:val="both"/>
        <w:rPr>
          <w:rFonts w:ascii="Arial" w:hAnsi="Arial" w:cs="Arial"/>
          <w:i/>
        </w:rPr>
      </w:pPr>
      <w:r w:rsidRPr="009D1E90">
        <w:rPr>
          <w:rFonts w:ascii="Arial" w:hAnsi="Arial" w:cs="Arial"/>
          <w:i/>
        </w:rPr>
        <w:t xml:space="preserve">Pour </w:t>
      </w:r>
      <w:r w:rsidRPr="00E203A0">
        <w:rPr>
          <w:rFonts w:ascii="Arial" w:hAnsi="Arial" w:cs="Arial"/>
          <w:i/>
        </w:rPr>
        <w:t>l’appui à l’entreprenariat rural jeune dans la filière maraîchère</w:t>
      </w:r>
      <w:r w:rsidRPr="009D1E90">
        <w:rPr>
          <w:rFonts w:ascii="Arial" w:hAnsi="Arial" w:cs="Arial"/>
          <w:i/>
        </w:rPr>
        <w:t> :</w:t>
      </w:r>
    </w:p>
    <w:p w14:paraId="39A03E97" w14:textId="77777777" w:rsidR="00E203A0" w:rsidRDefault="00E203A0" w:rsidP="000143AA">
      <w:pPr>
        <w:numPr>
          <w:ilvl w:val="0"/>
          <w:numId w:val="120"/>
        </w:numPr>
        <w:spacing w:before="120" w:after="0" w:line="240" w:lineRule="auto"/>
        <w:jc w:val="both"/>
        <w:rPr>
          <w:rFonts w:ascii="Arial" w:hAnsi="Arial" w:cs="Arial"/>
        </w:rPr>
      </w:pPr>
      <w:r>
        <w:rPr>
          <w:rFonts w:ascii="Arial" w:hAnsi="Arial" w:cs="Arial"/>
        </w:rPr>
        <w:t xml:space="preserve">l’inventaire et l’évaluation des expériences en cours en matière d’entreprenariat </w:t>
      </w:r>
      <w:r w:rsidRPr="00E203A0">
        <w:rPr>
          <w:rFonts w:ascii="Arial" w:hAnsi="Arial" w:cs="Arial"/>
        </w:rPr>
        <w:t>rural jeune dans la filière maraîchère</w:t>
      </w:r>
      <w:r w:rsidRPr="009D1E90">
        <w:rPr>
          <w:rFonts w:ascii="Arial" w:hAnsi="Arial" w:cs="Arial"/>
        </w:rPr>
        <w:t> ;</w:t>
      </w:r>
    </w:p>
    <w:p w14:paraId="538DEA84" w14:textId="77777777" w:rsidR="00E203A0" w:rsidRPr="00E203A0" w:rsidRDefault="00E203A0" w:rsidP="000143AA">
      <w:pPr>
        <w:numPr>
          <w:ilvl w:val="0"/>
          <w:numId w:val="120"/>
        </w:numPr>
        <w:spacing w:before="120" w:after="0" w:line="240" w:lineRule="auto"/>
        <w:jc w:val="both"/>
        <w:rPr>
          <w:rFonts w:ascii="Arial" w:hAnsi="Arial" w:cs="Arial"/>
        </w:rPr>
      </w:pPr>
      <w:r>
        <w:rPr>
          <w:rFonts w:ascii="Arial" w:hAnsi="Arial" w:cs="Arial"/>
        </w:rPr>
        <w:t xml:space="preserve">l’engagement de négociations avec les entrepreneurs </w:t>
      </w:r>
      <w:r w:rsidRPr="00E203A0">
        <w:rPr>
          <w:rFonts w:ascii="Arial" w:hAnsi="Arial" w:cs="Arial"/>
        </w:rPr>
        <w:t xml:space="preserve">pour accueillir des candidats (jeunes, femmes), formés à l’entreprenariat rural, qui après avoir réussi leurs stages pratiques pourront bénéficier d’un appui financier </w:t>
      </w:r>
      <w:r>
        <w:rPr>
          <w:rFonts w:ascii="Arial" w:hAnsi="Arial" w:cs="Arial"/>
        </w:rPr>
        <w:t>initial pour leur installation</w:t>
      </w:r>
      <w:r w:rsidRPr="00E203A0">
        <w:rPr>
          <w:rFonts w:ascii="Arial" w:hAnsi="Arial" w:cs="Arial"/>
        </w:rPr>
        <w:t> ;</w:t>
      </w:r>
    </w:p>
    <w:p w14:paraId="066AA49F" w14:textId="77777777" w:rsidR="00E203A0" w:rsidRDefault="004A5379" w:rsidP="000143AA">
      <w:pPr>
        <w:numPr>
          <w:ilvl w:val="0"/>
          <w:numId w:val="120"/>
        </w:numPr>
        <w:spacing w:before="120" w:after="0" w:line="240" w:lineRule="auto"/>
        <w:jc w:val="both"/>
        <w:rPr>
          <w:rFonts w:ascii="Arial" w:hAnsi="Arial" w:cs="Arial"/>
        </w:rPr>
      </w:pPr>
      <w:r>
        <w:rPr>
          <w:rFonts w:ascii="Arial" w:hAnsi="Arial" w:cs="Arial"/>
        </w:rPr>
        <w:t>l’appui à des jeunes ruraux, diplômés de l’enseignement supérieur mais sans emploi et porteurs</w:t>
      </w:r>
      <w:r w:rsidRPr="004A5379">
        <w:rPr>
          <w:rFonts w:ascii="Arial" w:hAnsi="Arial" w:cs="Arial"/>
        </w:rPr>
        <w:t xml:space="preserve"> d’initiatives économiques dan</w:t>
      </w:r>
      <w:r>
        <w:rPr>
          <w:rFonts w:ascii="Arial" w:hAnsi="Arial" w:cs="Arial"/>
        </w:rPr>
        <w:t>s un des maillons de la filière ;</w:t>
      </w:r>
    </w:p>
    <w:p w14:paraId="443A12FF" w14:textId="77777777" w:rsidR="004A5379" w:rsidRPr="009D1E90" w:rsidRDefault="004A5379" w:rsidP="000143AA">
      <w:pPr>
        <w:numPr>
          <w:ilvl w:val="0"/>
          <w:numId w:val="120"/>
        </w:numPr>
        <w:spacing w:before="120" w:after="0" w:line="240" w:lineRule="auto"/>
        <w:jc w:val="both"/>
        <w:rPr>
          <w:rFonts w:ascii="Arial" w:hAnsi="Arial" w:cs="Arial"/>
        </w:rPr>
      </w:pPr>
      <w:r>
        <w:rPr>
          <w:rFonts w:ascii="Arial" w:hAnsi="Arial" w:cs="Arial"/>
        </w:rPr>
        <w:t xml:space="preserve">l’appui à des jeunes ruraux, diplômés </w:t>
      </w:r>
      <w:r w:rsidRPr="004A5379">
        <w:rPr>
          <w:rFonts w:ascii="Arial" w:hAnsi="Arial" w:cs="Arial"/>
        </w:rPr>
        <w:t xml:space="preserve">des écoles d’enseignement technique professionnel </w:t>
      </w:r>
      <w:r>
        <w:rPr>
          <w:rFonts w:ascii="Arial" w:hAnsi="Arial" w:cs="Arial"/>
        </w:rPr>
        <w:t>ainsi</w:t>
      </w:r>
      <w:r w:rsidRPr="004A5379">
        <w:rPr>
          <w:rFonts w:ascii="Arial" w:hAnsi="Arial" w:cs="Arial"/>
        </w:rPr>
        <w:t xml:space="preserve"> que des jeunes artisans désireux de se professionnaliser dans un métier des maillons en amont et en aval de la filière.</w:t>
      </w:r>
    </w:p>
    <w:p w14:paraId="02F79310" w14:textId="77777777" w:rsidR="00E203A0" w:rsidRDefault="00E203A0" w:rsidP="00787BE1">
      <w:pPr>
        <w:spacing w:after="0" w:line="240" w:lineRule="auto"/>
        <w:jc w:val="both"/>
        <w:rPr>
          <w:rFonts w:ascii="Arial" w:hAnsi="Arial" w:cs="Arial"/>
        </w:rPr>
      </w:pPr>
    </w:p>
    <w:p w14:paraId="6ED178CB" w14:textId="77777777" w:rsidR="00B837A8" w:rsidRPr="000A6250" w:rsidRDefault="00B837A8" w:rsidP="00B837A8">
      <w:pPr>
        <w:pStyle w:val="Titre3"/>
        <w:numPr>
          <w:ilvl w:val="2"/>
          <w:numId w:val="1"/>
        </w:numPr>
        <w:rPr>
          <w:rFonts w:ascii="Arial" w:hAnsi="Arial" w:cs="Arial"/>
          <w:color w:val="auto"/>
          <w:sz w:val="24"/>
          <w:szCs w:val="24"/>
        </w:rPr>
      </w:pPr>
      <w:bookmarkStart w:id="39" w:name="_Toc16854461"/>
      <w:r w:rsidRPr="000A6250">
        <w:rPr>
          <w:rFonts w:ascii="Arial" w:hAnsi="Arial" w:cs="Arial"/>
          <w:color w:val="auto"/>
          <w:sz w:val="24"/>
          <w:szCs w:val="24"/>
        </w:rPr>
        <w:t>Modalités de mise en œuvre des activités de la composante 1</w:t>
      </w:r>
      <w:bookmarkEnd w:id="39"/>
    </w:p>
    <w:p w14:paraId="7513F57D" w14:textId="77777777" w:rsidR="00B837A8" w:rsidRPr="000A6250" w:rsidRDefault="00B837A8" w:rsidP="00B837A8">
      <w:pPr>
        <w:spacing w:after="0" w:line="240" w:lineRule="auto"/>
        <w:jc w:val="both"/>
        <w:rPr>
          <w:rFonts w:ascii="Arial" w:hAnsi="Arial" w:cs="Arial"/>
        </w:rPr>
      </w:pPr>
    </w:p>
    <w:p w14:paraId="19BDA2FD" w14:textId="77777777" w:rsidR="001D7901" w:rsidRPr="007400F1" w:rsidRDefault="001D7901" w:rsidP="001D7901">
      <w:pPr>
        <w:spacing w:after="0" w:line="240" w:lineRule="auto"/>
        <w:jc w:val="both"/>
        <w:rPr>
          <w:rFonts w:ascii="Arial" w:hAnsi="Arial" w:cs="Arial"/>
        </w:rPr>
      </w:pPr>
      <w:r w:rsidRPr="007400F1">
        <w:rPr>
          <w:rFonts w:ascii="Arial" w:hAnsi="Arial" w:cs="Arial"/>
        </w:rPr>
        <w:t xml:space="preserve">Pour la conduite des différentes activités de </w:t>
      </w:r>
      <w:r w:rsidR="000A6250" w:rsidRPr="007400F1">
        <w:rPr>
          <w:rFonts w:ascii="Arial" w:hAnsi="Arial" w:cs="Arial"/>
        </w:rPr>
        <w:t>la composante 1 « </w:t>
      </w:r>
      <w:r w:rsidR="000A6250" w:rsidRPr="007400F1">
        <w:rPr>
          <w:rFonts w:ascii="Arial" w:hAnsi="Arial" w:cs="Arial"/>
          <w:i/>
        </w:rPr>
        <w:t>Valorisation et mise en marché</w:t>
      </w:r>
      <w:r w:rsidR="000A6250" w:rsidRPr="007400F1">
        <w:rPr>
          <w:rFonts w:ascii="Arial" w:hAnsi="Arial" w:cs="Arial"/>
        </w:rPr>
        <w:t> »</w:t>
      </w:r>
      <w:r w:rsidRPr="007400F1">
        <w:rPr>
          <w:rFonts w:ascii="Arial" w:hAnsi="Arial" w:cs="Arial"/>
        </w:rPr>
        <w:t xml:space="preserve">, </w:t>
      </w:r>
      <w:r w:rsidR="000A6250" w:rsidRPr="007400F1">
        <w:rPr>
          <w:rFonts w:ascii="Arial" w:hAnsi="Arial" w:cs="Arial"/>
        </w:rPr>
        <w:t>le PADMAR</w:t>
      </w:r>
      <w:r w:rsidRPr="007400F1">
        <w:rPr>
          <w:rFonts w:ascii="Arial" w:hAnsi="Arial" w:cs="Arial"/>
        </w:rPr>
        <w:t xml:space="preserve"> s’appuier</w:t>
      </w:r>
      <w:r w:rsidR="000A6250" w:rsidRPr="007400F1">
        <w:rPr>
          <w:rFonts w:ascii="Arial" w:hAnsi="Arial" w:cs="Arial"/>
        </w:rPr>
        <w:t>a</w:t>
      </w:r>
      <w:r w:rsidRPr="007400F1">
        <w:rPr>
          <w:rFonts w:ascii="Arial" w:hAnsi="Arial" w:cs="Arial"/>
        </w:rPr>
        <w:t xml:space="preserve"> essentiellement sur des</w:t>
      </w:r>
      <w:r w:rsidR="000A6250" w:rsidRPr="007400F1">
        <w:rPr>
          <w:rFonts w:ascii="Arial" w:hAnsi="Arial" w:cs="Arial"/>
        </w:rPr>
        <w:t xml:space="preserve"> Partenaires spécialisés liés par des Conventions de prestations de service et sur des</w:t>
      </w:r>
      <w:r w:rsidRPr="007400F1">
        <w:rPr>
          <w:rFonts w:ascii="Arial" w:hAnsi="Arial" w:cs="Arial"/>
        </w:rPr>
        <w:t xml:space="preserve"> consultants ou bureaux d’études recrutés suite à des appels d’offres ou consultations pour l’assistance conseil, l’élaboration des </w:t>
      </w:r>
      <w:r w:rsidR="000A6250" w:rsidRPr="007400F1">
        <w:rPr>
          <w:rFonts w:ascii="Arial" w:hAnsi="Arial" w:cs="Arial"/>
        </w:rPr>
        <w:t>études thématiques spécifiques</w:t>
      </w:r>
      <w:r w:rsidRPr="007400F1">
        <w:rPr>
          <w:rFonts w:ascii="Arial" w:hAnsi="Arial" w:cs="Arial"/>
        </w:rPr>
        <w:t xml:space="preserve"> et le renforcem</w:t>
      </w:r>
      <w:r w:rsidR="000A6250" w:rsidRPr="007400F1">
        <w:rPr>
          <w:rFonts w:ascii="Arial" w:hAnsi="Arial" w:cs="Arial"/>
        </w:rPr>
        <w:t>ent des capacités du personnel du PADMAR et/ou des</w:t>
      </w:r>
      <w:r w:rsidRPr="007400F1">
        <w:rPr>
          <w:rFonts w:ascii="Arial" w:hAnsi="Arial" w:cs="Arial"/>
        </w:rPr>
        <w:t xml:space="preserve"> </w:t>
      </w:r>
      <w:r w:rsidR="000A6250" w:rsidRPr="007400F1">
        <w:rPr>
          <w:rFonts w:ascii="Arial" w:hAnsi="Arial" w:cs="Arial"/>
        </w:rPr>
        <w:t xml:space="preserve">bénéficiaires </w:t>
      </w:r>
      <w:r w:rsidR="007400F1" w:rsidRPr="007400F1">
        <w:rPr>
          <w:rFonts w:ascii="Arial" w:hAnsi="Arial" w:cs="Arial"/>
        </w:rPr>
        <w:t>et familles d’acteurs maraichers</w:t>
      </w:r>
      <w:r w:rsidR="000A6250" w:rsidRPr="007400F1">
        <w:rPr>
          <w:rFonts w:ascii="Arial" w:hAnsi="Arial" w:cs="Arial"/>
        </w:rPr>
        <w:t xml:space="preserve"> du PADMAR</w:t>
      </w:r>
      <w:r w:rsidRPr="007400F1">
        <w:rPr>
          <w:rFonts w:ascii="Arial" w:hAnsi="Arial" w:cs="Arial"/>
        </w:rPr>
        <w:t>.</w:t>
      </w:r>
    </w:p>
    <w:p w14:paraId="1B229104" w14:textId="77777777" w:rsidR="001D7901" w:rsidRPr="007400F1" w:rsidRDefault="001D7901" w:rsidP="001D7901">
      <w:pPr>
        <w:spacing w:after="0" w:line="240" w:lineRule="auto"/>
        <w:jc w:val="both"/>
        <w:rPr>
          <w:rFonts w:ascii="Arial" w:hAnsi="Arial" w:cs="Arial"/>
        </w:rPr>
      </w:pPr>
    </w:p>
    <w:p w14:paraId="1821F669" w14:textId="3AA5195A" w:rsidR="001D7901" w:rsidRPr="00E40A8E" w:rsidRDefault="001D7901" w:rsidP="001D7901">
      <w:pPr>
        <w:spacing w:after="0" w:line="240" w:lineRule="auto"/>
        <w:jc w:val="both"/>
        <w:rPr>
          <w:rFonts w:ascii="Arial" w:hAnsi="Arial" w:cs="Arial"/>
        </w:rPr>
      </w:pPr>
      <w:r w:rsidRPr="00E40A8E">
        <w:rPr>
          <w:rFonts w:ascii="Arial" w:hAnsi="Arial" w:cs="Arial"/>
        </w:rPr>
        <w:t xml:space="preserve">Au démarrage du projet et au début de chaque exercice budgétaire chaque entité </w:t>
      </w:r>
      <w:r w:rsidR="007400F1" w:rsidRPr="00E40A8E">
        <w:rPr>
          <w:rFonts w:ascii="Arial" w:hAnsi="Arial" w:cs="Arial"/>
        </w:rPr>
        <w:t xml:space="preserve">responsable de la mise en œuvre </w:t>
      </w:r>
      <w:r w:rsidR="007C03A1">
        <w:rPr>
          <w:rFonts w:ascii="Arial" w:hAnsi="Arial" w:cs="Arial"/>
        </w:rPr>
        <w:t>du projet</w:t>
      </w:r>
      <w:r w:rsidR="007400F1" w:rsidRPr="00E40A8E">
        <w:rPr>
          <w:rFonts w:ascii="Arial" w:hAnsi="Arial" w:cs="Arial"/>
        </w:rPr>
        <w:t xml:space="preserve"> </w:t>
      </w:r>
      <w:r w:rsidRPr="00E40A8E">
        <w:rPr>
          <w:rFonts w:ascii="Arial" w:hAnsi="Arial" w:cs="Arial"/>
        </w:rPr>
        <w:t xml:space="preserve">élaborera un Programme d’intervention à soumettre à l’approbation </w:t>
      </w:r>
      <w:r w:rsidR="007400F1" w:rsidRPr="00E40A8E">
        <w:rPr>
          <w:rFonts w:ascii="Arial" w:hAnsi="Arial" w:cs="Arial"/>
        </w:rPr>
        <w:t>au PADMAR</w:t>
      </w:r>
      <w:r w:rsidRPr="00E40A8E">
        <w:rPr>
          <w:rFonts w:ascii="Arial" w:hAnsi="Arial" w:cs="Arial"/>
        </w:rPr>
        <w:t>. Le Programme d’intervention comprendra :</w:t>
      </w:r>
    </w:p>
    <w:p w14:paraId="69F6D735" w14:textId="77777777" w:rsidR="001D7901" w:rsidRPr="00E40A8E" w:rsidRDefault="001D7901" w:rsidP="003F2E44">
      <w:pPr>
        <w:numPr>
          <w:ilvl w:val="0"/>
          <w:numId w:val="22"/>
        </w:numPr>
        <w:tabs>
          <w:tab w:val="num" w:pos="-990"/>
        </w:tabs>
        <w:spacing w:after="0" w:line="240" w:lineRule="auto"/>
        <w:jc w:val="both"/>
        <w:rPr>
          <w:rFonts w:ascii="Arial" w:hAnsi="Arial" w:cs="Arial"/>
        </w:rPr>
      </w:pPr>
      <w:r w:rsidRPr="00E40A8E">
        <w:rPr>
          <w:rFonts w:ascii="Arial" w:hAnsi="Arial" w:cs="Arial"/>
        </w:rPr>
        <w:t>le descriptif sommaire des activités à mener ;</w:t>
      </w:r>
    </w:p>
    <w:p w14:paraId="3DAB0DE1" w14:textId="77777777" w:rsidR="001D7901" w:rsidRPr="00E40A8E" w:rsidRDefault="001D7901" w:rsidP="003F2E44">
      <w:pPr>
        <w:numPr>
          <w:ilvl w:val="0"/>
          <w:numId w:val="22"/>
        </w:numPr>
        <w:tabs>
          <w:tab w:val="num" w:pos="-990"/>
        </w:tabs>
        <w:spacing w:after="0" w:line="240" w:lineRule="auto"/>
        <w:jc w:val="both"/>
        <w:rPr>
          <w:rFonts w:ascii="Arial" w:hAnsi="Arial" w:cs="Arial"/>
        </w:rPr>
      </w:pPr>
      <w:r w:rsidRPr="00E40A8E">
        <w:rPr>
          <w:rFonts w:ascii="Arial" w:hAnsi="Arial" w:cs="Arial"/>
        </w:rPr>
        <w:t>le chronogramme de réalisation des activités ;</w:t>
      </w:r>
    </w:p>
    <w:p w14:paraId="664053B7" w14:textId="77777777" w:rsidR="001D7901" w:rsidRPr="00E40A8E" w:rsidRDefault="001D7901" w:rsidP="003F2E44">
      <w:pPr>
        <w:numPr>
          <w:ilvl w:val="0"/>
          <w:numId w:val="22"/>
        </w:numPr>
        <w:tabs>
          <w:tab w:val="num" w:pos="-990"/>
        </w:tabs>
        <w:spacing w:after="0" w:line="240" w:lineRule="auto"/>
        <w:jc w:val="both"/>
        <w:rPr>
          <w:rFonts w:ascii="Arial" w:hAnsi="Arial" w:cs="Arial"/>
        </w:rPr>
      </w:pPr>
      <w:r w:rsidRPr="00E40A8E">
        <w:rPr>
          <w:rFonts w:ascii="Arial" w:hAnsi="Arial" w:cs="Arial"/>
        </w:rPr>
        <w:t>l’estimation des coûts de réalisation des activités ;</w:t>
      </w:r>
    </w:p>
    <w:p w14:paraId="4CD891A9" w14:textId="77777777" w:rsidR="001D7901" w:rsidRPr="00E40A8E" w:rsidRDefault="001D7901" w:rsidP="003F2E44">
      <w:pPr>
        <w:numPr>
          <w:ilvl w:val="0"/>
          <w:numId w:val="22"/>
        </w:numPr>
        <w:tabs>
          <w:tab w:val="num" w:pos="-990"/>
        </w:tabs>
        <w:spacing w:after="0" w:line="240" w:lineRule="auto"/>
        <w:jc w:val="both"/>
        <w:rPr>
          <w:rFonts w:ascii="Arial" w:hAnsi="Arial" w:cs="Arial"/>
        </w:rPr>
      </w:pPr>
      <w:r w:rsidRPr="00E40A8E">
        <w:rPr>
          <w:rFonts w:ascii="Arial" w:hAnsi="Arial" w:cs="Arial"/>
        </w:rPr>
        <w:t>le plan de passation de marché pour les diverses prestations à solliciter (Services de consultants, voyages d’étude, etc.).</w:t>
      </w:r>
    </w:p>
    <w:p w14:paraId="2B58D5BD" w14:textId="77777777" w:rsidR="001D7901" w:rsidRPr="00E40A8E" w:rsidRDefault="001D7901" w:rsidP="001D7901">
      <w:pPr>
        <w:spacing w:after="0" w:line="240" w:lineRule="auto"/>
        <w:jc w:val="both"/>
        <w:rPr>
          <w:rFonts w:ascii="Arial" w:hAnsi="Arial" w:cs="Arial"/>
        </w:rPr>
      </w:pPr>
    </w:p>
    <w:p w14:paraId="0A0C893B" w14:textId="77777777" w:rsidR="00F00A9C" w:rsidRPr="00F00A9C" w:rsidRDefault="00F00A9C" w:rsidP="00F00A9C">
      <w:pPr>
        <w:spacing w:after="0" w:line="240" w:lineRule="auto"/>
        <w:jc w:val="both"/>
        <w:rPr>
          <w:rFonts w:ascii="Arial" w:hAnsi="Arial" w:cs="Arial"/>
        </w:rPr>
      </w:pPr>
      <w:r w:rsidRPr="00F00A9C">
        <w:rPr>
          <w:rFonts w:ascii="Arial" w:hAnsi="Arial" w:cs="Arial"/>
        </w:rPr>
        <w:t>A l’approbation du programme d’intervention, chaque entité responsable de la mise en œuvre d’activités procédera à l’élaboration :</w:t>
      </w:r>
    </w:p>
    <w:p w14:paraId="1DF9608C" w14:textId="77777777" w:rsidR="00F00A9C" w:rsidRPr="00F00A9C" w:rsidRDefault="00F00A9C" w:rsidP="00F00A9C">
      <w:pPr>
        <w:numPr>
          <w:ilvl w:val="0"/>
          <w:numId w:val="22"/>
        </w:numPr>
        <w:tabs>
          <w:tab w:val="num" w:pos="-990"/>
        </w:tabs>
        <w:spacing w:after="0" w:line="240" w:lineRule="auto"/>
        <w:jc w:val="both"/>
        <w:rPr>
          <w:rFonts w:ascii="Arial" w:hAnsi="Arial" w:cs="Arial"/>
        </w:rPr>
      </w:pPr>
      <w:r w:rsidRPr="00F00A9C">
        <w:rPr>
          <w:rFonts w:ascii="Arial" w:hAnsi="Arial" w:cs="Arial"/>
        </w:rPr>
        <w:t>des termes de référence puis des dossiers d’appels d’offres ou de demande de propositions pour les sollicitations de services de consultants et de prestataires de service ;</w:t>
      </w:r>
    </w:p>
    <w:p w14:paraId="02F9929C" w14:textId="77777777" w:rsidR="00F00A9C" w:rsidRPr="00F00A9C" w:rsidRDefault="00F00A9C" w:rsidP="00F00A9C">
      <w:pPr>
        <w:numPr>
          <w:ilvl w:val="0"/>
          <w:numId w:val="22"/>
        </w:numPr>
        <w:tabs>
          <w:tab w:val="num" w:pos="-990"/>
        </w:tabs>
        <w:spacing w:after="0" w:line="240" w:lineRule="auto"/>
        <w:jc w:val="both"/>
        <w:rPr>
          <w:rFonts w:ascii="Arial" w:hAnsi="Arial" w:cs="Arial"/>
        </w:rPr>
      </w:pPr>
      <w:r w:rsidRPr="00F00A9C">
        <w:rPr>
          <w:rFonts w:ascii="Arial" w:hAnsi="Arial" w:cs="Arial"/>
        </w:rPr>
        <w:t>des dossiers d’appels d’offres pour les travaux ;</w:t>
      </w:r>
    </w:p>
    <w:p w14:paraId="3B7A238B" w14:textId="77777777" w:rsidR="00F00A9C" w:rsidRPr="00F00A9C" w:rsidRDefault="00F00A9C" w:rsidP="00F00A9C">
      <w:pPr>
        <w:numPr>
          <w:ilvl w:val="0"/>
          <w:numId w:val="22"/>
        </w:numPr>
        <w:tabs>
          <w:tab w:val="num" w:pos="-990"/>
        </w:tabs>
        <w:spacing w:after="0" w:line="240" w:lineRule="auto"/>
        <w:jc w:val="both"/>
        <w:rPr>
          <w:rFonts w:ascii="Arial" w:hAnsi="Arial" w:cs="Arial"/>
        </w:rPr>
      </w:pPr>
      <w:r w:rsidRPr="00F00A9C">
        <w:rPr>
          <w:rFonts w:ascii="Arial" w:hAnsi="Arial" w:cs="Arial"/>
        </w:rPr>
        <w:t>des spécifications techniques des équipements et matériels puis des dossiers d’appels d’offres ou de demande de propositions pour les acquisitions de fournitures.</w:t>
      </w:r>
    </w:p>
    <w:p w14:paraId="57B2602B" w14:textId="77777777" w:rsidR="00F00A9C" w:rsidRPr="00F00A9C" w:rsidRDefault="00F00A9C" w:rsidP="00F00A9C">
      <w:pPr>
        <w:spacing w:after="0" w:line="240" w:lineRule="auto"/>
        <w:jc w:val="both"/>
        <w:rPr>
          <w:rFonts w:ascii="Arial" w:hAnsi="Arial" w:cs="Arial"/>
        </w:rPr>
      </w:pPr>
    </w:p>
    <w:p w14:paraId="712025D6" w14:textId="77777777" w:rsidR="00F00A9C" w:rsidRPr="00F00A9C" w:rsidRDefault="00F00A9C" w:rsidP="00F00A9C">
      <w:pPr>
        <w:spacing w:after="0" w:line="240" w:lineRule="auto"/>
        <w:jc w:val="both"/>
        <w:rPr>
          <w:rFonts w:ascii="Arial" w:hAnsi="Arial" w:cs="Arial"/>
        </w:rPr>
      </w:pPr>
      <w:r w:rsidRPr="00F00A9C">
        <w:rPr>
          <w:rFonts w:ascii="Arial" w:hAnsi="Arial" w:cs="Arial"/>
        </w:rPr>
        <w:t>L’UC/ProCaR (Responsable en charge des activités concernées et le Responsable de la Passation des Marchés de l’UC/ProCaR) :</w:t>
      </w:r>
    </w:p>
    <w:p w14:paraId="7958893C" w14:textId="77777777" w:rsidR="00F00A9C" w:rsidRPr="00F00A9C" w:rsidRDefault="00F00A9C" w:rsidP="00F00A9C">
      <w:pPr>
        <w:numPr>
          <w:ilvl w:val="0"/>
          <w:numId w:val="22"/>
        </w:numPr>
        <w:tabs>
          <w:tab w:val="num" w:pos="-990"/>
        </w:tabs>
        <w:spacing w:after="0" w:line="240" w:lineRule="auto"/>
        <w:jc w:val="both"/>
        <w:rPr>
          <w:rFonts w:ascii="Arial" w:hAnsi="Arial" w:cs="Arial"/>
        </w:rPr>
      </w:pPr>
      <w:r w:rsidRPr="00F00A9C">
        <w:rPr>
          <w:rFonts w:ascii="Arial" w:hAnsi="Arial" w:cs="Arial"/>
        </w:rPr>
        <w:lastRenderedPageBreak/>
        <w:t xml:space="preserve">validera les dossiers d’appels d’offres ou de demande de propositions préparés par chaque entité sur la base des termes de référence préalablement fournis à l’UCP. </w:t>
      </w:r>
    </w:p>
    <w:p w14:paraId="5495C4CC" w14:textId="77777777" w:rsidR="00F00A9C" w:rsidRPr="00F00A9C" w:rsidRDefault="00F00A9C" w:rsidP="00F00A9C">
      <w:pPr>
        <w:numPr>
          <w:ilvl w:val="0"/>
          <w:numId w:val="22"/>
        </w:numPr>
        <w:tabs>
          <w:tab w:val="num" w:pos="-990"/>
        </w:tabs>
        <w:spacing w:after="0" w:line="240" w:lineRule="auto"/>
        <w:jc w:val="both"/>
        <w:rPr>
          <w:rFonts w:ascii="Arial" w:hAnsi="Arial" w:cs="Arial"/>
        </w:rPr>
      </w:pPr>
      <w:r w:rsidRPr="00F00A9C">
        <w:rPr>
          <w:rFonts w:ascii="Arial" w:hAnsi="Arial" w:cs="Arial"/>
        </w:rPr>
        <w:t>élaborera les Conventions de prestations de service ou les contrats de prestations de service après adjudication des marchés liés aux appels d’offres ou de demande de propositions</w:t>
      </w:r>
    </w:p>
    <w:p w14:paraId="10ABA5A5" w14:textId="77777777" w:rsidR="004A0CB2" w:rsidRPr="00E40A8E" w:rsidRDefault="004A0CB2" w:rsidP="004A0CB2">
      <w:pPr>
        <w:spacing w:after="0" w:line="240" w:lineRule="auto"/>
        <w:jc w:val="both"/>
        <w:rPr>
          <w:rFonts w:ascii="Arial" w:hAnsi="Arial" w:cs="Arial"/>
        </w:rPr>
      </w:pPr>
    </w:p>
    <w:p w14:paraId="23FE751F" w14:textId="77777777" w:rsidR="000A6250" w:rsidRDefault="000A6250" w:rsidP="000A6250">
      <w:pPr>
        <w:spacing w:after="0" w:line="240" w:lineRule="auto"/>
        <w:jc w:val="both"/>
        <w:rPr>
          <w:rFonts w:ascii="Arial" w:hAnsi="Arial" w:cs="Arial"/>
        </w:rPr>
      </w:pPr>
      <w:r w:rsidRPr="00E40A8E">
        <w:rPr>
          <w:rFonts w:ascii="Arial" w:hAnsi="Arial" w:cs="Arial"/>
        </w:rPr>
        <w:t>Les activités de la composante 1 « </w:t>
      </w:r>
      <w:r w:rsidRPr="00E40A8E">
        <w:rPr>
          <w:rFonts w:ascii="Arial" w:hAnsi="Arial" w:cs="Arial"/>
          <w:i/>
        </w:rPr>
        <w:t>Valorisation et mise en marché</w:t>
      </w:r>
      <w:r w:rsidRPr="00E40A8E">
        <w:rPr>
          <w:rFonts w:ascii="Arial" w:hAnsi="Arial" w:cs="Arial"/>
        </w:rPr>
        <w:t> » seront exécutées par :</w:t>
      </w:r>
    </w:p>
    <w:p w14:paraId="73DFF95B" w14:textId="77777777" w:rsidR="00E40A8E" w:rsidRDefault="00E40A8E" w:rsidP="000A6250">
      <w:pPr>
        <w:spacing w:after="0" w:line="240" w:lineRule="auto"/>
        <w:jc w:val="both"/>
        <w:rPr>
          <w:rFonts w:ascii="Arial" w:hAnsi="Arial" w:cs="Arial"/>
        </w:rPr>
      </w:pPr>
    </w:p>
    <w:p w14:paraId="726E02C1" w14:textId="77777777" w:rsidR="00E40A8E" w:rsidRPr="00D856CF" w:rsidRDefault="00E40A8E" w:rsidP="000A6250">
      <w:pPr>
        <w:spacing w:after="0" w:line="240" w:lineRule="auto"/>
        <w:jc w:val="both"/>
        <w:rPr>
          <w:rFonts w:ascii="Arial" w:hAnsi="Arial" w:cs="Arial"/>
          <w:i/>
        </w:rPr>
      </w:pPr>
      <w:r w:rsidRPr="00D856CF">
        <w:rPr>
          <w:rFonts w:ascii="Arial" w:hAnsi="Arial" w:cs="Arial"/>
          <w:i/>
        </w:rPr>
        <w:t>Au niveau du PADMAR :</w:t>
      </w:r>
    </w:p>
    <w:p w14:paraId="016C9922" w14:textId="77777777" w:rsidR="00A32951" w:rsidRDefault="00A32951" w:rsidP="007813A3">
      <w:pPr>
        <w:numPr>
          <w:ilvl w:val="0"/>
          <w:numId w:val="70"/>
        </w:numPr>
        <w:spacing w:after="0" w:line="240" w:lineRule="auto"/>
        <w:jc w:val="both"/>
        <w:rPr>
          <w:rFonts w:ascii="Arial" w:hAnsi="Arial" w:cs="Arial"/>
        </w:rPr>
      </w:pPr>
      <w:r>
        <w:rPr>
          <w:rFonts w:ascii="Arial" w:hAnsi="Arial" w:cs="Arial"/>
        </w:rPr>
        <w:t>le Chef de projet du PADMAR</w:t>
      </w:r>
      <w:r w:rsidR="00D12467">
        <w:rPr>
          <w:rFonts w:ascii="Arial" w:hAnsi="Arial" w:cs="Arial"/>
        </w:rPr>
        <w:t xml:space="preserve"> (C/PADMAR)</w:t>
      </w:r>
      <w:r>
        <w:rPr>
          <w:rFonts w:ascii="Arial" w:hAnsi="Arial" w:cs="Arial"/>
        </w:rPr>
        <w:t> ;</w:t>
      </w:r>
    </w:p>
    <w:p w14:paraId="3E3B59EF" w14:textId="77777777" w:rsidR="000A6250" w:rsidRPr="00D856CF" w:rsidRDefault="000A6250" w:rsidP="007813A3">
      <w:pPr>
        <w:numPr>
          <w:ilvl w:val="0"/>
          <w:numId w:val="70"/>
        </w:numPr>
        <w:spacing w:after="0" w:line="240" w:lineRule="auto"/>
        <w:jc w:val="both"/>
        <w:rPr>
          <w:rFonts w:ascii="Arial" w:hAnsi="Arial" w:cs="Arial"/>
        </w:rPr>
      </w:pPr>
      <w:r w:rsidRPr="00D856CF">
        <w:rPr>
          <w:rFonts w:ascii="Arial" w:hAnsi="Arial" w:cs="Arial"/>
        </w:rPr>
        <w:t xml:space="preserve">la </w:t>
      </w:r>
      <w:r w:rsidR="004A2D3C" w:rsidRPr="00D856CF">
        <w:rPr>
          <w:rFonts w:ascii="Arial" w:hAnsi="Arial" w:cs="Arial"/>
        </w:rPr>
        <w:t>Responsable du Développement de la Filière maraîchère</w:t>
      </w:r>
      <w:r w:rsidRPr="00D856CF">
        <w:rPr>
          <w:rFonts w:ascii="Arial" w:hAnsi="Arial" w:cs="Arial"/>
        </w:rPr>
        <w:t xml:space="preserve"> (</w:t>
      </w:r>
      <w:r w:rsidR="004A2D3C" w:rsidRPr="00D856CF">
        <w:rPr>
          <w:rFonts w:ascii="Arial" w:hAnsi="Arial" w:cs="Arial"/>
        </w:rPr>
        <w:t>R/DFM</w:t>
      </w:r>
      <w:r w:rsidRPr="00D856CF">
        <w:rPr>
          <w:rFonts w:ascii="Arial" w:hAnsi="Arial" w:cs="Arial"/>
        </w:rPr>
        <w:t>) ;</w:t>
      </w:r>
    </w:p>
    <w:p w14:paraId="05F60297" w14:textId="77777777" w:rsidR="000A6250" w:rsidRPr="00D856CF" w:rsidRDefault="000A6250" w:rsidP="007813A3">
      <w:pPr>
        <w:numPr>
          <w:ilvl w:val="0"/>
          <w:numId w:val="70"/>
        </w:numPr>
        <w:spacing w:after="0" w:line="240" w:lineRule="auto"/>
        <w:jc w:val="both"/>
        <w:rPr>
          <w:rFonts w:ascii="Arial" w:hAnsi="Arial" w:cs="Arial"/>
        </w:rPr>
      </w:pPr>
      <w:r w:rsidRPr="00D856CF">
        <w:rPr>
          <w:rFonts w:ascii="Arial" w:hAnsi="Arial" w:cs="Arial"/>
        </w:rPr>
        <w:t>l</w:t>
      </w:r>
      <w:r w:rsidR="004A2D3C" w:rsidRPr="00D856CF">
        <w:rPr>
          <w:rFonts w:ascii="Arial" w:hAnsi="Arial" w:cs="Arial"/>
        </w:rPr>
        <w:t>e Responsable des Aménagements et Infrastructures</w:t>
      </w:r>
      <w:r w:rsidRPr="00D856CF">
        <w:rPr>
          <w:rFonts w:ascii="Arial" w:hAnsi="Arial" w:cs="Arial"/>
        </w:rPr>
        <w:t xml:space="preserve"> (</w:t>
      </w:r>
      <w:r w:rsidR="004A2D3C" w:rsidRPr="00D856CF">
        <w:rPr>
          <w:rFonts w:ascii="Arial" w:hAnsi="Arial" w:cs="Arial"/>
        </w:rPr>
        <w:t>R/AI</w:t>
      </w:r>
      <w:r w:rsidRPr="00D856CF">
        <w:rPr>
          <w:rFonts w:ascii="Arial" w:hAnsi="Arial" w:cs="Arial"/>
        </w:rPr>
        <w:t>) ;</w:t>
      </w:r>
    </w:p>
    <w:p w14:paraId="49CE14DA" w14:textId="6ACA60AB" w:rsidR="000A6250" w:rsidRPr="00D856CF" w:rsidRDefault="004A2D3C" w:rsidP="007813A3">
      <w:pPr>
        <w:numPr>
          <w:ilvl w:val="0"/>
          <w:numId w:val="70"/>
        </w:numPr>
        <w:spacing w:after="0" w:line="240" w:lineRule="auto"/>
        <w:jc w:val="both"/>
        <w:rPr>
          <w:rFonts w:ascii="Arial" w:hAnsi="Arial" w:cs="Arial"/>
        </w:rPr>
      </w:pPr>
      <w:r w:rsidRPr="00D856CF">
        <w:rPr>
          <w:rFonts w:ascii="Arial" w:hAnsi="Arial" w:cs="Arial"/>
        </w:rPr>
        <w:t xml:space="preserve">le Responsable </w:t>
      </w:r>
      <w:r w:rsidR="00A32951" w:rsidRPr="00A32951">
        <w:rPr>
          <w:rFonts w:ascii="Arial" w:hAnsi="Arial" w:cs="Arial"/>
        </w:rPr>
        <w:t xml:space="preserve">du Suivi Environnemental </w:t>
      </w:r>
      <w:r w:rsidRPr="00D856CF">
        <w:rPr>
          <w:rFonts w:ascii="Arial" w:hAnsi="Arial" w:cs="Arial"/>
        </w:rPr>
        <w:t xml:space="preserve">et du Changement Climatique </w:t>
      </w:r>
      <w:r w:rsidR="000A6250" w:rsidRPr="00D856CF">
        <w:rPr>
          <w:rFonts w:ascii="Arial" w:hAnsi="Arial" w:cs="Arial"/>
        </w:rPr>
        <w:t>(</w:t>
      </w:r>
      <w:r w:rsidR="00EB585E">
        <w:rPr>
          <w:rFonts w:ascii="Arial" w:hAnsi="Arial" w:cs="Arial"/>
        </w:rPr>
        <w:t>RSECC</w:t>
      </w:r>
      <w:r w:rsidR="000A6250" w:rsidRPr="00D856CF">
        <w:rPr>
          <w:rFonts w:ascii="Arial" w:hAnsi="Arial" w:cs="Arial"/>
        </w:rPr>
        <w:t>) ;</w:t>
      </w:r>
    </w:p>
    <w:p w14:paraId="0202B94E" w14:textId="77777777" w:rsidR="00D12467" w:rsidRDefault="00D12467" w:rsidP="007813A3">
      <w:pPr>
        <w:numPr>
          <w:ilvl w:val="0"/>
          <w:numId w:val="70"/>
        </w:numPr>
        <w:spacing w:after="0" w:line="240" w:lineRule="auto"/>
        <w:jc w:val="both"/>
        <w:rPr>
          <w:rFonts w:ascii="Arial" w:hAnsi="Arial" w:cs="Arial"/>
        </w:rPr>
      </w:pPr>
      <w:r>
        <w:rPr>
          <w:rFonts w:ascii="Arial" w:hAnsi="Arial" w:cs="Arial"/>
        </w:rPr>
        <w:t>le Responsable de la Passation des marchés du ProCaR (RPM/ProCaR) ;</w:t>
      </w:r>
    </w:p>
    <w:p w14:paraId="3D8B8B1A" w14:textId="77777777" w:rsidR="00A32951" w:rsidRDefault="00A32951" w:rsidP="007813A3">
      <w:pPr>
        <w:numPr>
          <w:ilvl w:val="0"/>
          <w:numId w:val="70"/>
        </w:numPr>
        <w:spacing w:after="0" w:line="240" w:lineRule="auto"/>
        <w:jc w:val="both"/>
        <w:rPr>
          <w:rFonts w:ascii="Arial" w:hAnsi="Arial" w:cs="Arial"/>
        </w:rPr>
      </w:pPr>
      <w:r>
        <w:rPr>
          <w:rFonts w:ascii="Arial" w:hAnsi="Arial" w:cs="Arial"/>
        </w:rPr>
        <w:t>le Responsable de l’Unité Régionale d’Appui du Sud R/URAS) ;</w:t>
      </w:r>
    </w:p>
    <w:p w14:paraId="2D642CE8" w14:textId="77777777" w:rsidR="004A2D3C" w:rsidRPr="00D856CF" w:rsidRDefault="00D856CF" w:rsidP="007813A3">
      <w:pPr>
        <w:numPr>
          <w:ilvl w:val="0"/>
          <w:numId w:val="70"/>
        </w:numPr>
        <w:spacing w:after="0" w:line="240" w:lineRule="auto"/>
        <w:jc w:val="both"/>
        <w:rPr>
          <w:rFonts w:ascii="Arial" w:hAnsi="Arial" w:cs="Arial"/>
        </w:rPr>
      </w:pPr>
      <w:r w:rsidRPr="00D856CF">
        <w:rPr>
          <w:rFonts w:ascii="Arial" w:hAnsi="Arial" w:cs="Arial"/>
        </w:rPr>
        <w:t>les Facilitateurs des Table</w:t>
      </w:r>
      <w:r w:rsidR="00A32951">
        <w:rPr>
          <w:rFonts w:ascii="Arial" w:hAnsi="Arial" w:cs="Arial"/>
        </w:rPr>
        <w:t>s filière</w:t>
      </w:r>
      <w:r w:rsidRPr="00D856CF">
        <w:rPr>
          <w:rFonts w:ascii="Arial" w:hAnsi="Arial" w:cs="Arial"/>
        </w:rPr>
        <w:t xml:space="preserve"> maraîchère (F/TFM).</w:t>
      </w:r>
    </w:p>
    <w:p w14:paraId="771B7D32" w14:textId="77777777" w:rsidR="004A2D3C" w:rsidRPr="00D856CF" w:rsidRDefault="004A2D3C" w:rsidP="004A2D3C">
      <w:pPr>
        <w:spacing w:after="0" w:line="240" w:lineRule="auto"/>
        <w:jc w:val="both"/>
        <w:rPr>
          <w:rFonts w:ascii="Arial" w:hAnsi="Arial" w:cs="Arial"/>
        </w:rPr>
      </w:pPr>
    </w:p>
    <w:p w14:paraId="749EDADA" w14:textId="77777777" w:rsidR="004A2D3C" w:rsidRPr="00D856CF" w:rsidRDefault="004A2D3C" w:rsidP="004A2D3C">
      <w:pPr>
        <w:spacing w:after="0" w:line="240" w:lineRule="auto"/>
        <w:jc w:val="both"/>
        <w:rPr>
          <w:rFonts w:ascii="Arial" w:hAnsi="Arial" w:cs="Arial"/>
          <w:i/>
        </w:rPr>
      </w:pPr>
      <w:r w:rsidRPr="00D856CF">
        <w:rPr>
          <w:rFonts w:ascii="Arial" w:hAnsi="Arial" w:cs="Arial"/>
          <w:i/>
        </w:rPr>
        <w:t xml:space="preserve">Au niveau des entités </w:t>
      </w:r>
      <w:r w:rsidR="0019550A">
        <w:rPr>
          <w:rFonts w:ascii="Arial" w:hAnsi="Arial" w:cs="Arial"/>
          <w:i/>
        </w:rPr>
        <w:t xml:space="preserve">sous tutelle </w:t>
      </w:r>
      <w:r w:rsidRPr="00D856CF">
        <w:rPr>
          <w:rFonts w:ascii="Arial" w:hAnsi="Arial" w:cs="Arial"/>
          <w:i/>
        </w:rPr>
        <w:t>du MAEP :</w:t>
      </w:r>
    </w:p>
    <w:p w14:paraId="0D3EC86C" w14:textId="77777777" w:rsidR="004A2D3C" w:rsidRPr="00D856CF" w:rsidRDefault="00D856CF" w:rsidP="007813A3">
      <w:pPr>
        <w:numPr>
          <w:ilvl w:val="0"/>
          <w:numId w:val="70"/>
        </w:numPr>
        <w:spacing w:after="0" w:line="240" w:lineRule="auto"/>
        <w:jc w:val="both"/>
        <w:rPr>
          <w:rFonts w:ascii="Arial" w:hAnsi="Arial" w:cs="Arial"/>
        </w:rPr>
      </w:pPr>
      <w:r w:rsidRPr="00D856CF">
        <w:rPr>
          <w:rFonts w:ascii="Arial" w:hAnsi="Arial" w:cs="Arial"/>
        </w:rPr>
        <w:t>le</w:t>
      </w:r>
      <w:r w:rsidR="004A2D3C" w:rsidRPr="00D856CF">
        <w:rPr>
          <w:rFonts w:ascii="Arial" w:hAnsi="Arial" w:cs="Arial"/>
        </w:rPr>
        <w:t xml:space="preserve"> </w:t>
      </w:r>
      <w:r w:rsidRPr="00D856CF">
        <w:rPr>
          <w:rFonts w:ascii="Arial" w:hAnsi="Arial" w:cs="Arial"/>
        </w:rPr>
        <w:t>Secrétariat Général du Ministère de l’Agriculture, de l’Elevage et de la Pêche</w:t>
      </w:r>
      <w:r w:rsidR="004A2D3C" w:rsidRPr="00D856CF">
        <w:rPr>
          <w:rFonts w:ascii="Arial" w:hAnsi="Arial" w:cs="Arial"/>
        </w:rPr>
        <w:t xml:space="preserve"> (</w:t>
      </w:r>
      <w:r w:rsidRPr="00D856CF">
        <w:rPr>
          <w:rFonts w:ascii="Arial" w:hAnsi="Arial" w:cs="Arial"/>
        </w:rPr>
        <w:t>SG/MAEP</w:t>
      </w:r>
      <w:r w:rsidR="004A2D3C" w:rsidRPr="00D856CF">
        <w:rPr>
          <w:rFonts w:ascii="Arial" w:hAnsi="Arial" w:cs="Arial"/>
        </w:rPr>
        <w:t>) ;</w:t>
      </w:r>
    </w:p>
    <w:p w14:paraId="3C9B8803" w14:textId="77777777" w:rsidR="00D856CF" w:rsidRDefault="00D856CF" w:rsidP="007813A3">
      <w:pPr>
        <w:numPr>
          <w:ilvl w:val="0"/>
          <w:numId w:val="70"/>
        </w:numPr>
        <w:spacing w:after="0" w:line="240" w:lineRule="auto"/>
        <w:jc w:val="both"/>
        <w:rPr>
          <w:rFonts w:ascii="Arial" w:hAnsi="Arial" w:cs="Arial"/>
        </w:rPr>
      </w:pPr>
      <w:r>
        <w:rPr>
          <w:rFonts w:ascii="Arial" w:hAnsi="Arial" w:cs="Arial"/>
        </w:rPr>
        <w:t xml:space="preserve">la Direction de la Programmation et de la Prospective </w:t>
      </w:r>
      <w:r w:rsidR="0019550A" w:rsidRPr="00D856CF">
        <w:rPr>
          <w:rFonts w:ascii="Arial" w:hAnsi="Arial" w:cs="Arial"/>
        </w:rPr>
        <w:t>du Ministère de l’Agriculture, de l’Elevage et de la Pêche (</w:t>
      </w:r>
      <w:r w:rsidR="0019550A">
        <w:rPr>
          <w:rFonts w:ascii="Arial" w:hAnsi="Arial" w:cs="Arial"/>
        </w:rPr>
        <w:t>DPP</w:t>
      </w:r>
      <w:r w:rsidR="0019550A" w:rsidRPr="00D856CF">
        <w:rPr>
          <w:rFonts w:ascii="Arial" w:hAnsi="Arial" w:cs="Arial"/>
        </w:rPr>
        <w:t>/MAEP) ;</w:t>
      </w:r>
    </w:p>
    <w:p w14:paraId="35BDBE72" w14:textId="3FD8CFD2" w:rsidR="004A2D3C" w:rsidRPr="00D856CF" w:rsidRDefault="004A2D3C" w:rsidP="007813A3">
      <w:pPr>
        <w:numPr>
          <w:ilvl w:val="0"/>
          <w:numId w:val="70"/>
        </w:numPr>
        <w:spacing w:after="0" w:line="240" w:lineRule="auto"/>
        <w:jc w:val="both"/>
        <w:rPr>
          <w:rFonts w:ascii="Arial" w:hAnsi="Arial" w:cs="Arial"/>
        </w:rPr>
      </w:pPr>
      <w:r w:rsidRPr="00D856CF">
        <w:rPr>
          <w:rFonts w:ascii="Arial" w:hAnsi="Arial" w:cs="Arial"/>
        </w:rPr>
        <w:t>l</w:t>
      </w:r>
      <w:r w:rsidR="00D856CF" w:rsidRPr="00D856CF">
        <w:rPr>
          <w:rFonts w:ascii="Arial" w:hAnsi="Arial" w:cs="Arial"/>
        </w:rPr>
        <w:t xml:space="preserve">a Direction de la Législation rurale et de l’appui aux Organisations Paysannes et à l’Entreprenariat agricole </w:t>
      </w:r>
      <w:r w:rsidRPr="00D856CF">
        <w:rPr>
          <w:rFonts w:ascii="Arial" w:hAnsi="Arial" w:cs="Arial"/>
        </w:rPr>
        <w:t>(</w:t>
      </w:r>
      <w:r w:rsidR="007C03A1">
        <w:rPr>
          <w:rFonts w:ascii="Arial" w:hAnsi="Arial" w:cs="Arial"/>
        </w:rPr>
        <w:t>DLROP</w:t>
      </w:r>
      <w:r w:rsidR="00D856CF" w:rsidRPr="00D856CF">
        <w:rPr>
          <w:rFonts w:ascii="Arial" w:hAnsi="Arial" w:cs="Arial"/>
        </w:rPr>
        <w:t>E</w:t>
      </w:r>
      <w:r w:rsidR="007C03A1">
        <w:rPr>
          <w:rFonts w:ascii="Arial" w:hAnsi="Arial" w:cs="Arial"/>
        </w:rPr>
        <w:t>A</w:t>
      </w:r>
      <w:r w:rsidRPr="00D856CF">
        <w:rPr>
          <w:rFonts w:ascii="Arial" w:hAnsi="Arial" w:cs="Arial"/>
        </w:rPr>
        <w:t>) ;</w:t>
      </w:r>
    </w:p>
    <w:p w14:paraId="4B3FEFB5" w14:textId="77777777" w:rsidR="004A2D3C" w:rsidRDefault="00D856CF" w:rsidP="007813A3">
      <w:pPr>
        <w:numPr>
          <w:ilvl w:val="0"/>
          <w:numId w:val="70"/>
        </w:numPr>
        <w:spacing w:after="0" w:line="240" w:lineRule="auto"/>
        <w:jc w:val="both"/>
        <w:rPr>
          <w:rFonts w:ascii="Arial" w:hAnsi="Arial" w:cs="Arial"/>
        </w:rPr>
      </w:pPr>
      <w:r w:rsidRPr="00D856CF">
        <w:rPr>
          <w:rFonts w:ascii="Arial" w:hAnsi="Arial" w:cs="Arial"/>
        </w:rPr>
        <w:t xml:space="preserve">la Direction du Génie rural </w:t>
      </w:r>
      <w:r w:rsidR="004A2D3C" w:rsidRPr="00D856CF">
        <w:rPr>
          <w:rFonts w:ascii="Arial" w:hAnsi="Arial" w:cs="Arial"/>
        </w:rPr>
        <w:t>(</w:t>
      </w:r>
      <w:r w:rsidRPr="00D856CF">
        <w:rPr>
          <w:rFonts w:ascii="Arial" w:hAnsi="Arial" w:cs="Arial"/>
        </w:rPr>
        <w:t>DGR</w:t>
      </w:r>
      <w:r w:rsidR="004A2D3C" w:rsidRPr="00D856CF">
        <w:rPr>
          <w:rFonts w:ascii="Arial" w:hAnsi="Arial" w:cs="Arial"/>
        </w:rPr>
        <w:t>) ;</w:t>
      </w:r>
    </w:p>
    <w:p w14:paraId="6EDBD9DA" w14:textId="77777777" w:rsidR="00D856CF" w:rsidRDefault="0019550A" w:rsidP="007813A3">
      <w:pPr>
        <w:numPr>
          <w:ilvl w:val="0"/>
          <w:numId w:val="70"/>
        </w:numPr>
        <w:spacing w:after="0" w:line="240" w:lineRule="auto"/>
        <w:jc w:val="both"/>
        <w:rPr>
          <w:rFonts w:ascii="Arial" w:hAnsi="Arial" w:cs="Arial"/>
        </w:rPr>
      </w:pPr>
      <w:r>
        <w:rPr>
          <w:rFonts w:ascii="Arial" w:hAnsi="Arial" w:cs="Arial"/>
        </w:rPr>
        <w:t xml:space="preserve">les Directions Départementales </w:t>
      </w:r>
      <w:r w:rsidRPr="00D856CF">
        <w:rPr>
          <w:rFonts w:ascii="Arial" w:hAnsi="Arial" w:cs="Arial"/>
        </w:rPr>
        <w:t>de l’Agriculture, de l’Elevage et de la Pêche (</w:t>
      </w:r>
      <w:r>
        <w:rPr>
          <w:rFonts w:ascii="Arial" w:hAnsi="Arial" w:cs="Arial"/>
        </w:rPr>
        <w:t>DD</w:t>
      </w:r>
      <w:r w:rsidRPr="00D856CF">
        <w:rPr>
          <w:rFonts w:ascii="Arial" w:hAnsi="Arial" w:cs="Arial"/>
        </w:rPr>
        <w:t>AEP) ;</w:t>
      </w:r>
    </w:p>
    <w:p w14:paraId="03417E01" w14:textId="77777777" w:rsidR="0019550A" w:rsidRDefault="0019550A" w:rsidP="007813A3">
      <w:pPr>
        <w:numPr>
          <w:ilvl w:val="0"/>
          <w:numId w:val="70"/>
        </w:numPr>
        <w:spacing w:after="0" w:line="240" w:lineRule="auto"/>
        <w:jc w:val="both"/>
        <w:rPr>
          <w:rFonts w:ascii="Arial" w:hAnsi="Arial" w:cs="Arial"/>
        </w:rPr>
      </w:pPr>
      <w:r>
        <w:rPr>
          <w:rFonts w:ascii="Arial" w:hAnsi="Arial" w:cs="Arial"/>
        </w:rPr>
        <w:t>les Agences Territoriales de Développement Agricole (ATDA) ;</w:t>
      </w:r>
    </w:p>
    <w:p w14:paraId="028B9EF2" w14:textId="77777777" w:rsidR="0019550A" w:rsidRDefault="0019550A" w:rsidP="007813A3">
      <w:pPr>
        <w:numPr>
          <w:ilvl w:val="0"/>
          <w:numId w:val="70"/>
        </w:numPr>
        <w:spacing w:after="0" w:line="240" w:lineRule="auto"/>
        <w:jc w:val="both"/>
        <w:rPr>
          <w:rFonts w:ascii="Arial" w:hAnsi="Arial" w:cs="Arial"/>
        </w:rPr>
      </w:pPr>
      <w:r>
        <w:rPr>
          <w:rFonts w:ascii="Arial" w:hAnsi="Arial" w:cs="Arial"/>
        </w:rPr>
        <w:t>l’Institut National des Recherches Agricoles (INRAB) ;</w:t>
      </w:r>
    </w:p>
    <w:p w14:paraId="3392E7FE" w14:textId="77777777" w:rsidR="008E7B3A" w:rsidRPr="00D856CF" w:rsidRDefault="008E7B3A" w:rsidP="007813A3">
      <w:pPr>
        <w:numPr>
          <w:ilvl w:val="0"/>
          <w:numId w:val="70"/>
        </w:numPr>
        <w:spacing w:after="0" w:line="240" w:lineRule="auto"/>
        <w:jc w:val="both"/>
        <w:rPr>
          <w:rFonts w:ascii="Arial" w:hAnsi="Arial" w:cs="Arial"/>
        </w:rPr>
      </w:pPr>
      <w:r>
        <w:rPr>
          <w:rFonts w:ascii="Arial" w:hAnsi="Arial" w:cs="Arial"/>
        </w:rPr>
        <w:t>le Réseau des Chambres d’Agriculture du Bénin (ReCAB).</w:t>
      </w:r>
    </w:p>
    <w:p w14:paraId="25DADAA9" w14:textId="77777777" w:rsidR="004A2D3C" w:rsidRPr="00D856CF" w:rsidRDefault="004A2D3C" w:rsidP="004A2D3C">
      <w:pPr>
        <w:spacing w:after="0" w:line="240" w:lineRule="auto"/>
        <w:jc w:val="both"/>
        <w:rPr>
          <w:rFonts w:ascii="Arial" w:hAnsi="Arial" w:cs="Arial"/>
        </w:rPr>
      </w:pPr>
    </w:p>
    <w:p w14:paraId="580341A3" w14:textId="77777777" w:rsidR="004A2D3C" w:rsidRPr="00E970A9" w:rsidRDefault="004A2D3C" w:rsidP="004A2D3C">
      <w:pPr>
        <w:spacing w:after="0" w:line="240" w:lineRule="auto"/>
        <w:jc w:val="both"/>
        <w:rPr>
          <w:rFonts w:ascii="Arial" w:hAnsi="Arial" w:cs="Arial"/>
          <w:i/>
        </w:rPr>
      </w:pPr>
      <w:r w:rsidRPr="00E970A9">
        <w:rPr>
          <w:rFonts w:ascii="Arial" w:hAnsi="Arial" w:cs="Arial"/>
          <w:i/>
        </w:rPr>
        <w:t>Au niveau d</w:t>
      </w:r>
      <w:r w:rsidR="00D856CF" w:rsidRPr="00E970A9">
        <w:rPr>
          <w:rFonts w:ascii="Arial" w:hAnsi="Arial" w:cs="Arial"/>
          <w:i/>
        </w:rPr>
        <w:t>es</w:t>
      </w:r>
      <w:r w:rsidRPr="00E970A9">
        <w:rPr>
          <w:rFonts w:ascii="Arial" w:hAnsi="Arial" w:cs="Arial"/>
          <w:i/>
        </w:rPr>
        <w:t xml:space="preserve"> entités partenaires</w:t>
      </w:r>
      <w:r w:rsidR="00D856CF" w:rsidRPr="00E970A9">
        <w:rPr>
          <w:rFonts w:ascii="Arial" w:hAnsi="Arial" w:cs="Arial"/>
          <w:i/>
        </w:rPr>
        <w:t xml:space="preserve"> et autres</w:t>
      </w:r>
      <w:r w:rsidRPr="00E970A9">
        <w:rPr>
          <w:rFonts w:ascii="Arial" w:hAnsi="Arial" w:cs="Arial"/>
          <w:i/>
        </w:rPr>
        <w:t> :</w:t>
      </w:r>
    </w:p>
    <w:p w14:paraId="0FF9E58E" w14:textId="77777777" w:rsidR="00E970A9" w:rsidRDefault="00E970A9" w:rsidP="007813A3">
      <w:pPr>
        <w:numPr>
          <w:ilvl w:val="0"/>
          <w:numId w:val="70"/>
        </w:numPr>
        <w:spacing w:after="0" w:line="240" w:lineRule="auto"/>
        <w:jc w:val="both"/>
        <w:rPr>
          <w:rFonts w:ascii="Arial" w:hAnsi="Arial" w:cs="Arial"/>
        </w:rPr>
      </w:pPr>
      <w:r>
        <w:rPr>
          <w:rFonts w:ascii="Arial" w:hAnsi="Arial" w:cs="Arial"/>
        </w:rPr>
        <w:t>la Direction Générale des Douanes et Droits Indirects (DGDDI) ;</w:t>
      </w:r>
    </w:p>
    <w:p w14:paraId="00E83C2D" w14:textId="77777777" w:rsidR="004A2D3C" w:rsidRPr="00E970A9" w:rsidRDefault="004A2D3C" w:rsidP="007813A3">
      <w:pPr>
        <w:numPr>
          <w:ilvl w:val="0"/>
          <w:numId w:val="70"/>
        </w:numPr>
        <w:spacing w:after="0" w:line="240" w:lineRule="auto"/>
        <w:jc w:val="both"/>
        <w:rPr>
          <w:rFonts w:ascii="Arial" w:hAnsi="Arial" w:cs="Arial"/>
        </w:rPr>
      </w:pPr>
      <w:r w:rsidRPr="00E970A9">
        <w:rPr>
          <w:rFonts w:ascii="Arial" w:hAnsi="Arial" w:cs="Arial"/>
        </w:rPr>
        <w:t xml:space="preserve">la </w:t>
      </w:r>
      <w:r w:rsidR="009B5ECA" w:rsidRPr="00E970A9">
        <w:rPr>
          <w:rFonts w:ascii="Arial" w:hAnsi="Arial" w:cs="Arial"/>
        </w:rPr>
        <w:t>Chambre du Commerce et de l’Industrie du Bénin (CCIB)</w:t>
      </w:r>
      <w:r w:rsidRPr="00E970A9">
        <w:rPr>
          <w:rFonts w:ascii="Arial" w:hAnsi="Arial" w:cs="Arial"/>
        </w:rPr>
        <w:t> ;</w:t>
      </w:r>
    </w:p>
    <w:p w14:paraId="685937AD" w14:textId="77777777" w:rsidR="004A2D3C" w:rsidRPr="00E970A9" w:rsidRDefault="004A2D3C" w:rsidP="007813A3">
      <w:pPr>
        <w:numPr>
          <w:ilvl w:val="0"/>
          <w:numId w:val="70"/>
        </w:numPr>
        <w:spacing w:after="0" w:line="240" w:lineRule="auto"/>
        <w:jc w:val="both"/>
        <w:rPr>
          <w:rFonts w:ascii="Arial" w:hAnsi="Arial" w:cs="Arial"/>
        </w:rPr>
      </w:pPr>
      <w:r w:rsidRPr="00E970A9">
        <w:rPr>
          <w:rFonts w:ascii="Arial" w:hAnsi="Arial" w:cs="Arial"/>
        </w:rPr>
        <w:t>l’</w:t>
      </w:r>
      <w:r w:rsidR="00E970A9" w:rsidRPr="00E970A9">
        <w:rPr>
          <w:rFonts w:ascii="Arial" w:hAnsi="Arial" w:cs="Arial"/>
        </w:rPr>
        <w:t>Institut National de la Statistique et de l’Analyse Economique (INSAE)</w:t>
      </w:r>
      <w:r w:rsidRPr="00E970A9">
        <w:rPr>
          <w:rFonts w:ascii="Arial" w:hAnsi="Arial" w:cs="Arial"/>
        </w:rPr>
        <w:t> ;</w:t>
      </w:r>
    </w:p>
    <w:p w14:paraId="41B9E3EE" w14:textId="77777777" w:rsidR="004A2D3C" w:rsidRDefault="004A2D3C" w:rsidP="007813A3">
      <w:pPr>
        <w:numPr>
          <w:ilvl w:val="0"/>
          <w:numId w:val="70"/>
        </w:numPr>
        <w:spacing w:after="0" w:line="240" w:lineRule="auto"/>
        <w:jc w:val="both"/>
        <w:rPr>
          <w:rFonts w:ascii="Arial" w:hAnsi="Arial" w:cs="Arial"/>
        </w:rPr>
      </w:pPr>
      <w:r w:rsidRPr="00E970A9">
        <w:rPr>
          <w:rFonts w:ascii="Arial" w:hAnsi="Arial" w:cs="Arial"/>
        </w:rPr>
        <w:t>l’A</w:t>
      </w:r>
      <w:r w:rsidR="00E970A9" w:rsidRPr="00E970A9">
        <w:rPr>
          <w:rFonts w:ascii="Arial" w:hAnsi="Arial" w:cs="Arial"/>
        </w:rPr>
        <w:t>NE</w:t>
      </w:r>
      <w:r w:rsidRPr="00E970A9">
        <w:rPr>
          <w:rFonts w:ascii="Arial" w:hAnsi="Arial" w:cs="Arial"/>
        </w:rPr>
        <w:t> ;</w:t>
      </w:r>
    </w:p>
    <w:p w14:paraId="397B1DBB" w14:textId="2D97257F" w:rsidR="00237FE2" w:rsidRDefault="00237FE2" w:rsidP="007813A3">
      <w:pPr>
        <w:numPr>
          <w:ilvl w:val="0"/>
          <w:numId w:val="70"/>
        </w:numPr>
        <w:spacing w:after="0" w:line="240" w:lineRule="auto"/>
        <w:jc w:val="both"/>
        <w:rPr>
          <w:rFonts w:ascii="Arial" w:hAnsi="Arial" w:cs="Arial"/>
        </w:rPr>
      </w:pPr>
      <w:r>
        <w:rPr>
          <w:rFonts w:ascii="Arial" w:hAnsi="Arial" w:cs="Arial"/>
        </w:rPr>
        <w:t>l’ABSSA ;</w:t>
      </w:r>
    </w:p>
    <w:p w14:paraId="76B57581" w14:textId="66CCB72B" w:rsidR="00EB585E" w:rsidRPr="00E970A9" w:rsidRDefault="00EB585E" w:rsidP="007813A3">
      <w:pPr>
        <w:numPr>
          <w:ilvl w:val="0"/>
          <w:numId w:val="70"/>
        </w:numPr>
        <w:spacing w:after="0" w:line="240" w:lineRule="auto"/>
        <w:jc w:val="both"/>
        <w:rPr>
          <w:rFonts w:ascii="Arial" w:hAnsi="Arial" w:cs="Arial"/>
        </w:rPr>
      </w:pPr>
      <w:r>
        <w:rPr>
          <w:rFonts w:ascii="Arial" w:hAnsi="Arial" w:cs="Arial"/>
        </w:rPr>
        <w:t>l’ABE ;</w:t>
      </w:r>
    </w:p>
    <w:p w14:paraId="1369FEF9" w14:textId="77777777" w:rsidR="00E970A9" w:rsidRPr="00E970A9" w:rsidRDefault="00E970A9" w:rsidP="007813A3">
      <w:pPr>
        <w:numPr>
          <w:ilvl w:val="0"/>
          <w:numId w:val="70"/>
        </w:numPr>
        <w:spacing w:after="0" w:line="240" w:lineRule="auto"/>
        <w:jc w:val="both"/>
        <w:rPr>
          <w:rFonts w:ascii="Arial" w:hAnsi="Arial" w:cs="Arial"/>
        </w:rPr>
      </w:pPr>
      <w:r w:rsidRPr="00E970A9">
        <w:rPr>
          <w:rFonts w:ascii="Arial" w:hAnsi="Arial" w:cs="Arial"/>
        </w:rPr>
        <w:t>l’A</w:t>
      </w:r>
      <w:r>
        <w:rPr>
          <w:rFonts w:ascii="Arial" w:hAnsi="Arial" w:cs="Arial"/>
        </w:rPr>
        <w:t>MAB</w:t>
      </w:r>
      <w:r w:rsidRPr="00E970A9">
        <w:rPr>
          <w:rFonts w:ascii="Arial" w:hAnsi="Arial" w:cs="Arial"/>
        </w:rPr>
        <w:t> ;</w:t>
      </w:r>
    </w:p>
    <w:p w14:paraId="6467644E" w14:textId="77777777" w:rsidR="00E970A9" w:rsidRDefault="00E970A9" w:rsidP="007813A3">
      <w:pPr>
        <w:numPr>
          <w:ilvl w:val="0"/>
          <w:numId w:val="70"/>
        </w:numPr>
        <w:spacing w:after="0" w:line="240" w:lineRule="auto"/>
        <w:jc w:val="both"/>
        <w:rPr>
          <w:rFonts w:ascii="Arial" w:hAnsi="Arial" w:cs="Arial"/>
        </w:rPr>
      </w:pPr>
      <w:r>
        <w:rPr>
          <w:rFonts w:ascii="Arial" w:hAnsi="Arial" w:cs="Arial"/>
        </w:rPr>
        <w:t>les familles des acteurs maraîchers</w:t>
      </w:r>
      <w:r w:rsidRPr="00E970A9">
        <w:rPr>
          <w:rFonts w:ascii="Arial" w:hAnsi="Arial" w:cs="Arial"/>
        </w:rPr>
        <w:t> ;</w:t>
      </w:r>
    </w:p>
    <w:p w14:paraId="6D7FF9F9" w14:textId="77777777" w:rsidR="00E970A9" w:rsidRDefault="00E970A9" w:rsidP="007813A3">
      <w:pPr>
        <w:numPr>
          <w:ilvl w:val="0"/>
          <w:numId w:val="70"/>
        </w:numPr>
        <w:spacing w:after="0" w:line="240" w:lineRule="auto"/>
        <w:jc w:val="both"/>
        <w:rPr>
          <w:rFonts w:ascii="Arial" w:hAnsi="Arial" w:cs="Arial"/>
        </w:rPr>
      </w:pPr>
      <w:r>
        <w:rPr>
          <w:rFonts w:ascii="Arial" w:hAnsi="Arial" w:cs="Arial"/>
        </w:rPr>
        <w:t>les Collectivités locales / Mairies ;</w:t>
      </w:r>
    </w:p>
    <w:p w14:paraId="61A5A60A" w14:textId="77777777" w:rsidR="00E970A9" w:rsidRDefault="00E970A9" w:rsidP="007813A3">
      <w:pPr>
        <w:numPr>
          <w:ilvl w:val="0"/>
          <w:numId w:val="70"/>
        </w:numPr>
        <w:spacing w:after="0" w:line="240" w:lineRule="auto"/>
        <w:jc w:val="both"/>
        <w:rPr>
          <w:rFonts w:ascii="Arial" w:hAnsi="Arial" w:cs="Arial"/>
        </w:rPr>
      </w:pPr>
      <w:r>
        <w:rPr>
          <w:rFonts w:ascii="Arial" w:hAnsi="Arial" w:cs="Arial"/>
        </w:rPr>
        <w:t>les SFD/IMF ;</w:t>
      </w:r>
    </w:p>
    <w:p w14:paraId="2ADFACB8" w14:textId="77777777" w:rsidR="00E970A9" w:rsidRDefault="00E970A9" w:rsidP="007813A3">
      <w:pPr>
        <w:numPr>
          <w:ilvl w:val="0"/>
          <w:numId w:val="70"/>
        </w:numPr>
        <w:spacing w:after="0" w:line="240" w:lineRule="auto"/>
        <w:jc w:val="both"/>
        <w:rPr>
          <w:rFonts w:ascii="Arial" w:hAnsi="Arial" w:cs="Arial"/>
        </w:rPr>
      </w:pPr>
      <w:r>
        <w:rPr>
          <w:rFonts w:ascii="Arial" w:hAnsi="Arial" w:cs="Arial"/>
        </w:rPr>
        <w:t>les Cabinets d’études et/ou BTP ;</w:t>
      </w:r>
    </w:p>
    <w:p w14:paraId="74F6A8A5" w14:textId="33115620" w:rsidR="00603704" w:rsidRDefault="00603704" w:rsidP="007813A3">
      <w:pPr>
        <w:numPr>
          <w:ilvl w:val="0"/>
          <w:numId w:val="70"/>
        </w:numPr>
        <w:spacing w:after="0" w:line="240" w:lineRule="auto"/>
        <w:jc w:val="both"/>
        <w:rPr>
          <w:rFonts w:ascii="Arial" w:hAnsi="Arial" w:cs="Arial"/>
        </w:rPr>
      </w:pPr>
      <w:r>
        <w:rPr>
          <w:rFonts w:ascii="Arial" w:hAnsi="Arial" w:cs="Arial"/>
        </w:rPr>
        <w:t>les Entreprises des travaux BTP;</w:t>
      </w:r>
    </w:p>
    <w:p w14:paraId="61F1D593" w14:textId="77777777" w:rsidR="008E7B3A" w:rsidRPr="00AE10ED" w:rsidRDefault="008E7B3A" w:rsidP="007813A3">
      <w:pPr>
        <w:numPr>
          <w:ilvl w:val="0"/>
          <w:numId w:val="70"/>
        </w:numPr>
        <w:spacing w:after="0" w:line="240" w:lineRule="auto"/>
        <w:jc w:val="both"/>
        <w:rPr>
          <w:rFonts w:ascii="Arial" w:eastAsia="Calibri" w:hAnsi="Arial" w:cs="Arial"/>
          <w:lang w:eastAsia="fr-FR"/>
        </w:rPr>
      </w:pPr>
      <w:r>
        <w:rPr>
          <w:rFonts w:ascii="Arial" w:eastAsia="Calibri" w:hAnsi="Arial" w:cs="Arial"/>
          <w:bCs/>
          <w:lang w:eastAsia="fr-FR"/>
        </w:rPr>
        <w:t>les C</w:t>
      </w:r>
      <w:r w:rsidRPr="00AE10ED">
        <w:rPr>
          <w:rFonts w:ascii="Arial" w:eastAsia="Calibri" w:hAnsi="Arial" w:cs="Arial"/>
          <w:bCs/>
          <w:lang w:eastAsia="fr-FR"/>
        </w:rPr>
        <w:t xml:space="preserve">omités </w:t>
      </w:r>
      <w:r>
        <w:rPr>
          <w:rFonts w:ascii="Arial" w:eastAsia="Calibri" w:hAnsi="Arial" w:cs="Arial"/>
          <w:bCs/>
          <w:lang w:eastAsia="fr-FR"/>
        </w:rPr>
        <w:t>D</w:t>
      </w:r>
      <w:r w:rsidRPr="00AE10ED">
        <w:rPr>
          <w:rFonts w:ascii="Arial" w:eastAsia="Calibri" w:hAnsi="Arial" w:cs="Arial"/>
          <w:bCs/>
          <w:lang w:eastAsia="fr-FR"/>
        </w:rPr>
        <w:t>épartementaux des pistes rurales</w:t>
      </w:r>
      <w:r>
        <w:rPr>
          <w:rFonts w:ascii="Arial" w:eastAsia="Calibri" w:hAnsi="Arial" w:cs="Arial"/>
          <w:bCs/>
          <w:lang w:eastAsia="fr-FR"/>
        </w:rPr>
        <w:t xml:space="preserve"> (CDPR) ;</w:t>
      </w:r>
    </w:p>
    <w:p w14:paraId="159B543A" w14:textId="77777777" w:rsidR="008E7B3A" w:rsidRPr="00084719" w:rsidRDefault="008E7B3A" w:rsidP="007813A3">
      <w:pPr>
        <w:numPr>
          <w:ilvl w:val="0"/>
          <w:numId w:val="70"/>
        </w:numPr>
        <w:spacing w:after="0" w:line="240" w:lineRule="auto"/>
        <w:jc w:val="both"/>
        <w:rPr>
          <w:rFonts w:ascii="Arial" w:eastAsia="Calibri" w:hAnsi="Arial" w:cs="Arial"/>
          <w:lang w:eastAsia="fr-FR"/>
        </w:rPr>
      </w:pPr>
      <w:r>
        <w:rPr>
          <w:rFonts w:ascii="Arial" w:eastAsia="Calibri" w:hAnsi="Arial" w:cs="Arial"/>
          <w:bCs/>
          <w:lang w:eastAsia="fr-FR"/>
        </w:rPr>
        <w:t>les C</w:t>
      </w:r>
      <w:r w:rsidRPr="00AE10ED">
        <w:rPr>
          <w:rFonts w:ascii="Arial" w:eastAsia="Calibri" w:hAnsi="Arial" w:cs="Arial"/>
          <w:bCs/>
          <w:lang w:eastAsia="fr-FR"/>
        </w:rPr>
        <w:t xml:space="preserve">omités </w:t>
      </w:r>
      <w:r>
        <w:rPr>
          <w:rFonts w:ascii="Arial" w:eastAsia="Calibri" w:hAnsi="Arial" w:cs="Arial"/>
          <w:bCs/>
          <w:lang w:eastAsia="fr-FR"/>
        </w:rPr>
        <w:t>C</w:t>
      </w:r>
      <w:r w:rsidRPr="00AE10ED">
        <w:rPr>
          <w:rFonts w:ascii="Arial" w:eastAsia="Calibri" w:hAnsi="Arial" w:cs="Arial"/>
          <w:bCs/>
          <w:lang w:eastAsia="fr-FR"/>
        </w:rPr>
        <w:t>ommunaux des pistes rurales</w:t>
      </w:r>
      <w:r>
        <w:rPr>
          <w:rFonts w:ascii="Arial" w:eastAsia="Calibri" w:hAnsi="Arial" w:cs="Arial"/>
          <w:bCs/>
          <w:lang w:eastAsia="fr-FR"/>
        </w:rPr>
        <w:t xml:space="preserve"> (CCPR).</w:t>
      </w:r>
    </w:p>
    <w:p w14:paraId="02FAF729" w14:textId="77777777" w:rsidR="00E970A9" w:rsidRPr="00E970A9" w:rsidRDefault="00E970A9" w:rsidP="007813A3">
      <w:pPr>
        <w:numPr>
          <w:ilvl w:val="0"/>
          <w:numId w:val="70"/>
        </w:numPr>
        <w:spacing w:after="0" w:line="240" w:lineRule="auto"/>
        <w:jc w:val="both"/>
        <w:rPr>
          <w:rFonts w:ascii="Arial" w:hAnsi="Arial" w:cs="Arial"/>
        </w:rPr>
      </w:pPr>
      <w:r>
        <w:rPr>
          <w:rFonts w:ascii="Arial" w:hAnsi="Arial" w:cs="Arial"/>
        </w:rPr>
        <w:t>les Consultants spécialisés.</w:t>
      </w:r>
    </w:p>
    <w:p w14:paraId="70E89B4F" w14:textId="77777777" w:rsidR="000A6250" w:rsidRPr="00E970A9" w:rsidRDefault="000A6250" w:rsidP="000A6250">
      <w:pPr>
        <w:spacing w:after="0" w:line="240" w:lineRule="auto"/>
        <w:jc w:val="both"/>
        <w:rPr>
          <w:rFonts w:ascii="Arial" w:hAnsi="Arial" w:cs="Arial"/>
        </w:rPr>
      </w:pPr>
    </w:p>
    <w:p w14:paraId="269B277B" w14:textId="77777777" w:rsidR="001D7901" w:rsidRPr="00E970A9" w:rsidRDefault="001D7901" w:rsidP="001D7901">
      <w:pPr>
        <w:spacing w:after="0" w:line="240" w:lineRule="auto"/>
        <w:jc w:val="both"/>
        <w:rPr>
          <w:rFonts w:ascii="Arial" w:hAnsi="Arial" w:cs="Arial"/>
          <w:lang w:eastAsia="fr-FR"/>
        </w:rPr>
      </w:pPr>
      <w:r w:rsidRPr="00E970A9">
        <w:rPr>
          <w:rFonts w:ascii="Arial" w:hAnsi="Arial" w:cs="Arial"/>
          <w:lang w:eastAsia="fr-FR"/>
        </w:rPr>
        <w:t>Le niveau d’implication des différentes structures est présenté dans le tableau suivant :</w:t>
      </w:r>
    </w:p>
    <w:p w14:paraId="294654F4" w14:textId="77777777" w:rsidR="001D7901" w:rsidRDefault="001D7901" w:rsidP="001D7901">
      <w:pPr>
        <w:spacing w:after="0" w:line="240" w:lineRule="auto"/>
        <w:jc w:val="both"/>
        <w:rPr>
          <w:rFonts w:ascii="Arial" w:hAnsi="Arial" w:cs="Arial"/>
          <w:lang w:eastAsia="fr-FR"/>
        </w:rPr>
      </w:pPr>
    </w:p>
    <w:p w14:paraId="0A35E21F" w14:textId="77777777" w:rsidR="00204713" w:rsidRDefault="00204713" w:rsidP="001D7901">
      <w:pPr>
        <w:spacing w:after="0" w:line="240" w:lineRule="auto"/>
        <w:jc w:val="both"/>
        <w:rPr>
          <w:rFonts w:ascii="Arial" w:hAnsi="Arial" w:cs="Arial"/>
          <w:lang w:eastAsia="fr-FR"/>
        </w:rPr>
        <w:sectPr w:rsidR="00204713" w:rsidSect="009B1E14">
          <w:footerReference w:type="default" r:id="rId22"/>
          <w:pgSz w:w="11906" w:h="16838"/>
          <w:pgMar w:top="1417" w:right="1417" w:bottom="1417" w:left="1417" w:header="708" w:footer="708" w:gutter="0"/>
          <w:cols w:space="708"/>
          <w:docGrid w:linePitch="360"/>
        </w:sectPr>
      </w:pPr>
    </w:p>
    <w:p w14:paraId="50306BB2" w14:textId="77777777" w:rsidR="001D7901" w:rsidRDefault="001D7901" w:rsidP="001D7901">
      <w:pPr>
        <w:pStyle w:val="Titre5"/>
        <w:spacing w:before="240" w:after="120" w:line="240" w:lineRule="auto"/>
        <w:jc w:val="center"/>
        <w:rPr>
          <w:rFonts w:ascii="Arial" w:eastAsia="Times New Roman" w:hAnsi="Arial" w:cs="Arial"/>
          <w:b/>
          <w:i/>
          <w:color w:val="auto"/>
          <w:sz w:val="18"/>
          <w:szCs w:val="18"/>
        </w:rPr>
      </w:pPr>
      <w:bookmarkStart w:id="40" w:name="_Toc343022653"/>
      <w:bookmarkStart w:id="41" w:name="_Toc3293042"/>
      <w:bookmarkStart w:id="42" w:name="_Toc16854588"/>
      <w:r w:rsidRPr="00E970A9">
        <w:rPr>
          <w:rFonts w:ascii="Arial" w:eastAsia="Times New Roman" w:hAnsi="Arial" w:cs="Arial"/>
          <w:b/>
          <w:i/>
          <w:color w:val="auto"/>
          <w:sz w:val="18"/>
          <w:szCs w:val="18"/>
        </w:rPr>
        <w:lastRenderedPageBreak/>
        <w:t xml:space="preserve">Tableau </w:t>
      </w:r>
      <w:r w:rsidR="00B63945">
        <w:rPr>
          <w:rFonts w:ascii="Arial" w:eastAsia="Times New Roman" w:hAnsi="Arial" w:cs="Arial"/>
          <w:b/>
          <w:i/>
          <w:color w:val="auto"/>
          <w:sz w:val="18"/>
          <w:szCs w:val="18"/>
        </w:rPr>
        <w:t>6</w:t>
      </w:r>
      <w:r w:rsidRPr="00E970A9">
        <w:rPr>
          <w:rFonts w:ascii="Arial" w:eastAsia="Times New Roman" w:hAnsi="Arial" w:cs="Arial"/>
          <w:b/>
          <w:i/>
          <w:color w:val="auto"/>
          <w:sz w:val="18"/>
          <w:szCs w:val="18"/>
        </w:rPr>
        <w:t> : Implication des Agences d’exécution dans la  mise en œuvre de la Composante 1 « </w:t>
      </w:r>
      <w:r w:rsidR="00F50084" w:rsidRPr="00F50084">
        <w:rPr>
          <w:rFonts w:ascii="Arial" w:eastAsia="Times New Roman" w:hAnsi="Arial" w:cs="Arial"/>
          <w:b/>
          <w:i/>
          <w:color w:val="auto"/>
          <w:sz w:val="18"/>
          <w:szCs w:val="18"/>
        </w:rPr>
        <w:t>Valorisation et mise en marché</w:t>
      </w:r>
      <w:r w:rsidRPr="00E970A9">
        <w:rPr>
          <w:rFonts w:ascii="Arial" w:eastAsia="Times New Roman" w:hAnsi="Arial" w:cs="Arial"/>
          <w:b/>
          <w:i/>
          <w:color w:val="auto"/>
          <w:sz w:val="18"/>
          <w:szCs w:val="18"/>
        </w:rPr>
        <w:t> »</w:t>
      </w:r>
      <w:bookmarkEnd w:id="40"/>
      <w:bookmarkEnd w:id="41"/>
      <w:bookmarkEnd w:id="42"/>
    </w:p>
    <w:tbl>
      <w:tblPr>
        <w:tblStyle w:val="Grilledutableau"/>
        <w:tblW w:w="0" w:type="auto"/>
        <w:tblLook w:val="04A0" w:firstRow="1" w:lastRow="0" w:firstColumn="1" w:lastColumn="0" w:noHBand="0" w:noVBand="1"/>
      </w:tblPr>
      <w:tblGrid>
        <w:gridCol w:w="2367"/>
        <w:gridCol w:w="5039"/>
        <w:gridCol w:w="2256"/>
        <w:gridCol w:w="4332"/>
      </w:tblGrid>
      <w:tr w:rsidR="007D7D61" w14:paraId="00A8D2D1" w14:textId="77777777" w:rsidTr="00B604AA">
        <w:trPr>
          <w:trHeight w:val="677"/>
          <w:tblHeader/>
        </w:trPr>
        <w:tc>
          <w:tcPr>
            <w:tcW w:w="2376" w:type="dxa"/>
            <w:vAlign w:val="center"/>
          </w:tcPr>
          <w:p w14:paraId="6CA05A7C" w14:textId="77777777" w:rsidR="007D7D61" w:rsidRPr="007D7D61" w:rsidRDefault="007D7D61" w:rsidP="008E7B3A">
            <w:pPr>
              <w:jc w:val="center"/>
              <w:rPr>
                <w:rFonts w:ascii="Arial" w:eastAsia="Calibri" w:hAnsi="Arial" w:cs="Arial"/>
                <w:b/>
              </w:rPr>
            </w:pPr>
            <w:r w:rsidRPr="007D7D61">
              <w:rPr>
                <w:rFonts w:ascii="Arial" w:eastAsia="Calibri" w:hAnsi="Arial" w:cs="Arial"/>
                <w:b/>
              </w:rPr>
              <w:t>Sous-composante</w:t>
            </w:r>
          </w:p>
        </w:tc>
        <w:tc>
          <w:tcPr>
            <w:tcW w:w="5103" w:type="dxa"/>
            <w:vAlign w:val="center"/>
          </w:tcPr>
          <w:p w14:paraId="5EBC4A8B" w14:textId="77777777" w:rsidR="007D7D61" w:rsidRPr="007D7D61" w:rsidRDefault="007D7D61" w:rsidP="008E7B3A">
            <w:pPr>
              <w:jc w:val="center"/>
              <w:rPr>
                <w:rFonts w:ascii="Arial" w:eastAsia="Calibri" w:hAnsi="Arial" w:cs="Arial"/>
                <w:b/>
              </w:rPr>
            </w:pPr>
            <w:r w:rsidRPr="007D7D61">
              <w:rPr>
                <w:rFonts w:ascii="Arial" w:eastAsia="Calibri" w:hAnsi="Arial" w:cs="Arial"/>
                <w:b/>
              </w:rPr>
              <w:t>Activités</w:t>
            </w:r>
          </w:p>
        </w:tc>
        <w:tc>
          <w:tcPr>
            <w:tcW w:w="2268" w:type="dxa"/>
            <w:vAlign w:val="center"/>
          </w:tcPr>
          <w:p w14:paraId="7884AE4E" w14:textId="2480E0E9" w:rsidR="007D7D61" w:rsidRPr="007D7D61" w:rsidRDefault="009F705C" w:rsidP="008E7B3A">
            <w:pPr>
              <w:jc w:val="center"/>
              <w:rPr>
                <w:rFonts w:ascii="Arial" w:eastAsia="Calibri" w:hAnsi="Arial" w:cs="Arial"/>
                <w:b/>
              </w:rPr>
            </w:pPr>
            <w:r>
              <w:rPr>
                <w:rFonts w:ascii="Arial" w:eastAsia="Calibri" w:hAnsi="Arial" w:cs="Arial"/>
                <w:b/>
              </w:rPr>
              <w:t>R</w:t>
            </w:r>
            <w:r w:rsidR="007D7D61" w:rsidRPr="007D7D61">
              <w:rPr>
                <w:rFonts w:ascii="Arial" w:eastAsia="Calibri" w:hAnsi="Arial" w:cs="Arial"/>
                <w:b/>
              </w:rPr>
              <w:t>esponsable</w:t>
            </w:r>
            <w:r>
              <w:rPr>
                <w:rFonts w:ascii="Arial" w:eastAsia="Calibri" w:hAnsi="Arial" w:cs="Arial"/>
                <w:b/>
              </w:rPr>
              <w:t xml:space="preserve"> au niveau du projet</w:t>
            </w:r>
          </w:p>
        </w:tc>
        <w:tc>
          <w:tcPr>
            <w:tcW w:w="4395" w:type="dxa"/>
            <w:vAlign w:val="center"/>
          </w:tcPr>
          <w:p w14:paraId="151FD130" w14:textId="77777777" w:rsidR="007D7D61" w:rsidRPr="007D7D61" w:rsidRDefault="007D7D61" w:rsidP="008E7B3A">
            <w:pPr>
              <w:jc w:val="center"/>
              <w:rPr>
                <w:rFonts w:ascii="Arial" w:eastAsia="Calibri" w:hAnsi="Arial" w:cs="Arial"/>
                <w:b/>
              </w:rPr>
            </w:pPr>
            <w:r w:rsidRPr="007D7D61">
              <w:rPr>
                <w:rFonts w:ascii="Arial" w:eastAsia="Calibri" w:hAnsi="Arial" w:cs="Arial"/>
                <w:b/>
              </w:rPr>
              <w:t>Structures impliquées</w:t>
            </w:r>
          </w:p>
        </w:tc>
      </w:tr>
      <w:tr w:rsidR="0094034D" w14:paraId="768DF6C8" w14:textId="77777777" w:rsidTr="00B604AA">
        <w:tc>
          <w:tcPr>
            <w:tcW w:w="2376" w:type="dxa"/>
            <w:vMerge w:val="restart"/>
            <w:vAlign w:val="center"/>
          </w:tcPr>
          <w:p w14:paraId="67AC4E20" w14:textId="77777777" w:rsidR="0094034D" w:rsidRPr="007D7D61" w:rsidRDefault="0094034D" w:rsidP="008E7B3A">
            <w:pPr>
              <w:rPr>
                <w:rFonts w:ascii="Arial" w:eastAsia="Calibri" w:hAnsi="Arial" w:cs="Arial"/>
                <w:sz w:val="20"/>
                <w:szCs w:val="20"/>
              </w:rPr>
            </w:pPr>
            <w:r w:rsidRPr="0094034D">
              <w:rPr>
                <w:rFonts w:ascii="Arial" w:eastAsia="Calibri" w:hAnsi="Arial" w:cs="Arial"/>
                <w:iCs/>
                <w:sz w:val="20"/>
                <w:szCs w:val="20"/>
              </w:rPr>
              <w:t>Développement des partenariats et professionnalisation des acteurs</w:t>
            </w:r>
          </w:p>
        </w:tc>
        <w:tc>
          <w:tcPr>
            <w:tcW w:w="5103" w:type="dxa"/>
          </w:tcPr>
          <w:p w14:paraId="583E164A" w14:textId="77777777" w:rsidR="0094034D" w:rsidRPr="00B8183C" w:rsidRDefault="00C4503E" w:rsidP="008E7B3A">
            <w:pPr>
              <w:spacing w:after="120"/>
              <w:jc w:val="both"/>
              <w:rPr>
                <w:rFonts w:ascii="Arial" w:hAnsi="Arial" w:cs="Arial"/>
                <w:i/>
                <w:sz w:val="20"/>
                <w:szCs w:val="20"/>
              </w:rPr>
            </w:pPr>
            <w:r>
              <w:rPr>
                <w:rFonts w:ascii="Arial" w:hAnsi="Arial" w:cs="Arial"/>
                <w:i/>
                <w:sz w:val="20"/>
                <w:szCs w:val="20"/>
              </w:rPr>
              <w:t>A</w:t>
            </w:r>
            <w:r w:rsidRPr="00C4503E">
              <w:rPr>
                <w:rFonts w:ascii="Arial" w:hAnsi="Arial" w:cs="Arial"/>
                <w:i/>
                <w:sz w:val="20"/>
                <w:szCs w:val="20"/>
              </w:rPr>
              <w:t>mélioration de la gouvernance de la filière maraîchère</w:t>
            </w:r>
            <w:r w:rsidR="0094034D" w:rsidRPr="00B8183C">
              <w:rPr>
                <w:rFonts w:ascii="Arial" w:hAnsi="Arial" w:cs="Arial"/>
                <w:i/>
                <w:sz w:val="20"/>
                <w:szCs w:val="20"/>
              </w:rPr>
              <w:t xml:space="preserve"> portant sur :</w:t>
            </w:r>
          </w:p>
          <w:p w14:paraId="60E9F311" w14:textId="77777777" w:rsidR="0094034D" w:rsidRDefault="00C4503E" w:rsidP="007813A3">
            <w:pPr>
              <w:numPr>
                <w:ilvl w:val="0"/>
                <w:numId w:val="71"/>
              </w:numPr>
              <w:spacing w:after="120"/>
              <w:ind w:left="601" w:hanging="283"/>
              <w:jc w:val="both"/>
              <w:rPr>
                <w:rFonts w:ascii="Arial" w:hAnsi="Arial" w:cs="Arial"/>
                <w:i/>
                <w:sz w:val="20"/>
                <w:szCs w:val="20"/>
              </w:rPr>
            </w:pPr>
            <w:r w:rsidRPr="00E84FBB">
              <w:rPr>
                <w:rFonts w:ascii="Arial" w:hAnsi="Arial" w:cs="Arial"/>
                <w:i/>
                <w:sz w:val="20"/>
                <w:szCs w:val="20"/>
              </w:rPr>
              <w:t>l’organisation du dialogue politique sur des thématiques prioritaires de la filière</w:t>
            </w:r>
            <w:r w:rsidR="0094034D" w:rsidRPr="00E84FBB">
              <w:rPr>
                <w:rFonts w:ascii="Arial" w:hAnsi="Arial" w:cs="Arial"/>
                <w:i/>
                <w:sz w:val="20"/>
                <w:szCs w:val="20"/>
              </w:rPr>
              <w:t> ;</w:t>
            </w:r>
          </w:p>
          <w:p w14:paraId="0A1EB962" w14:textId="77777777" w:rsidR="007B4F5F" w:rsidRPr="007B4F5F" w:rsidRDefault="007B4F5F" w:rsidP="007B4F5F">
            <w:pPr>
              <w:jc w:val="both"/>
              <w:rPr>
                <w:rFonts w:ascii="Arial" w:hAnsi="Arial" w:cs="Arial"/>
                <w:sz w:val="20"/>
                <w:szCs w:val="20"/>
              </w:rPr>
            </w:pPr>
          </w:p>
          <w:p w14:paraId="57BA8EC9" w14:textId="77777777" w:rsidR="0094034D" w:rsidRDefault="00E84FBB" w:rsidP="007813A3">
            <w:pPr>
              <w:numPr>
                <w:ilvl w:val="0"/>
                <w:numId w:val="71"/>
              </w:numPr>
              <w:spacing w:after="120"/>
              <w:ind w:left="601" w:hanging="283"/>
              <w:jc w:val="both"/>
              <w:rPr>
                <w:rFonts w:ascii="Arial" w:hAnsi="Arial" w:cs="Arial"/>
                <w:i/>
                <w:sz w:val="20"/>
                <w:szCs w:val="20"/>
              </w:rPr>
            </w:pPr>
            <w:r w:rsidRPr="00E84FBB">
              <w:rPr>
                <w:rFonts w:ascii="Arial" w:hAnsi="Arial" w:cs="Arial"/>
                <w:i/>
                <w:sz w:val="20"/>
                <w:szCs w:val="20"/>
              </w:rPr>
              <w:t>l’organisation de concertation avec les institutions de financement et d’assurances agricoles</w:t>
            </w:r>
            <w:r w:rsidR="0094034D" w:rsidRPr="00E84FBB">
              <w:rPr>
                <w:rFonts w:ascii="Arial" w:hAnsi="Arial" w:cs="Arial"/>
                <w:i/>
                <w:sz w:val="20"/>
                <w:szCs w:val="20"/>
              </w:rPr>
              <w:t> ;</w:t>
            </w:r>
          </w:p>
          <w:p w14:paraId="2B0498FA" w14:textId="77777777" w:rsidR="00A0642E" w:rsidRPr="00A0642E" w:rsidRDefault="00A0642E" w:rsidP="00A0642E">
            <w:pPr>
              <w:jc w:val="both"/>
              <w:rPr>
                <w:rFonts w:ascii="Arial" w:hAnsi="Arial" w:cs="Arial"/>
                <w:sz w:val="20"/>
                <w:szCs w:val="20"/>
              </w:rPr>
            </w:pPr>
          </w:p>
          <w:p w14:paraId="6A6D6E22" w14:textId="77777777" w:rsidR="0094034D" w:rsidRDefault="00E84FBB" w:rsidP="007813A3">
            <w:pPr>
              <w:numPr>
                <w:ilvl w:val="0"/>
                <w:numId w:val="71"/>
              </w:numPr>
              <w:spacing w:after="120"/>
              <w:ind w:left="601" w:hanging="283"/>
              <w:jc w:val="both"/>
              <w:rPr>
                <w:rFonts w:ascii="Arial" w:hAnsi="Arial" w:cs="Arial"/>
                <w:i/>
                <w:sz w:val="20"/>
                <w:szCs w:val="20"/>
              </w:rPr>
            </w:pPr>
            <w:r w:rsidRPr="00E84FBB">
              <w:rPr>
                <w:rFonts w:ascii="Arial" w:hAnsi="Arial" w:cs="Arial"/>
                <w:i/>
                <w:sz w:val="20"/>
                <w:szCs w:val="20"/>
              </w:rPr>
              <w:t>la réalisation d’une étude sur l’évaluation des risques du maraîchage</w:t>
            </w:r>
            <w:r w:rsidR="0094034D" w:rsidRPr="00E84FBB">
              <w:rPr>
                <w:rFonts w:ascii="Arial" w:hAnsi="Arial" w:cs="Arial"/>
                <w:i/>
                <w:sz w:val="20"/>
                <w:szCs w:val="20"/>
              </w:rPr>
              <w:t> ;</w:t>
            </w:r>
          </w:p>
          <w:p w14:paraId="0326FADA" w14:textId="77777777" w:rsidR="00204713" w:rsidRPr="00204713" w:rsidRDefault="00204713" w:rsidP="00204713">
            <w:pPr>
              <w:jc w:val="both"/>
              <w:rPr>
                <w:rFonts w:ascii="Arial" w:hAnsi="Arial" w:cs="Arial"/>
                <w:sz w:val="20"/>
                <w:szCs w:val="20"/>
              </w:rPr>
            </w:pPr>
          </w:p>
          <w:p w14:paraId="09723146" w14:textId="77777777" w:rsidR="00E84FBB" w:rsidRDefault="00E84FBB" w:rsidP="007813A3">
            <w:pPr>
              <w:numPr>
                <w:ilvl w:val="0"/>
                <w:numId w:val="71"/>
              </w:numPr>
              <w:spacing w:after="120"/>
              <w:ind w:left="601" w:hanging="283"/>
              <w:jc w:val="both"/>
              <w:rPr>
                <w:rFonts w:ascii="Arial" w:hAnsi="Arial" w:cs="Arial"/>
                <w:i/>
                <w:sz w:val="20"/>
                <w:szCs w:val="20"/>
              </w:rPr>
            </w:pPr>
            <w:r w:rsidRPr="00E84FBB">
              <w:rPr>
                <w:rFonts w:ascii="Arial" w:hAnsi="Arial" w:cs="Arial"/>
                <w:i/>
                <w:sz w:val="20"/>
                <w:szCs w:val="20"/>
              </w:rPr>
              <w:t>la réalisation d’une étude sur les filières et les marchés ;</w:t>
            </w:r>
          </w:p>
          <w:p w14:paraId="7CD9071F" w14:textId="77777777" w:rsidR="00204713" w:rsidRPr="00204713" w:rsidRDefault="00204713" w:rsidP="00204713">
            <w:pPr>
              <w:jc w:val="both"/>
              <w:rPr>
                <w:rFonts w:ascii="Arial" w:hAnsi="Arial" w:cs="Arial"/>
                <w:sz w:val="20"/>
                <w:szCs w:val="20"/>
              </w:rPr>
            </w:pPr>
          </w:p>
          <w:p w14:paraId="2CF3260B" w14:textId="77777777" w:rsidR="0094034D" w:rsidRDefault="00E84FBB" w:rsidP="007813A3">
            <w:pPr>
              <w:numPr>
                <w:ilvl w:val="0"/>
                <w:numId w:val="71"/>
              </w:numPr>
              <w:spacing w:after="120"/>
              <w:ind w:left="601" w:hanging="283"/>
              <w:jc w:val="both"/>
              <w:rPr>
                <w:rFonts w:ascii="Arial" w:hAnsi="Arial" w:cs="Arial"/>
                <w:i/>
                <w:sz w:val="20"/>
                <w:szCs w:val="20"/>
              </w:rPr>
            </w:pPr>
            <w:r w:rsidRPr="00D32F2F">
              <w:rPr>
                <w:rFonts w:ascii="Arial" w:hAnsi="Arial" w:cs="Arial"/>
                <w:i/>
                <w:sz w:val="20"/>
                <w:szCs w:val="20"/>
              </w:rPr>
              <w:t>la réalisation d’une enquête nationale sur</w:t>
            </w:r>
            <w:r w:rsidR="00D32F2F" w:rsidRPr="00D32F2F">
              <w:rPr>
                <w:rFonts w:ascii="Arial" w:hAnsi="Arial" w:cs="Arial"/>
                <w:i/>
                <w:sz w:val="20"/>
                <w:szCs w:val="20"/>
              </w:rPr>
              <w:t xml:space="preserve"> la production maraîchère et la consommation des produits maraîchers</w:t>
            </w:r>
            <w:r w:rsidR="0094034D" w:rsidRPr="00D32F2F">
              <w:rPr>
                <w:rFonts w:ascii="Arial" w:hAnsi="Arial" w:cs="Arial"/>
                <w:i/>
                <w:sz w:val="20"/>
                <w:szCs w:val="20"/>
              </w:rPr>
              <w:t> ;</w:t>
            </w:r>
          </w:p>
          <w:p w14:paraId="07072D05" w14:textId="77777777" w:rsidR="00204713" w:rsidRPr="00204713" w:rsidRDefault="00204713" w:rsidP="00204713">
            <w:pPr>
              <w:jc w:val="both"/>
              <w:rPr>
                <w:rFonts w:ascii="Arial" w:hAnsi="Arial" w:cs="Arial"/>
                <w:sz w:val="20"/>
                <w:szCs w:val="20"/>
              </w:rPr>
            </w:pPr>
          </w:p>
          <w:p w14:paraId="3956D50F" w14:textId="77777777" w:rsidR="00D32F2F" w:rsidRDefault="00D32F2F" w:rsidP="007813A3">
            <w:pPr>
              <w:numPr>
                <w:ilvl w:val="0"/>
                <w:numId w:val="71"/>
              </w:numPr>
              <w:spacing w:after="120"/>
              <w:ind w:left="601" w:hanging="283"/>
              <w:jc w:val="both"/>
              <w:rPr>
                <w:rFonts w:ascii="Arial" w:hAnsi="Arial" w:cs="Arial"/>
                <w:i/>
                <w:sz w:val="20"/>
                <w:szCs w:val="20"/>
              </w:rPr>
            </w:pPr>
            <w:r w:rsidRPr="00D32F2F">
              <w:rPr>
                <w:rFonts w:ascii="Arial" w:hAnsi="Arial" w:cs="Arial"/>
                <w:i/>
                <w:sz w:val="20"/>
                <w:szCs w:val="20"/>
              </w:rPr>
              <w:t>la réalisation d’une enquête nationale sur les prix des intrants, les surplus disponibles et les opportunités des affaires ;</w:t>
            </w:r>
          </w:p>
          <w:p w14:paraId="53387BC9" w14:textId="77777777" w:rsidR="00B843D5" w:rsidRDefault="00B843D5" w:rsidP="00B843D5">
            <w:pPr>
              <w:jc w:val="both"/>
              <w:rPr>
                <w:rFonts w:ascii="Arial" w:hAnsi="Arial" w:cs="Arial"/>
                <w:i/>
                <w:sz w:val="20"/>
                <w:szCs w:val="20"/>
              </w:rPr>
            </w:pPr>
          </w:p>
          <w:p w14:paraId="38F1B7F8" w14:textId="77777777" w:rsidR="00D32F2F" w:rsidRDefault="00D32F2F" w:rsidP="007813A3">
            <w:pPr>
              <w:numPr>
                <w:ilvl w:val="0"/>
                <w:numId w:val="71"/>
              </w:numPr>
              <w:spacing w:after="120"/>
              <w:ind w:left="601" w:hanging="283"/>
              <w:jc w:val="both"/>
              <w:rPr>
                <w:rFonts w:ascii="Arial" w:hAnsi="Arial" w:cs="Arial"/>
                <w:i/>
                <w:sz w:val="20"/>
                <w:szCs w:val="20"/>
              </w:rPr>
            </w:pPr>
            <w:r w:rsidRPr="00D32F2F">
              <w:rPr>
                <w:rFonts w:ascii="Arial" w:hAnsi="Arial" w:cs="Arial"/>
                <w:i/>
                <w:sz w:val="20"/>
                <w:szCs w:val="20"/>
              </w:rPr>
              <w:t>le recrutement de facilitateurs de tables filières</w:t>
            </w:r>
            <w:r>
              <w:rPr>
                <w:rFonts w:ascii="Arial" w:hAnsi="Arial" w:cs="Arial"/>
                <w:i/>
                <w:sz w:val="20"/>
                <w:szCs w:val="20"/>
              </w:rPr>
              <w:t xml:space="preserve"> pour </w:t>
            </w:r>
            <w:r w:rsidRPr="00D32F2F">
              <w:rPr>
                <w:rFonts w:ascii="Arial" w:hAnsi="Arial" w:cs="Arial"/>
                <w:i/>
                <w:sz w:val="20"/>
                <w:szCs w:val="20"/>
              </w:rPr>
              <w:t xml:space="preserve">le </w:t>
            </w:r>
            <w:r w:rsidR="00406B01">
              <w:rPr>
                <w:rFonts w:ascii="Arial" w:hAnsi="Arial" w:cs="Arial"/>
                <w:i/>
                <w:sz w:val="20"/>
                <w:szCs w:val="20"/>
              </w:rPr>
              <w:t>renforcement des tables filière maraîchère</w:t>
            </w:r>
            <w:r>
              <w:rPr>
                <w:rFonts w:ascii="Arial" w:hAnsi="Arial" w:cs="Arial"/>
                <w:i/>
                <w:sz w:val="20"/>
                <w:szCs w:val="20"/>
              </w:rPr>
              <w:t> ;</w:t>
            </w:r>
          </w:p>
          <w:p w14:paraId="2C2B78CA" w14:textId="77777777" w:rsidR="00B843D5" w:rsidRDefault="00B843D5" w:rsidP="00B843D5">
            <w:pPr>
              <w:jc w:val="both"/>
              <w:rPr>
                <w:rFonts w:ascii="Arial" w:hAnsi="Arial" w:cs="Arial"/>
                <w:i/>
                <w:sz w:val="20"/>
                <w:szCs w:val="20"/>
              </w:rPr>
            </w:pPr>
          </w:p>
          <w:p w14:paraId="1AC5B31A" w14:textId="77777777" w:rsidR="00D32F2F" w:rsidRPr="00CC4072" w:rsidRDefault="00D32F2F" w:rsidP="007813A3">
            <w:pPr>
              <w:numPr>
                <w:ilvl w:val="0"/>
                <w:numId w:val="71"/>
              </w:numPr>
              <w:spacing w:after="120"/>
              <w:ind w:left="601" w:hanging="283"/>
              <w:jc w:val="both"/>
              <w:rPr>
                <w:rFonts w:ascii="Arial" w:hAnsi="Arial" w:cs="Arial"/>
                <w:i/>
                <w:sz w:val="20"/>
                <w:szCs w:val="20"/>
              </w:rPr>
            </w:pPr>
            <w:r w:rsidRPr="00D32F2F">
              <w:rPr>
                <w:rFonts w:ascii="Arial" w:hAnsi="Arial" w:cs="Arial"/>
                <w:i/>
                <w:sz w:val="20"/>
                <w:szCs w:val="20"/>
              </w:rPr>
              <w:t>le renforcement des tables filières par</w:t>
            </w:r>
            <w:r>
              <w:rPr>
                <w:rFonts w:ascii="Arial" w:hAnsi="Arial" w:cs="Arial"/>
                <w:i/>
                <w:sz w:val="20"/>
                <w:szCs w:val="20"/>
              </w:rPr>
              <w:t xml:space="preserve"> </w:t>
            </w:r>
            <w:r w:rsidRPr="00D32F2F">
              <w:rPr>
                <w:rFonts w:ascii="Arial" w:hAnsi="Arial" w:cs="Arial"/>
                <w:i/>
                <w:sz w:val="20"/>
                <w:szCs w:val="20"/>
              </w:rPr>
              <w:t>des appuis organisationnels réguliers</w:t>
            </w:r>
            <w:r w:rsidR="00B843D5">
              <w:rPr>
                <w:rFonts w:ascii="Arial" w:hAnsi="Arial" w:cs="Arial"/>
                <w:i/>
                <w:sz w:val="20"/>
                <w:szCs w:val="20"/>
              </w:rPr>
              <w:t xml:space="preserve"> aux acteurs </w:t>
            </w:r>
            <w:r w:rsidR="00B843D5">
              <w:rPr>
                <w:rFonts w:ascii="Arial" w:hAnsi="Arial" w:cs="Arial"/>
                <w:i/>
                <w:sz w:val="20"/>
                <w:szCs w:val="20"/>
              </w:rPr>
              <w:lastRenderedPageBreak/>
              <w:t>des tables filière maraîchère</w:t>
            </w:r>
            <w:r w:rsidRPr="00D32F2F">
              <w:rPr>
                <w:rFonts w:ascii="Arial" w:hAnsi="Arial" w:cs="Arial"/>
                <w:i/>
                <w:sz w:val="20"/>
                <w:szCs w:val="20"/>
              </w:rPr>
              <w:t xml:space="preserve"> de la zone du projet</w:t>
            </w:r>
            <w:r>
              <w:rPr>
                <w:rFonts w:ascii="Arial" w:hAnsi="Arial" w:cs="Arial"/>
                <w:i/>
                <w:sz w:val="20"/>
                <w:szCs w:val="20"/>
              </w:rPr>
              <w:t>.</w:t>
            </w:r>
          </w:p>
        </w:tc>
        <w:tc>
          <w:tcPr>
            <w:tcW w:w="2268" w:type="dxa"/>
          </w:tcPr>
          <w:p w14:paraId="2D74BE7E" w14:textId="77777777" w:rsidR="0094034D" w:rsidRDefault="0094034D" w:rsidP="00F57B4F">
            <w:pPr>
              <w:jc w:val="center"/>
              <w:rPr>
                <w:rFonts w:ascii="Arial" w:hAnsi="Arial" w:cs="Arial"/>
                <w:sz w:val="20"/>
                <w:szCs w:val="20"/>
              </w:rPr>
            </w:pPr>
          </w:p>
          <w:p w14:paraId="72BCBDA3" w14:textId="77777777" w:rsidR="00F57B4F" w:rsidRDefault="00F57B4F" w:rsidP="00F57B4F">
            <w:pPr>
              <w:jc w:val="center"/>
              <w:rPr>
                <w:rFonts w:ascii="Arial" w:hAnsi="Arial" w:cs="Arial"/>
                <w:sz w:val="20"/>
                <w:szCs w:val="20"/>
              </w:rPr>
            </w:pPr>
          </w:p>
          <w:p w14:paraId="4DC41C90" w14:textId="77777777" w:rsidR="00F57B4F" w:rsidRDefault="00F57B4F" w:rsidP="00F57B4F">
            <w:pPr>
              <w:jc w:val="center"/>
              <w:rPr>
                <w:rFonts w:ascii="Arial" w:hAnsi="Arial" w:cs="Arial"/>
                <w:sz w:val="20"/>
                <w:szCs w:val="20"/>
              </w:rPr>
            </w:pPr>
          </w:p>
          <w:p w14:paraId="77888E03" w14:textId="77777777" w:rsidR="00F57B4F" w:rsidRPr="00D87846" w:rsidRDefault="00406B01" w:rsidP="00F57B4F">
            <w:pPr>
              <w:jc w:val="center"/>
              <w:rPr>
                <w:rFonts w:ascii="Arial" w:hAnsi="Arial" w:cs="Arial"/>
                <w:sz w:val="20"/>
                <w:szCs w:val="20"/>
                <w:lang w:val="en-US"/>
              </w:rPr>
            </w:pPr>
            <w:r w:rsidRPr="00D87846">
              <w:rPr>
                <w:rFonts w:ascii="Arial" w:hAnsi="Arial" w:cs="Arial"/>
                <w:sz w:val="20"/>
                <w:szCs w:val="20"/>
                <w:lang w:val="en-US"/>
              </w:rPr>
              <w:t>R/DFM/PADMAR</w:t>
            </w:r>
          </w:p>
          <w:p w14:paraId="4CBCF0CA" w14:textId="77777777" w:rsidR="00406B01" w:rsidRPr="00D87846" w:rsidRDefault="00406B01" w:rsidP="00F57B4F">
            <w:pPr>
              <w:jc w:val="center"/>
              <w:rPr>
                <w:rFonts w:ascii="Arial" w:hAnsi="Arial" w:cs="Arial"/>
                <w:sz w:val="20"/>
                <w:szCs w:val="20"/>
                <w:lang w:val="en-US"/>
              </w:rPr>
            </w:pPr>
          </w:p>
          <w:p w14:paraId="076E5E36" w14:textId="77777777" w:rsidR="00406B01" w:rsidRPr="00D87846" w:rsidRDefault="00406B01" w:rsidP="00F57B4F">
            <w:pPr>
              <w:jc w:val="center"/>
              <w:rPr>
                <w:rFonts w:ascii="Arial" w:hAnsi="Arial" w:cs="Arial"/>
                <w:sz w:val="20"/>
                <w:szCs w:val="20"/>
                <w:lang w:val="en-US"/>
              </w:rPr>
            </w:pPr>
          </w:p>
          <w:p w14:paraId="3020F584" w14:textId="77777777" w:rsidR="00406B01" w:rsidRPr="00D87846" w:rsidRDefault="00406B01" w:rsidP="00406B01">
            <w:pPr>
              <w:jc w:val="center"/>
              <w:rPr>
                <w:rFonts w:ascii="Arial" w:hAnsi="Arial" w:cs="Arial"/>
                <w:sz w:val="20"/>
                <w:szCs w:val="20"/>
                <w:lang w:val="en-US"/>
              </w:rPr>
            </w:pPr>
            <w:r w:rsidRPr="00D87846">
              <w:rPr>
                <w:rFonts w:ascii="Arial" w:hAnsi="Arial" w:cs="Arial"/>
                <w:sz w:val="20"/>
                <w:szCs w:val="20"/>
                <w:lang w:val="en-US"/>
              </w:rPr>
              <w:t>R/DFM/PADMAR</w:t>
            </w:r>
          </w:p>
          <w:p w14:paraId="7B778FC2" w14:textId="77777777" w:rsidR="00406B01" w:rsidRPr="00D87846" w:rsidRDefault="00406B01" w:rsidP="00F57B4F">
            <w:pPr>
              <w:jc w:val="center"/>
              <w:rPr>
                <w:rFonts w:ascii="Arial" w:hAnsi="Arial" w:cs="Arial"/>
                <w:sz w:val="20"/>
                <w:szCs w:val="20"/>
                <w:lang w:val="en-US"/>
              </w:rPr>
            </w:pPr>
          </w:p>
          <w:p w14:paraId="34D2F845" w14:textId="77777777" w:rsidR="00406B01" w:rsidRPr="00D87846" w:rsidRDefault="00406B01" w:rsidP="00F57B4F">
            <w:pPr>
              <w:jc w:val="center"/>
              <w:rPr>
                <w:rFonts w:ascii="Arial" w:hAnsi="Arial" w:cs="Arial"/>
                <w:sz w:val="20"/>
                <w:szCs w:val="20"/>
                <w:lang w:val="en-US"/>
              </w:rPr>
            </w:pPr>
          </w:p>
          <w:p w14:paraId="1C8B2D09" w14:textId="77777777" w:rsidR="007B4F5F" w:rsidRPr="00D87846" w:rsidRDefault="007B4F5F" w:rsidP="00F57B4F">
            <w:pPr>
              <w:jc w:val="center"/>
              <w:rPr>
                <w:rFonts w:ascii="Arial" w:hAnsi="Arial" w:cs="Arial"/>
                <w:sz w:val="20"/>
                <w:szCs w:val="20"/>
                <w:lang w:val="en-US"/>
              </w:rPr>
            </w:pPr>
          </w:p>
          <w:p w14:paraId="224B6E10" w14:textId="77777777" w:rsidR="00A0642E" w:rsidRPr="00D87846" w:rsidRDefault="00A0642E" w:rsidP="00F57B4F">
            <w:pPr>
              <w:jc w:val="center"/>
              <w:rPr>
                <w:rFonts w:ascii="Arial" w:hAnsi="Arial" w:cs="Arial"/>
                <w:sz w:val="20"/>
                <w:szCs w:val="20"/>
                <w:lang w:val="en-US"/>
              </w:rPr>
            </w:pPr>
          </w:p>
          <w:p w14:paraId="42CA33B4" w14:textId="77777777" w:rsidR="00406B01" w:rsidRPr="00D87846" w:rsidRDefault="00406B01" w:rsidP="00406B01">
            <w:pPr>
              <w:jc w:val="center"/>
              <w:rPr>
                <w:rFonts w:ascii="Arial" w:hAnsi="Arial" w:cs="Arial"/>
                <w:sz w:val="20"/>
                <w:szCs w:val="20"/>
                <w:lang w:val="en-US"/>
              </w:rPr>
            </w:pPr>
            <w:r w:rsidRPr="00D87846">
              <w:rPr>
                <w:rFonts w:ascii="Arial" w:hAnsi="Arial" w:cs="Arial"/>
                <w:sz w:val="20"/>
                <w:szCs w:val="20"/>
                <w:lang w:val="en-US"/>
              </w:rPr>
              <w:t>R/DFM/PADMAR</w:t>
            </w:r>
          </w:p>
          <w:p w14:paraId="622E5CB3" w14:textId="77777777" w:rsidR="00406B01" w:rsidRPr="00D87846" w:rsidRDefault="00406B01" w:rsidP="00F57B4F">
            <w:pPr>
              <w:jc w:val="center"/>
              <w:rPr>
                <w:rFonts w:ascii="Arial" w:hAnsi="Arial" w:cs="Arial"/>
                <w:sz w:val="20"/>
                <w:szCs w:val="20"/>
                <w:lang w:val="en-US"/>
              </w:rPr>
            </w:pPr>
          </w:p>
          <w:p w14:paraId="27A736D7" w14:textId="77777777" w:rsidR="00406B01" w:rsidRPr="00D87846" w:rsidRDefault="00406B01" w:rsidP="00F57B4F">
            <w:pPr>
              <w:jc w:val="center"/>
              <w:rPr>
                <w:rFonts w:ascii="Arial" w:hAnsi="Arial" w:cs="Arial"/>
                <w:sz w:val="20"/>
                <w:szCs w:val="20"/>
                <w:lang w:val="en-US"/>
              </w:rPr>
            </w:pPr>
          </w:p>
          <w:p w14:paraId="54EF9A97" w14:textId="77777777" w:rsidR="00406B01" w:rsidRPr="00D87846" w:rsidRDefault="00406B01" w:rsidP="00406B01">
            <w:pPr>
              <w:jc w:val="center"/>
              <w:rPr>
                <w:rFonts w:ascii="Arial" w:hAnsi="Arial" w:cs="Arial"/>
                <w:sz w:val="20"/>
                <w:szCs w:val="20"/>
                <w:lang w:val="en-US"/>
              </w:rPr>
            </w:pPr>
            <w:r w:rsidRPr="00D87846">
              <w:rPr>
                <w:rFonts w:ascii="Arial" w:hAnsi="Arial" w:cs="Arial"/>
                <w:sz w:val="20"/>
                <w:szCs w:val="20"/>
                <w:lang w:val="en-US"/>
              </w:rPr>
              <w:t>R/DFM/PADMAR</w:t>
            </w:r>
          </w:p>
          <w:p w14:paraId="070A6D73" w14:textId="77777777" w:rsidR="00406B01" w:rsidRPr="00D87846" w:rsidRDefault="00406B01" w:rsidP="00F57B4F">
            <w:pPr>
              <w:jc w:val="center"/>
              <w:rPr>
                <w:rFonts w:ascii="Arial" w:hAnsi="Arial" w:cs="Arial"/>
                <w:sz w:val="20"/>
                <w:szCs w:val="20"/>
                <w:lang w:val="en-US"/>
              </w:rPr>
            </w:pPr>
          </w:p>
          <w:p w14:paraId="3615790B" w14:textId="77777777" w:rsidR="00406B01" w:rsidRPr="00D87846" w:rsidRDefault="00406B01" w:rsidP="00F57B4F">
            <w:pPr>
              <w:jc w:val="center"/>
              <w:rPr>
                <w:rFonts w:ascii="Arial" w:hAnsi="Arial" w:cs="Arial"/>
                <w:sz w:val="20"/>
                <w:szCs w:val="20"/>
                <w:lang w:val="en-US"/>
              </w:rPr>
            </w:pPr>
          </w:p>
          <w:p w14:paraId="70D17189" w14:textId="77777777" w:rsidR="00204713" w:rsidRPr="00D87846" w:rsidRDefault="00204713" w:rsidP="00F57B4F">
            <w:pPr>
              <w:jc w:val="center"/>
              <w:rPr>
                <w:rFonts w:ascii="Arial" w:hAnsi="Arial" w:cs="Arial"/>
                <w:sz w:val="20"/>
                <w:szCs w:val="20"/>
                <w:lang w:val="en-US"/>
              </w:rPr>
            </w:pPr>
          </w:p>
          <w:p w14:paraId="2DFD8D1B" w14:textId="77777777" w:rsidR="00204713" w:rsidRPr="00D87846" w:rsidRDefault="00204713" w:rsidP="00F57B4F">
            <w:pPr>
              <w:jc w:val="center"/>
              <w:rPr>
                <w:rFonts w:ascii="Arial" w:hAnsi="Arial" w:cs="Arial"/>
                <w:sz w:val="20"/>
                <w:szCs w:val="20"/>
                <w:lang w:val="en-US"/>
              </w:rPr>
            </w:pPr>
          </w:p>
          <w:p w14:paraId="731B13DB" w14:textId="77777777" w:rsidR="00406B01" w:rsidRPr="00D87846" w:rsidRDefault="00406B01" w:rsidP="00406B01">
            <w:pPr>
              <w:jc w:val="center"/>
              <w:rPr>
                <w:rFonts w:ascii="Arial" w:hAnsi="Arial" w:cs="Arial"/>
                <w:sz w:val="20"/>
                <w:szCs w:val="20"/>
                <w:lang w:val="en-US"/>
              </w:rPr>
            </w:pPr>
            <w:r w:rsidRPr="00D87846">
              <w:rPr>
                <w:rFonts w:ascii="Arial" w:hAnsi="Arial" w:cs="Arial"/>
                <w:sz w:val="20"/>
                <w:szCs w:val="20"/>
                <w:lang w:val="en-US"/>
              </w:rPr>
              <w:t>R/DFM/PADMAR</w:t>
            </w:r>
          </w:p>
          <w:p w14:paraId="70D5AA99" w14:textId="77777777" w:rsidR="00406B01" w:rsidRPr="00D87846" w:rsidRDefault="00406B01" w:rsidP="00F57B4F">
            <w:pPr>
              <w:jc w:val="center"/>
              <w:rPr>
                <w:rFonts w:ascii="Arial" w:hAnsi="Arial" w:cs="Arial"/>
                <w:sz w:val="20"/>
                <w:szCs w:val="20"/>
                <w:lang w:val="en-US"/>
              </w:rPr>
            </w:pPr>
          </w:p>
          <w:p w14:paraId="4FFE9B1A" w14:textId="77777777" w:rsidR="00406B01" w:rsidRPr="00D87846" w:rsidRDefault="00406B01" w:rsidP="00F57B4F">
            <w:pPr>
              <w:jc w:val="center"/>
              <w:rPr>
                <w:rFonts w:ascii="Arial" w:hAnsi="Arial" w:cs="Arial"/>
                <w:sz w:val="20"/>
                <w:szCs w:val="20"/>
                <w:lang w:val="en-US"/>
              </w:rPr>
            </w:pPr>
          </w:p>
          <w:p w14:paraId="75912775" w14:textId="77777777" w:rsidR="00A0642E" w:rsidRPr="00D87846" w:rsidRDefault="00A0642E" w:rsidP="00F57B4F">
            <w:pPr>
              <w:jc w:val="center"/>
              <w:rPr>
                <w:rFonts w:ascii="Arial" w:hAnsi="Arial" w:cs="Arial"/>
                <w:sz w:val="20"/>
                <w:szCs w:val="20"/>
                <w:lang w:val="en-US"/>
              </w:rPr>
            </w:pPr>
          </w:p>
          <w:p w14:paraId="5CA3ACBD" w14:textId="77777777" w:rsidR="00406B01" w:rsidRPr="00D87846" w:rsidRDefault="00406B01" w:rsidP="00406B01">
            <w:pPr>
              <w:jc w:val="center"/>
              <w:rPr>
                <w:rFonts w:ascii="Arial" w:hAnsi="Arial" w:cs="Arial"/>
                <w:sz w:val="20"/>
                <w:szCs w:val="20"/>
                <w:lang w:val="en-US"/>
              </w:rPr>
            </w:pPr>
            <w:r w:rsidRPr="00D87846">
              <w:rPr>
                <w:rFonts w:ascii="Arial" w:hAnsi="Arial" w:cs="Arial"/>
                <w:sz w:val="20"/>
                <w:szCs w:val="20"/>
                <w:lang w:val="en-US"/>
              </w:rPr>
              <w:t>R/DFM/PADMAR</w:t>
            </w:r>
          </w:p>
          <w:p w14:paraId="0E26A49B" w14:textId="77777777" w:rsidR="00406B01" w:rsidRPr="00D87846" w:rsidRDefault="00406B01" w:rsidP="00F57B4F">
            <w:pPr>
              <w:jc w:val="center"/>
              <w:rPr>
                <w:rFonts w:ascii="Arial" w:hAnsi="Arial" w:cs="Arial"/>
                <w:sz w:val="20"/>
                <w:szCs w:val="20"/>
                <w:lang w:val="en-US"/>
              </w:rPr>
            </w:pPr>
          </w:p>
          <w:p w14:paraId="7B858EE5" w14:textId="77777777" w:rsidR="00AA46FE" w:rsidRPr="00D87846" w:rsidRDefault="00AA46FE" w:rsidP="00F57B4F">
            <w:pPr>
              <w:jc w:val="center"/>
              <w:rPr>
                <w:rFonts w:ascii="Arial" w:hAnsi="Arial" w:cs="Arial"/>
                <w:sz w:val="20"/>
                <w:szCs w:val="20"/>
                <w:lang w:val="en-US"/>
              </w:rPr>
            </w:pPr>
          </w:p>
          <w:p w14:paraId="4DC7D70F" w14:textId="77777777" w:rsidR="00AA46FE" w:rsidRPr="00D87846" w:rsidRDefault="00AA46FE" w:rsidP="00F57B4F">
            <w:pPr>
              <w:jc w:val="center"/>
              <w:rPr>
                <w:rFonts w:ascii="Arial" w:hAnsi="Arial" w:cs="Arial"/>
                <w:sz w:val="20"/>
                <w:szCs w:val="20"/>
                <w:lang w:val="en-US"/>
              </w:rPr>
            </w:pPr>
          </w:p>
          <w:p w14:paraId="06923BA3" w14:textId="77777777" w:rsidR="00406B01" w:rsidRDefault="00733613" w:rsidP="00406B01">
            <w:pPr>
              <w:jc w:val="center"/>
              <w:rPr>
                <w:rFonts w:ascii="Arial" w:hAnsi="Arial" w:cs="Arial"/>
                <w:sz w:val="20"/>
                <w:szCs w:val="20"/>
              </w:rPr>
            </w:pPr>
            <w:r>
              <w:rPr>
                <w:rFonts w:ascii="Arial" w:hAnsi="Arial" w:cs="Arial"/>
                <w:sz w:val="20"/>
                <w:szCs w:val="20"/>
              </w:rPr>
              <w:t xml:space="preserve">Chef </w:t>
            </w:r>
            <w:r w:rsidR="00406B01">
              <w:rPr>
                <w:rFonts w:ascii="Arial" w:hAnsi="Arial" w:cs="Arial"/>
                <w:sz w:val="20"/>
                <w:szCs w:val="20"/>
              </w:rPr>
              <w:t>PADMAR</w:t>
            </w:r>
          </w:p>
          <w:p w14:paraId="33067FE2" w14:textId="77777777" w:rsidR="00406B01" w:rsidRDefault="00406B01" w:rsidP="00F57B4F">
            <w:pPr>
              <w:jc w:val="center"/>
              <w:rPr>
                <w:rFonts w:ascii="Arial" w:hAnsi="Arial" w:cs="Arial"/>
                <w:sz w:val="20"/>
                <w:szCs w:val="20"/>
              </w:rPr>
            </w:pPr>
          </w:p>
          <w:p w14:paraId="1B64C643" w14:textId="77777777" w:rsidR="00406B01" w:rsidRDefault="00406B01" w:rsidP="00F57B4F">
            <w:pPr>
              <w:jc w:val="center"/>
              <w:rPr>
                <w:rFonts w:ascii="Arial" w:hAnsi="Arial" w:cs="Arial"/>
                <w:sz w:val="20"/>
                <w:szCs w:val="20"/>
              </w:rPr>
            </w:pPr>
          </w:p>
          <w:p w14:paraId="0416C4EC" w14:textId="77777777" w:rsidR="00406B01" w:rsidRDefault="00406B01" w:rsidP="00F57B4F">
            <w:pPr>
              <w:jc w:val="center"/>
              <w:rPr>
                <w:rFonts w:ascii="Arial" w:hAnsi="Arial" w:cs="Arial"/>
                <w:sz w:val="20"/>
                <w:szCs w:val="20"/>
              </w:rPr>
            </w:pPr>
          </w:p>
          <w:p w14:paraId="788D3745" w14:textId="77777777" w:rsidR="00AA46FE" w:rsidRDefault="00AA46FE" w:rsidP="00F57B4F">
            <w:pPr>
              <w:jc w:val="center"/>
              <w:rPr>
                <w:rFonts w:ascii="Arial" w:hAnsi="Arial" w:cs="Arial"/>
                <w:sz w:val="20"/>
                <w:szCs w:val="20"/>
              </w:rPr>
            </w:pPr>
          </w:p>
          <w:p w14:paraId="5C8E5258" w14:textId="77777777" w:rsidR="00406B01" w:rsidRDefault="00406B01" w:rsidP="00406B01">
            <w:pPr>
              <w:jc w:val="center"/>
              <w:rPr>
                <w:rFonts w:ascii="Arial" w:hAnsi="Arial" w:cs="Arial"/>
                <w:sz w:val="20"/>
                <w:szCs w:val="20"/>
              </w:rPr>
            </w:pPr>
            <w:r>
              <w:rPr>
                <w:rFonts w:ascii="Arial" w:hAnsi="Arial" w:cs="Arial"/>
                <w:sz w:val="20"/>
                <w:szCs w:val="20"/>
              </w:rPr>
              <w:t>R/DFM/PADMAR</w:t>
            </w:r>
          </w:p>
          <w:p w14:paraId="5AF9D29C" w14:textId="77777777" w:rsidR="00AA46FE" w:rsidRDefault="00AA46FE" w:rsidP="00F57B4F">
            <w:pPr>
              <w:jc w:val="center"/>
              <w:rPr>
                <w:rFonts w:ascii="Arial" w:hAnsi="Arial" w:cs="Arial"/>
                <w:sz w:val="20"/>
                <w:szCs w:val="20"/>
              </w:rPr>
            </w:pPr>
          </w:p>
          <w:p w14:paraId="3D117FF1" w14:textId="77777777" w:rsidR="00406B01" w:rsidRPr="0094034D" w:rsidRDefault="00406B01" w:rsidP="00F57B4F">
            <w:pPr>
              <w:jc w:val="center"/>
              <w:rPr>
                <w:rFonts w:ascii="Arial" w:hAnsi="Arial" w:cs="Arial"/>
                <w:sz w:val="20"/>
                <w:szCs w:val="20"/>
              </w:rPr>
            </w:pPr>
          </w:p>
        </w:tc>
        <w:tc>
          <w:tcPr>
            <w:tcW w:w="4395" w:type="dxa"/>
          </w:tcPr>
          <w:p w14:paraId="63660F26" w14:textId="77777777" w:rsidR="0094034D" w:rsidRDefault="0094034D" w:rsidP="00F57B4F">
            <w:pPr>
              <w:jc w:val="center"/>
              <w:rPr>
                <w:rFonts w:ascii="Arial" w:hAnsi="Arial" w:cs="Arial"/>
                <w:sz w:val="20"/>
                <w:szCs w:val="20"/>
              </w:rPr>
            </w:pPr>
          </w:p>
          <w:p w14:paraId="5D601366" w14:textId="77777777" w:rsidR="00596771" w:rsidRDefault="00596771" w:rsidP="00F57B4F">
            <w:pPr>
              <w:jc w:val="center"/>
              <w:rPr>
                <w:rFonts w:ascii="Arial" w:hAnsi="Arial" w:cs="Arial"/>
                <w:sz w:val="20"/>
                <w:szCs w:val="20"/>
              </w:rPr>
            </w:pPr>
          </w:p>
          <w:p w14:paraId="49D50DCA" w14:textId="77777777" w:rsidR="00596771" w:rsidRDefault="00733613" w:rsidP="00F57B4F">
            <w:pPr>
              <w:jc w:val="center"/>
              <w:rPr>
                <w:rFonts w:ascii="Arial" w:hAnsi="Arial" w:cs="Arial"/>
                <w:sz w:val="20"/>
                <w:szCs w:val="20"/>
              </w:rPr>
            </w:pPr>
            <w:r w:rsidRPr="00D33030">
              <w:rPr>
                <w:rFonts w:ascii="Arial" w:hAnsi="Arial" w:cs="Arial"/>
                <w:sz w:val="20"/>
                <w:szCs w:val="20"/>
              </w:rPr>
              <w:t>Faîtières</w:t>
            </w:r>
            <w:r w:rsidRPr="00D87846">
              <w:rPr>
                <w:rFonts w:ascii="Arial" w:hAnsi="Arial" w:cs="Arial"/>
                <w:sz w:val="20"/>
                <w:szCs w:val="20"/>
              </w:rPr>
              <w:t xml:space="preserve"> </w:t>
            </w:r>
            <w:r w:rsidRPr="00D33030">
              <w:rPr>
                <w:rFonts w:ascii="Arial" w:hAnsi="Arial" w:cs="Arial"/>
                <w:sz w:val="20"/>
                <w:szCs w:val="20"/>
              </w:rPr>
              <w:t>acteurs</w:t>
            </w:r>
            <w:r w:rsidRPr="00D87846">
              <w:rPr>
                <w:rFonts w:ascii="Arial" w:hAnsi="Arial" w:cs="Arial"/>
                <w:sz w:val="20"/>
                <w:szCs w:val="20"/>
              </w:rPr>
              <w:t xml:space="preserve"> </w:t>
            </w:r>
            <w:r w:rsidRPr="00D33030">
              <w:rPr>
                <w:rFonts w:ascii="Arial" w:hAnsi="Arial" w:cs="Arial"/>
                <w:sz w:val="20"/>
                <w:szCs w:val="20"/>
              </w:rPr>
              <w:t>maraîchers</w:t>
            </w:r>
            <w:r>
              <w:rPr>
                <w:rFonts w:ascii="Arial" w:hAnsi="Arial" w:cs="Arial"/>
                <w:sz w:val="20"/>
                <w:szCs w:val="20"/>
              </w:rPr>
              <w:t xml:space="preserve"> – ReCAB –</w:t>
            </w:r>
            <w:r w:rsidR="007B4F5F">
              <w:rPr>
                <w:rFonts w:ascii="Arial" w:hAnsi="Arial" w:cs="Arial"/>
                <w:sz w:val="20"/>
                <w:szCs w:val="20"/>
              </w:rPr>
              <w:t xml:space="preserve"> </w:t>
            </w:r>
            <w:r>
              <w:rPr>
                <w:rFonts w:ascii="Arial" w:hAnsi="Arial" w:cs="Arial"/>
                <w:sz w:val="20"/>
                <w:szCs w:val="20"/>
              </w:rPr>
              <w:t>CCIB DDAEP - ATDA – R/URA</w:t>
            </w:r>
            <w:r w:rsidR="007B4F5F">
              <w:rPr>
                <w:rFonts w:ascii="Arial" w:hAnsi="Arial" w:cs="Arial"/>
                <w:sz w:val="20"/>
                <w:szCs w:val="20"/>
              </w:rPr>
              <w:t xml:space="preserve"> – F/TFM</w:t>
            </w:r>
          </w:p>
          <w:p w14:paraId="0D7EE124" w14:textId="77777777" w:rsidR="007B4F5F" w:rsidRDefault="007B4F5F" w:rsidP="00F57B4F">
            <w:pPr>
              <w:jc w:val="center"/>
              <w:rPr>
                <w:rFonts w:ascii="Arial" w:hAnsi="Arial" w:cs="Arial"/>
                <w:sz w:val="20"/>
                <w:szCs w:val="20"/>
              </w:rPr>
            </w:pPr>
          </w:p>
          <w:p w14:paraId="578FE4FD" w14:textId="77777777" w:rsidR="00204713" w:rsidRDefault="00204713" w:rsidP="00F57B4F">
            <w:pPr>
              <w:jc w:val="center"/>
              <w:rPr>
                <w:rFonts w:ascii="Arial" w:hAnsi="Arial" w:cs="Arial"/>
                <w:sz w:val="20"/>
                <w:szCs w:val="20"/>
              </w:rPr>
            </w:pPr>
          </w:p>
          <w:p w14:paraId="46509F9E" w14:textId="77777777" w:rsidR="007B4F5F" w:rsidRDefault="007B4F5F" w:rsidP="00F57B4F">
            <w:pPr>
              <w:jc w:val="center"/>
              <w:rPr>
                <w:rFonts w:ascii="Arial" w:hAnsi="Arial" w:cs="Arial"/>
                <w:sz w:val="20"/>
                <w:szCs w:val="20"/>
              </w:rPr>
            </w:pPr>
            <w:r w:rsidRPr="00D33030">
              <w:rPr>
                <w:rFonts w:ascii="Arial" w:hAnsi="Arial" w:cs="Arial"/>
                <w:sz w:val="20"/>
                <w:szCs w:val="20"/>
              </w:rPr>
              <w:t>Faîtières</w:t>
            </w:r>
            <w:r w:rsidRPr="00D87846">
              <w:rPr>
                <w:rFonts w:ascii="Arial" w:hAnsi="Arial" w:cs="Arial"/>
                <w:sz w:val="20"/>
                <w:szCs w:val="20"/>
              </w:rPr>
              <w:t xml:space="preserve"> </w:t>
            </w:r>
            <w:r w:rsidRPr="00D33030">
              <w:rPr>
                <w:rFonts w:ascii="Arial" w:hAnsi="Arial" w:cs="Arial"/>
                <w:sz w:val="20"/>
                <w:szCs w:val="20"/>
              </w:rPr>
              <w:t>acteurs</w:t>
            </w:r>
            <w:r w:rsidRPr="00D87846">
              <w:rPr>
                <w:rFonts w:ascii="Arial" w:hAnsi="Arial" w:cs="Arial"/>
                <w:sz w:val="20"/>
                <w:szCs w:val="20"/>
              </w:rPr>
              <w:t xml:space="preserve"> </w:t>
            </w:r>
            <w:r w:rsidRPr="00D33030">
              <w:rPr>
                <w:rFonts w:ascii="Arial" w:hAnsi="Arial" w:cs="Arial"/>
                <w:sz w:val="20"/>
                <w:szCs w:val="20"/>
              </w:rPr>
              <w:t>maraîchers</w:t>
            </w:r>
            <w:r>
              <w:rPr>
                <w:rFonts w:ascii="Arial" w:hAnsi="Arial" w:cs="Arial"/>
                <w:sz w:val="20"/>
                <w:szCs w:val="20"/>
              </w:rPr>
              <w:t xml:space="preserve"> – ReCAB – SFD/IMF - AMAB – </w:t>
            </w:r>
            <w:r w:rsidR="00A0642E">
              <w:rPr>
                <w:rFonts w:ascii="Arial" w:hAnsi="Arial" w:cs="Arial"/>
                <w:sz w:val="20"/>
                <w:szCs w:val="20"/>
              </w:rPr>
              <w:t xml:space="preserve">FNDA - </w:t>
            </w:r>
            <w:r>
              <w:rPr>
                <w:rFonts w:ascii="Arial" w:hAnsi="Arial" w:cs="Arial"/>
                <w:sz w:val="20"/>
                <w:szCs w:val="20"/>
              </w:rPr>
              <w:t>R/URA – F/TFM</w:t>
            </w:r>
          </w:p>
          <w:p w14:paraId="1E0844D8" w14:textId="77777777" w:rsidR="00596771" w:rsidRDefault="00596771" w:rsidP="00F57B4F">
            <w:pPr>
              <w:jc w:val="center"/>
              <w:rPr>
                <w:rFonts w:ascii="Arial" w:hAnsi="Arial" w:cs="Arial"/>
                <w:sz w:val="20"/>
                <w:szCs w:val="20"/>
              </w:rPr>
            </w:pPr>
          </w:p>
          <w:p w14:paraId="3E45E125" w14:textId="77777777" w:rsidR="00AA46FE" w:rsidRDefault="00AA46FE" w:rsidP="00F57B4F">
            <w:pPr>
              <w:jc w:val="center"/>
              <w:rPr>
                <w:rFonts w:ascii="Arial" w:hAnsi="Arial" w:cs="Arial"/>
                <w:sz w:val="20"/>
                <w:szCs w:val="20"/>
              </w:rPr>
            </w:pPr>
          </w:p>
          <w:p w14:paraId="19DB17A5" w14:textId="77777777" w:rsidR="00A0642E" w:rsidRDefault="00A0642E" w:rsidP="00A0642E">
            <w:pPr>
              <w:jc w:val="center"/>
              <w:rPr>
                <w:rFonts w:ascii="Arial" w:hAnsi="Arial" w:cs="Arial"/>
                <w:sz w:val="20"/>
                <w:szCs w:val="20"/>
              </w:rPr>
            </w:pPr>
            <w:r>
              <w:rPr>
                <w:rFonts w:ascii="Arial" w:hAnsi="Arial" w:cs="Arial"/>
                <w:sz w:val="20"/>
                <w:szCs w:val="20"/>
              </w:rPr>
              <w:t>INSAE – Consultant</w:t>
            </w:r>
            <w:r w:rsidR="00AA46FE">
              <w:rPr>
                <w:rFonts w:ascii="Arial" w:hAnsi="Arial" w:cs="Arial"/>
                <w:sz w:val="20"/>
                <w:szCs w:val="20"/>
              </w:rPr>
              <w:t>s</w:t>
            </w:r>
            <w:r>
              <w:rPr>
                <w:rFonts w:ascii="Arial" w:hAnsi="Arial" w:cs="Arial"/>
                <w:sz w:val="20"/>
                <w:szCs w:val="20"/>
              </w:rPr>
              <w:t xml:space="preserve"> - </w:t>
            </w:r>
            <w:r w:rsidRPr="00D33030">
              <w:rPr>
                <w:rFonts w:ascii="Arial" w:hAnsi="Arial" w:cs="Arial"/>
                <w:sz w:val="20"/>
                <w:szCs w:val="20"/>
              </w:rPr>
              <w:t>Faîtières</w:t>
            </w:r>
            <w:r w:rsidRPr="00D87846">
              <w:rPr>
                <w:rFonts w:ascii="Arial" w:hAnsi="Arial" w:cs="Arial"/>
                <w:sz w:val="20"/>
                <w:szCs w:val="20"/>
              </w:rPr>
              <w:t xml:space="preserve"> </w:t>
            </w:r>
            <w:r w:rsidRPr="00D33030">
              <w:rPr>
                <w:rFonts w:ascii="Arial" w:hAnsi="Arial" w:cs="Arial"/>
                <w:sz w:val="20"/>
                <w:szCs w:val="20"/>
              </w:rPr>
              <w:t>acteurs</w:t>
            </w:r>
            <w:r w:rsidRPr="00D87846">
              <w:rPr>
                <w:rFonts w:ascii="Arial" w:hAnsi="Arial" w:cs="Arial"/>
                <w:sz w:val="20"/>
                <w:szCs w:val="20"/>
              </w:rPr>
              <w:t xml:space="preserve"> </w:t>
            </w:r>
            <w:r w:rsidRPr="00D33030">
              <w:rPr>
                <w:rFonts w:ascii="Arial" w:hAnsi="Arial" w:cs="Arial"/>
                <w:sz w:val="20"/>
                <w:szCs w:val="20"/>
              </w:rPr>
              <w:t>maraîchers</w:t>
            </w:r>
            <w:r>
              <w:rPr>
                <w:rFonts w:ascii="Arial" w:hAnsi="Arial" w:cs="Arial"/>
                <w:sz w:val="20"/>
                <w:szCs w:val="20"/>
              </w:rPr>
              <w:t xml:space="preserve"> – ReCAB – CCIB DDAEP - ATDA – R/URA – F/TFM</w:t>
            </w:r>
          </w:p>
          <w:p w14:paraId="0526C832" w14:textId="77777777" w:rsidR="00A0642E" w:rsidRDefault="00A0642E" w:rsidP="00F57B4F">
            <w:pPr>
              <w:jc w:val="center"/>
              <w:rPr>
                <w:rFonts w:ascii="Arial" w:hAnsi="Arial" w:cs="Arial"/>
                <w:sz w:val="20"/>
                <w:szCs w:val="20"/>
              </w:rPr>
            </w:pPr>
          </w:p>
          <w:p w14:paraId="3BDAE2EE" w14:textId="77777777" w:rsidR="00AA46FE" w:rsidRDefault="00AA46FE" w:rsidP="00AA46FE">
            <w:pPr>
              <w:jc w:val="center"/>
              <w:rPr>
                <w:rFonts w:ascii="Arial" w:hAnsi="Arial" w:cs="Arial"/>
                <w:sz w:val="20"/>
                <w:szCs w:val="20"/>
              </w:rPr>
            </w:pPr>
            <w:r>
              <w:rPr>
                <w:rFonts w:ascii="Arial" w:hAnsi="Arial" w:cs="Arial"/>
                <w:sz w:val="20"/>
                <w:szCs w:val="20"/>
              </w:rPr>
              <w:t xml:space="preserve">Consultants - </w:t>
            </w:r>
            <w:r w:rsidRPr="00D33030">
              <w:rPr>
                <w:rFonts w:ascii="Arial" w:hAnsi="Arial" w:cs="Arial"/>
                <w:sz w:val="20"/>
                <w:szCs w:val="20"/>
              </w:rPr>
              <w:t>Faîtières</w:t>
            </w:r>
            <w:r w:rsidRPr="00D87846">
              <w:rPr>
                <w:rFonts w:ascii="Arial" w:hAnsi="Arial" w:cs="Arial"/>
                <w:sz w:val="20"/>
                <w:szCs w:val="20"/>
              </w:rPr>
              <w:t xml:space="preserve"> </w:t>
            </w:r>
            <w:r w:rsidRPr="00D33030">
              <w:rPr>
                <w:rFonts w:ascii="Arial" w:hAnsi="Arial" w:cs="Arial"/>
                <w:sz w:val="20"/>
                <w:szCs w:val="20"/>
              </w:rPr>
              <w:t>acteurs</w:t>
            </w:r>
            <w:r w:rsidRPr="00D87846">
              <w:rPr>
                <w:rFonts w:ascii="Arial" w:hAnsi="Arial" w:cs="Arial"/>
                <w:sz w:val="20"/>
                <w:szCs w:val="20"/>
              </w:rPr>
              <w:t xml:space="preserve"> </w:t>
            </w:r>
            <w:r w:rsidRPr="00D33030">
              <w:rPr>
                <w:rFonts w:ascii="Arial" w:hAnsi="Arial" w:cs="Arial"/>
                <w:sz w:val="20"/>
                <w:szCs w:val="20"/>
              </w:rPr>
              <w:t>maraîchers</w:t>
            </w:r>
            <w:r>
              <w:rPr>
                <w:rFonts w:ascii="Arial" w:hAnsi="Arial" w:cs="Arial"/>
                <w:sz w:val="20"/>
                <w:szCs w:val="20"/>
              </w:rPr>
              <w:t xml:space="preserve"> – ReCAB – CCIB DDAEP - ATDA – R/URA – F/TFM</w:t>
            </w:r>
          </w:p>
          <w:p w14:paraId="5740AA36" w14:textId="77777777" w:rsidR="00AA46FE" w:rsidRDefault="00AA46FE" w:rsidP="00F57B4F">
            <w:pPr>
              <w:jc w:val="center"/>
              <w:rPr>
                <w:rFonts w:ascii="Arial" w:hAnsi="Arial" w:cs="Arial"/>
                <w:sz w:val="20"/>
                <w:szCs w:val="20"/>
              </w:rPr>
            </w:pPr>
          </w:p>
          <w:p w14:paraId="66CECD14" w14:textId="77777777" w:rsidR="00204713" w:rsidRDefault="00204713" w:rsidP="00F57B4F">
            <w:pPr>
              <w:jc w:val="center"/>
              <w:rPr>
                <w:rFonts w:ascii="Arial" w:hAnsi="Arial" w:cs="Arial"/>
                <w:sz w:val="20"/>
                <w:szCs w:val="20"/>
              </w:rPr>
            </w:pPr>
          </w:p>
          <w:p w14:paraId="269E74F3" w14:textId="77777777" w:rsidR="00AA46FE" w:rsidRDefault="00AA46FE" w:rsidP="00F57B4F">
            <w:pPr>
              <w:jc w:val="center"/>
              <w:rPr>
                <w:rFonts w:ascii="Arial" w:hAnsi="Arial" w:cs="Arial"/>
                <w:sz w:val="20"/>
                <w:szCs w:val="20"/>
              </w:rPr>
            </w:pPr>
            <w:r>
              <w:rPr>
                <w:rFonts w:ascii="Arial" w:hAnsi="Arial" w:cs="Arial"/>
                <w:sz w:val="20"/>
                <w:szCs w:val="20"/>
              </w:rPr>
              <w:t>R/DFM/PADMAR – R/PM/ProCaR – Cabinets spécialisés</w:t>
            </w:r>
          </w:p>
          <w:p w14:paraId="27F94B58" w14:textId="77777777" w:rsidR="00AA46FE" w:rsidRDefault="00AA46FE" w:rsidP="00F57B4F">
            <w:pPr>
              <w:jc w:val="center"/>
              <w:rPr>
                <w:rFonts w:ascii="Arial" w:hAnsi="Arial" w:cs="Arial"/>
                <w:sz w:val="20"/>
                <w:szCs w:val="20"/>
              </w:rPr>
            </w:pPr>
          </w:p>
          <w:p w14:paraId="21CC4A3C" w14:textId="77777777" w:rsidR="00204713" w:rsidRDefault="00204713" w:rsidP="00204713">
            <w:pPr>
              <w:jc w:val="center"/>
              <w:rPr>
                <w:rFonts w:ascii="Arial" w:hAnsi="Arial" w:cs="Arial"/>
                <w:sz w:val="20"/>
                <w:szCs w:val="20"/>
              </w:rPr>
            </w:pPr>
          </w:p>
          <w:p w14:paraId="35489C6A" w14:textId="77777777" w:rsidR="00204713" w:rsidRDefault="00204713" w:rsidP="00204713">
            <w:pPr>
              <w:jc w:val="center"/>
              <w:rPr>
                <w:rFonts w:ascii="Arial" w:hAnsi="Arial" w:cs="Arial"/>
                <w:sz w:val="20"/>
                <w:szCs w:val="20"/>
              </w:rPr>
            </w:pPr>
            <w:r>
              <w:rPr>
                <w:rFonts w:ascii="Arial" w:hAnsi="Arial" w:cs="Arial"/>
                <w:sz w:val="20"/>
                <w:szCs w:val="20"/>
              </w:rPr>
              <w:t>R/DFM/PADMAR – R/PM/ProCaR – Cabinets spécialisés</w:t>
            </w:r>
          </w:p>
          <w:p w14:paraId="3DA56653" w14:textId="77777777" w:rsidR="00204713" w:rsidRDefault="00204713" w:rsidP="00204713">
            <w:pPr>
              <w:jc w:val="center"/>
              <w:rPr>
                <w:rFonts w:ascii="Arial" w:hAnsi="Arial" w:cs="Arial"/>
                <w:sz w:val="20"/>
                <w:szCs w:val="20"/>
              </w:rPr>
            </w:pPr>
          </w:p>
          <w:p w14:paraId="0D535380" w14:textId="77777777" w:rsidR="00204713" w:rsidRDefault="00204713" w:rsidP="00204713">
            <w:pPr>
              <w:jc w:val="center"/>
              <w:rPr>
                <w:rFonts w:ascii="Arial" w:hAnsi="Arial" w:cs="Arial"/>
                <w:sz w:val="20"/>
                <w:szCs w:val="20"/>
              </w:rPr>
            </w:pPr>
          </w:p>
          <w:p w14:paraId="50B704B4" w14:textId="77777777" w:rsidR="00204713" w:rsidRDefault="00204713" w:rsidP="00204713">
            <w:pPr>
              <w:jc w:val="center"/>
              <w:rPr>
                <w:rFonts w:ascii="Arial" w:hAnsi="Arial" w:cs="Arial"/>
                <w:sz w:val="20"/>
                <w:szCs w:val="20"/>
              </w:rPr>
            </w:pPr>
            <w:r>
              <w:rPr>
                <w:rFonts w:ascii="Arial" w:hAnsi="Arial" w:cs="Arial"/>
                <w:sz w:val="20"/>
                <w:szCs w:val="20"/>
              </w:rPr>
              <w:t>R/DFM/PADMAR – R/PM/ProCaR – Cabinets spécialisés</w:t>
            </w:r>
          </w:p>
          <w:p w14:paraId="183C57DE" w14:textId="77777777" w:rsidR="00204713" w:rsidRDefault="00204713" w:rsidP="00204713">
            <w:pPr>
              <w:jc w:val="center"/>
              <w:rPr>
                <w:rFonts w:ascii="Arial" w:hAnsi="Arial" w:cs="Arial"/>
                <w:sz w:val="20"/>
                <w:szCs w:val="20"/>
              </w:rPr>
            </w:pPr>
          </w:p>
          <w:p w14:paraId="5E039765" w14:textId="77777777" w:rsidR="00B843D5" w:rsidRDefault="00B843D5" w:rsidP="00F57B4F">
            <w:pPr>
              <w:jc w:val="center"/>
              <w:rPr>
                <w:rFonts w:ascii="Arial" w:hAnsi="Arial" w:cs="Arial"/>
                <w:sz w:val="20"/>
                <w:szCs w:val="20"/>
              </w:rPr>
            </w:pPr>
          </w:p>
          <w:p w14:paraId="4AD3DCED" w14:textId="77777777" w:rsidR="00B843D5" w:rsidRDefault="00B843D5" w:rsidP="00F57B4F">
            <w:pPr>
              <w:jc w:val="center"/>
              <w:rPr>
                <w:rFonts w:ascii="Arial" w:hAnsi="Arial" w:cs="Arial"/>
                <w:sz w:val="20"/>
                <w:szCs w:val="20"/>
              </w:rPr>
            </w:pPr>
            <w:r>
              <w:rPr>
                <w:rFonts w:ascii="Arial" w:hAnsi="Arial" w:cs="Arial"/>
                <w:sz w:val="20"/>
                <w:szCs w:val="20"/>
              </w:rPr>
              <w:t>R/URA – F/TFM</w:t>
            </w:r>
            <w:r w:rsidRPr="00D33030">
              <w:rPr>
                <w:rFonts w:ascii="Arial" w:hAnsi="Arial" w:cs="Arial"/>
                <w:sz w:val="20"/>
                <w:szCs w:val="20"/>
              </w:rPr>
              <w:t xml:space="preserve"> </w:t>
            </w:r>
            <w:r>
              <w:rPr>
                <w:rFonts w:ascii="Arial" w:hAnsi="Arial" w:cs="Arial"/>
                <w:sz w:val="20"/>
                <w:szCs w:val="20"/>
              </w:rPr>
              <w:t xml:space="preserve">- </w:t>
            </w:r>
            <w:r w:rsidRPr="00D33030">
              <w:rPr>
                <w:rFonts w:ascii="Arial" w:hAnsi="Arial" w:cs="Arial"/>
                <w:sz w:val="20"/>
                <w:szCs w:val="20"/>
              </w:rPr>
              <w:t>Faîtières</w:t>
            </w:r>
            <w:r w:rsidRPr="00D87846">
              <w:rPr>
                <w:rFonts w:ascii="Arial" w:hAnsi="Arial" w:cs="Arial"/>
                <w:sz w:val="20"/>
                <w:szCs w:val="20"/>
              </w:rPr>
              <w:t xml:space="preserve"> </w:t>
            </w:r>
            <w:r w:rsidRPr="00D33030">
              <w:rPr>
                <w:rFonts w:ascii="Arial" w:hAnsi="Arial" w:cs="Arial"/>
                <w:sz w:val="20"/>
                <w:szCs w:val="20"/>
              </w:rPr>
              <w:t>acteurs</w:t>
            </w:r>
            <w:r w:rsidRPr="00D87846">
              <w:rPr>
                <w:rFonts w:ascii="Arial" w:hAnsi="Arial" w:cs="Arial"/>
                <w:sz w:val="20"/>
                <w:szCs w:val="20"/>
              </w:rPr>
              <w:t xml:space="preserve"> </w:t>
            </w:r>
            <w:r w:rsidRPr="00D33030">
              <w:rPr>
                <w:rFonts w:ascii="Arial" w:hAnsi="Arial" w:cs="Arial"/>
                <w:sz w:val="20"/>
                <w:szCs w:val="20"/>
              </w:rPr>
              <w:t>maraîchers</w:t>
            </w:r>
            <w:r>
              <w:rPr>
                <w:rFonts w:ascii="Arial" w:hAnsi="Arial" w:cs="Arial"/>
                <w:sz w:val="20"/>
                <w:szCs w:val="20"/>
              </w:rPr>
              <w:t xml:space="preserve"> – ReCAB – CCIB DDAEP - ATDA</w:t>
            </w:r>
          </w:p>
          <w:p w14:paraId="3CCF44C4" w14:textId="77777777" w:rsidR="007B4F5F" w:rsidRPr="0094034D" w:rsidRDefault="007B4F5F" w:rsidP="00F57B4F">
            <w:pPr>
              <w:jc w:val="center"/>
              <w:rPr>
                <w:rFonts w:ascii="Arial" w:hAnsi="Arial" w:cs="Arial"/>
                <w:sz w:val="20"/>
                <w:szCs w:val="20"/>
              </w:rPr>
            </w:pPr>
          </w:p>
        </w:tc>
      </w:tr>
      <w:tr w:rsidR="00250CBF" w14:paraId="18FC4606" w14:textId="77777777" w:rsidTr="00B604AA">
        <w:tc>
          <w:tcPr>
            <w:tcW w:w="2376" w:type="dxa"/>
            <w:vMerge/>
          </w:tcPr>
          <w:p w14:paraId="3F413FDB" w14:textId="77777777" w:rsidR="00250CBF" w:rsidRDefault="00250CBF" w:rsidP="004A0CB2">
            <w:pPr>
              <w:jc w:val="both"/>
              <w:rPr>
                <w:rFonts w:ascii="Arial" w:hAnsi="Arial" w:cs="Arial"/>
              </w:rPr>
            </w:pPr>
          </w:p>
        </w:tc>
        <w:tc>
          <w:tcPr>
            <w:tcW w:w="5103" w:type="dxa"/>
          </w:tcPr>
          <w:p w14:paraId="453B8F4C" w14:textId="77777777" w:rsidR="00250CBF" w:rsidRPr="00250CBF" w:rsidRDefault="00250CBF" w:rsidP="008E7B3A">
            <w:pPr>
              <w:spacing w:after="120"/>
              <w:jc w:val="both"/>
              <w:rPr>
                <w:rFonts w:ascii="Arial" w:hAnsi="Arial" w:cs="Arial"/>
                <w:i/>
                <w:sz w:val="20"/>
                <w:szCs w:val="20"/>
              </w:rPr>
            </w:pPr>
            <w:r w:rsidRPr="00250CBF">
              <w:rPr>
                <w:rFonts w:ascii="Arial" w:hAnsi="Arial" w:cs="Arial"/>
                <w:i/>
                <w:sz w:val="20"/>
                <w:szCs w:val="20"/>
              </w:rPr>
              <w:t>Renforcement des capacités institutionnelles des acteurs portant sur :</w:t>
            </w:r>
          </w:p>
          <w:p w14:paraId="18F52F2D" w14:textId="77777777" w:rsidR="00250CBF" w:rsidRDefault="00250CBF" w:rsidP="007813A3">
            <w:pPr>
              <w:numPr>
                <w:ilvl w:val="0"/>
                <w:numId w:val="72"/>
              </w:numPr>
              <w:spacing w:after="120"/>
              <w:ind w:left="601" w:hanging="283"/>
              <w:jc w:val="both"/>
              <w:rPr>
                <w:rFonts w:ascii="Arial" w:hAnsi="Arial" w:cs="Arial"/>
                <w:i/>
                <w:sz w:val="20"/>
                <w:szCs w:val="20"/>
              </w:rPr>
            </w:pPr>
            <w:r w:rsidRPr="00250CBF">
              <w:rPr>
                <w:rFonts w:ascii="Arial" w:hAnsi="Arial" w:cs="Arial"/>
                <w:i/>
                <w:sz w:val="20"/>
                <w:szCs w:val="20"/>
              </w:rPr>
              <w:t>l’organisation et la structuration des maraîchers ;</w:t>
            </w:r>
          </w:p>
          <w:p w14:paraId="111F9FA7" w14:textId="77777777" w:rsidR="002A0B7B" w:rsidRPr="00250CBF" w:rsidRDefault="002A0B7B" w:rsidP="002A0B7B">
            <w:pPr>
              <w:jc w:val="both"/>
              <w:rPr>
                <w:rFonts w:ascii="Arial" w:hAnsi="Arial" w:cs="Arial"/>
                <w:i/>
                <w:sz w:val="20"/>
                <w:szCs w:val="20"/>
              </w:rPr>
            </w:pPr>
          </w:p>
          <w:p w14:paraId="053C7608" w14:textId="77777777" w:rsidR="00250CBF" w:rsidRDefault="00840852" w:rsidP="007813A3">
            <w:pPr>
              <w:numPr>
                <w:ilvl w:val="0"/>
                <w:numId w:val="72"/>
              </w:numPr>
              <w:spacing w:after="120"/>
              <w:ind w:left="601" w:hanging="283"/>
              <w:jc w:val="both"/>
              <w:rPr>
                <w:rFonts w:ascii="Arial" w:hAnsi="Arial" w:cs="Arial"/>
                <w:i/>
                <w:sz w:val="20"/>
                <w:szCs w:val="20"/>
              </w:rPr>
            </w:pPr>
            <w:r w:rsidRPr="00840852">
              <w:rPr>
                <w:rFonts w:ascii="Arial" w:hAnsi="Arial" w:cs="Arial"/>
                <w:i/>
                <w:sz w:val="20"/>
                <w:szCs w:val="20"/>
              </w:rPr>
              <w:t xml:space="preserve">l’organisation et la structuration  </w:t>
            </w:r>
            <w:r w:rsidR="00250CBF" w:rsidRPr="00840852">
              <w:rPr>
                <w:rFonts w:ascii="Arial" w:hAnsi="Arial" w:cs="Arial"/>
                <w:i/>
                <w:sz w:val="20"/>
                <w:szCs w:val="20"/>
              </w:rPr>
              <w:t>des transformateurs, commerçants, fournisseurs d'intrants et matériels /équipements maraichers ;</w:t>
            </w:r>
          </w:p>
          <w:p w14:paraId="7B88B265" w14:textId="77777777" w:rsidR="00250CBF" w:rsidRDefault="00840852" w:rsidP="007813A3">
            <w:pPr>
              <w:numPr>
                <w:ilvl w:val="0"/>
                <w:numId w:val="72"/>
              </w:numPr>
              <w:spacing w:after="120"/>
              <w:ind w:left="601" w:hanging="283"/>
              <w:jc w:val="both"/>
              <w:rPr>
                <w:rFonts w:ascii="Arial" w:hAnsi="Arial" w:cs="Arial"/>
                <w:i/>
                <w:sz w:val="20"/>
                <w:szCs w:val="20"/>
              </w:rPr>
            </w:pPr>
            <w:r w:rsidRPr="00840852">
              <w:rPr>
                <w:rFonts w:ascii="Arial" w:hAnsi="Arial" w:cs="Arial"/>
                <w:i/>
                <w:sz w:val="20"/>
                <w:szCs w:val="20"/>
              </w:rPr>
              <w:t>l’appui au système d'information sur les marchés maraichers</w:t>
            </w:r>
            <w:r w:rsidR="00250CBF" w:rsidRPr="00840852">
              <w:rPr>
                <w:rFonts w:ascii="Arial" w:hAnsi="Arial" w:cs="Arial"/>
                <w:i/>
                <w:sz w:val="20"/>
                <w:szCs w:val="20"/>
              </w:rPr>
              <w:t> ;</w:t>
            </w:r>
          </w:p>
          <w:p w14:paraId="4630D450" w14:textId="77777777" w:rsidR="001B329C" w:rsidRPr="00840852" w:rsidRDefault="001B329C" w:rsidP="001B329C">
            <w:pPr>
              <w:jc w:val="both"/>
              <w:rPr>
                <w:rFonts w:ascii="Arial" w:hAnsi="Arial" w:cs="Arial"/>
                <w:i/>
                <w:sz w:val="20"/>
                <w:szCs w:val="20"/>
              </w:rPr>
            </w:pPr>
          </w:p>
          <w:p w14:paraId="5A4DD235" w14:textId="77777777" w:rsidR="00250CBF" w:rsidRPr="00840852" w:rsidRDefault="00840852" w:rsidP="007813A3">
            <w:pPr>
              <w:numPr>
                <w:ilvl w:val="0"/>
                <w:numId w:val="72"/>
              </w:numPr>
              <w:spacing w:after="120"/>
              <w:ind w:left="601" w:hanging="283"/>
              <w:jc w:val="both"/>
              <w:rPr>
                <w:rFonts w:ascii="Arial" w:hAnsi="Arial" w:cs="Arial"/>
                <w:i/>
                <w:sz w:val="20"/>
                <w:szCs w:val="20"/>
              </w:rPr>
            </w:pPr>
            <w:r w:rsidRPr="00840852">
              <w:rPr>
                <w:rFonts w:ascii="Arial" w:hAnsi="Arial" w:cs="Arial"/>
                <w:i/>
                <w:sz w:val="20"/>
                <w:szCs w:val="20"/>
              </w:rPr>
              <w:t>la signature et la mise en œuvre de conventions avec les faîtières OP pour le suivi des activités et la documentation des résultats</w:t>
            </w:r>
            <w:r w:rsidR="00250CBF" w:rsidRPr="00840852">
              <w:rPr>
                <w:rFonts w:ascii="Arial" w:hAnsi="Arial" w:cs="Arial"/>
                <w:i/>
                <w:sz w:val="20"/>
                <w:szCs w:val="20"/>
              </w:rPr>
              <w:t> ;</w:t>
            </w:r>
          </w:p>
          <w:p w14:paraId="76863097" w14:textId="77777777" w:rsidR="00250CBF" w:rsidRPr="000D62D2" w:rsidRDefault="00840852" w:rsidP="007813A3">
            <w:pPr>
              <w:numPr>
                <w:ilvl w:val="0"/>
                <w:numId w:val="72"/>
              </w:numPr>
              <w:spacing w:after="120"/>
              <w:ind w:left="601" w:hanging="283"/>
              <w:jc w:val="both"/>
              <w:rPr>
                <w:rFonts w:ascii="Arial" w:hAnsi="Arial" w:cs="Arial"/>
                <w:i/>
                <w:sz w:val="20"/>
                <w:szCs w:val="20"/>
              </w:rPr>
            </w:pPr>
            <w:r w:rsidRPr="000D62D2">
              <w:rPr>
                <w:rFonts w:ascii="Arial" w:hAnsi="Arial" w:cs="Arial"/>
                <w:i/>
                <w:sz w:val="20"/>
                <w:szCs w:val="20"/>
              </w:rPr>
              <w:t>la signature et la mise en œuvre de conventions avec</w:t>
            </w:r>
            <w:r w:rsidR="000D62D2" w:rsidRPr="000D62D2">
              <w:rPr>
                <w:rFonts w:ascii="Arial" w:hAnsi="Arial" w:cs="Arial"/>
              </w:rPr>
              <w:t xml:space="preserve"> </w:t>
            </w:r>
            <w:r w:rsidR="000D62D2" w:rsidRPr="000D62D2">
              <w:rPr>
                <w:rFonts w:ascii="Arial" w:hAnsi="Arial" w:cs="Arial"/>
                <w:i/>
                <w:sz w:val="20"/>
                <w:szCs w:val="20"/>
              </w:rPr>
              <w:t>la DPP/MAEP pour suivi des activités</w:t>
            </w:r>
            <w:r w:rsidR="000D62D2">
              <w:rPr>
                <w:rFonts w:ascii="Arial" w:hAnsi="Arial" w:cs="Arial"/>
                <w:i/>
                <w:sz w:val="20"/>
                <w:szCs w:val="20"/>
              </w:rPr>
              <w:t>.</w:t>
            </w:r>
          </w:p>
        </w:tc>
        <w:tc>
          <w:tcPr>
            <w:tcW w:w="2268" w:type="dxa"/>
          </w:tcPr>
          <w:p w14:paraId="1502FBEE" w14:textId="77777777" w:rsidR="00250CBF" w:rsidRDefault="00250CBF" w:rsidP="00F23BA0">
            <w:pPr>
              <w:jc w:val="center"/>
              <w:rPr>
                <w:rFonts w:ascii="Arial" w:hAnsi="Arial" w:cs="Arial"/>
                <w:sz w:val="20"/>
                <w:szCs w:val="20"/>
              </w:rPr>
            </w:pPr>
          </w:p>
          <w:p w14:paraId="2E87A2AB" w14:textId="77777777" w:rsidR="002A0B7B" w:rsidRDefault="002A0B7B" w:rsidP="00F23BA0">
            <w:pPr>
              <w:jc w:val="center"/>
              <w:rPr>
                <w:rFonts w:ascii="Arial" w:hAnsi="Arial" w:cs="Arial"/>
                <w:sz w:val="20"/>
                <w:szCs w:val="20"/>
              </w:rPr>
            </w:pPr>
          </w:p>
          <w:p w14:paraId="24783F5B" w14:textId="77777777" w:rsidR="002A0B7B" w:rsidRDefault="002A0B7B" w:rsidP="00F23BA0">
            <w:pPr>
              <w:jc w:val="center"/>
              <w:rPr>
                <w:rFonts w:ascii="Arial" w:hAnsi="Arial" w:cs="Arial"/>
                <w:sz w:val="20"/>
                <w:szCs w:val="20"/>
              </w:rPr>
            </w:pPr>
          </w:p>
          <w:p w14:paraId="3423599B" w14:textId="77777777" w:rsidR="002A0B7B" w:rsidRPr="00D87846" w:rsidRDefault="002A0B7B" w:rsidP="002A0B7B">
            <w:pPr>
              <w:jc w:val="center"/>
              <w:rPr>
                <w:rFonts w:ascii="Arial" w:hAnsi="Arial" w:cs="Arial"/>
                <w:sz w:val="20"/>
                <w:szCs w:val="20"/>
                <w:lang w:val="en-US"/>
              </w:rPr>
            </w:pPr>
            <w:r w:rsidRPr="00D87846">
              <w:rPr>
                <w:rFonts w:ascii="Arial" w:hAnsi="Arial" w:cs="Arial"/>
                <w:sz w:val="20"/>
                <w:szCs w:val="20"/>
                <w:lang w:val="en-US"/>
              </w:rPr>
              <w:t>R/DFM/PADMAR</w:t>
            </w:r>
          </w:p>
          <w:p w14:paraId="4B315717" w14:textId="77777777" w:rsidR="002A0B7B" w:rsidRPr="00D87846" w:rsidRDefault="002A0B7B" w:rsidP="00F23BA0">
            <w:pPr>
              <w:jc w:val="center"/>
              <w:rPr>
                <w:rFonts w:ascii="Arial" w:hAnsi="Arial" w:cs="Arial"/>
                <w:sz w:val="20"/>
                <w:szCs w:val="20"/>
                <w:lang w:val="en-US"/>
              </w:rPr>
            </w:pPr>
          </w:p>
          <w:p w14:paraId="3EE6E7A5" w14:textId="77777777" w:rsidR="002A0B7B" w:rsidRPr="00D87846" w:rsidRDefault="002A0B7B" w:rsidP="00F23BA0">
            <w:pPr>
              <w:jc w:val="center"/>
              <w:rPr>
                <w:rFonts w:ascii="Arial" w:hAnsi="Arial" w:cs="Arial"/>
                <w:sz w:val="20"/>
                <w:szCs w:val="20"/>
                <w:lang w:val="en-US"/>
              </w:rPr>
            </w:pPr>
          </w:p>
          <w:p w14:paraId="3B517A10" w14:textId="77777777" w:rsidR="002A0B7B" w:rsidRPr="00D87846" w:rsidRDefault="002A0B7B" w:rsidP="00F23BA0">
            <w:pPr>
              <w:jc w:val="center"/>
              <w:rPr>
                <w:rFonts w:ascii="Arial" w:hAnsi="Arial" w:cs="Arial"/>
                <w:sz w:val="20"/>
                <w:szCs w:val="20"/>
                <w:lang w:val="en-US"/>
              </w:rPr>
            </w:pPr>
          </w:p>
          <w:p w14:paraId="3FC4787A" w14:textId="77777777" w:rsidR="002A0B7B" w:rsidRPr="00D87846" w:rsidRDefault="002A0B7B" w:rsidP="002A0B7B">
            <w:pPr>
              <w:jc w:val="center"/>
              <w:rPr>
                <w:rFonts w:ascii="Arial" w:hAnsi="Arial" w:cs="Arial"/>
                <w:sz w:val="20"/>
                <w:szCs w:val="20"/>
                <w:lang w:val="en-US"/>
              </w:rPr>
            </w:pPr>
            <w:r w:rsidRPr="00D87846">
              <w:rPr>
                <w:rFonts w:ascii="Arial" w:hAnsi="Arial" w:cs="Arial"/>
                <w:sz w:val="20"/>
                <w:szCs w:val="20"/>
                <w:lang w:val="en-US"/>
              </w:rPr>
              <w:t>R/DFM/PADMAR</w:t>
            </w:r>
          </w:p>
          <w:p w14:paraId="6F4EB0CA" w14:textId="77777777" w:rsidR="002A0B7B" w:rsidRPr="00D87846" w:rsidRDefault="002A0B7B" w:rsidP="00F23BA0">
            <w:pPr>
              <w:jc w:val="center"/>
              <w:rPr>
                <w:rFonts w:ascii="Arial" w:hAnsi="Arial" w:cs="Arial"/>
                <w:sz w:val="20"/>
                <w:szCs w:val="20"/>
                <w:lang w:val="en-US"/>
              </w:rPr>
            </w:pPr>
          </w:p>
          <w:p w14:paraId="38E138BC" w14:textId="77777777" w:rsidR="002A0B7B" w:rsidRPr="00D87846" w:rsidRDefault="002A0B7B" w:rsidP="00F23BA0">
            <w:pPr>
              <w:jc w:val="center"/>
              <w:rPr>
                <w:rFonts w:ascii="Arial" w:hAnsi="Arial" w:cs="Arial"/>
                <w:sz w:val="20"/>
                <w:szCs w:val="20"/>
                <w:lang w:val="en-US"/>
              </w:rPr>
            </w:pPr>
          </w:p>
          <w:p w14:paraId="334A47CF" w14:textId="77777777" w:rsidR="001B329C" w:rsidRPr="00D87846" w:rsidRDefault="001B329C" w:rsidP="00F23BA0">
            <w:pPr>
              <w:jc w:val="center"/>
              <w:rPr>
                <w:rFonts w:ascii="Arial" w:hAnsi="Arial" w:cs="Arial"/>
                <w:sz w:val="20"/>
                <w:szCs w:val="20"/>
                <w:lang w:val="en-US"/>
              </w:rPr>
            </w:pPr>
          </w:p>
          <w:p w14:paraId="43B19CED" w14:textId="77777777" w:rsidR="002A0B7B" w:rsidRPr="00D87846" w:rsidRDefault="002A0B7B" w:rsidP="002A0B7B">
            <w:pPr>
              <w:jc w:val="center"/>
              <w:rPr>
                <w:rFonts w:ascii="Arial" w:hAnsi="Arial" w:cs="Arial"/>
                <w:sz w:val="20"/>
                <w:szCs w:val="20"/>
                <w:lang w:val="en-US"/>
              </w:rPr>
            </w:pPr>
            <w:r w:rsidRPr="00D87846">
              <w:rPr>
                <w:rFonts w:ascii="Arial" w:hAnsi="Arial" w:cs="Arial"/>
                <w:sz w:val="20"/>
                <w:szCs w:val="20"/>
                <w:lang w:val="en-US"/>
              </w:rPr>
              <w:t>R/DFM/PADMAR</w:t>
            </w:r>
          </w:p>
          <w:p w14:paraId="0FDE09F1" w14:textId="77777777" w:rsidR="002A0B7B" w:rsidRPr="00D87846" w:rsidRDefault="002A0B7B" w:rsidP="00F23BA0">
            <w:pPr>
              <w:jc w:val="center"/>
              <w:rPr>
                <w:rFonts w:ascii="Arial" w:hAnsi="Arial" w:cs="Arial"/>
                <w:sz w:val="20"/>
                <w:szCs w:val="20"/>
                <w:lang w:val="en-US"/>
              </w:rPr>
            </w:pPr>
          </w:p>
          <w:p w14:paraId="54300DDC" w14:textId="77777777" w:rsidR="002A0B7B" w:rsidRPr="00D87846" w:rsidRDefault="002A0B7B" w:rsidP="00F23BA0">
            <w:pPr>
              <w:jc w:val="center"/>
              <w:rPr>
                <w:rFonts w:ascii="Arial" w:hAnsi="Arial" w:cs="Arial"/>
                <w:sz w:val="20"/>
                <w:szCs w:val="20"/>
                <w:lang w:val="en-US"/>
              </w:rPr>
            </w:pPr>
          </w:p>
          <w:p w14:paraId="52908A4F" w14:textId="77777777" w:rsidR="002A0B7B" w:rsidRPr="00D87846" w:rsidRDefault="002A0B7B" w:rsidP="00F23BA0">
            <w:pPr>
              <w:jc w:val="center"/>
              <w:rPr>
                <w:rFonts w:ascii="Arial" w:hAnsi="Arial" w:cs="Arial"/>
                <w:sz w:val="20"/>
                <w:szCs w:val="20"/>
                <w:lang w:val="en-US"/>
              </w:rPr>
            </w:pPr>
          </w:p>
          <w:p w14:paraId="0E16ED4A" w14:textId="77777777" w:rsidR="002A0B7B" w:rsidRPr="00D87846" w:rsidRDefault="002A0B7B" w:rsidP="002A0B7B">
            <w:pPr>
              <w:jc w:val="center"/>
              <w:rPr>
                <w:rFonts w:ascii="Arial" w:hAnsi="Arial" w:cs="Arial"/>
                <w:sz w:val="20"/>
                <w:szCs w:val="20"/>
                <w:lang w:val="en-US"/>
              </w:rPr>
            </w:pPr>
            <w:r w:rsidRPr="00D87846">
              <w:rPr>
                <w:rFonts w:ascii="Arial" w:hAnsi="Arial" w:cs="Arial"/>
                <w:sz w:val="20"/>
                <w:szCs w:val="20"/>
                <w:lang w:val="en-US"/>
              </w:rPr>
              <w:t>R/DFM/PADMAR</w:t>
            </w:r>
          </w:p>
          <w:p w14:paraId="2099FBA3" w14:textId="77777777" w:rsidR="002A0B7B" w:rsidRPr="00D87846" w:rsidRDefault="002A0B7B" w:rsidP="00F23BA0">
            <w:pPr>
              <w:jc w:val="center"/>
              <w:rPr>
                <w:rFonts w:ascii="Arial" w:hAnsi="Arial" w:cs="Arial"/>
                <w:sz w:val="20"/>
                <w:szCs w:val="20"/>
                <w:lang w:val="en-US"/>
              </w:rPr>
            </w:pPr>
          </w:p>
          <w:p w14:paraId="4E576831" w14:textId="77777777" w:rsidR="002A0B7B" w:rsidRPr="00D87846" w:rsidRDefault="002A0B7B" w:rsidP="00F23BA0">
            <w:pPr>
              <w:jc w:val="center"/>
              <w:rPr>
                <w:rFonts w:ascii="Arial" w:hAnsi="Arial" w:cs="Arial"/>
                <w:sz w:val="20"/>
                <w:szCs w:val="20"/>
                <w:lang w:val="en-US"/>
              </w:rPr>
            </w:pPr>
          </w:p>
          <w:p w14:paraId="0A4500B0" w14:textId="77777777" w:rsidR="002A0B7B" w:rsidRDefault="002A0B7B" w:rsidP="002A0B7B">
            <w:pPr>
              <w:jc w:val="center"/>
              <w:rPr>
                <w:rFonts w:ascii="Arial" w:hAnsi="Arial" w:cs="Arial"/>
                <w:sz w:val="20"/>
                <w:szCs w:val="20"/>
              </w:rPr>
            </w:pPr>
            <w:r>
              <w:rPr>
                <w:rFonts w:ascii="Arial" w:hAnsi="Arial" w:cs="Arial"/>
                <w:sz w:val="20"/>
                <w:szCs w:val="20"/>
              </w:rPr>
              <w:t>R/DFM/PADMAR</w:t>
            </w:r>
          </w:p>
          <w:p w14:paraId="14380E19" w14:textId="77777777" w:rsidR="002A0B7B" w:rsidRPr="0094034D" w:rsidRDefault="002A0B7B" w:rsidP="00F23BA0">
            <w:pPr>
              <w:jc w:val="center"/>
              <w:rPr>
                <w:rFonts w:ascii="Arial" w:hAnsi="Arial" w:cs="Arial"/>
                <w:sz w:val="20"/>
                <w:szCs w:val="20"/>
              </w:rPr>
            </w:pPr>
          </w:p>
        </w:tc>
        <w:tc>
          <w:tcPr>
            <w:tcW w:w="4395" w:type="dxa"/>
          </w:tcPr>
          <w:p w14:paraId="4581845D" w14:textId="77777777" w:rsidR="00250CBF" w:rsidRDefault="00250CBF" w:rsidP="00F23BA0">
            <w:pPr>
              <w:jc w:val="center"/>
              <w:rPr>
                <w:rFonts w:ascii="Arial" w:hAnsi="Arial" w:cs="Arial"/>
                <w:sz w:val="20"/>
                <w:szCs w:val="20"/>
              </w:rPr>
            </w:pPr>
          </w:p>
          <w:p w14:paraId="14BFAEDE" w14:textId="77777777" w:rsidR="002A0B7B" w:rsidRDefault="002A0B7B" w:rsidP="00F23BA0">
            <w:pPr>
              <w:jc w:val="center"/>
              <w:rPr>
                <w:rFonts w:ascii="Arial" w:hAnsi="Arial" w:cs="Arial"/>
                <w:sz w:val="20"/>
                <w:szCs w:val="20"/>
              </w:rPr>
            </w:pPr>
          </w:p>
          <w:p w14:paraId="18A42E47" w14:textId="77777777" w:rsidR="002A0B7B" w:rsidRDefault="002A0B7B" w:rsidP="00F23BA0">
            <w:pPr>
              <w:jc w:val="center"/>
              <w:rPr>
                <w:rFonts w:ascii="Arial" w:hAnsi="Arial" w:cs="Arial"/>
                <w:sz w:val="20"/>
                <w:szCs w:val="20"/>
              </w:rPr>
            </w:pPr>
          </w:p>
          <w:p w14:paraId="6D901309" w14:textId="77777777" w:rsidR="002A0B7B" w:rsidRDefault="002A0B7B" w:rsidP="00F23BA0">
            <w:pPr>
              <w:jc w:val="center"/>
              <w:rPr>
                <w:rFonts w:ascii="Arial" w:hAnsi="Arial" w:cs="Arial"/>
                <w:sz w:val="20"/>
                <w:szCs w:val="20"/>
              </w:rPr>
            </w:pPr>
            <w:r w:rsidRPr="00D33030">
              <w:rPr>
                <w:rFonts w:ascii="Arial" w:hAnsi="Arial" w:cs="Arial"/>
                <w:sz w:val="20"/>
                <w:szCs w:val="20"/>
              </w:rPr>
              <w:t>Faîtières</w:t>
            </w:r>
            <w:r w:rsidRPr="00D87846">
              <w:rPr>
                <w:rFonts w:ascii="Arial" w:hAnsi="Arial" w:cs="Arial"/>
                <w:sz w:val="20"/>
                <w:szCs w:val="20"/>
              </w:rPr>
              <w:t xml:space="preserve"> </w:t>
            </w:r>
            <w:r w:rsidRPr="00D33030">
              <w:rPr>
                <w:rFonts w:ascii="Arial" w:hAnsi="Arial" w:cs="Arial"/>
                <w:sz w:val="20"/>
                <w:szCs w:val="20"/>
              </w:rPr>
              <w:t>acteurs</w:t>
            </w:r>
            <w:r w:rsidRPr="00D87846">
              <w:rPr>
                <w:rFonts w:ascii="Arial" w:hAnsi="Arial" w:cs="Arial"/>
                <w:sz w:val="20"/>
                <w:szCs w:val="20"/>
              </w:rPr>
              <w:t xml:space="preserve"> </w:t>
            </w:r>
            <w:r w:rsidRPr="00D33030">
              <w:rPr>
                <w:rFonts w:ascii="Arial" w:hAnsi="Arial" w:cs="Arial"/>
                <w:sz w:val="20"/>
                <w:szCs w:val="20"/>
              </w:rPr>
              <w:t>maraîchers</w:t>
            </w:r>
            <w:r>
              <w:rPr>
                <w:rFonts w:ascii="Arial" w:hAnsi="Arial" w:cs="Arial"/>
                <w:sz w:val="20"/>
                <w:szCs w:val="20"/>
              </w:rPr>
              <w:t xml:space="preserve"> – DLROPEA - R/URA – F/TFM</w:t>
            </w:r>
            <w:r w:rsidRPr="00D33030">
              <w:rPr>
                <w:rFonts w:ascii="Arial" w:hAnsi="Arial" w:cs="Arial"/>
                <w:sz w:val="20"/>
                <w:szCs w:val="20"/>
              </w:rPr>
              <w:t xml:space="preserve"> </w:t>
            </w:r>
            <w:r>
              <w:rPr>
                <w:rFonts w:ascii="Arial" w:hAnsi="Arial" w:cs="Arial"/>
                <w:sz w:val="20"/>
                <w:szCs w:val="20"/>
              </w:rPr>
              <w:t>– DDAEP</w:t>
            </w:r>
          </w:p>
          <w:p w14:paraId="4B3737C8" w14:textId="77777777" w:rsidR="002A0B7B" w:rsidRDefault="002A0B7B" w:rsidP="00F23BA0">
            <w:pPr>
              <w:jc w:val="center"/>
              <w:rPr>
                <w:rFonts w:ascii="Arial" w:hAnsi="Arial" w:cs="Arial"/>
                <w:sz w:val="20"/>
                <w:szCs w:val="20"/>
              </w:rPr>
            </w:pPr>
          </w:p>
          <w:p w14:paraId="2063C2B5" w14:textId="77777777" w:rsidR="001B329C" w:rsidRDefault="001B329C" w:rsidP="00F23BA0">
            <w:pPr>
              <w:jc w:val="center"/>
              <w:rPr>
                <w:rFonts w:ascii="Arial" w:hAnsi="Arial" w:cs="Arial"/>
                <w:sz w:val="20"/>
                <w:szCs w:val="20"/>
              </w:rPr>
            </w:pPr>
          </w:p>
          <w:p w14:paraId="2E31656F" w14:textId="77777777" w:rsidR="002A0B7B" w:rsidRDefault="002A0B7B" w:rsidP="002A0B7B">
            <w:pPr>
              <w:jc w:val="center"/>
              <w:rPr>
                <w:rFonts w:ascii="Arial" w:hAnsi="Arial" w:cs="Arial"/>
                <w:sz w:val="20"/>
                <w:szCs w:val="20"/>
              </w:rPr>
            </w:pPr>
            <w:r w:rsidRPr="00D33030">
              <w:rPr>
                <w:rFonts w:ascii="Arial" w:hAnsi="Arial" w:cs="Arial"/>
                <w:sz w:val="20"/>
                <w:szCs w:val="20"/>
              </w:rPr>
              <w:t>Faîtières</w:t>
            </w:r>
            <w:r w:rsidRPr="00D87846">
              <w:rPr>
                <w:rFonts w:ascii="Arial" w:hAnsi="Arial" w:cs="Arial"/>
                <w:sz w:val="20"/>
                <w:szCs w:val="20"/>
              </w:rPr>
              <w:t xml:space="preserve"> </w:t>
            </w:r>
            <w:r w:rsidRPr="00D33030">
              <w:rPr>
                <w:rFonts w:ascii="Arial" w:hAnsi="Arial" w:cs="Arial"/>
                <w:sz w:val="20"/>
                <w:szCs w:val="20"/>
              </w:rPr>
              <w:t>acteurs</w:t>
            </w:r>
            <w:r w:rsidRPr="00D87846">
              <w:rPr>
                <w:rFonts w:ascii="Arial" w:hAnsi="Arial" w:cs="Arial"/>
                <w:sz w:val="20"/>
                <w:szCs w:val="20"/>
              </w:rPr>
              <w:t xml:space="preserve"> </w:t>
            </w:r>
            <w:r w:rsidRPr="00D33030">
              <w:rPr>
                <w:rFonts w:ascii="Arial" w:hAnsi="Arial" w:cs="Arial"/>
                <w:sz w:val="20"/>
                <w:szCs w:val="20"/>
              </w:rPr>
              <w:t>maraîchers</w:t>
            </w:r>
            <w:r>
              <w:rPr>
                <w:rFonts w:ascii="Arial" w:hAnsi="Arial" w:cs="Arial"/>
                <w:sz w:val="20"/>
                <w:szCs w:val="20"/>
              </w:rPr>
              <w:t xml:space="preserve"> – Consu</w:t>
            </w:r>
            <w:r w:rsidR="001B329C">
              <w:rPr>
                <w:rFonts w:ascii="Arial" w:hAnsi="Arial" w:cs="Arial"/>
                <w:sz w:val="20"/>
                <w:szCs w:val="20"/>
              </w:rPr>
              <w:t>ltants</w:t>
            </w:r>
            <w:r>
              <w:rPr>
                <w:rFonts w:ascii="Arial" w:hAnsi="Arial" w:cs="Arial"/>
                <w:sz w:val="20"/>
                <w:szCs w:val="20"/>
              </w:rPr>
              <w:t xml:space="preserve"> - R/URA – F/TFM</w:t>
            </w:r>
            <w:r w:rsidRPr="00D33030">
              <w:rPr>
                <w:rFonts w:ascii="Arial" w:hAnsi="Arial" w:cs="Arial"/>
                <w:sz w:val="20"/>
                <w:szCs w:val="20"/>
              </w:rPr>
              <w:t xml:space="preserve"> </w:t>
            </w:r>
            <w:r>
              <w:rPr>
                <w:rFonts w:ascii="Arial" w:hAnsi="Arial" w:cs="Arial"/>
                <w:sz w:val="20"/>
                <w:szCs w:val="20"/>
              </w:rPr>
              <w:t>– DDAEP</w:t>
            </w:r>
          </w:p>
          <w:p w14:paraId="380D1856" w14:textId="77777777" w:rsidR="002A0B7B" w:rsidRDefault="002A0B7B" w:rsidP="00F23BA0">
            <w:pPr>
              <w:jc w:val="center"/>
              <w:rPr>
                <w:rFonts w:ascii="Arial" w:hAnsi="Arial" w:cs="Arial"/>
                <w:sz w:val="20"/>
                <w:szCs w:val="20"/>
              </w:rPr>
            </w:pPr>
          </w:p>
          <w:p w14:paraId="696B59E1" w14:textId="77777777" w:rsidR="00232407" w:rsidRDefault="00232407" w:rsidP="00F23BA0">
            <w:pPr>
              <w:jc w:val="center"/>
              <w:rPr>
                <w:rFonts w:ascii="Arial" w:hAnsi="Arial" w:cs="Arial"/>
                <w:sz w:val="20"/>
                <w:szCs w:val="20"/>
              </w:rPr>
            </w:pPr>
          </w:p>
          <w:p w14:paraId="5664073F" w14:textId="77777777" w:rsidR="001B329C" w:rsidRDefault="001B329C" w:rsidP="00F23BA0">
            <w:pPr>
              <w:jc w:val="center"/>
              <w:rPr>
                <w:rFonts w:ascii="Arial" w:hAnsi="Arial" w:cs="Arial"/>
                <w:sz w:val="20"/>
                <w:szCs w:val="20"/>
              </w:rPr>
            </w:pPr>
            <w:r>
              <w:rPr>
                <w:rFonts w:ascii="Arial" w:hAnsi="Arial" w:cs="Arial"/>
                <w:sz w:val="20"/>
                <w:szCs w:val="20"/>
              </w:rPr>
              <w:t xml:space="preserve">DPP/MAEP – DDAEP - </w:t>
            </w:r>
            <w:r w:rsidRPr="00D33030">
              <w:rPr>
                <w:rFonts w:ascii="Arial" w:hAnsi="Arial" w:cs="Arial"/>
                <w:sz w:val="20"/>
                <w:szCs w:val="20"/>
              </w:rPr>
              <w:t>Faîtières</w:t>
            </w:r>
            <w:r w:rsidRPr="00D87846">
              <w:rPr>
                <w:rFonts w:ascii="Arial" w:hAnsi="Arial" w:cs="Arial"/>
                <w:sz w:val="20"/>
                <w:szCs w:val="20"/>
              </w:rPr>
              <w:t xml:space="preserve"> </w:t>
            </w:r>
            <w:r w:rsidRPr="00D33030">
              <w:rPr>
                <w:rFonts w:ascii="Arial" w:hAnsi="Arial" w:cs="Arial"/>
                <w:sz w:val="20"/>
                <w:szCs w:val="20"/>
              </w:rPr>
              <w:t>acteurs</w:t>
            </w:r>
            <w:r w:rsidRPr="00D87846">
              <w:rPr>
                <w:rFonts w:ascii="Arial" w:hAnsi="Arial" w:cs="Arial"/>
                <w:sz w:val="20"/>
                <w:szCs w:val="20"/>
              </w:rPr>
              <w:t xml:space="preserve"> </w:t>
            </w:r>
            <w:r w:rsidRPr="00D33030">
              <w:rPr>
                <w:rFonts w:ascii="Arial" w:hAnsi="Arial" w:cs="Arial"/>
                <w:sz w:val="20"/>
                <w:szCs w:val="20"/>
              </w:rPr>
              <w:t>maraîchers</w:t>
            </w:r>
            <w:r>
              <w:rPr>
                <w:rFonts w:ascii="Arial" w:hAnsi="Arial" w:cs="Arial"/>
                <w:sz w:val="20"/>
                <w:szCs w:val="20"/>
              </w:rPr>
              <w:t xml:space="preserve"> – Consultants</w:t>
            </w:r>
          </w:p>
          <w:p w14:paraId="5676D50D" w14:textId="77777777" w:rsidR="001B329C" w:rsidRDefault="001B329C" w:rsidP="00F23BA0">
            <w:pPr>
              <w:jc w:val="center"/>
              <w:rPr>
                <w:rFonts w:ascii="Arial" w:hAnsi="Arial" w:cs="Arial"/>
                <w:sz w:val="20"/>
                <w:szCs w:val="20"/>
              </w:rPr>
            </w:pPr>
          </w:p>
          <w:p w14:paraId="27D83368" w14:textId="77777777" w:rsidR="001B329C" w:rsidRDefault="001B329C" w:rsidP="00F23BA0">
            <w:pPr>
              <w:jc w:val="center"/>
              <w:rPr>
                <w:rFonts w:ascii="Arial" w:hAnsi="Arial" w:cs="Arial"/>
                <w:sz w:val="20"/>
                <w:szCs w:val="20"/>
              </w:rPr>
            </w:pPr>
          </w:p>
          <w:p w14:paraId="2C38F4E6" w14:textId="77777777" w:rsidR="001B329C" w:rsidRDefault="001B329C" w:rsidP="00F23BA0">
            <w:pPr>
              <w:jc w:val="center"/>
              <w:rPr>
                <w:rFonts w:ascii="Arial" w:hAnsi="Arial" w:cs="Arial"/>
                <w:sz w:val="20"/>
                <w:szCs w:val="20"/>
              </w:rPr>
            </w:pPr>
            <w:r w:rsidRPr="00D33030">
              <w:rPr>
                <w:rFonts w:ascii="Arial" w:hAnsi="Arial" w:cs="Arial"/>
                <w:sz w:val="20"/>
                <w:szCs w:val="20"/>
              </w:rPr>
              <w:t>Faîtières</w:t>
            </w:r>
            <w:r w:rsidRPr="00D87846">
              <w:rPr>
                <w:rFonts w:ascii="Arial" w:hAnsi="Arial" w:cs="Arial"/>
                <w:sz w:val="20"/>
                <w:szCs w:val="20"/>
              </w:rPr>
              <w:t xml:space="preserve"> </w:t>
            </w:r>
            <w:r w:rsidRPr="00D33030">
              <w:rPr>
                <w:rFonts w:ascii="Arial" w:hAnsi="Arial" w:cs="Arial"/>
                <w:sz w:val="20"/>
                <w:szCs w:val="20"/>
              </w:rPr>
              <w:t>acteurs</w:t>
            </w:r>
            <w:r w:rsidRPr="00D87846">
              <w:rPr>
                <w:rFonts w:ascii="Arial" w:hAnsi="Arial" w:cs="Arial"/>
                <w:sz w:val="20"/>
                <w:szCs w:val="20"/>
              </w:rPr>
              <w:t xml:space="preserve"> </w:t>
            </w:r>
            <w:r w:rsidRPr="00D33030">
              <w:rPr>
                <w:rFonts w:ascii="Arial" w:hAnsi="Arial" w:cs="Arial"/>
                <w:sz w:val="20"/>
                <w:szCs w:val="20"/>
              </w:rPr>
              <w:t>maraîchers</w:t>
            </w:r>
            <w:r>
              <w:rPr>
                <w:rFonts w:ascii="Arial" w:hAnsi="Arial" w:cs="Arial"/>
                <w:sz w:val="20"/>
                <w:szCs w:val="20"/>
              </w:rPr>
              <w:t xml:space="preserve"> –CSE/PADMAR R/URA</w:t>
            </w:r>
          </w:p>
          <w:p w14:paraId="2017E669" w14:textId="77777777" w:rsidR="001B329C" w:rsidRDefault="001B329C" w:rsidP="00F23BA0">
            <w:pPr>
              <w:jc w:val="center"/>
              <w:rPr>
                <w:rFonts w:ascii="Arial" w:hAnsi="Arial" w:cs="Arial"/>
                <w:sz w:val="20"/>
                <w:szCs w:val="20"/>
              </w:rPr>
            </w:pPr>
          </w:p>
          <w:p w14:paraId="4FEF0F3A" w14:textId="77777777" w:rsidR="001B329C" w:rsidRDefault="001B329C" w:rsidP="001B329C">
            <w:pPr>
              <w:jc w:val="center"/>
              <w:rPr>
                <w:rFonts w:ascii="Arial" w:hAnsi="Arial" w:cs="Arial"/>
                <w:sz w:val="20"/>
                <w:szCs w:val="20"/>
              </w:rPr>
            </w:pPr>
            <w:r>
              <w:rPr>
                <w:rFonts w:ascii="Arial" w:hAnsi="Arial" w:cs="Arial"/>
                <w:sz w:val="20"/>
                <w:szCs w:val="20"/>
              </w:rPr>
              <w:t>DPP/MAEP –CSE/PADMAR R/URA</w:t>
            </w:r>
          </w:p>
          <w:p w14:paraId="2128100B" w14:textId="77777777" w:rsidR="002A0B7B" w:rsidRPr="0094034D" w:rsidRDefault="002A0B7B" w:rsidP="00F23BA0">
            <w:pPr>
              <w:jc w:val="center"/>
              <w:rPr>
                <w:rFonts w:ascii="Arial" w:hAnsi="Arial" w:cs="Arial"/>
                <w:sz w:val="20"/>
                <w:szCs w:val="20"/>
              </w:rPr>
            </w:pPr>
          </w:p>
        </w:tc>
      </w:tr>
      <w:tr w:rsidR="000D62D2" w14:paraId="42BE71B5" w14:textId="77777777" w:rsidTr="00B604AA">
        <w:tc>
          <w:tcPr>
            <w:tcW w:w="2376" w:type="dxa"/>
            <w:vMerge/>
          </w:tcPr>
          <w:p w14:paraId="2117075C" w14:textId="77777777" w:rsidR="000D62D2" w:rsidRDefault="000D62D2" w:rsidP="004A0CB2">
            <w:pPr>
              <w:jc w:val="both"/>
              <w:rPr>
                <w:rFonts w:ascii="Arial" w:hAnsi="Arial" w:cs="Arial"/>
              </w:rPr>
            </w:pPr>
          </w:p>
        </w:tc>
        <w:tc>
          <w:tcPr>
            <w:tcW w:w="5103" w:type="dxa"/>
          </w:tcPr>
          <w:p w14:paraId="0B820A39" w14:textId="77777777" w:rsidR="000D62D2" w:rsidRPr="007612CD" w:rsidRDefault="000D62D2" w:rsidP="008E7B3A">
            <w:pPr>
              <w:spacing w:after="120"/>
              <w:jc w:val="both"/>
              <w:rPr>
                <w:rFonts w:ascii="Arial" w:hAnsi="Arial" w:cs="Arial"/>
                <w:i/>
                <w:sz w:val="20"/>
                <w:szCs w:val="20"/>
              </w:rPr>
            </w:pPr>
            <w:r w:rsidRPr="007612CD">
              <w:rPr>
                <w:rFonts w:ascii="Arial" w:hAnsi="Arial" w:cs="Arial"/>
                <w:i/>
                <w:sz w:val="20"/>
                <w:szCs w:val="20"/>
              </w:rPr>
              <w:t>Renforcement de l’offre des métiers et services au développement du maraîchage portant sur :</w:t>
            </w:r>
          </w:p>
          <w:p w14:paraId="16CEF038" w14:textId="77777777" w:rsidR="000D62D2" w:rsidRDefault="006C51EE" w:rsidP="007813A3">
            <w:pPr>
              <w:numPr>
                <w:ilvl w:val="0"/>
                <w:numId w:val="73"/>
              </w:numPr>
              <w:spacing w:after="120"/>
              <w:ind w:left="601" w:hanging="283"/>
              <w:jc w:val="both"/>
              <w:rPr>
                <w:rFonts w:ascii="Arial" w:hAnsi="Arial" w:cs="Arial"/>
                <w:i/>
                <w:sz w:val="20"/>
                <w:szCs w:val="20"/>
              </w:rPr>
            </w:pPr>
            <w:r w:rsidRPr="007612CD">
              <w:rPr>
                <w:rFonts w:ascii="Arial" w:hAnsi="Arial" w:cs="Arial"/>
                <w:i/>
                <w:sz w:val="20"/>
                <w:szCs w:val="20"/>
              </w:rPr>
              <w:t>la signature et la mise en œuvre de conventions avec la Direction Générale des Douanes et Droits Indirects (DGDDI) pour documentation des flux de légumes avec les pays voisins</w:t>
            </w:r>
            <w:r w:rsidR="000D62D2" w:rsidRPr="007612CD">
              <w:rPr>
                <w:rFonts w:ascii="Arial" w:hAnsi="Arial" w:cs="Arial"/>
                <w:i/>
                <w:sz w:val="20"/>
                <w:szCs w:val="20"/>
              </w:rPr>
              <w:t> ;</w:t>
            </w:r>
          </w:p>
          <w:p w14:paraId="1BE26113" w14:textId="77777777" w:rsidR="000D62D2" w:rsidRDefault="006C51EE" w:rsidP="007813A3">
            <w:pPr>
              <w:numPr>
                <w:ilvl w:val="0"/>
                <w:numId w:val="73"/>
              </w:numPr>
              <w:spacing w:after="120"/>
              <w:ind w:left="601" w:hanging="283"/>
              <w:jc w:val="both"/>
              <w:rPr>
                <w:rFonts w:ascii="Arial" w:hAnsi="Arial" w:cs="Arial"/>
                <w:i/>
                <w:sz w:val="20"/>
                <w:szCs w:val="20"/>
              </w:rPr>
            </w:pPr>
            <w:r w:rsidRPr="007612CD">
              <w:rPr>
                <w:rFonts w:ascii="Arial" w:hAnsi="Arial" w:cs="Arial"/>
                <w:i/>
                <w:sz w:val="20"/>
                <w:szCs w:val="20"/>
              </w:rPr>
              <w:t>la signature et la mise en œuvre de conventions avec la Chambre du Commerce et de l’Industrie du Bénin (CCIB)</w:t>
            </w:r>
            <w:r w:rsidR="000D62D2" w:rsidRPr="007612CD">
              <w:rPr>
                <w:rFonts w:ascii="Arial" w:hAnsi="Arial" w:cs="Arial"/>
                <w:i/>
                <w:sz w:val="20"/>
                <w:szCs w:val="20"/>
              </w:rPr>
              <w:t> ;</w:t>
            </w:r>
          </w:p>
          <w:p w14:paraId="56B2C961" w14:textId="77777777" w:rsidR="000D62D2" w:rsidRPr="007612CD" w:rsidRDefault="006C51EE" w:rsidP="007813A3">
            <w:pPr>
              <w:numPr>
                <w:ilvl w:val="0"/>
                <w:numId w:val="73"/>
              </w:numPr>
              <w:spacing w:after="120"/>
              <w:ind w:left="601" w:hanging="283"/>
              <w:jc w:val="both"/>
              <w:rPr>
                <w:rFonts w:ascii="Arial" w:hAnsi="Arial" w:cs="Arial"/>
                <w:i/>
                <w:sz w:val="20"/>
                <w:szCs w:val="20"/>
              </w:rPr>
            </w:pPr>
            <w:r w:rsidRPr="007612CD">
              <w:rPr>
                <w:rFonts w:ascii="Arial" w:hAnsi="Arial" w:cs="Arial"/>
                <w:i/>
                <w:sz w:val="20"/>
                <w:szCs w:val="20"/>
              </w:rPr>
              <w:lastRenderedPageBreak/>
              <w:t>le renforcement de capacités des acteurs privés du secteur de l'irrigation : foreurs, plombiers et fournisseurs d’équipements d’irrigation</w:t>
            </w:r>
            <w:r w:rsidR="000D62D2" w:rsidRPr="007612CD">
              <w:rPr>
                <w:rFonts w:ascii="Arial" w:hAnsi="Arial" w:cs="Arial"/>
                <w:i/>
                <w:sz w:val="20"/>
                <w:szCs w:val="20"/>
              </w:rPr>
              <w:t> ;</w:t>
            </w:r>
          </w:p>
          <w:p w14:paraId="23E45FEA" w14:textId="77777777" w:rsidR="000D62D2" w:rsidRPr="007612CD" w:rsidRDefault="006C51EE" w:rsidP="007813A3">
            <w:pPr>
              <w:numPr>
                <w:ilvl w:val="0"/>
                <w:numId w:val="73"/>
              </w:numPr>
              <w:spacing w:after="120"/>
              <w:ind w:left="601" w:hanging="283"/>
              <w:jc w:val="both"/>
              <w:rPr>
                <w:rFonts w:ascii="Arial" w:hAnsi="Arial" w:cs="Arial"/>
                <w:i/>
                <w:sz w:val="20"/>
                <w:szCs w:val="20"/>
              </w:rPr>
            </w:pPr>
            <w:r w:rsidRPr="007612CD">
              <w:rPr>
                <w:rFonts w:ascii="Arial" w:hAnsi="Arial" w:cs="Arial"/>
                <w:i/>
                <w:sz w:val="20"/>
                <w:szCs w:val="20"/>
              </w:rPr>
              <w:t xml:space="preserve">le renforcement de capacités des acteurs privés des secteurs </w:t>
            </w:r>
            <w:r w:rsidR="007612CD" w:rsidRPr="007612CD">
              <w:rPr>
                <w:rFonts w:ascii="Arial" w:hAnsi="Arial" w:cs="Arial"/>
                <w:i/>
                <w:sz w:val="20"/>
                <w:szCs w:val="20"/>
              </w:rPr>
              <w:t>des autres services : alphabétisation fonctionnelle, unité de transformation, unités de transport de proximité (tricycle)</w:t>
            </w:r>
            <w:r w:rsidR="000D62D2" w:rsidRPr="007612CD">
              <w:rPr>
                <w:rFonts w:ascii="Arial" w:hAnsi="Arial" w:cs="Arial"/>
                <w:i/>
                <w:sz w:val="20"/>
                <w:szCs w:val="20"/>
              </w:rPr>
              <w:t>.</w:t>
            </w:r>
          </w:p>
        </w:tc>
        <w:tc>
          <w:tcPr>
            <w:tcW w:w="2268" w:type="dxa"/>
          </w:tcPr>
          <w:p w14:paraId="0B40470A" w14:textId="77777777" w:rsidR="000D62D2" w:rsidRDefault="000D62D2" w:rsidP="00F23BA0">
            <w:pPr>
              <w:jc w:val="center"/>
              <w:rPr>
                <w:rFonts w:ascii="Arial" w:hAnsi="Arial" w:cs="Arial"/>
                <w:sz w:val="20"/>
                <w:szCs w:val="20"/>
              </w:rPr>
            </w:pPr>
          </w:p>
          <w:p w14:paraId="3BF1F27F" w14:textId="77777777" w:rsidR="001B329C" w:rsidRDefault="001B329C" w:rsidP="00F23BA0">
            <w:pPr>
              <w:jc w:val="center"/>
              <w:rPr>
                <w:rFonts w:ascii="Arial" w:hAnsi="Arial" w:cs="Arial"/>
                <w:sz w:val="20"/>
                <w:szCs w:val="20"/>
              </w:rPr>
            </w:pPr>
          </w:p>
          <w:p w14:paraId="4BF0BDE4" w14:textId="77777777" w:rsidR="001B329C" w:rsidRDefault="001B329C" w:rsidP="00F23BA0">
            <w:pPr>
              <w:jc w:val="center"/>
              <w:rPr>
                <w:rFonts w:ascii="Arial" w:hAnsi="Arial" w:cs="Arial"/>
                <w:sz w:val="20"/>
                <w:szCs w:val="20"/>
              </w:rPr>
            </w:pPr>
          </w:p>
          <w:p w14:paraId="6DB19FCE" w14:textId="77777777" w:rsidR="001B329C" w:rsidRDefault="001B329C" w:rsidP="00F23BA0">
            <w:pPr>
              <w:jc w:val="center"/>
              <w:rPr>
                <w:rFonts w:ascii="Arial" w:hAnsi="Arial" w:cs="Arial"/>
                <w:sz w:val="20"/>
                <w:szCs w:val="20"/>
              </w:rPr>
            </w:pPr>
          </w:p>
          <w:p w14:paraId="524C82B8" w14:textId="77777777" w:rsidR="001B329C" w:rsidRPr="00D87846" w:rsidRDefault="001B329C" w:rsidP="001B329C">
            <w:pPr>
              <w:jc w:val="center"/>
              <w:rPr>
                <w:rFonts w:ascii="Arial" w:hAnsi="Arial" w:cs="Arial"/>
                <w:sz w:val="20"/>
                <w:szCs w:val="20"/>
                <w:lang w:val="en-US"/>
              </w:rPr>
            </w:pPr>
            <w:r w:rsidRPr="00D87846">
              <w:rPr>
                <w:rFonts w:ascii="Arial" w:hAnsi="Arial" w:cs="Arial"/>
                <w:sz w:val="20"/>
                <w:szCs w:val="20"/>
                <w:lang w:val="en-US"/>
              </w:rPr>
              <w:t>R/DFM/PADMAR</w:t>
            </w:r>
          </w:p>
          <w:p w14:paraId="5C3FA170" w14:textId="77777777" w:rsidR="001B329C" w:rsidRPr="00D87846" w:rsidRDefault="001B329C" w:rsidP="00F23BA0">
            <w:pPr>
              <w:jc w:val="center"/>
              <w:rPr>
                <w:rFonts w:ascii="Arial" w:hAnsi="Arial" w:cs="Arial"/>
                <w:sz w:val="20"/>
                <w:szCs w:val="20"/>
                <w:lang w:val="en-US"/>
              </w:rPr>
            </w:pPr>
          </w:p>
          <w:p w14:paraId="1021224D" w14:textId="77777777" w:rsidR="001E505A" w:rsidRPr="00D87846" w:rsidRDefault="001E505A" w:rsidP="00F23BA0">
            <w:pPr>
              <w:jc w:val="center"/>
              <w:rPr>
                <w:rFonts w:ascii="Arial" w:hAnsi="Arial" w:cs="Arial"/>
                <w:sz w:val="20"/>
                <w:szCs w:val="20"/>
                <w:lang w:val="en-US"/>
              </w:rPr>
            </w:pPr>
          </w:p>
          <w:p w14:paraId="622DAAEE" w14:textId="77777777" w:rsidR="001C05A8" w:rsidRPr="00D87846" w:rsidRDefault="001C05A8" w:rsidP="00F23BA0">
            <w:pPr>
              <w:jc w:val="center"/>
              <w:rPr>
                <w:rFonts w:ascii="Arial" w:hAnsi="Arial" w:cs="Arial"/>
                <w:sz w:val="20"/>
                <w:szCs w:val="20"/>
                <w:lang w:val="en-US"/>
              </w:rPr>
            </w:pPr>
          </w:p>
          <w:p w14:paraId="0D0346D4" w14:textId="77777777" w:rsidR="001B329C" w:rsidRPr="00D87846" w:rsidRDefault="001B329C" w:rsidP="001B329C">
            <w:pPr>
              <w:jc w:val="center"/>
              <w:rPr>
                <w:rFonts w:ascii="Arial" w:hAnsi="Arial" w:cs="Arial"/>
                <w:sz w:val="20"/>
                <w:szCs w:val="20"/>
                <w:lang w:val="en-US"/>
              </w:rPr>
            </w:pPr>
            <w:r w:rsidRPr="00D87846">
              <w:rPr>
                <w:rFonts w:ascii="Arial" w:hAnsi="Arial" w:cs="Arial"/>
                <w:sz w:val="20"/>
                <w:szCs w:val="20"/>
                <w:lang w:val="en-US"/>
              </w:rPr>
              <w:t>R/DFM/PADMAR</w:t>
            </w:r>
          </w:p>
          <w:p w14:paraId="51C0E8BD" w14:textId="77777777" w:rsidR="001B329C" w:rsidRPr="00D87846" w:rsidRDefault="001B329C" w:rsidP="00F23BA0">
            <w:pPr>
              <w:jc w:val="center"/>
              <w:rPr>
                <w:rFonts w:ascii="Arial" w:hAnsi="Arial" w:cs="Arial"/>
                <w:sz w:val="20"/>
                <w:szCs w:val="20"/>
                <w:lang w:val="en-US"/>
              </w:rPr>
            </w:pPr>
          </w:p>
          <w:p w14:paraId="70AD7D90" w14:textId="77777777" w:rsidR="001E505A" w:rsidRPr="00D87846" w:rsidRDefault="001E505A" w:rsidP="00F23BA0">
            <w:pPr>
              <w:jc w:val="center"/>
              <w:rPr>
                <w:rFonts w:ascii="Arial" w:hAnsi="Arial" w:cs="Arial"/>
                <w:sz w:val="20"/>
                <w:szCs w:val="20"/>
                <w:lang w:val="en-US"/>
              </w:rPr>
            </w:pPr>
          </w:p>
          <w:p w14:paraId="67CF9238" w14:textId="77777777" w:rsidR="001B329C" w:rsidRPr="00A07634" w:rsidRDefault="001B329C" w:rsidP="00F23BA0">
            <w:pPr>
              <w:jc w:val="center"/>
              <w:rPr>
                <w:rFonts w:ascii="Arial" w:hAnsi="Arial" w:cs="Arial"/>
                <w:sz w:val="20"/>
                <w:szCs w:val="20"/>
                <w:lang w:val="en-US"/>
              </w:rPr>
            </w:pPr>
          </w:p>
          <w:p w14:paraId="21294A82" w14:textId="77777777" w:rsidR="001B329C" w:rsidRPr="00A07634" w:rsidRDefault="001B329C" w:rsidP="00F23BA0">
            <w:pPr>
              <w:jc w:val="center"/>
              <w:rPr>
                <w:rFonts w:ascii="Arial" w:hAnsi="Arial" w:cs="Arial"/>
                <w:sz w:val="20"/>
                <w:szCs w:val="20"/>
                <w:lang w:val="en-US"/>
              </w:rPr>
            </w:pPr>
          </w:p>
          <w:p w14:paraId="481C20BD" w14:textId="77777777" w:rsidR="001B329C" w:rsidRPr="00A07634" w:rsidRDefault="001B329C" w:rsidP="00F23BA0">
            <w:pPr>
              <w:jc w:val="center"/>
              <w:rPr>
                <w:rFonts w:ascii="Arial" w:hAnsi="Arial" w:cs="Arial"/>
                <w:sz w:val="20"/>
                <w:szCs w:val="20"/>
                <w:lang w:val="en-US"/>
              </w:rPr>
            </w:pPr>
          </w:p>
          <w:p w14:paraId="7A20BF62" w14:textId="77777777" w:rsidR="001B329C" w:rsidRPr="00A07634" w:rsidRDefault="001B329C" w:rsidP="00F23BA0">
            <w:pPr>
              <w:jc w:val="center"/>
              <w:rPr>
                <w:rFonts w:ascii="Arial" w:hAnsi="Arial" w:cs="Arial"/>
                <w:sz w:val="20"/>
                <w:szCs w:val="20"/>
                <w:lang w:val="en-US"/>
              </w:rPr>
            </w:pPr>
          </w:p>
          <w:p w14:paraId="555B12CE" w14:textId="0B1647B3" w:rsidR="001B329C" w:rsidRDefault="001B329C" w:rsidP="001B329C">
            <w:pPr>
              <w:jc w:val="center"/>
              <w:rPr>
                <w:rFonts w:ascii="Arial" w:hAnsi="Arial" w:cs="Arial"/>
                <w:sz w:val="20"/>
                <w:szCs w:val="20"/>
              </w:rPr>
            </w:pPr>
            <w:r>
              <w:rPr>
                <w:rFonts w:ascii="Arial" w:hAnsi="Arial" w:cs="Arial"/>
                <w:sz w:val="20"/>
                <w:szCs w:val="20"/>
              </w:rPr>
              <w:t>R/</w:t>
            </w:r>
            <w:r w:rsidR="008C6848">
              <w:rPr>
                <w:rFonts w:ascii="Arial" w:hAnsi="Arial" w:cs="Arial"/>
                <w:sz w:val="20"/>
                <w:szCs w:val="20"/>
              </w:rPr>
              <w:t>AI</w:t>
            </w:r>
            <w:r>
              <w:rPr>
                <w:rFonts w:ascii="Arial" w:hAnsi="Arial" w:cs="Arial"/>
                <w:sz w:val="20"/>
                <w:szCs w:val="20"/>
              </w:rPr>
              <w:t>/PADMAR</w:t>
            </w:r>
          </w:p>
          <w:p w14:paraId="21ED3A96" w14:textId="77777777" w:rsidR="001B329C" w:rsidRDefault="001B329C" w:rsidP="00F23BA0">
            <w:pPr>
              <w:jc w:val="center"/>
              <w:rPr>
                <w:rFonts w:ascii="Arial" w:hAnsi="Arial" w:cs="Arial"/>
                <w:sz w:val="20"/>
                <w:szCs w:val="20"/>
              </w:rPr>
            </w:pPr>
          </w:p>
          <w:p w14:paraId="24ED467D" w14:textId="77777777" w:rsidR="001B329C" w:rsidRPr="0094034D" w:rsidRDefault="001B329C" w:rsidP="00F23BA0">
            <w:pPr>
              <w:jc w:val="center"/>
              <w:rPr>
                <w:rFonts w:ascii="Arial" w:hAnsi="Arial" w:cs="Arial"/>
                <w:sz w:val="20"/>
                <w:szCs w:val="20"/>
              </w:rPr>
            </w:pPr>
          </w:p>
        </w:tc>
        <w:tc>
          <w:tcPr>
            <w:tcW w:w="4395" w:type="dxa"/>
          </w:tcPr>
          <w:p w14:paraId="3DB5F384" w14:textId="77777777" w:rsidR="000D62D2" w:rsidRDefault="000D62D2" w:rsidP="00F23BA0">
            <w:pPr>
              <w:jc w:val="center"/>
              <w:rPr>
                <w:rFonts w:ascii="Arial" w:hAnsi="Arial" w:cs="Arial"/>
                <w:sz w:val="20"/>
                <w:szCs w:val="20"/>
              </w:rPr>
            </w:pPr>
          </w:p>
          <w:p w14:paraId="084BDB16" w14:textId="77777777" w:rsidR="001B329C" w:rsidRDefault="001B329C" w:rsidP="00F23BA0">
            <w:pPr>
              <w:jc w:val="center"/>
              <w:rPr>
                <w:rFonts w:ascii="Arial" w:hAnsi="Arial" w:cs="Arial"/>
                <w:sz w:val="20"/>
                <w:szCs w:val="20"/>
              </w:rPr>
            </w:pPr>
          </w:p>
          <w:p w14:paraId="61207D15" w14:textId="77777777" w:rsidR="001B329C" w:rsidRDefault="001B329C" w:rsidP="00F23BA0">
            <w:pPr>
              <w:jc w:val="center"/>
              <w:rPr>
                <w:rFonts w:ascii="Arial" w:hAnsi="Arial" w:cs="Arial"/>
                <w:sz w:val="20"/>
                <w:szCs w:val="20"/>
              </w:rPr>
            </w:pPr>
          </w:p>
          <w:p w14:paraId="366B8145" w14:textId="77777777" w:rsidR="001B329C" w:rsidRDefault="001B329C" w:rsidP="00F23BA0">
            <w:pPr>
              <w:jc w:val="center"/>
              <w:rPr>
                <w:rFonts w:ascii="Arial" w:hAnsi="Arial" w:cs="Arial"/>
                <w:sz w:val="20"/>
                <w:szCs w:val="20"/>
              </w:rPr>
            </w:pPr>
          </w:p>
          <w:p w14:paraId="554B0A75" w14:textId="77777777" w:rsidR="001B329C" w:rsidRDefault="001B329C" w:rsidP="001B329C">
            <w:pPr>
              <w:jc w:val="center"/>
              <w:rPr>
                <w:rFonts w:ascii="Arial" w:hAnsi="Arial" w:cs="Arial"/>
                <w:sz w:val="20"/>
                <w:szCs w:val="20"/>
              </w:rPr>
            </w:pPr>
            <w:r>
              <w:rPr>
                <w:rFonts w:ascii="Arial" w:hAnsi="Arial" w:cs="Arial"/>
                <w:sz w:val="20"/>
                <w:szCs w:val="20"/>
              </w:rPr>
              <w:t xml:space="preserve">DGDDI –CSE/PADMAR R/URA - </w:t>
            </w:r>
            <w:r w:rsidR="001E505A" w:rsidRPr="00D33030">
              <w:rPr>
                <w:rFonts w:ascii="Arial" w:hAnsi="Arial" w:cs="Arial"/>
                <w:sz w:val="20"/>
                <w:szCs w:val="20"/>
              </w:rPr>
              <w:t>Faîtières</w:t>
            </w:r>
            <w:r w:rsidR="001E505A" w:rsidRPr="00D87846">
              <w:rPr>
                <w:rFonts w:ascii="Arial" w:hAnsi="Arial" w:cs="Arial"/>
                <w:sz w:val="20"/>
                <w:szCs w:val="20"/>
              </w:rPr>
              <w:t xml:space="preserve"> </w:t>
            </w:r>
            <w:r w:rsidR="001E505A" w:rsidRPr="00D33030">
              <w:rPr>
                <w:rFonts w:ascii="Arial" w:hAnsi="Arial" w:cs="Arial"/>
                <w:sz w:val="20"/>
                <w:szCs w:val="20"/>
              </w:rPr>
              <w:t>acteurs</w:t>
            </w:r>
            <w:r w:rsidR="001E505A" w:rsidRPr="00D87846">
              <w:rPr>
                <w:rFonts w:ascii="Arial" w:hAnsi="Arial" w:cs="Arial"/>
                <w:sz w:val="20"/>
                <w:szCs w:val="20"/>
              </w:rPr>
              <w:t xml:space="preserve"> </w:t>
            </w:r>
            <w:r w:rsidR="001E505A" w:rsidRPr="00D33030">
              <w:rPr>
                <w:rFonts w:ascii="Arial" w:hAnsi="Arial" w:cs="Arial"/>
                <w:sz w:val="20"/>
                <w:szCs w:val="20"/>
              </w:rPr>
              <w:t>maraîchers</w:t>
            </w:r>
            <w:r w:rsidR="001E505A">
              <w:rPr>
                <w:rFonts w:ascii="Arial" w:hAnsi="Arial" w:cs="Arial"/>
                <w:sz w:val="20"/>
                <w:szCs w:val="20"/>
              </w:rPr>
              <w:t xml:space="preserve"> - ReCAB</w:t>
            </w:r>
          </w:p>
          <w:p w14:paraId="3ADD14E7" w14:textId="77777777" w:rsidR="001B329C" w:rsidRDefault="001B329C" w:rsidP="00F23BA0">
            <w:pPr>
              <w:jc w:val="center"/>
              <w:rPr>
                <w:rFonts w:ascii="Arial" w:hAnsi="Arial" w:cs="Arial"/>
                <w:sz w:val="20"/>
                <w:szCs w:val="20"/>
              </w:rPr>
            </w:pPr>
          </w:p>
          <w:p w14:paraId="4E77B90F" w14:textId="77777777" w:rsidR="001B329C" w:rsidRDefault="001B329C" w:rsidP="00F23BA0">
            <w:pPr>
              <w:jc w:val="center"/>
              <w:rPr>
                <w:rFonts w:ascii="Arial" w:hAnsi="Arial" w:cs="Arial"/>
                <w:sz w:val="20"/>
                <w:szCs w:val="20"/>
              </w:rPr>
            </w:pPr>
          </w:p>
          <w:p w14:paraId="620357CD" w14:textId="77777777" w:rsidR="001E505A" w:rsidRDefault="001E505A" w:rsidP="001E505A">
            <w:pPr>
              <w:jc w:val="center"/>
              <w:rPr>
                <w:rFonts w:ascii="Arial" w:hAnsi="Arial" w:cs="Arial"/>
                <w:sz w:val="20"/>
                <w:szCs w:val="20"/>
              </w:rPr>
            </w:pPr>
            <w:r>
              <w:rPr>
                <w:rFonts w:ascii="Arial" w:hAnsi="Arial" w:cs="Arial"/>
                <w:sz w:val="20"/>
                <w:szCs w:val="20"/>
              </w:rPr>
              <w:t xml:space="preserve">CCIB –CSE/PADMAR R/URA - </w:t>
            </w:r>
            <w:r w:rsidRPr="00D33030">
              <w:rPr>
                <w:rFonts w:ascii="Arial" w:hAnsi="Arial" w:cs="Arial"/>
                <w:sz w:val="20"/>
                <w:szCs w:val="20"/>
              </w:rPr>
              <w:t>Faîtières</w:t>
            </w:r>
            <w:r w:rsidRPr="00D87846">
              <w:rPr>
                <w:rFonts w:ascii="Arial" w:hAnsi="Arial" w:cs="Arial"/>
                <w:sz w:val="20"/>
                <w:szCs w:val="20"/>
              </w:rPr>
              <w:t xml:space="preserve"> </w:t>
            </w:r>
            <w:r w:rsidRPr="00D33030">
              <w:rPr>
                <w:rFonts w:ascii="Arial" w:hAnsi="Arial" w:cs="Arial"/>
                <w:sz w:val="20"/>
                <w:szCs w:val="20"/>
              </w:rPr>
              <w:t>acteurs</w:t>
            </w:r>
            <w:r w:rsidRPr="00D87846">
              <w:rPr>
                <w:rFonts w:ascii="Arial" w:hAnsi="Arial" w:cs="Arial"/>
                <w:sz w:val="20"/>
                <w:szCs w:val="20"/>
              </w:rPr>
              <w:t xml:space="preserve"> </w:t>
            </w:r>
            <w:r w:rsidRPr="00D33030">
              <w:rPr>
                <w:rFonts w:ascii="Arial" w:hAnsi="Arial" w:cs="Arial"/>
                <w:sz w:val="20"/>
                <w:szCs w:val="20"/>
              </w:rPr>
              <w:t>maraîchers</w:t>
            </w:r>
            <w:r>
              <w:rPr>
                <w:rFonts w:ascii="Arial" w:hAnsi="Arial" w:cs="Arial"/>
                <w:sz w:val="20"/>
                <w:szCs w:val="20"/>
              </w:rPr>
              <w:t xml:space="preserve"> - ReCAB</w:t>
            </w:r>
          </w:p>
          <w:p w14:paraId="354C4E22" w14:textId="77777777" w:rsidR="001B329C" w:rsidRDefault="001B329C" w:rsidP="00F23BA0">
            <w:pPr>
              <w:jc w:val="center"/>
              <w:rPr>
                <w:rFonts w:ascii="Arial" w:hAnsi="Arial" w:cs="Arial"/>
                <w:sz w:val="20"/>
                <w:szCs w:val="20"/>
              </w:rPr>
            </w:pPr>
          </w:p>
          <w:p w14:paraId="77415CCB" w14:textId="77777777" w:rsidR="001B329C" w:rsidRDefault="001B329C" w:rsidP="00F23BA0">
            <w:pPr>
              <w:jc w:val="center"/>
              <w:rPr>
                <w:rFonts w:ascii="Arial" w:hAnsi="Arial" w:cs="Arial"/>
                <w:sz w:val="20"/>
                <w:szCs w:val="20"/>
              </w:rPr>
            </w:pPr>
          </w:p>
          <w:p w14:paraId="2191D6FA" w14:textId="77777777" w:rsidR="00232407" w:rsidRDefault="00232407" w:rsidP="00F23BA0">
            <w:pPr>
              <w:jc w:val="center"/>
              <w:rPr>
                <w:rFonts w:ascii="Arial" w:hAnsi="Arial" w:cs="Arial"/>
                <w:sz w:val="20"/>
                <w:szCs w:val="20"/>
              </w:rPr>
            </w:pPr>
          </w:p>
          <w:p w14:paraId="72F0F8C7" w14:textId="77777777" w:rsidR="00232407" w:rsidRDefault="00232407" w:rsidP="00F23BA0">
            <w:pPr>
              <w:jc w:val="center"/>
              <w:rPr>
                <w:rFonts w:ascii="Arial" w:hAnsi="Arial" w:cs="Arial"/>
                <w:sz w:val="20"/>
                <w:szCs w:val="20"/>
              </w:rPr>
            </w:pPr>
          </w:p>
          <w:p w14:paraId="2184E0D5" w14:textId="043D5938" w:rsidR="001E505A" w:rsidRDefault="001E505A" w:rsidP="001E505A">
            <w:pPr>
              <w:jc w:val="center"/>
              <w:rPr>
                <w:rFonts w:ascii="Arial" w:hAnsi="Arial" w:cs="Arial"/>
                <w:sz w:val="20"/>
                <w:szCs w:val="20"/>
              </w:rPr>
            </w:pPr>
            <w:r>
              <w:rPr>
                <w:rFonts w:ascii="Arial" w:hAnsi="Arial" w:cs="Arial"/>
                <w:sz w:val="20"/>
                <w:szCs w:val="20"/>
              </w:rPr>
              <w:t xml:space="preserve">DGR – </w:t>
            </w:r>
            <w:r w:rsidRPr="00D33030">
              <w:rPr>
                <w:rFonts w:ascii="Arial" w:hAnsi="Arial" w:cs="Arial"/>
                <w:sz w:val="20"/>
                <w:szCs w:val="20"/>
              </w:rPr>
              <w:t>Faîtières</w:t>
            </w:r>
            <w:r w:rsidRPr="00D87846">
              <w:rPr>
                <w:rFonts w:ascii="Arial" w:hAnsi="Arial" w:cs="Arial"/>
                <w:sz w:val="20"/>
                <w:szCs w:val="20"/>
              </w:rPr>
              <w:t xml:space="preserve"> </w:t>
            </w:r>
            <w:r w:rsidRPr="00D33030">
              <w:rPr>
                <w:rFonts w:ascii="Arial" w:hAnsi="Arial" w:cs="Arial"/>
                <w:sz w:val="20"/>
                <w:szCs w:val="20"/>
              </w:rPr>
              <w:t>acteurs</w:t>
            </w:r>
            <w:r w:rsidRPr="00D87846">
              <w:rPr>
                <w:rFonts w:ascii="Arial" w:hAnsi="Arial" w:cs="Arial"/>
                <w:sz w:val="20"/>
                <w:szCs w:val="20"/>
              </w:rPr>
              <w:t xml:space="preserve"> </w:t>
            </w:r>
            <w:r w:rsidRPr="00D33030">
              <w:rPr>
                <w:rFonts w:ascii="Arial" w:hAnsi="Arial" w:cs="Arial"/>
                <w:sz w:val="20"/>
                <w:szCs w:val="20"/>
              </w:rPr>
              <w:t>maraîchers</w:t>
            </w:r>
            <w:r>
              <w:rPr>
                <w:rFonts w:ascii="Arial" w:hAnsi="Arial" w:cs="Arial"/>
                <w:sz w:val="20"/>
                <w:szCs w:val="20"/>
              </w:rPr>
              <w:t xml:space="preserve"> –</w:t>
            </w:r>
            <w:r w:rsidR="008C6848">
              <w:rPr>
                <w:rFonts w:ascii="Arial" w:hAnsi="Arial" w:cs="Arial"/>
                <w:sz w:val="20"/>
                <w:szCs w:val="20"/>
              </w:rPr>
              <w:t>RDFM--</w:t>
            </w:r>
            <w:r>
              <w:rPr>
                <w:rFonts w:ascii="Arial" w:hAnsi="Arial" w:cs="Arial"/>
                <w:sz w:val="20"/>
                <w:szCs w:val="20"/>
              </w:rPr>
              <w:t xml:space="preserve">INRAB – </w:t>
            </w:r>
            <w:r w:rsidR="00EB585E">
              <w:rPr>
                <w:rFonts w:ascii="Arial" w:hAnsi="Arial" w:cs="Arial"/>
                <w:sz w:val="20"/>
                <w:szCs w:val="20"/>
              </w:rPr>
              <w:t>RSECC</w:t>
            </w:r>
            <w:r>
              <w:rPr>
                <w:rFonts w:ascii="Arial" w:hAnsi="Arial" w:cs="Arial"/>
                <w:sz w:val="20"/>
                <w:szCs w:val="20"/>
              </w:rPr>
              <w:t xml:space="preserve"> - R/URA – F/TFM</w:t>
            </w:r>
          </w:p>
          <w:p w14:paraId="01B20CA5" w14:textId="77777777" w:rsidR="001E505A" w:rsidRDefault="001E505A" w:rsidP="00F23BA0">
            <w:pPr>
              <w:jc w:val="center"/>
              <w:rPr>
                <w:rFonts w:ascii="Arial" w:hAnsi="Arial" w:cs="Arial"/>
                <w:sz w:val="20"/>
                <w:szCs w:val="20"/>
              </w:rPr>
            </w:pPr>
          </w:p>
          <w:p w14:paraId="269BD170" w14:textId="77777777" w:rsidR="001B329C" w:rsidRPr="0094034D" w:rsidRDefault="001B329C" w:rsidP="00F23BA0">
            <w:pPr>
              <w:jc w:val="center"/>
              <w:rPr>
                <w:rFonts w:ascii="Arial" w:hAnsi="Arial" w:cs="Arial"/>
                <w:sz w:val="20"/>
                <w:szCs w:val="20"/>
              </w:rPr>
            </w:pPr>
          </w:p>
        </w:tc>
      </w:tr>
      <w:tr w:rsidR="009440B6" w14:paraId="671AC497" w14:textId="77777777" w:rsidTr="00B604AA">
        <w:tc>
          <w:tcPr>
            <w:tcW w:w="2376" w:type="dxa"/>
            <w:vMerge w:val="restart"/>
            <w:vAlign w:val="center"/>
          </w:tcPr>
          <w:p w14:paraId="1F1D0A31" w14:textId="77777777" w:rsidR="009440B6" w:rsidRPr="007D7D61" w:rsidRDefault="009440B6" w:rsidP="008E7B3A">
            <w:pPr>
              <w:rPr>
                <w:rFonts w:ascii="Arial" w:eastAsia="Calibri" w:hAnsi="Arial" w:cs="Arial"/>
                <w:sz w:val="20"/>
                <w:szCs w:val="20"/>
              </w:rPr>
            </w:pPr>
            <w:r w:rsidRPr="0094034D">
              <w:rPr>
                <w:rFonts w:ascii="Arial" w:eastAsia="Calibri" w:hAnsi="Arial" w:cs="Arial"/>
                <w:iCs/>
                <w:sz w:val="20"/>
                <w:szCs w:val="20"/>
              </w:rPr>
              <w:lastRenderedPageBreak/>
              <w:t>Infrastructures marchandes et d’accès aux marchés</w:t>
            </w:r>
          </w:p>
        </w:tc>
        <w:tc>
          <w:tcPr>
            <w:tcW w:w="5103" w:type="dxa"/>
          </w:tcPr>
          <w:p w14:paraId="381CC0AF" w14:textId="77777777" w:rsidR="009440B6" w:rsidRPr="003024A9" w:rsidRDefault="009440B6" w:rsidP="008E7B3A">
            <w:pPr>
              <w:spacing w:after="120"/>
              <w:jc w:val="both"/>
              <w:rPr>
                <w:rFonts w:ascii="Arial" w:hAnsi="Arial" w:cs="Arial"/>
                <w:i/>
                <w:sz w:val="20"/>
                <w:szCs w:val="20"/>
              </w:rPr>
            </w:pPr>
            <w:r w:rsidRPr="003024A9">
              <w:rPr>
                <w:rFonts w:ascii="Arial" w:hAnsi="Arial" w:cs="Arial"/>
                <w:i/>
                <w:sz w:val="20"/>
                <w:szCs w:val="20"/>
              </w:rPr>
              <w:t xml:space="preserve">Mise en place d’infrastructures de collecte et de commercialisation des produits maraîchers </w:t>
            </w:r>
            <w:r>
              <w:rPr>
                <w:rFonts w:ascii="Arial" w:hAnsi="Arial" w:cs="Arial"/>
                <w:i/>
                <w:sz w:val="20"/>
                <w:szCs w:val="20"/>
              </w:rPr>
              <w:t>comprenant</w:t>
            </w:r>
            <w:r w:rsidRPr="003024A9">
              <w:rPr>
                <w:rFonts w:ascii="Arial" w:hAnsi="Arial" w:cs="Arial"/>
                <w:i/>
                <w:sz w:val="20"/>
                <w:szCs w:val="20"/>
              </w:rPr>
              <w:t> :</w:t>
            </w:r>
          </w:p>
          <w:p w14:paraId="4218CCF8" w14:textId="77777777" w:rsidR="009440B6" w:rsidRPr="003024A9" w:rsidRDefault="009440B6" w:rsidP="007813A3">
            <w:pPr>
              <w:numPr>
                <w:ilvl w:val="0"/>
                <w:numId w:val="74"/>
              </w:numPr>
              <w:spacing w:after="120"/>
              <w:ind w:left="601" w:hanging="283"/>
              <w:jc w:val="both"/>
              <w:rPr>
                <w:rFonts w:ascii="Arial" w:hAnsi="Arial" w:cs="Arial"/>
                <w:i/>
                <w:sz w:val="20"/>
                <w:szCs w:val="20"/>
              </w:rPr>
            </w:pPr>
            <w:r w:rsidRPr="003024A9">
              <w:rPr>
                <w:rFonts w:ascii="Arial" w:hAnsi="Arial" w:cs="Arial"/>
                <w:i/>
                <w:sz w:val="20"/>
                <w:szCs w:val="20"/>
              </w:rPr>
              <w:t>la réalisation d’infrastructures de collecte et de commercialisation des produits maraîchers ;</w:t>
            </w:r>
          </w:p>
          <w:p w14:paraId="4C7C264D" w14:textId="77777777" w:rsidR="009440B6" w:rsidRPr="003024A9" w:rsidRDefault="009440B6" w:rsidP="007813A3">
            <w:pPr>
              <w:numPr>
                <w:ilvl w:val="0"/>
                <w:numId w:val="74"/>
              </w:numPr>
              <w:spacing w:after="120"/>
              <w:ind w:left="601" w:hanging="283"/>
              <w:jc w:val="both"/>
              <w:rPr>
                <w:rFonts w:ascii="Arial" w:hAnsi="Arial" w:cs="Arial"/>
                <w:i/>
                <w:sz w:val="20"/>
                <w:szCs w:val="20"/>
              </w:rPr>
            </w:pPr>
            <w:r w:rsidRPr="003024A9">
              <w:rPr>
                <w:rFonts w:ascii="Arial" w:hAnsi="Arial" w:cs="Arial"/>
                <w:i/>
                <w:sz w:val="20"/>
                <w:szCs w:val="20"/>
              </w:rPr>
              <w:t>la réhabilitation de marchés de collecte de produits maraîchers ;</w:t>
            </w:r>
          </w:p>
          <w:p w14:paraId="51D63A81" w14:textId="77777777" w:rsidR="009440B6" w:rsidRDefault="009440B6" w:rsidP="007813A3">
            <w:pPr>
              <w:numPr>
                <w:ilvl w:val="0"/>
                <w:numId w:val="74"/>
              </w:numPr>
              <w:spacing w:after="120"/>
              <w:ind w:left="601" w:hanging="283"/>
              <w:jc w:val="both"/>
              <w:rPr>
                <w:rFonts w:ascii="Arial" w:hAnsi="Arial" w:cs="Arial"/>
                <w:i/>
                <w:sz w:val="20"/>
                <w:szCs w:val="20"/>
              </w:rPr>
            </w:pPr>
            <w:r w:rsidRPr="003024A9">
              <w:rPr>
                <w:rFonts w:ascii="Arial" w:hAnsi="Arial" w:cs="Arial"/>
                <w:i/>
                <w:sz w:val="20"/>
                <w:szCs w:val="20"/>
              </w:rPr>
              <w:t>la construction de boutiques d‘intrants</w:t>
            </w:r>
            <w:r>
              <w:rPr>
                <w:rFonts w:ascii="Arial" w:hAnsi="Arial" w:cs="Arial"/>
                <w:i/>
                <w:sz w:val="20"/>
                <w:szCs w:val="20"/>
              </w:rPr>
              <w:t> ;</w:t>
            </w:r>
          </w:p>
          <w:p w14:paraId="228F3B3C" w14:textId="77777777" w:rsidR="009440B6" w:rsidRPr="00D87846" w:rsidRDefault="009440B6" w:rsidP="00D87846">
            <w:pPr>
              <w:numPr>
                <w:ilvl w:val="0"/>
                <w:numId w:val="74"/>
              </w:numPr>
              <w:ind w:left="602" w:hanging="284"/>
              <w:jc w:val="both"/>
              <w:rPr>
                <w:rFonts w:ascii="Arial" w:hAnsi="Arial" w:cs="Arial"/>
                <w:i/>
                <w:sz w:val="20"/>
                <w:szCs w:val="20"/>
              </w:rPr>
            </w:pPr>
            <w:r>
              <w:rPr>
                <w:rFonts w:ascii="Arial" w:hAnsi="Arial" w:cs="Arial"/>
                <w:i/>
                <w:sz w:val="20"/>
                <w:szCs w:val="20"/>
              </w:rPr>
              <w:t>l’élaboration et la mise en œuvre d’un programme de renforcement de capacités des équipes de gestion des infrastructures et équipements.</w:t>
            </w:r>
          </w:p>
        </w:tc>
        <w:tc>
          <w:tcPr>
            <w:tcW w:w="2268" w:type="dxa"/>
          </w:tcPr>
          <w:p w14:paraId="6BE03480" w14:textId="77777777" w:rsidR="009440B6" w:rsidRDefault="009440B6" w:rsidP="00F23BA0">
            <w:pPr>
              <w:jc w:val="center"/>
              <w:rPr>
                <w:rFonts w:ascii="Arial" w:hAnsi="Arial" w:cs="Arial"/>
                <w:sz w:val="20"/>
                <w:szCs w:val="20"/>
              </w:rPr>
            </w:pPr>
          </w:p>
          <w:p w14:paraId="134B0C30" w14:textId="77777777" w:rsidR="009440B6" w:rsidRDefault="009440B6" w:rsidP="00F23BA0">
            <w:pPr>
              <w:jc w:val="center"/>
              <w:rPr>
                <w:rFonts w:ascii="Arial" w:hAnsi="Arial" w:cs="Arial"/>
                <w:sz w:val="20"/>
                <w:szCs w:val="20"/>
              </w:rPr>
            </w:pPr>
          </w:p>
          <w:p w14:paraId="411F4050" w14:textId="77777777" w:rsidR="009440B6" w:rsidRDefault="009440B6" w:rsidP="00F23BA0">
            <w:pPr>
              <w:jc w:val="center"/>
              <w:rPr>
                <w:rFonts w:ascii="Arial" w:hAnsi="Arial" w:cs="Arial"/>
                <w:sz w:val="20"/>
                <w:szCs w:val="20"/>
              </w:rPr>
            </w:pPr>
          </w:p>
          <w:p w14:paraId="66F323B6" w14:textId="77777777" w:rsidR="009440B6" w:rsidRDefault="009440B6" w:rsidP="00F23BA0">
            <w:pPr>
              <w:jc w:val="center"/>
              <w:rPr>
                <w:rFonts w:ascii="Arial" w:hAnsi="Arial" w:cs="Arial"/>
                <w:sz w:val="20"/>
                <w:szCs w:val="20"/>
              </w:rPr>
            </w:pPr>
          </w:p>
          <w:p w14:paraId="18ADF77A" w14:textId="77777777" w:rsidR="009440B6" w:rsidRDefault="009440B6" w:rsidP="00596771">
            <w:pPr>
              <w:jc w:val="center"/>
              <w:rPr>
                <w:rFonts w:ascii="Arial" w:hAnsi="Arial" w:cs="Arial"/>
                <w:sz w:val="20"/>
                <w:szCs w:val="20"/>
              </w:rPr>
            </w:pPr>
            <w:r>
              <w:rPr>
                <w:rFonts w:ascii="Arial" w:hAnsi="Arial" w:cs="Arial"/>
                <w:sz w:val="20"/>
                <w:szCs w:val="20"/>
              </w:rPr>
              <w:t>R/AI/PADMAR</w:t>
            </w:r>
          </w:p>
          <w:p w14:paraId="64FBCE8C" w14:textId="77777777" w:rsidR="009440B6" w:rsidRDefault="009440B6" w:rsidP="00F23BA0">
            <w:pPr>
              <w:jc w:val="center"/>
              <w:rPr>
                <w:rFonts w:ascii="Arial" w:hAnsi="Arial" w:cs="Arial"/>
                <w:sz w:val="20"/>
                <w:szCs w:val="20"/>
              </w:rPr>
            </w:pPr>
          </w:p>
          <w:p w14:paraId="2B2FB8C9" w14:textId="77777777" w:rsidR="009440B6" w:rsidRDefault="009440B6" w:rsidP="00F23BA0">
            <w:pPr>
              <w:jc w:val="center"/>
              <w:rPr>
                <w:rFonts w:ascii="Arial" w:hAnsi="Arial" w:cs="Arial"/>
                <w:sz w:val="20"/>
                <w:szCs w:val="20"/>
              </w:rPr>
            </w:pPr>
          </w:p>
          <w:p w14:paraId="60D0CE62" w14:textId="77777777" w:rsidR="009440B6" w:rsidRDefault="009440B6" w:rsidP="00596771">
            <w:pPr>
              <w:jc w:val="center"/>
              <w:rPr>
                <w:rFonts w:ascii="Arial" w:hAnsi="Arial" w:cs="Arial"/>
                <w:sz w:val="20"/>
                <w:szCs w:val="20"/>
              </w:rPr>
            </w:pPr>
            <w:r>
              <w:rPr>
                <w:rFonts w:ascii="Arial" w:hAnsi="Arial" w:cs="Arial"/>
                <w:sz w:val="20"/>
                <w:szCs w:val="20"/>
              </w:rPr>
              <w:t>R/AI/PADMAR</w:t>
            </w:r>
          </w:p>
          <w:p w14:paraId="458A7DDD" w14:textId="77777777" w:rsidR="009440B6" w:rsidRDefault="009440B6" w:rsidP="00F23BA0">
            <w:pPr>
              <w:jc w:val="center"/>
              <w:rPr>
                <w:rFonts w:ascii="Arial" w:hAnsi="Arial" w:cs="Arial"/>
                <w:sz w:val="20"/>
                <w:szCs w:val="20"/>
              </w:rPr>
            </w:pPr>
          </w:p>
          <w:p w14:paraId="6D0B4F37" w14:textId="77777777" w:rsidR="009440B6" w:rsidRDefault="009440B6" w:rsidP="001C05A8">
            <w:pPr>
              <w:jc w:val="center"/>
              <w:rPr>
                <w:rFonts w:ascii="Arial" w:hAnsi="Arial" w:cs="Arial"/>
                <w:sz w:val="20"/>
                <w:szCs w:val="20"/>
              </w:rPr>
            </w:pPr>
            <w:r>
              <w:rPr>
                <w:rFonts w:ascii="Arial" w:hAnsi="Arial" w:cs="Arial"/>
                <w:sz w:val="20"/>
                <w:szCs w:val="20"/>
              </w:rPr>
              <w:t>R/AI/PADMAR</w:t>
            </w:r>
          </w:p>
          <w:p w14:paraId="65EAD934" w14:textId="77777777" w:rsidR="009440B6" w:rsidRDefault="009440B6" w:rsidP="001C05A8">
            <w:pPr>
              <w:jc w:val="center"/>
              <w:rPr>
                <w:rFonts w:ascii="Arial" w:hAnsi="Arial" w:cs="Arial"/>
                <w:sz w:val="20"/>
                <w:szCs w:val="20"/>
              </w:rPr>
            </w:pPr>
          </w:p>
          <w:p w14:paraId="7D9B9334" w14:textId="77777777" w:rsidR="009440B6" w:rsidRDefault="009440B6" w:rsidP="00F93E39">
            <w:pPr>
              <w:jc w:val="center"/>
              <w:rPr>
                <w:rFonts w:ascii="Arial" w:hAnsi="Arial" w:cs="Arial"/>
                <w:sz w:val="20"/>
                <w:szCs w:val="20"/>
              </w:rPr>
            </w:pPr>
            <w:r>
              <w:rPr>
                <w:rFonts w:ascii="Arial" w:hAnsi="Arial" w:cs="Arial"/>
                <w:sz w:val="20"/>
                <w:szCs w:val="20"/>
              </w:rPr>
              <w:t>R/AI/PADMAR</w:t>
            </w:r>
          </w:p>
          <w:p w14:paraId="546B20A2" w14:textId="77777777" w:rsidR="009440B6" w:rsidRPr="0094034D" w:rsidRDefault="009440B6" w:rsidP="001C05A8">
            <w:pPr>
              <w:jc w:val="center"/>
              <w:rPr>
                <w:rFonts w:ascii="Arial" w:hAnsi="Arial" w:cs="Arial"/>
                <w:sz w:val="20"/>
                <w:szCs w:val="20"/>
              </w:rPr>
            </w:pPr>
          </w:p>
        </w:tc>
        <w:tc>
          <w:tcPr>
            <w:tcW w:w="4395" w:type="dxa"/>
          </w:tcPr>
          <w:p w14:paraId="2CCFD2AD" w14:textId="77777777" w:rsidR="009440B6" w:rsidRDefault="009440B6" w:rsidP="00F23BA0">
            <w:pPr>
              <w:jc w:val="center"/>
              <w:rPr>
                <w:rFonts w:ascii="Arial" w:hAnsi="Arial" w:cs="Arial"/>
                <w:sz w:val="20"/>
                <w:szCs w:val="20"/>
              </w:rPr>
            </w:pPr>
          </w:p>
          <w:p w14:paraId="3BD1F8EF" w14:textId="77777777" w:rsidR="009440B6" w:rsidRDefault="009440B6" w:rsidP="00F23BA0">
            <w:pPr>
              <w:jc w:val="center"/>
              <w:rPr>
                <w:rFonts w:ascii="Arial" w:hAnsi="Arial" w:cs="Arial"/>
                <w:sz w:val="20"/>
                <w:szCs w:val="20"/>
              </w:rPr>
            </w:pPr>
          </w:p>
          <w:p w14:paraId="0147CA9C" w14:textId="77777777" w:rsidR="009440B6" w:rsidRDefault="009440B6" w:rsidP="00F23BA0">
            <w:pPr>
              <w:jc w:val="center"/>
              <w:rPr>
                <w:rFonts w:ascii="Arial" w:hAnsi="Arial" w:cs="Arial"/>
                <w:sz w:val="20"/>
                <w:szCs w:val="20"/>
              </w:rPr>
            </w:pPr>
          </w:p>
          <w:p w14:paraId="3A3477B9" w14:textId="77777777" w:rsidR="009440B6" w:rsidRDefault="009440B6" w:rsidP="00F23BA0">
            <w:pPr>
              <w:jc w:val="center"/>
              <w:rPr>
                <w:rFonts w:ascii="Arial" w:hAnsi="Arial" w:cs="Arial"/>
                <w:sz w:val="20"/>
                <w:szCs w:val="20"/>
              </w:rPr>
            </w:pPr>
          </w:p>
          <w:p w14:paraId="09E1BEC4" w14:textId="77777777" w:rsidR="009440B6" w:rsidRDefault="009440B6" w:rsidP="00F23BA0">
            <w:pPr>
              <w:jc w:val="center"/>
              <w:rPr>
                <w:rFonts w:ascii="Arial" w:hAnsi="Arial" w:cs="Arial"/>
                <w:sz w:val="20"/>
                <w:szCs w:val="20"/>
              </w:rPr>
            </w:pPr>
          </w:p>
          <w:p w14:paraId="346019E1" w14:textId="409471EA" w:rsidR="009440B6" w:rsidRPr="00D87846" w:rsidRDefault="009440B6" w:rsidP="00F23BA0">
            <w:pPr>
              <w:jc w:val="center"/>
              <w:rPr>
                <w:rFonts w:ascii="Arial" w:hAnsi="Arial" w:cs="Arial"/>
                <w:sz w:val="20"/>
                <w:szCs w:val="20"/>
              </w:rPr>
            </w:pPr>
            <w:r w:rsidRPr="00D87846">
              <w:rPr>
                <w:rFonts w:ascii="Arial" w:hAnsi="Arial" w:cs="Arial"/>
                <w:sz w:val="20"/>
                <w:szCs w:val="20"/>
              </w:rPr>
              <w:t xml:space="preserve">DGR – R/DFM - R/URA </w:t>
            </w:r>
            <w:r w:rsidR="00B74A71">
              <w:rPr>
                <w:rFonts w:ascii="Arial" w:hAnsi="Arial" w:cs="Arial"/>
                <w:sz w:val="20"/>
                <w:szCs w:val="20"/>
              </w:rPr>
              <w:t>–</w:t>
            </w:r>
            <w:r w:rsidRPr="00D33030">
              <w:rPr>
                <w:rFonts w:ascii="Arial" w:hAnsi="Arial" w:cs="Arial"/>
                <w:sz w:val="20"/>
                <w:szCs w:val="20"/>
              </w:rPr>
              <w:t xml:space="preserve"> </w:t>
            </w:r>
            <w:r w:rsidR="00B74A71">
              <w:rPr>
                <w:rFonts w:ascii="Arial" w:hAnsi="Arial" w:cs="Arial"/>
                <w:sz w:val="20"/>
                <w:szCs w:val="20"/>
              </w:rPr>
              <w:t>RPM/ProCaR --</w:t>
            </w:r>
            <w:r w:rsidRPr="00D33030">
              <w:rPr>
                <w:rFonts w:ascii="Arial" w:hAnsi="Arial" w:cs="Arial"/>
                <w:sz w:val="20"/>
                <w:szCs w:val="20"/>
              </w:rPr>
              <w:t>Faîtières</w:t>
            </w:r>
            <w:r w:rsidRPr="00D87846">
              <w:rPr>
                <w:rFonts w:ascii="Arial" w:hAnsi="Arial" w:cs="Arial"/>
                <w:sz w:val="20"/>
                <w:szCs w:val="20"/>
              </w:rPr>
              <w:t xml:space="preserve"> </w:t>
            </w:r>
            <w:r w:rsidRPr="00D33030">
              <w:rPr>
                <w:rFonts w:ascii="Arial" w:hAnsi="Arial" w:cs="Arial"/>
                <w:sz w:val="20"/>
                <w:szCs w:val="20"/>
              </w:rPr>
              <w:t>acteurs</w:t>
            </w:r>
            <w:r w:rsidRPr="00D87846">
              <w:rPr>
                <w:rFonts w:ascii="Arial" w:hAnsi="Arial" w:cs="Arial"/>
                <w:sz w:val="20"/>
                <w:szCs w:val="20"/>
              </w:rPr>
              <w:t xml:space="preserve"> </w:t>
            </w:r>
            <w:r w:rsidRPr="00D33030">
              <w:rPr>
                <w:rFonts w:ascii="Arial" w:hAnsi="Arial" w:cs="Arial"/>
                <w:sz w:val="20"/>
                <w:szCs w:val="20"/>
              </w:rPr>
              <w:t>maraîchers</w:t>
            </w:r>
            <w:r w:rsidRPr="0001283F">
              <w:rPr>
                <w:rFonts w:ascii="Arial" w:hAnsi="Arial" w:cs="Arial"/>
                <w:sz w:val="20"/>
                <w:szCs w:val="20"/>
              </w:rPr>
              <w:t xml:space="preserve"> </w:t>
            </w:r>
            <w:r>
              <w:rPr>
                <w:rFonts w:ascii="Arial" w:hAnsi="Arial" w:cs="Arial"/>
                <w:sz w:val="20"/>
                <w:szCs w:val="20"/>
              </w:rPr>
              <w:t xml:space="preserve">- </w:t>
            </w:r>
            <w:r w:rsidRPr="0001283F">
              <w:rPr>
                <w:rFonts w:ascii="Arial" w:hAnsi="Arial" w:cs="Arial"/>
                <w:sz w:val="20"/>
                <w:szCs w:val="20"/>
              </w:rPr>
              <w:t>Collectivités</w:t>
            </w:r>
            <w:r w:rsidRPr="00D87846">
              <w:rPr>
                <w:rFonts w:ascii="Arial" w:hAnsi="Arial" w:cs="Arial"/>
                <w:sz w:val="20"/>
                <w:szCs w:val="20"/>
              </w:rPr>
              <w:t xml:space="preserve"> locales/</w:t>
            </w:r>
            <w:r w:rsidRPr="0001283F">
              <w:rPr>
                <w:rFonts w:ascii="Arial" w:hAnsi="Arial" w:cs="Arial"/>
                <w:sz w:val="20"/>
                <w:szCs w:val="20"/>
              </w:rPr>
              <w:t>Mairies</w:t>
            </w:r>
            <w:r w:rsidRPr="00D87846">
              <w:rPr>
                <w:rFonts w:ascii="Arial" w:hAnsi="Arial" w:cs="Arial"/>
                <w:sz w:val="20"/>
                <w:szCs w:val="20"/>
              </w:rPr>
              <w:t xml:space="preserve"> – Cabinets BTP </w:t>
            </w:r>
            <w:r w:rsidR="008C6848">
              <w:rPr>
                <w:rFonts w:ascii="Arial" w:hAnsi="Arial" w:cs="Arial"/>
                <w:sz w:val="20"/>
                <w:szCs w:val="20"/>
              </w:rPr>
              <w:t xml:space="preserve">–Entreprises BTP- </w:t>
            </w:r>
            <w:r w:rsidR="00EB585E">
              <w:rPr>
                <w:rFonts w:ascii="Arial" w:hAnsi="Arial" w:cs="Arial"/>
                <w:sz w:val="20"/>
                <w:szCs w:val="20"/>
              </w:rPr>
              <w:t>RSECC</w:t>
            </w:r>
            <w:r w:rsidRPr="00D87846">
              <w:rPr>
                <w:rFonts w:ascii="Arial" w:hAnsi="Arial" w:cs="Arial"/>
                <w:sz w:val="20"/>
                <w:szCs w:val="20"/>
              </w:rPr>
              <w:t xml:space="preserve"> – ATDA</w:t>
            </w:r>
          </w:p>
          <w:p w14:paraId="65CD9AD0" w14:textId="77777777" w:rsidR="009440B6" w:rsidRPr="00D87846" w:rsidRDefault="009440B6" w:rsidP="00F23BA0">
            <w:pPr>
              <w:jc w:val="center"/>
              <w:rPr>
                <w:rFonts w:ascii="Arial" w:hAnsi="Arial" w:cs="Arial"/>
                <w:sz w:val="20"/>
                <w:szCs w:val="20"/>
              </w:rPr>
            </w:pPr>
          </w:p>
          <w:p w14:paraId="1BB901BF" w14:textId="77777777" w:rsidR="009440B6" w:rsidRPr="00D87846" w:rsidRDefault="009440B6" w:rsidP="00F23BA0">
            <w:pPr>
              <w:jc w:val="center"/>
              <w:rPr>
                <w:rFonts w:ascii="Arial" w:hAnsi="Arial" w:cs="Arial"/>
                <w:sz w:val="20"/>
                <w:szCs w:val="20"/>
              </w:rPr>
            </w:pPr>
          </w:p>
          <w:p w14:paraId="2384AA3F" w14:textId="77777777" w:rsidR="009440B6" w:rsidRPr="00D87846" w:rsidRDefault="009440B6" w:rsidP="00F23BA0">
            <w:pPr>
              <w:jc w:val="center"/>
              <w:rPr>
                <w:rFonts w:ascii="Arial" w:hAnsi="Arial" w:cs="Arial"/>
                <w:sz w:val="20"/>
                <w:szCs w:val="20"/>
              </w:rPr>
            </w:pPr>
          </w:p>
          <w:p w14:paraId="3383ECA8" w14:textId="77777777" w:rsidR="009440B6" w:rsidRPr="0094034D" w:rsidRDefault="009440B6" w:rsidP="00D87846">
            <w:pPr>
              <w:jc w:val="center"/>
              <w:rPr>
                <w:rFonts w:ascii="Arial" w:hAnsi="Arial" w:cs="Arial"/>
                <w:sz w:val="20"/>
                <w:szCs w:val="20"/>
              </w:rPr>
            </w:pPr>
            <w:r w:rsidRPr="00D87846">
              <w:rPr>
                <w:rFonts w:ascii="Arial" w:hAnsi="Arial" w:cs="Arial"/>
                <w:sz w:val="20"/>
                <w:szCs w:val="20"/>
              </w:rPr>
              <w:t>DGR – Consultants - R/URA -</w:t>
            </w:r>
            <w:r w:rsidRPr="00D33030">
              <w:rPr>
                <w:rFonts w:ascii="Arial" w:hAnsi="Arial" w:cs="Arial"/>
                <w:sz w:val="20"/>
                <w:szCs w:val="20"/>
              </w:rPr>
              <w:t xml:space="preserve"> Faîtières</w:t>
            </w:r>
            <w:r w:rsidRPr="00D87846">
              <w:rPr>
                <w:rFonts w:ascii="Arial" w:hAnsi="Arial" w:cs="Arial"/>
                <w:sz w:val="20"/>
                <w:szCs w:val="20"/>
              </w:rPr>
              <w:t xml:space="preserve"> </w:t>
            </w:r>
            <w:r w:rsidRPr="00D33030">
              <w:rPr>
                <w:rFonts w:ascii="Arial" w:hAnsi="Arial" w:cs="Arial"/>
                <w:sz w:val="20"/>
                <w:szCs w:val="20"/>
              </w:rPr>
              <w:t>acteurs</w:t>
            </w:r>
            <w:r w:rsidRPr="00D87846">
              <w:rPr>
                <w:rFonts w:ascii="Arial" w:hAnsi="Arial" w:cs="Arial"/>
                <w:sz w:val="20"/>
                <w:szCs w:val="20"/>
              </w:rPr>
              <w:t xml:space="preserve"> </w:t>
            </w:r>
            <w:r w:rsidRPr="00D33030">
              <w:rPr>
                <w:rFonts w:ascii="Arial" w:hAnsi="Arial" w:cs="Arial"/>
                <w:sz w:val="20"/>
                <w:szCs w:val="20"/>
              </w:rPr>
              <w:t>maraîchers</w:t>
            </w:r>
            <w:r w:rsidRPr="0001283F">
              <w:rPr>
                <w:rFonts w:ascii="Arial" w:hAnsi="Arial" w:cs="Arial"/>
                <w:sz w:val="20"/>
                <w:szCs w:val="20"/>
              </w:rPr>
              <w:t xml:space="preserve"> </w:t>
            </w:r>
            <w:r>
              <w:rPr>
                <w:rFonts w:ascii="Arial" w:hAnsi="Arial" w:cs="Arial"/>
                <w:sz w:val="20"/>
                <w:szCs w:val="20"/>
              </w:rPr>
              <w:t xml:space="preserve">- </w:t>
            </w:r>
            <w:r w:rsidRPr="0001283F">
              <w:rPr>
                <w:rFonts w:ascii="Arial" w:hAnsi="Arial" w:cs="Arial"/>
                <w:sz w:val="20"/>
                <w:szCs w:val="20"/>
              </w:rPr>
              <w:t>Collectivités</w:t>
            </w:r>
            <w:r w:rsidRPr="00D87846">
              <w:rPr>
                <w:rFonts w:ascii="Arial" w:hAnsi="Arial" w:cs="Arial"/>
                <w:sz w:val="20"/>
                <w:szCs w:val="20"/>
              </w:rPr>
              <w:t xml:space="preserve"> locales/</w:t>
            </w:r>
            <w:r w:rsidRPr="0001283F">
              <w:rPr>
                <w:rFonts w:ascii="Arial" w:hAnsi="Arial" w:cs="Arial"/>
                <w:sz w:val="20"/>
                <w:szCs w:val="20"/>
              </w:rPr>
              <w:t>Mairies</w:t>
            </w:r>
            <w:r w:rsidRPr="00D87846">
              <w:rPr>
                <w:rFonts w:ascii="Arial" w:hAnsi="Arial" w:cs="Arial"/>
                <w:sz w:val="20"/>
                <w:szCs w:val="20"/>
              </w:rPr>
              <w:t xml:space="preserve"> </w:t>
            </w:r>
          </w:p>
        </w:tc>
      </w:tr>
      <w:tr w:rsidR="009440B6" w14:paraId="3BCC8995" w14:textId="77777777" w:rsidTr="00B604AA">
        <w:tc>
          <w:tcPr>
            <w:tcW w:w="2376" w:type="dxa"/>
            <w:vMerge/>
          </w:tcPr>
          <w:p w14:paraId="08F4D3B6" w14:textId="77777777" w:rsidR="009440B6" w:rsidRDefault="009440B6" w:rsidP="004A0CB2">
            <w:pPr>
              <w:jc w:val="both"/>
              <w:rPr>
                <w:rFonts w:ascii="Arial" w:hAnsi="Arial" w:cs="Arial"/>
              </w:rPr>
            </w:pPr>
          </w:p>
        </w:tc>
        <w:tc>
          <w:tcPr>
            <w:tcW w:w="5103" w:type="dxa"/>
          </w:tcPr>
          <w:p w14:paraId="336AB473" w14:textId="77777777" w:rsidR="009440B6" w:rsidRPr="000E7CAD" w:rsidRDefault="009440B6" w:rsidP="008E7B3A">
            <w:pPr>
              <w:spacing w:after="120"/>
              <w:jc w:val="both"/>
              <w:rPr>
                <w:rFonts w:ascii="Arial" w:hAnsi="Arial" w:cs="Arial"/>
                <w:i/>
                <w:sz w:val="20"/>
                <w:szCs w:val="20"/>
              </w:rPr>
            </w:pPr>
            <w:r w:rsidRPr="000E7CAD">
              <w:rPr>
                <w:rFonts w:ascii="Arial" w:hAnsi="Arial" w:cs="Arial"/>
                <w:i/>
                <w:sz w:val="20"/>
                <w:szCs w:val="20"/>
              </w:rPr>
              <w:t>Réhabilitation et l’entretien des pistes de désenclavement des zones maraîchères comprenant :</w:t>
            </w:r>
          </w:p>
          <w:p w14:paraId="1F99769F" w14:textId="77777777" w:rsidR="009440B6" w:rsidRPr="000E7CAD" w:rsidRDefault="009440B6" w:rsidP="007813A3">
            <w:pPr>
              <w:numPr>
                <w:ilvl w:val="0"/>
                <w:numId w:val="75"/>
              </w:numPr>
              <w:spacing w:after="120"/>
              <w:ind w:left="601" w:hanging="283"/>
              <w:jc w:val="both"/>
              <w:rPr>
                <w:rFonts w:ascii="Arial" w:hAnsi="Arial" w:cs="Arial"/>
                <w:i/>
                <w:sz w:val="20"/>
                <w:szCs w:val="20"/>
              </w:rPr>
            </w:pPr>
            <w:r w:rsidRPr="000E7CAD">
              <w:rPr>
                <w:rFonts w:ascii="Arial" w:hAnsi="Arial" w:cs="Arial"/>
                <w:i/>
                <w:sz w:val="20"/>
                <w:szCs w:val="20"/>
              </w:rPr>
              <w:t>la réhabilitation de pistes rurales des zones de production et de commercialisation des produits maraîchers ;</w:t>
            </w:r>
          </w:p>
          <w:p w14:paraId="5D68793E" w14:textId="77777777" w:rsidR="009440B6" w:rsidRDefault="009440B6" w:rsidP="007813A3">
            <w:pPr>
              <w:numPr>
                <w:ilvl w:val="0"/>
                <w:numId w:val="75"/>
              </w:numPr>
              <w:spacing w:after="120"/>
              <w:ind w:left="601" w:hanging="283"/>
              <w:jc w:val="both"/>
              <w:rPr>
                <w:rFonts w:ascii="Arial" w:hAnsi="Arial" w:cs="Arial"/>
                <w:i/>
                <w:sz w:val="20"/>
                <w:szCs w:val="20"/>
              </w:rPr>
            </w:pPr>
            <w:r w:rsidRPr="000E7CAD">
              <w:rPr>
                <w:rFonts w:ascii="Arial" w:hAnsi="Arial" w:cs="Arial"/>
                <w:i/>
                <w:sz w:val="20"/>
                <w:szCs w:val="20"/>
              </w:rPr>
              <w:t>la réalisation d’ouvrages de franchissement ;</w:t>
            </w:r>
          </w:p>
          <w:p w14:paraId="0C00244E" w14:textId="77777777" w:rsidR="009440B6" w:rsidRPr="000E7CAD" w:rsidRDefault="009440B6" w:rsidP="007813A3">
            <w:pPr>
              <w:numPr>
                <w:ilvl w:val="0"/>
                <w:numId w:val="75"/>
              </w:numPr>
              <w:spacing w:after="120"/>
              <w:ind w:left="601" w:hanging="283"/>
              <w:jc w:val="both"/>
              <w:rPr>
                <w:rFonts w:ascii="Arial" w:hAnsi="Arial" w:cs="Arial"/>
                <w:i/>
                <w:sz w:val="20"/>
                <w:szCs w:val="20"/>
              </w:rPr>
            </w:pPr>
            <w:r w:rsidRPr="000E7CAD">
              <w:rPr>
                <w:rFonts w:ascii="Arial" w:hAnsi="Arial" w:cs="Arial"/>
                <w:i/>
                <w:sz w:val="20"/>
                <w:szCs w:val="20"/>
              </w:rPr>
              <w:t xml:space="preserve">la fourniture de lots d’équipements aux communes d’intervention du projet pour </w:t>
            </w:r>
            <w:r w:rsidRPr="000E7CAD">
              <w:rPr>
                <w:rFonts w:ascii="Arial" w:hAnsi="Arial" w:cs="Arial"/>
                <w:i/>
                <w:sz w:val="20"/>
                <w:szCs w:val="20"/>
              </w:rPr>
              <w:lastRenderedPageBreak/>
              <w:t>l’entretien des pistes rurales des zones maraîchères.</w:t>
            </w:r>
          </w:p>
        </w:tc>
        <w:tc>
          <w:tcPr>
            <w:tcW w:w="2268" w:type="dxa"/>
          </w:tcPr>
          <w:p w14:paraId="7C7D8392" w14:textId="77777777" w:rsidR="009440B6" w:rsidRDefault="009440B6" w:rsidP="00F23BA0">
            <w:pPr>
              <w:jc w:val="center"/>
              <w:rPr>
                <w:rFonts w:ascii="Arial" w:hAnsi="Arial" w:cs="Arial"/>
                <w:sz w:val="20"/>
                <w:szCs w:val="20"/>
              </w:rPr>
            </w:pPr>
          </w:p>
          <w:p w14:paraId="762D83ED" w14:textId="77777777" w:rsidR="009440B6" w:rsidRDefault="009440B6" w:rsidP="00F23BA0">
            <w:pPr>
              <w:jc w:val="center"/>
              <w:rPr>
                <w:rFonts w:ascii="Arial" w:hAnsi="Arial" w:cs="Arial"/>
                <w:sz w:val="20"/>
                <w:szCs w:val="20"/>
              </w:rPr>
            </w:pPr>
          </w:p>
          <w:p w14:paraId="4B2B2018" w14:textId="77777777" w:rsidR="009440B6" w:rsidRDefault="009440B6" w:rsidP="00F23BA0">
            <w:pPr>
              <w:jc w:val="center"/>
              <w:rPr>
                <w:rFonts w:ascii="Arial" w:hAnsi="Arial" w:cs="Arial"/>
                <w:sz w:val="20"/>
                <w:szCs w:val="20"/>
              </w:rPr>
            </w:pPr>
          </w:p>
          <w:p w14:paraId="507B2271" w14:textId="77777777" w:rsidR="009440B6" w:rsidRDefault="009440B6" w:rsidP="00F23BA0">
            <w:pPr>
              <w:jc w:val="center"/>
              <w:rPr>
                <w:rFonts w:ascii="Arial" w:hAnsi="Arial" w:cs="Arial"/>
                <w:sz w:val="20"/>
                <w:szCs w:val="20"/>
              </w:rPr>
            </w:pPr>
            <w:r>
              <w:rPr>
                <w:rFonts w:ascii="Arial" w:hAnsi="Arial" w:cs="Arial"/>
                <w:sz w:val="20"/>
                <w:szCs w:val="20"/>
              </w:rPr>
              <w:t>R/AI/PADMAR</w:t>
            </w:r>
          </w:p>
          <w:p w14:paraId="1EE52E35" w14:textId="77777777" w:rsidR="009440B6" w:rsidRDefault="009440B6" w:rsidP="00F23BA0">
            <w:pPr>
              <w:jc w:val="center"/>
              <w:rPr>
                <w:rFonts w:ascii="Arial" w:hAnsi="Arial" w:cs="Arial"/>
                <w:sz w:val="20"/>
                <w:szCs w:val="20"/>
              </w:rPr>
            </w:pPr>
          </w:p>
          <w:p w14:paraId="592A62F8" w14:textId="77777777" w:rsidR="009440B6" w:rsidRDefault="009440B6" w:rsidP="00F23BA0">
            <w:pPr>
              <w:jc w:val="center"/>
              <w:rPr>
                <w:rFonts w:ascii="Arial" w:hAnsi="Arial" w:cs="Arial"/>
                <w:sz w:val="20"/>
                <w:szCs w:val="20"/>
              </w:rPr>
            </w:pPr>
          </w:p>
          <w:p w14:paraId="4A23BB61" w14:textId="77777777" w:rsidR="009440B6" w:rsidRDefault="009440B6" w:rsidP="0001283F">
            <w:pPr>
              <w:jc w:val="center"/>
              <w:rPr>
                <w:rFonts w:ascii="Arial" w:hAnsi="Arial" w:cs="Arial"/>
                <w:sz w:val="20"/>
                <w:szCs w:val="20"/>
              </w:rPr>
            </w:pPr>
            <w:r>
              <w:rPr>
                <w:rFonts w:ascii="Arial" w:hAnsi="Arial" w:cs="Arial"/>
                <w:sz w:val="20"/>
                <w:szCs w:val="20"/>
              </w:rPr>
              <w:t>R/AI/PADMAR</w:t>
            </w:r>
          </w:p>
          <w:p w14:paraId="57D858AB" w14:textId="77777777" w:rsidR="009440B6" w:rsidRDefault="009440B6" w:rsidP="00F23BA0">
            <w:pPr>
              <w:jc w:val="center"/>
              <w:rPr>
                <w:rFonts w:ascii="Arial" w:hAnsi="Arial" w:cs="Arial"/>
                <w:sz w:val="20"/>
                <w:szCs w:val="20"/>
              </w:rPr>
            </w:pPr>
          </w:p>
          <w:p w14:paraId="21CE8F8F" w14:textId="77777777" w:rsidR="009440B6" w:rsidRDefault="009440B6" w:rsidP="00F23BA0">
            <w:pPr>
              <w:jc w:val="center"/>
              <w:rPr>
                <w:rFonts w:ascii="Arial" w:hAnsi="Arial" w:cs="Arial"/>
                <w:sz w:val="20"/>
                <w:szCs w:val="20"/>
              </w:rPr>
            </w:pPr>
          </w:p>
          <w:p w14:paraId="0C6628F5" w14:textId="77777777" w:rsidR="009440B6" w:rsidRDefault="009440B6" w:rsidP="0001283F">
            <w:pPr>
              <w:jc w:val="center"/>
              <w:rPr>
                <w:rFonts w:ascii="Arial" w:hAnsi="Arial" w:cs="Arial"/>
                <w:sz w:val="20"/>
                <w:szCs w:val="20"/>
              </w:rPr>
            </w:pPr>
            <w:r>
              <w:rPr>
                <w:rFonts w:ascii="Arial" w:hAnsi="Arial" w:cs="Arial"/>
                <w:sz w:val="20"/>
                <w:szCs w:val="20"/>
              </w:rPr>
              <w:t>R/AI/PADMAR</w:t>
            </w:r>
          </w:p>
          <w:p w14:paraId="463E07D6" w14:textId="77777777" w:rsidR="009440B6" w:rsidRPr="0094034D" w:rsidRDefault="009440B6" w:rsidP="00F23BA0">
            <w:pPr>
              <w:jc w:val="center"/>
              <w:rPr>
                <w:rFonts w:ascii="Arial" w:hAnsi="Arial" w:cs="Arial"/>
                <w:sz w:val="20"/>
                <w:szCs w:val="20"/>
              </w:rPr>
            </w:pPr>
          </w:p>
        </w:tc>
        <w:tc>
          <w:tcPr>
            <w:tcW w:w="4395" w:type="dxa"/>
          </w:tcPr>
          <w:p w14:paraId="54BF657F" w14:textId="77777777" w:rsidR="009440B6" w:rsidRDefault="009440B6" w:rsidP="00F23BA0">
            <w:pPr>
              <w:jc w:val="center"/>
              <w:rPr>
                <w:rFonts w:ascii="Arial" w:hAnsi="Arial" w:cs="Arial"/>
                <w:sz w:val="20"/>
                <w:szCs w:val="20"/>
              </w:rPr>
            </w:pPr>
          </w:p>
          <w:p w14:paraId="4DA5A149" w14:textId="77777777" w:rsidR="009440B6" w:rsidRDefault="009440B6" w:rsidP="00F23BA0">
            <w:pPr>
              <w:jc w:val="center"/>
              <w:rPr>
                <w:rFonts w:ascii="Arial" w:hAnsi="Arial" w:cs="Arial"/>
                <w:sz w:val="20"/>
                <w:szCs w:val="20"/>
              </w:rPr>
            </w:pPr>
          </w:p>
          <w:p w14:paraId="662959CA" w14:textId="77777777" w:rsidR="009440B6" w:rsidRDefault="009440B6" w:rsidP="00F23BA0">
            <w:pPr>
              <w:jc w:val="center"/>
              <w:rPr>
                <w:rFonts w:ascii="Arial" w:hAnsi="Arial" w:cs="Arial"/>
                <w:sz w:val="20"/>
                <w:szCs w:val="20"/>
              </w:rPr>
            </w:pPr>
          </w:p>
          <w:p w14:paraId="5B668647" w14:textId="1F69CD99" w:rsidR="009440B6" w:rsidRPr="00D87846" w:rsidRDefault="009440B6" w:rsidP="008E7B3A">
            <w:pPr>
              <w:jc w:val="center"/>
              <w:rPr>
                <w:rFonts w:ascii="Arial" w:hAnsi="Arial" w:cs="Arial"/>
                <w:sz w:val="20"/>
                <w:szCs w:val="20"/>
              </w:rPr>
            </w:pPr>
            <w:r w:rsidRPr="00D87846">
              <w:rPr>
                <w:rFonts w:ascii="Arial" w:hAnsi="Arial" w:cs="Arial"/>
                <w:sz w:val="20"/>
                <w:szCs w:val="20"/>
              </w:rPr>
              <w:t xml:space="preserve">DGR – R/URA </w:t>
            </w:r>
            <w:r w:rsidR="00B74A71">
              <w:rPr>
                <w:rFonts w:ascii="Arial" w:hAnsi="Arial" w:cs="Arial"/>
                <w:sz w:val="20"/>
                <w:szCs w:val="20"/>
              </w:rPr>
              <w:t>– RPM/ProCaR --</w:t>
            </w:r>
            <w:r w:rsidRPr="00D33030">
              <w:rPr>
                <w:rFonts w:ascii="Arial" w:hAnsi="Arial" w:cs="Arial"/>
                <w:sz w:val="20"/>
                <w:szCs w:val="20"/>
              </w:rPr>
              <w:t>Faîtières</w:t>
            </w:r>
            <w:r w:rsidRPr="00D87846">
              <w:rPr>
                <w:rFonts w:ascii="Arial" w:hAnsi="Arial" w:cs="Arial"/>
                <w:sz w:val="20"/>
                <w:szCs w:val="20"/>
              </w:rPr>
              <w:t xml:space="preserve"> </w:t>
            </w:r>
            <w:r w:rsidRPr="00D33030">
              <w:rPr>
                <w:rFonts w:ascii="Arial" w:hAnsi="Arial" w:cs="Arial"/>
                <w:sz w:val="20"/>
                <w:szCs w:val="20"/>
              </w:rPr>
              <w:t>acteurs</w:t>
            </w:r>
            <w:r w:rsidRPr="00D87846">
              <w:rPr>
                <w:rFonts w:ascii="Arial" w:hAnsi="Arial" w:cs="Arial"/>
                <w:sz w:val="20"/>
                <w:szCs w:val="20"/>
              </w:rPr>
              <w:t xml:space="preserve"> </w:t>
            </w:r>
            <w:r w:rsidRPr="00D33030">
              <w:rPr>
                <w:rFonts w:ascii="Arial" w:hAnsi="Arial" w:cs="Arial"/>
                <w:sz w:val="20"/>
                <w:szCs w:val="20"/>
              </w:rPr>
              <w:t>maraîchers</w:t>
            </w:r>
            <w:r w:rsidRPr="0001283F">
              <w:rPr>
                <w:rFonts w:ascii="Arial" w:hAnsi="Arial" w:cs="Arial"/>
                <w:sz w:val="20"/>
                <w:szCs w:val="20"/>
              </w:rPr>
              <w:t xml:space="preserve"> </w:t>
            </w:r>
            <w:r>
              <w:rPr>
                <w:rFonts w:ascii="Arial" w:hAnsi="Arial" w:cs="Arial"/>
                <w:sz w:val="20"/>
                <w:szCs w:val="20"/>
              </w:rPr>
              <w:t xml:space="preserve">- </w:t>
            </w:r>
            <w:r w:rsidRPr="0001283F">
              <w:rPr>
                <w:rFonts w:ascii="Arial" w:hAnsi="Arial" w:cs="Arial"/>
                <w:sz w:val="20"/>
                <w:szCs w:val="20"/>
              </w:rPr>
              <w:t>Collectivités</w:t>
            </w:r>
            <w:r w:rsidRPr="00D87846">
              <w:rPr>
                <w:rFonts w:ascii="Arial" w:hAnsi="Arial" w:cs="Arial"/>
                <w:sz w:val="20"/>
                <w:szCs w:val="20"/>
              </w:rPr>
              <w:t xml:space="preserve"> locales/</w:t>
            </w:r>
            <w:r w:rsidRPr="0001283F">
              <w:rPr>
                <w:rFonts w:ascii="Arial" w:hAnsi="Arial" w:cs="Arial"/>
                <w:sz w:val="20"/>
                <w:szCs w:val="20"/>
              </w:rPr>
              <w:t>Mairies</w:t>
            </w:r>
            <w:r w:rsidRPr="00D87846">
              <w:rPr>
                <w:rFonts w:ascii="Arial" w:hAnsi="Arial" w:cs="Arial"/>
                <w:sz w:val="20"/>
                <w:szCs w:val="20"/>
              </w:rPr>
              <w:t xml:space="preserve"> </w:t>
            </w:r>
            <w:r w:rsidR="008C6848" w:rsidRPr="00D87846">
              <w:rPr>
                <w:rFonts w:ascii="Arial" w:hAnsi="Arial" w:cs="Arial"/>
                <w:sz w:val="20"/>
                <w:szCs w:val="20"/>
              </w:rPr>
              <w:t xml:space="preserve">– Cabinets BTP </w:t>
            </w:r>
            <w:r w:rsidR="008C6848">
              <w:rPr>
                <w:rFonts w:ascii="Arial" w:hAnsi="Arial" w:cs="Arial"/>
                <w:sz w:val="20"/>
                <w:szCs w:val="20"/>
              </w:rPr>
              <w:t>–Entreprises BTP</w:t>
            </w:r>
            <w:r w:rsidR="008C6848" w:rsidRPr="00D87846">
              <w:rPr>
                <w:rFonts w:ascii="Arial" w:hAnsi="Arial" w:cs="Arial"/>
                <w:sz w:val="20"/>
                <w:szCs w:val="20"/>
              </w:rPr>
              <w:t xml:space="preserve"> </w:t>
            </w:r>
            <w:r w:rsidRPr="00D87846">
              <w:rPr>
                <w:rFonts w:ascii="Arial" w:hAnsi="Arial" w:cs="Arial"/>
                <w:sz w:val="20"/>
                <w:szCs w:val="20"/>
              </w:rPr>
              <w:t>-</w:t>
            </w:r>
            <w:r w:rsidR="00EB585E">
              <w:rPr>
                <w:rFonts w:ascii="Arial" w:hAnsi="Arial" w:cs="Arial"/>
                <w:sz w:val="20"/>
                <w:szCs w:val="20"/>
              </w:rPr>
              <w:t>RSECC</w:t>
            </w:r>
            <w:r w:rsidRPr="00D87846">
              <w:rPr>
                <w:rFonts w:ascii="Arial" w:hAnsi="Arial" w:cs="Arial"/>
                <w:sz w:val="20"/>
                <w:szCs w:val="20"/>
              </w:rPr>
              <w:t xml:space="preserve"> - ATDA - CDPR – CCPR</w:t>
            </w:r>
            <w:r w:rsidR="00EB585E">
              <w:rPr>
                <w:rFonts w:ascii="Arial" w:hAnsi="Arial" w:cs="Arial"/>
                <w:sz w:val="20"/>
                <w:szCs w:val="20"/>
              </w:rPr>
              <w:t>-ABE</w:t>
            </w:r>
          </w:p>
          <w:p w14:paraId="073A4137" w14:textId="77777777" w:rsidR="009440B6" w:rsidRPr="00D87846" w:rsidRDefault="009440B6" w:rsidP="008E7B3A">
            <w:pPr>
              <w:jc w:val="center"/>
              <w:rPr>
                <w:rFonts w:ascii="Arial" w:hAnsi="Arial" w:cs="Arial"/>
                <w:sz w:val="20"/>
                <w:szCs w:val="20"/>
              </w:rPr>
            </w:pPr>
          </w:p>
          <w:p w14:paraId="60E49247" w14:textId="692A60EA" w:rsidR="009440B6" w:rsidRPr="0094034D" w:rsidRDefault="009440B6" w:rsidP="00596771">
            <w:pPr>
              <w:jc w:val="center"/>
              <w:rPr>
                <w:rFonts w:ascii="Arial" w:hAnsi="Arial" w:cs="Arial"/>
                <w:sz w:val="20"/>
                <w:szCs w:val="20"/>
              </w:rPr>
            </w:pPr>
            <w:r w:rsidRPr="00D87846">
              <w:rPr>
                <w:rFonts w:ascii="Arial" w:hAnsi="Arial" w:cs="Arial"/>
                <w:sz w:val="20"/>
                <w:szCs w:val="20"/>
              </w:rPr>
              <w:t xml:space="preserve">DGR – R/URA </w:t>
            </w:r>
            <w:r w:rsidR="00B74A71">
              <w:rPr>
                <w:rFonts w:ascii="Arial" w:hAnsi="Arial" w:cs="Arial"/>
                <w:sz w:val="20"/>
                <w:szCs w:val="20"/>
              </w:rPr>
              <w:t>– RPM/ProCaR --</w:t>
            </w:r>
            <w:r w:rsidRPr="0001283F">
              <w:rPr>
                <w:rFonts w:ascii="Arial" w:hAnsi="Arial" w:cs="Arial"/>
                <w:sz w:val="20"/>
                <w:szCs w:val="20"/>
              </w:rPr>
              <w:t>Collectivités</w:t>
            </w:r>
            <w:r w:rsidRPr="00D87846">
              <w:rPr>
                <w:rFonts w:ascii="Arial" w:hAnsi="Arial" w:cs="Arial"/>
                <w:sz w:val="20"/>
                <w:szCs w:val="20"/>
              </w:rPr>
              <w:t xml:space="preserve"> locales/</w:t>
            </w:r>
            <w:r w:rsidRPr="0001283F">
              <w:rPr>
                <w:rFonts w:ascii="Arial" w:hAnsi="Arial" w:cs="Arial"/>
                <w:sz w:val="20"/>
                <w:szCs w:val="20"/>
              </w:rPr>
              <w:t>Mairies</w:t>
            </w:r>
            <w:r w:rsidRPr="00D87846">
              <w:rPr>
                <w:rFonts w:ascii="Arial" w:hAnsi="Arial" w:cs="Arial"/>
                <w:sz w:val="20"/>
                <w:szCs w:val="20"/>
              </w:rPr>
              <w:t xml:space="preserve"> - CDPR – CCPR - ATDA – </w:t>
            </w:r>
            <w:r w:rsidRPr="00D33030">
              <w:rPr>
                <w:rFonts w:ascii="Arial" w:hAnsi="Arial" w:cs="Arial"/>
                <w:sz w:val="20"/>
                <w:szCs w:val="20"/>
              </w:rPr>
              <w:lastRenderedPageBreak/>
              <w:t>Faîtières</w:t>
            </w:r>
            <w:r w:rsidRPr="00D87846">
              <w:rPr>
                <w:rFonts w:ascii="Arial" w:hAnsi="Arial" w:cs="Arial"/>
                <w:sz w:val="20"/>
                <w:szCs w:val="20"/>
              </w:rPr>
              <w:t xml:space="preserve"> </w:t>
            </w:r>
            <w:r w:rsidRPr="00D33030">
              <w:rPr>
                <w:rFonts w:ascii="Arial" w:hAnsi="Arial" w:cs="Arial"/>
                <w:sz w:val="20"/>
                <w:szCs w:val="20"/>
              </w:rPr>
              <w:t>acteurs</w:t>
            </w:r>
            <w:r w:rsidRPr="00D87846">
              <w:rPr>
                <w:rFonts w:ascii="Arial" w:hAnsi="Arial" w:cs="Arial"/>
                <w:sz w:val="20"/>
                <w:szCs w:val="20"/>
              </w:rPr>
              <w:t xml:space="preserve"> </w:t>
            </w:r>
            <w:r w:rsidRPr="00D33030">
              <w:rPr>
                <w:rFonts w:ascii="Arial" w:hAnsi="Arial" w:cs="Arial"/>
                <w:sz w:val="20"/>
                <w:szCs w:val="20"/>
              </w:rPr>
              <w:t>maraîchers</w:t>
            </w:r>
            <w:r w:rsidR="008C6848">
              <w:rPr>
                <w:rFonts w:ascii="Arial" w:hAnsi="Arial" w:cs="Arial"/>
                <w:sz w:val="20"/>
                <w:szCs w:val="20"/>
              </w:rPr>
              <w:t>-Fournisseurs de Kits</w:t>
            </w:r>
          </w:p>
        </w:tc>
      </w:tr>
      <w:tr w:rsidR="009440B6" w14:paraId="59ACBC71" w14:textId="77777777" w:rsidTr="00B604AA">
        <w:tc>
          <w:tcPr>
            <w:tcW w:w="2376" w:type="dxa"/>
            <w:vMerge/>
          </w:tcPr>
          <w:p w14:paraId="30C6E02A" w14:textId="77777777" w:rsidR="009440B6" w:rsidRDefault="009440B6" w:rsidP="004A0CB2">
            <w:pPr>
              <w:jc w:val="both"/>
              <w:rPr>
                <w:rFonts w:ascii="Arial" w:hAnsi="Arial" w:cs="Arial"/>
              </w:rPr>
            </w:pPr>
          </w:p>
        </w:tc>
        <w:tc>
          <w:tcPr>
            <w:tcW w:w="5103" w:type="dxa"/>
          </w:tcPr>
          <w:p w14:paraId="5892663A" w14:textId="77777777" w:rsidR="009440B6" w:rsidRPr="009440B6" w:rsidRDefault="009440B6" w:rsidP="009440B6">
            <w:pPr>
              <w:jc w:val="both"/>
              <w:rPr>
                <w:rFonts w:ascii="Arial" w:hAnsi="Arial" w:cs="Arial"/>
                <w:i/>
                <w:sz w:val="20"/>
                <w:szCs w:val="20"/>
              </w:rPr>
            </w:pPr>
            <w:r>
              <w:rPr>
                <w:rFonts w:ascii="Arial" w:hAnsi="Arial" w:cs="Arial"/>
                <w:i/>
                <w:sz w:val="20"/>
                <w:szCs w:val="20"/>
              </w:rPr>
              <w:t>A</w:t>
            </w:r>
            <w:r w:rsidRPr="009440B6">
              <w:rPr>
                <w:rFonts w:ascii="Arial" w:hAnsi="Arial" w:cs="Arial"/>
                <w:i/>
                <w:sz w:val="20"/>
                <w:szCs w:val="20"/>
              </w:rPr>
              <w:t>ppui à l’entreprenariat rural jeune dans la filière maraîchère comprenant :</w:t>
            </w:r>
          </w:p>
          <w:p w14:paraId="0368970A" w14:textId="77777777" w:rsidR="009440B6" w:rsidRPr="009440B6" w:rsidRDefault="009440B6" w:rsidP="000143AA">
            <w:pPr>
              <w:numPr>
                <w:ilvl w:val="0"/>
                <w:numId w:val="121"/>
              </w:numPr>
              <w:spacing w:before="120"/>
              <w:ind w:left="601" w:hanging="567"/>
              <w:jc w:val="both"/>
              <w:rPr>
                <w:rFonts w:ascii="Arial" w:hAnsi="Arial" w:cs="Arial"/>
                <w:i/>
                <w:sz w:val="20"/>
                <w:szCs w:val="20"/>
              </w:rPr>
            </w:pPr>
            <w:r w:rsidRPr="009440B6">
              <w:rPr>
                <w:rFonts w:ascii="Arial" w:hAnsi="Arial" w:cs="Arial"/>
                <w:i/>
                <w:sz w:val="20"/>
                <w:szCs w:val="20"/>
              </w:rPr>
              <w:t>l’inventaire et l’évaluation des expériences en cours en matière d’entreprenariat rural jeune dans la filière maraîchère ;</w:t>
            </w:r>
          </w:p>
          <w:p w14:paraId="5E77178C" w14:textId="77777777" w:rsidR="009440B6" w:rsidRPr="009440B6" w:rsidRDefault="009440B6" w:rsidP="000143AA">
            <w:pPr>
              <w:numPr>
                <w:ilvl w:val="0"/>
                <w:numId w:val="121"/>
              </w:numPr>
              <w:spacing w:before="120"/>
              <w:ind w:left="601" w:hanging="567"/>
              <w:jc w:val="both"/>
              <w:rPr>
                <w:rFonts w:ascii="Arial" w:hAnsi="Arial" w:cs="Arial"/>
                <w:i/>
                <w:sz w:val="20"/>
                <w:szCs w:val="20"/>
              </w:rPr>
            </w:pPr>
            <w:r w:rsidRPr="009440B6">
              <w:rPr>
                <w:rFonts w:ascii="Arial" w:hAnsi="Arial" w:cs="Arial"/>
                <w:i/>
                <w:sz w:val="20"/>
                <w:szCs w:val="20"/>
              </w:rPr>
              <w:t>l’engagement de négociations avec les entrepreneurs pour accueillir des candidats (jeunes, femmes), formés à l’entreprenariat rural, qui après avoir réussi leurs stages pratiques pourront bénéficier d’un appui financier initial pour leur installation ;</w:t>
            </w:r>
          </w:p>
          <w:p w14:paraId="19CF498D" w14:textId="77777777" w:rsidR="009440B6" w:rsidRPr="009440B6" w:rsidRDefault="009440B6" w:rsidP="000143AA">
            <w:pPr>
              <w:numPr>
                <w:ilvl w:val="0"/>
                <w:numId w:val="121"/>
              </w:numPr>
              <w:spacing w:before="120"/>
              <w:ind w:left="601" w:hanging="567"/>
              <w:jc w:val="both"/>
              <w:rPr>
                <w:rFonts w:ascii="Arial" w:hAnsi="Arial" w:cs="Arial"/>
                <w:i/>
                <w:sz w:val="20"/>
                <w:szCs w:val="20"/>
              </w:rPr>
            </w:pPr>
            <w:r w:rsidRPr="009440B6">
              <w:rPr>
                <w:rFonts w:ascii="Arial" w:hAnsi="Arial" w:cs="Arial"/>
                <w:i/>
                <w:sz w:val="20"/>
                <w:szCs w:val="20"/>
              </w:rPr>
              <w:t>l’appui à des jeunes ruraux, diplômés de l’enseignement supérieur mais sans emploi et porteurs d’initiatives économiques dans un des maillons de la filière ;</w:t>
            </w:r>
          </w:p>
          <w:p w14:paraId="40456B15" w14:textId="77777777" w:rsidR="009440B6" w:rsidRPr="009440B6" w:rsidRDefault="009440B6" w:rsidP="000143AA">
            <w:pPr>
              <w:numPr>
                <w:ilvl w:val="0"/>
                <w:numId w:val="121"/>
              </w:numPr>
              <w:spacing w:before="120"/>
              <w:ind w:left="601" w:hanging="567"/>
              <w:jc w:val="both"/>
              <w:rPr>
                <w:rFonts w:ascii="Arial" w:hAnsi="Arial" w:cs="Arial"/>
                <w:i/>
                <w:sz w:val="20"/>
                <w:szCs w:val="20"/>
              </w:rPr>
            </w:pPr>
            <w:r w:rsidRPr="009440B6">
              <w:rPr>
                <w:rFonts w:ascii="Arial" w:hAnsi="Arial" w:cs="Arial"/>
                <w:i/>
                <w:sz w:val="20"/>
                <w:szCs w:val="20"/>
              </w:rPr>
              <w:t>l’appui à des jeunes ruraux, diplômés des écoles d’enseignement technique professionnel ainsi que des jeunes artisans désireux de se professionnaliser dans un métier des maillons en amont et en aval de la filière.</w:t>
            </w:r>
          </w:p>
          <w:p w14:paraId="4229DBB2" w14:textId="77777777" w:rsidR="009440B6" w:rsidRPr="009440B6" w:rsidRDefault="009440B6" w:rsidP="008E7B3A">
            <w:pPr>
              <w:spacing w:after="120"/>
              <w:jc w:val="both"/>
              <w:rPr>
                <w:rFonts w:ascii="Arial" w:hAnsi="Arial" w:cs="Arial"/>
                <w:i/>
                <w:sz w:val="20"/>
                <w:szCs w:val="20"/>
              </w:rPr>
            </w:pPr>
          </w:p>
        </w:tc>
        <w:tc>
          <w:tcPr>
            <w:tcW w:w="2268" w:type="dxa"/>
          </w:tcPr>
          <w:p w14:paraId="5ADE180D" w14:textId="77777777" w:rsidR="009440B6" w:rsidRDefault="009440B6" w:rsidP="00F23BA0">
            <w:pPr>
              <w:jc w:val="center"/>
              <w:rPr>
                <w:rFonts w:ascii="Arial" w:hAnsi="Arial" w:cs="Arial"/>
                <w:sz w:val="20"/>
                <w:szCs w:val="20"/>
              </w:rPr>
            </w:pPr>
          </w:p>
        </w:tc>
        <w:tc>
          <w:tcPr>
            <w:tcW w:w="4395" w:type="dxa"/>
          </w:tcPr>
          <w:p w14:paraId="154D8324" w14:textId="77777777" w:rsidR="009440B6" w:rsidRDefault="009440B6" w:rsidP="00F23BA0">
            <w:pPr>
              <w:jc w:val="center"/>
              <w:rPr>
                <w:rFonts w:ascii="Arial" w:hAnsi="Arial" w:cs="Arial"/>
                <w:sz w:val="20"/>
                <w:szCs w:val="20"/>
              </w:rPr>
            </w:pPr>
          </w:p>
        </w:tc>
      </w:tr>
    </w:tbl>
    <w:p w14:paraId="52C61603" w14:textId="77777777" w:rsidR="00204713" w:rsidRDefault="00204713" w:rsidP="004A0CB2">
      <w:pPr>
        <w:spacing w:after="0" w:line="240" w:lineRule="auto"/>
        <w:jc w:val="both"/>
        <w:rPr>
          <w:rFonts w:ascii="Arial" w:hAnsi="Arial" w:cs="Arial"/>
        </w:rPr>
      </w:pPr>
    </w:p>
    <w:p w14:paraId="14475E90" w14:textId="77777777" w:rsidR="00204713" w:rsidRDefault="00204713" w:rsidP="004A0CB2">
      <w:pPr>
        <w:spacing w:after="0" w:line="240" w:lineRule="auto"/>
        <w:jc w:val="both"/>
        <w:rPr>
          <w:rFonts w:ascii="Arial" w:hAnsi="Arial" w:cs="Arial"/>
        </w:rPr>
        <w:sectPr w:rsidR="00204713" w:rsidSect="009B1E14">
          <w:footerReference w:type="default" r:id="rId23"/>
          <w:pgSz w:w="16838" w:h="11906" w:orient="landscape"/>
          <w:pgMar w:top="1417" w:right="1417" w:bottom="1417" w:left="1417" w:header="708" w:footer="708" w:gutter="0"/>
          <w:cols w:space="708"/>
          <w:docGrid w:linePitch="360"/>
        </w:sectPr>
      </w:pPr>
    </w:p>
    <w:p w14:paraId="11037C41" w14:textId="77777777" w:rsidR="004A0CB2" w:rsidRPr="0050168D" w:rsidRDefault="00AA2496" w:rsidP="004A0CB2">
      <w:pPr>
        <w:pStyle w:val="Titre2"/>
        <w:numPr>
          <w:ilvl w:val="1"/>
          <w:numId w:val="1"/>
        </w:numPr>
        <w:rPr>
          <w:rFonts w:ascii="Arial" w:hAnsi="Arial" w:cs="Arial"/>
          <w:i/>
          <w:color w:val="auto"/>
        </w:rPr>
      </w:pPr>
      <w:bookmarkStart w:id="43" w:name="_Toc16854462"/>
      <w:r>
        <w:rPr>
          <w:rFonts w:ascii="Arial" w:hAnsi="Arial" w:cs="Arial"/>
          <w:i/>
          <w:color w:val="auto"/>
        </w:rPr>
        <w:lastRenderedPageBreak/>
        <w:t>Mise en œuvre de la Composante 2 « Amélioration de la productivité et de la production »</w:t>
      </w:r>
      <w:bookmarkEnd w:id="43"/>
    </w:p>
    <w:p w14:paraId="4DC27718" w14:textId="77777777" w:rsidR="004A0CB2" w:rsidRDefault="004A0CB2" w:rsidP="004A0CB2">
      <w:pPr>
        <w:spacing w:after="0" w:line="240" w:lineRule="auto"/>
        <w:jc w:val="both"/>
        <w:rPr>
          <w:rFonts w:ascii="Arial" w:hAnsi="Arial" w:cs="Arial"/>
        </w:rPr>
      </w:pPr>
    </w:p>
    <w:p w14:paraId="385FB760" w14:textId="77777777" w:rsidR="00BB639A" w:rsidRDefault="00BB639A" w:rsidP="00BB639A">
      <w:pPr>
        <w:spacing w:after="0" w:line="240" w:lineRule="auto"/>
        <w:jc w:val="both"/>
        <w:rPr>
          <w:rFonts w:ascii="Arial" w:hAnsi="Arial" w:cs="Arial"/>
        </w:rPr>
      </w:pPr>
      <w:r>
        <w:rPr>
          <w:rFonts w:ascii="Arial" w:hAnsi="Arial" w:cs="Arial"/>
        </w:rPr>
        <w:t>L</w:t>
      </w:r>
      <w:r w:rsidRPr="00BB639A">
        <w:rPr>
          <w:rFonts w:ascii="Arial" w:hAnsi="Arial" w:cs="Arial"/>
        </w:rPr>
        <w:t>a composante 2 « </w:t>
      </w:r>
      <w:r w:rsidRPr="00BB639A">
        <w:rPr>
          <w:rFonts w:ascii="Arial" w:hAnsi="Arial" w:cs="Arial"/>
          <w:i/>
        </w:rPr>
        <w:t>Amélioration de la productivité et de la production</w:t>
      </w:r>
      <w:r w:rsidRPr="00BB639A">
        <w:rPr>
          <w:rFonts w:ascii="Arial" w:hAnsi="Arial" w:cs="Arial"/>
        </w:rPr>
        <w:t xml:space="preserve"> » </w:t>
      </w:r>
      <w:r>
        <w:rPr>
          <w:rFonts w:ascii="Arial" w:hAnsi="Arial" w:cs="Arial"/>
        </w:rPr>
        <w:t>a pour objectif</w:t>
      </w:r>
      <w:r w:rsidRPr="00BB639A">
        <w:rPr>
          <w:rFonts w:ascii="Arial" w:hAnsi="Arial" w:cs="Arial"/>
        </w:rPr>
        <w:t xml:space="preserve"> de renforcer l’accès sécurisé et durables des exploitants maraîchers aux facteurs de production et aux technologies et techniques améliorées et résilientes de production dans une perspective de leur professionnalisation. </w:t>
      </w:r>
      <w:r>
        <w:rPr>
          <w:rFonts w:ascii="Arial" w:hAnsi="Arial" w:cs="Arial"/>
        </w:rPr>
        <w:t>Dans ce cadre, elle intègre</w:t>
      </w:r>
      <w:r w:rsidRPr="00BB639A">
        <w:rPr>
          <w:rFonts w:ascii="Arial" w:hAnsi="Arial" w:cs="Arial"/>
        </w:rPr>
        <w:t xml:space="preserve"> des actions complémentaires concourant à l’amélioration durable de la productivité et de la production agricole et la résilience des agro-éco-systè</w:t>
      </w:r>
      <w:r>
        <w:rPr>
          <w:rFonts w:ascii="Arial" w:hAnsi="Arial" w:cs="Arial"/>
        </w:rPr>
        <w:t>mes aux changements climatiques à travers ses</w:t>
      </w:r>
      <w:r w:rsidRPr="00BB639A">
        <w:rPr>
          <w:rFonts w:ascii="Arial" w:hAnsi="Arial" w:cs="Arial"/>
        </w:rPr>
        <w:t xml:space="preserve"> </w:t>
      </w:r>
      <w:r>
        <w:rPr>
          <w:rFonts w:ascii="Arial" w:hAnsi="Arial" w:cs="Arial"/>
        </w:rPr>
        <w:t>2</w:t>
      </w:r>
      <w:r w:rsidRPr="00BB639A">
        <w:rPr>
          <w:rFonts w:ascii="Arial" w:hAnsi="Arial" w:cs="Arial"/>
        </w:rPr>
        <w:t xml:space="preserve"> sous-composantes </w:t>
      </w:r>
      <w:r>
        <w:rPr>
          <w:rFonts w:ascii="Arial" w:hAnsi="Arial" w:cs="Arial"/>
        </w:rPr>
        <w:t>que sont :</w:t>
      </w:r>
    </w:p>
    <w:p w14:paraId="4B0AA7AE" w14:textId="77777777" w:rsidR="00BB639A" w:rsidRPr="0073409D" w:rsidRDefault="00BB639A" w:rsidP="00F61A60">
      <w:pPr>
        <w:pStyle w:val="Paragraphedeliste"/>
        <w:numPr>
          <w:ilvl w:val="0"/>
          <w:numId w:val="5"/>
        </w:numPr>
        <w:spacing w:before="120" w:after="0" w:line="240" w:lineRule="auto"/>
        <w:ind w:left="714" w:hanging="357"/>
        <w:contextualSpacing w:val="0"/>
        <w:jc w:val="both"/>
        <w:rPr>
          <w:rFonts w:ascii="Arial" w:hAnsi="Arial" w:cs="Arial"/>
        </w:rPr>
      </w:pPr>
      <w:r w:rsidRPr="0073409D">
        <w:rPr>
          <w:rFonts w:ascii="Arial" w:hAnsi="Arial" w:cs="Arial"/>
        </w:rPr>
        <w:t xml:space="preserve">Sous-composante </w:t>
      </w:r>
      <w:r>
        <w:rPr>
          <w:rFonts w:ascii="Arial" w:hAnsi="Arial" w:cs="Arial"/>
        </w:rPr>
        <w:t>2</w:t>
      </w:r>
      <w:r w:rsidRPr="0073409D">
        <w:rPr>
          <w:rFonts w:ascii="Arial" w:hAnsi="Arial" w:cs="Arial"/>
        </w:rPr>
        <w:t>.1 « </w:t>
      </w:r>
      <w:r w:rsidR="0069228E" w:rsidRPr="0069228E">
        <w:rPr>
          <w:rFonts w:ascii="Arial" w:hAnsi="Arial" w:cs="Arial"/>
        </w:rPr>
        <w:t>Aménagements maraîchers résilients</w:t>
      </w:r>
      <w:r w:rsidRPr="0073409D">
        <w:rPr>
          <w:rFonts w:ascii="Arial" w:hAnsi="Arial" w:cs="Arial"/>
        </w:rPr>
        <w:t xml:space="preserve"> » ; </w:t>
      </w:r>
    </w:p>
    <w:p w14:paraId="72CF94D3" w14:textId="77777777" w:rsidR="00BB639A" w:rsidRPr="0073409D" w:rsidRDefault="00BB639A" w:rsidP="00F61A60">
      <w:pPr>
        <w:pStyle w:val="Paragraphedeliste"/>
        <w:numPr>
          <w:ilvl w:val="0"/>
          <w:numId w:val="5"/>
        </w:numPr>
        <w:spacing w:before="120" w:after="0" w:line="240" w:lineRule="auto"/>
        <w:contextualSpacing w:val="0"/>
        <w:jc w:val="both"/>
        <w:rPr>
          <w:rFonts w:ascii="Arial" w:hAnsi="Arial" w:cs="Arial"/>
        </w:rPr>
      </w:pPr>
      <w:r w:rsidRPr="0073409D">
        <w:rPr>
          <w:rFonts w:ascii="Arial" w:hAnsi="Arial" w:cs="Arial"/>
        </w:rPr>
        <w:t xml:space="preserve">Sous-composante </w:t>
      </w:r>
      <w:r>
        <w:rPr>
          <w:rFonts w:ascii="Arial" w:hAnsi="Arial" w:cs="Arial"/>
        </w:rPr>
        <w:t>2</w:t>
      </w:r>
      <w:r w:rsidRPr="0073409D">
        <w:rPr>
          <w:rFonts w:ascii="Arial" w:hAnsi="Arial" w:cs="Arial"/>
        </w:rPr>
        <w:t>.2 « </w:t>
      </w:r>
      <w:r w:rsidR="0069228E" w:rsidRPr="0069228E">
        <w:rPr>
          <w:rFonts w:ascii="Arial" w:hAnsi="Arial" w:cs="Arial"/>
        </w:rPr>
        <w:t>Accès aux technologies et techniques améliorés</w:t>
      </w:r>
      <w:r w:rsidRPr="0073409D">
        <w:rPr>
          <w:rFonts w:ascii="Arial" w:hAnsi="Arial" w:cs="Arial"/>
        </w:rPr>
        <w:t> ».</w:t>
      </w:r>
    </w:p>
    <w:p w14:paraId="208D61F5" w14:textId="77777777" w:rsidR="00BB639A" w:rsidRDefault="00BB639A" w:rsidP="00BB639A">
      <w:pPr>
        <w:spacing w:after="0" w:line="240" w:lineRule="auto"/>
        <w:jc w:val="both"/>
        <w:rPr>
          <w:rFonts w:ascii="Arial" w:hAnsi="Arial" w:cs="Arial"/>
        </w:rPr>
      </w:pPr>
    </w:p>
    <w:p w14:paraId="6AF3BEDB" w14:textId="77777777" w:rsidR="006C4B3C" w:rsidRPr="00EB6E31" w:rsidRDefault="00B837A8" w:rsidP="006C4B3C">
      <w:pPr>
        <w:pStyle w:val="Titre3"/>
        <w:numPr>
          <w:ilvl w:val="2"/>
          <w:numId w:val="1"/>
        </w:numPr>
        <w:rPr>
          <w:rFonts w:ascii="Arial" w:hAnsi="Arial" w:cs="Arial"/>
          <w:color w:val="auto"/>
          <w:sz w:val="24"/>
          <w:szCs w:val="24"/>
        </w:rPr>
      </w:pPr>
      <w:bookmarkStart w:id="44" w:name="_Toc16854463"/>
      <w:r w:rsidRPr="00B837A8">
        <w:rPr>
          <w:rFonts w:ascii="Arial" w:hAnsi="Arial" w:cs="Arial"/>
          <w:color w:val="auto"/>
          <w:sz w:val="24"/>
          <w:szCs w:val="24"/>
        </w:rPr>
        <w:t>Activités de la sous</w:t>
      </w:r>
      <w:r w:rsidR="006C4B3C">
        <w:rPr>
          <w:rFonts w:ascii="Arial" w:hAnsi="Arial" w:cs="Arial"/>
          <w:color w:val="auto"/>
          <w:sz w:val="24"/>
          <w:szCs w:val="24"/>
        </w:rPr>
        <w:t>-composante 2.1</w:t>
      </w:r>
      <w:r w:rsidR="006C4B3C" w:rsidRPr="006C4B3C">
        <w:rPr>
          <w:rFonts w:ascii="Arial" w:hAnsi="Arial" w:cs="Arial"/>
          <w:color w:val="auto"/>
          <w:sz w:val="24"/>
          <w:szCs w:val="24"/>
        </w:rPr>
        <w:t xml:space="preserve"> « </w:t>
      </w:r>
      <w:r w:rsidR="00774328" w:rsidRPr="00774328">
        <w:rPr>
          <w:rFonts w:ascii="Arial" w:hAnsi="Arial" w:cs="Arial"/>
          <w:i/>
          <w:color w:val="auto"/>
          <w:sz w:val="24"/>
          <w:szCs w:val="24"/>
        </w:rPr>
        <w:t>Aménagements maraîchers résilients</w:t>
      </w:r>
      <w:r w:rsidR="006C4B3C" w:rsidRPr="006C4B3C">
        <w:rPr>
          <w:rFonts w:ascii="Arial" w:hAnsi="Arial" w:cs="Arial"/>
          <w:color w:val="auto"/>
          <w:sz w:val="24"/>
          <w:szCs w:val="24"/>
        </w:rPr>
        <w:t> »</w:t>
      </w:r>
      <w:bookmarkEnd w:id="44"/>
    </w:p>
    <w:p w14:paraId="23EDC302" w14:textId="77777777" w:rsidR="007C17EE" w:rsidRDefault="007C17EE" w:rsidP="007C17EE">
      <w:pPr>
        <w:spacing w:after="0" w:line="240" w:lineRule="auto"/>
        <w:jc w:val="both"/>
        <w:rPr>
          <w:rFonts w:ascii="Arial" w:hAnsi="Arial" w:cs="Arial"/>
        </w:rPr>
      </w:pPr>
    </w:p>
    <w:p w14:paraId="735EE97B" w14:textId="77777777" w:rsidR="0069228E" w:rsidRPr="0069228E" w:rsidRDefault="0069228E" w:rsidP="0069228E">
      <w:pPr>
        <w:spacing w:after="0" w:line="240" w:lineRule="auto"/>
        <w:jc w:val="both"/>
        <w:rPr>
          <w:rFonts w:ascii="Arial" w:hAnsi="Arial" w:cs="Arial"/>
        </w:rPr>
      </w:pPr>
      <w:r w:rsidRPr="0069228E">
        <w:rPr>
          <w:rFonts w:ascii="Arial" w:hAnsi="Arial" w:cs="Arial"/>
        </w:rPr>
        <w:t>Les résultats attendus du projet à travers la sous-composante 2.1 « </w:t>
      </w:r>
      <w:r w:rsidRPr="0069228E">
        <w:rPr>
          <w:rFonts w:ascii="Arial" w:hAnsi="Arial" w:cs="Arial"/>
          <w:i/>
        </w:rPr>
        <w:t>Aménagements maraîchers résilients</w:t>
      </w:r>
      <w:r w:rsidRPr="0069228E">
        <w:rPr>
          <w:rFonts w:ascii="Arial" w:hAnsi="Arial" w:cs="Arial"/>
        </w:rPr>
        <w:t xml:space="preserve"> » visent : </w:t>
      </w:r>
    </w:p>
    <w:p w14:paraId="1B301802" w14:textId="77777777" w:rsidR="004D57A8" w:rsidRPr="0069228E" w:rsidRDefault="004D57A8" w:rsidP="004D57A8">
      <w:pPr>
        <w:numPr>
          <w:ilvl w:val="0"/>
          <w:numId w:val="14"/>
        </w:numPr>
        <w:spacing w:before="120" w:after="0" w:line="240" w:lineRule="auto"/>
        <w:ind w:left="1077"/>
        <w:jc w:val="both"/>
        <w:rPr>
          <w:rFonts w:ascii="Arial" w:hAnsi="Arial" w:cs="Arial"/>
        </w:rPr>
      </w:pPr>
      <w:r w:rsidRPr="0069228E">
        <w:rPr>
          <w:rFonts w:ascii="Arial" w:eastAsia="Times New Roman" w:hAnsi="Arial" w:cs="Arial"/>
          <w:lang w:eastAsia="en-GB"/>
        </w:rPr>
        <w:t>l’appui à la caractérisation du statut foncier initial des terrains et la clarification des droits pour la sécurisation des investissements.</w:t>
      </w:r>
    </w:p>
    <w:p w14:paraId="1F15D62D" w14:textId="77777777" w:rsidR="0069228E" w:rsidRPr="0069228E" w:rsidRDefault="0069228E" w:rsidP="00F61A60">
      <w:pPr>
        <w:numPr>
          <w:ilvl w:val="0"/>
          <w:numId w:val="14"/>
        </w:numPr>
        <w:spacing w:before="120" w:after="0" w:line="240" w:lineRule="auto"/>
        <w:jc w:val="both"/>
        <w:rPr>
          <w:rFonts w:ascii="Arial" w:hAnsi="Arial" w:cs="Arial"/>
        </w:rPr>
      </w:pPr>
      <w:r w:rsidRPr="0069228E">
        <w:rPr>
          <w:rFonts w:ascii="Arial" w:eastAsia="Times New Roman" w:hAnsi="Arial" w:cs="Arial"/>
          <w:lang w:eastAsia="en-GB"/>
        </w:rPr>
        <w:t>l’aménagement de 2100 ha de périmè</w:t>
      </w:r>
      <w:r>
        <w:rPr>
          <w:rFonts w:ascii="Arial" w:eastAsia="Times New Roman" w:hAnsi="Arial" w:cs="Arial"/>
          <w:lang w:eastAsia="en-GB"/>
        </w:rPr>
        <w:t xml:space="preserve">tres maraîchers </w:t>
      </w:r>
      <w:r w:rsidR="00413A92" w:rsidRPr="00413A92">
        <w:rPr>
          <w:rFonts w:ascii="Arial" w:eastAsia="Times New Roman" w:hAnsi="Arial" w:cs="Arial"/>
          <w:lang w:eastAsia="en-GB"/>
        </w:rPr>
        <w:t xml:space="preserve">dont 1000 ha </w:t>
      </w:r>
      <w:r>
        <w:rPr>
          <w:rFonts w:ascii="Arial" w:eastAsia="Times New Roman" w:hAnsi="Arial" w:cs="Arial"/>
          <w:lang w:eastAsia="en-GB"/>
        </w:rPr>
        <w:t>résilients</w:t>
      </w:r>
      <w:r w:rsidRPr="0069228E">
        <w:rPr>
          <w:rFonts w:ascii="Arial" w:hAnsi="Arial" w:cs="Arial"/>
        </w:rPr>
        <w:t> ;</w:t>
      </w:r>
    </w:p>
    <w:p w14:paraId="23C640D6" w14:textId="77777777" w:rsidR="0069228E" w:rsidRPr="0069228E" w:rsidRDefault="0069228E" w:rsidP="0069228E">
      <w:pPr>
        <w:spacing w:after="0" w:line="240" w:lineRule="auto"/>
        <w:jc w:val="both"/>
        <w:rPr>
          <w:rFonts w:ascii="Arial" w:hAnsi="Arial" w:cs="Arial"/>
        </w:rPr>
      </w:pPr>
    </w:p>
    <w:p w14:paraId="07B205F9" w14:textId="77777777" w:rsidR="0069228E" w:rsidRPr="0069228E" w:rsidRDefault="0069228E" w:rsidP="0069228E">
      <w:pPr>
        <w:spacing w:after="0" w:line="240" w:lineRule="auto"/>
        <w:jc w:val="both"/>
        <w:rPr>
          <w:rFonts w:ascii="Arial" w:hAnsi="Arial" w:cs="Arial"/>
        </w:rPr>
      </w:pPr>
      <w:r w:rsidRPr="0069228E">
        <w:rPr>
          <w:rFonts w:ascii="Arial" w:hAnsi="Arial" w:cs="Arial"/>
        </w:rPr>
        <w:t>Les principales activités à mener au niveau de cette sous-composante porteront sur :</w:t>
      </w:r>
    </w:p>
    <w:p w14:paraId="539BC5B9" w14:textId="77777777" w:rsidR="0069228E" w:rsidRPr="0069228E" w:rsidRDefault="0069228E" w:rsidP="0069228E">
      <w:pPr>
        <w:spacing w:after="0" w:line="240" w:lineRule="auto"/>
        <w:jc w:val="both"/>
        <w:rPr>
          <w:rFonts w:ascii="Arial" w:hAnsi="Arial" w:cs="Arial"/>
        </w:rPr>
      </w:pPr>
    </w:p>
    <w:p w14:paraId="19FD20C0" w14:textId="77777777" w:rsidR="004D57A8" w:rsidRPr="0069228E" w:rsidRDefault="004D57A8" w:rsidP="004D57A8">
      <w:pPr>
        <w:spacing w:after="0" w:line="240" w:lineRule="auto"/>
        <w:jc w:val="both"/>
        <w:rPr>
          <w:rFonts w:ascii="Arial" w:hAnsi="Arial" w:cs="Arial"/>
          <w:i/>
        </w:rPr>
      </w:pPr>
      <w:r w:rsidRPr="0069228E">
        <w:rPr>
          <w:rFonts w:ascii="Arial" w:hAnsi="Arial" w:cs="Arial"/>
          <w:i/>
        </w:rPr>
        <w:t xml:space="preserve">Pour </w:t>
      </w:r>
      <w:r w:rsidRPr="00F75C15">
        <w:rPr>
          <w:rFonts w:ascii="Arial" w:hAnsi="Arial" w:cs="Arial"/>
          <w:i/>
        </w:rPr>
        <w:t>l’appui à la caractérisation du statut foncier initial des terrains et la clarification des droits pour la sécurisation des investissements</w:t>
      </w:r>
      <w:r w:rsidRPr="0069228E">
        <w:rPr>
          <w:rFonts w:ascii="Arial" w:hAnsi="Arial" w:cs="Arial"/>
          <w:i/>
        </w:rPr>
        <w:t> :</w:t>
      </w:r>
    </w:p>
    <w:p w14:paraId="1EDE37B9" w14:textId="6BC259F1" w:rsidR="00531217" w:rsidRDefault="005302E5" w:rsidP="007813A3">
      <w:pPr>
        <w:pStyle w:val="Paragraphedeliste"/>
        <w:numPr>
          <w:ilvl w:val="0"/>
          <w:numId w:val="69"/>
        </w:numPr>
        <w:spacing w:before="120" w:after="0" w:line="240" w:lineRule="auto"/>
        <w:contextualSpacing w:val="0"/>
        <w:jc w:val="both"/>
        <w:rPr>
          <w:rFonts w:ascii="Arial" w:hAnsi="Arial" w:cs="Arial"/>
        </w:rPr>
      </w:pPr>
      <w:r>
        <w:rPr>
          <w:rFonts w:ascii="Arial" w:hAnsi="Arial" w:cs="Arial"/>
        </w:rPr>
        <w:t>l'assistance technique de</w:t>
      </w:r>
      <w:r w:rsidRPr="00531217">
        <w:rPr>
          <w:rFonts w:ascii="Arial" w:hAnsi="Arial" w:cs="Arial"/>
        </w:rPr>
        <w:t xml:space="preserve"> </w:t>
      </w:r>
      <w:r>
        <w:rPr>
          <w:rFonts w:ascii="Arial" w:hAnsi="Arial" w:cs="Arial"/>
        </w:rPr>
        <w:t>la Direction de</w:t>
      </w:r>
      <w:r w:rsidRPr="00B95477">
        <w:rPr>
          <w:rFonts w:ascii="Arial" w:hAnsi="Arial" w:cs="Arial"/>
        </w:rPr>
        <w:t xml:space="preserve"> </w:t>
      </w:r>
      <w:r>
        <w:rPr>
          <w:rFonts w:ascii="Arial" w:hAnsi="Arial" w:cs="Arial"/>
        </w:rPr>
        <w:t>la Législation rurale pour l’appui aux Organisations paysannes (DLROPEA) afin d'a</w:t>
      </w:r>
      <w:r w:rsidRPr="00523A48">
        <w:rPr>
          <w:rFonts w:ascii="Arial" w:hAnsi="Arial" w:cs="Arial"/>
        </w:rPr>
        <w:t>ccompagner</w:t>
      </w:r>
      <w:r w:rsidR="00523A48">
        <w:rPr>
          <w:rFonts w:ascii="Arial" w:hAnsi="Arial" w:cs="Arial"/>
        </w:rPr>
        <w:t xml:space="preserve"> </w:t>
      </w:r>
      <w:r w:rsidR="00523A48" w:rsidRPr="00523A48">
        <w:rPr>
          <w:rFonts w:ascii="Arial" w:hAnsi="Arial" w:cs="Arial"/>
        </w:rPr>
        <w:t>les groupes de bénéficiaires dans les 27 communes à sécuriser leurs sites de production</w:t>
      </w:r>
      <w:r w:rsidR="00523A48">
        <w:rPr>
          <w:rFonts w:ascii="Arial" w:hAnsi="Arial" w:cs="Arial"/>
        </w:rPr>
        <w:t> ;</w:t>
      </w:r>
    </w:p>
    <w:p w14:paraId="510E86E9" w14:textId="77777777" w:rsidR="004D57A8" w:rsidRDefault="004D57A8" w:rsidP="004D57A8">
      <w:pPr>
        <w:spacing w:after="0" w:line="240" w:lineRule="auto"/>
        <w:jc w:val="both"/>
        <w:rPr>
          <w:rFonts w:ascii="Arial" w:hAnsi="Arial" w:cs="Arial"/>
        </w:rPr>
      </w:pPr>
    </w:p>
    <w:p w14:paraId="355A8C43" w14:textId="77777777" w:rsidR="0069228E" w:rsidRPr="0069228E" w:rsidRDefault="0069228E" w:rsidP="0069228E">
      <w:pPr>
        <w:spacing w:after="0" w:line="240" w:lineRule="auto"/>
        <w:jc w:val="both"/>
        <w:rPr>
          <w:rFonts w:ascii="Arial" w:hAnsi="Arial" w:cs="Arial"/>
          <w:i/>
        </w:rPr>
      </w:pPr>
      <w:r w:rsidRPr="0069228E">
        <w:rPr>
          <w:rFonts w:ascii="Arial" w:hAnsi="Arial" w:cs="Arial"/>
          <w:i/>
        </w:rPr>
        <w:t xml:space="preserve">Pour l’aménagement de 2100 ha de périmètres maraîchers </w:t>
      </w:r>
      <w:r w:rsidR="00413A92" w:rsidRPr="00413A92">
        <w:rPr>
          <w:rFonts w:ascii="Arial" w:hAnsi="Arial" w:cs="Arial"/>
          <w:i/>
        </w:rPr>
        <w:t xml:space="preserve">dont 1000 ha </w:t>
      </w:r>
      <w:r w:rsidRPr="0069228E">
        <w:rPr>
          <w:rFonts w:ascii="Arial" w:hAnsi="Arial" w:cs="Arial"/>
          <w:i/>
        </w:rPr>
        <w:t>résilients :</w:t>
      </w:r>
    </w:p>
    <w:p w14:paraId="6DC3A43A" w14:textId="77777777" w:rsidR="0069228E" w:rsidRDefault="00413A92" w:rsidP="00413A92">
      <w:pPr>
        <w:numPr>
          <w:ilvl w:val="0"/>
          <w:numId w:val="15"/>
        </w:numPr>
        <w:spacing w:before="120" w:after="0" w:line="240" w:lineRule="auto"/>
        <w:jc w:val="both"/>
        <w:rPr>
          <w:rFonts w:ascii="Arial" w:hAnsi="Arial" w:cs="Arial"/>
        </w:rPr>
      </w:pPr>
      <w:r>
        <w:rPr>
          <w:rFonts w:ascii="Arial" w:hAnsi="Arial" w:cs="Arial"/>
        </w:rPr>
        <w:t xml:space="preserve">l’étude et le </w:t>
      </w:r>
      <w:r w:rsidRPr="00413A92">
        <w:rPr>
          <w:rFonts w:ascii="Arial" w:hAnsi="Arial" w:cs="Arial"/>
        </w:rPr>
        <w:t>suivi annuel des nappes</w:t>
      </w:r>
      <w:r>
        <w:rPr>
          <w:rFonts w:ascii="Arial" w:hAnsi="Arial" w:cs="Arial"/>
        </w:rPr>
        <w:t xml:space="preserve"> </w:t>
      </w:r>
      <w:r w:rsidRPr="00413A92">
        <w:rPr>
          <w:rFonts w:ascii="Arial" w:hAnsi="Arial" w:cs="Arial"/>
        </w:rPr>
        <w:t>phréatiques</w:t>
      </w:r>
      <w:r>
        <w:rPr>
          <w:rFonts w:ascii="Arial" w:hAnsi="Arial" w:cs="Arial"/>
        </w:rPr>
        <w:t xml:space="preserve"> des </w:t>
      </w:r>
      <w:r w:rsidRPr="00413A92">
        <w:rPr>
          <w:rFonts w:ascii="Arial" w:hAnsi="Arial" w:cs="Arial"/>
        </w:rPr>
        <w:t>périmètres</w:t>
      </w:r>
      <w:r w:rsidR="0069228E" w:rsidRPr="0069228E">
        <w:rPr>
          <w:rFonts w:ascii="Arial" w:hAnsi="Arial" w:cs="Arial"/>
        </w:rPr>
        <w:t xml:space="preserve"> maraîchers ;</w:t>
      </w:r>
    </w:p>
    <w:p w14:paraId="058046A0" w14:textId="77777777" w:rsidR="00413A92" w:rsidRDefault="00413A92" w:rsidP="00AC270E">
      <w:pPr>
        <w:numPr>
          <w:ilvl w:val="0"/>
          <w:numId w:val="15"/>
        </w:numPr>
        <w:spacing w:before="120" w:after="0" w:line="240" w:lineRule="auto"/>
        <w:jc w:val="both"/>
        <w:rPr>
          <w:rFonts w:ascii="Arial" w:hAnsi="Arial" w:cs="Arial"/>
        </w:rPr>
      </w:pPr>
      <w:r>
        <w:rPr>
          <w:rFonts w:ascii="Arial" w:hAnsi="Arial" w:cs="Arial"/>
        </w:rPr>
        <w:t xml:space="preserve">l’étude et l’installation </w:t>
      </w:r>
      <w:r w:rsidR="00AC270E" w:rsidRPr="00AC270E">
        <w:rPr>
          <w:rFonts w:ascii="Arial" w:hAnsi="Arial" w:cs="Arial"/>
        </w:rPr>
        <w:t>des systèmes de pompage solaire</w:t>
      </w:r>
      <w:r w:rsidR="00AC270E">
        <w:rPr>
          <w:rFonts w:ascii="Arial" w:hAnsi="Arial" w:cs="Arial"/>
        </w:rPr>
        <w:t xml:space="preserve"> sur les </w:t>
      </w:r>
      <w:r w:rsidR="00AC270E" w:rsidRPr="00AC270E">
        <w:rPr>
          <w:rFonts w:ascii="Arial" w:hAnsi="Arial" w:cs="Arial"/>
        </w:rPr>
        <w:t>périmètres maraîchers</w:t>
      </w:r>
      <w:r w:rsidR="00AC270E">
        <w:rPr>
          <w:rFonts w:ascii="Arial" w:hAnsi="Arial" w:cs="Arial"/>
        </w:rPr>
        <w:t> ;</w:t>
      </w:r>
    </w:p>
    <w:p w14:paraId="25221DDA" w14:textId="77777777" w:rsidR="00AC270E" w:rsidRPr="0069228E" w:rsidRDefault="00AC270E" w:rsidP="00AC270E">
      <w:pPr>
        <w:numPr>
          <w:ilvl w:val="0"/>
          <w:numId w:val="15"/>
        </w:numPr>
        <w:spacing w:before="120" w:after="0" w:line="240" w:lineRule="auto"/>
        <w:jc w:val="both"/>
        <w:rPr>
          <w:rFonts w:ascii="Arial" w:hAnsi="Arial" w:cs="Arial"/>
        </w:rPr>
      </w:pPr>
      <w:r w:rsidRPr="00AC270E">
        <w:rPr>
          <w:rFonts w:ascii="Arial" w:hAnsi="Arial" w:cs="Arial"/>
        </w:rPr>
        <w:t>la réalisation</w:t>
      </w:r>
      <w:r>
        <w:rPr>
          <w:rFonts w:ascii="Arial" w:hAnsi="Arial" w:cs="Arial"/>
        </w:rPr>
        <w:t xml:space="preserve"> </w:t>
      </w:r>
      <w:r w:rsidR="00E24722">
        <w:rPr>
          <w:rFonts w:ascii="Arial" w:hAnsi="Arial" w:cs="Arial"/>
        </w:rPr>
        <w:t xml:space="preserve">des travaux d’aménagement des périmètres maraîchers comprenant : </w:t>
      </w:r>
    </w:p>
    <w:p w14:paraId="37D9149C" w14:textId="2B01048A" w:rsidR="00E237D3" w:rsidRDefault="00E237D3" w:rsidP="007A0D96">
      <w:pPr>
        <w:pStyle w:val="Paragraphedeliste"/>
        <w:numPr>
          <w:ilvl w:val="0"/>
          <w:numId w:val="8"/>
        </w:numPr>
        <w:spacing w:before="60" w:after="0" w:line="240" w:lineRule="auto"/>
        <w:contextualSpacing w:val="0"/>
        <w:jc w:val="both"/>
        <w:rPr>
          <w:rFonts w:ascii="Arial" w:hAnsi="Arial" w:cs="Arial"/>
        </w:rPr>
      </w:pPr>
      <w:r>
        <w:rPr>
          <w:rFonts w:ascii="Arial" w:hAnsi="Arial" w:cs="Arial"/>
        </w:rPr>
        <w:t>les évaluations environnementales</w:t>
      </w:r>
      <w:r w:rsidR="00F618A3">
        <w:rPr>
          <w:rFonts w:ascii="Arial" w:hAnsi="Arial" w:cs="Arial"/>
        </w:rPr>
        <w:t xml:space="preserve"> (screening environnemental et EIE si nécessaire)</w:t>
      </w:r>
      <w:r>
        <w:rPr>
          <w:rFonts w:ascii="Arial" w:hAnsi="Arial" w:cs="Arial"/>
        </w:rPr>
        <w:t xml:space="preserve"> de tous les sites à aménager assorti</w:t>
      </w:r>
      <w:r w:rsidR="00F618A3">
        <w:rPr>
          <w:rFonts w:ascii="Arial" w:hAnsi="Arial" w:cs="Arial"/>
        </w:rPr>
        <w:t>e</w:t>
      </w:r>
      <w:r>
        <w:rPr>
          <w:rFonts w:ascii="Arial" w:hAnsi="Arial" w:cs="Arial"/>
        </w:rPr>
        <w:t>s de de plans de gestion environnementale et sociale (PGES) ;</w:t>
      </w:r>
    </w:p>
    <w:p w14:paraId="28DFF0BD" w14:textId="1DF874C6" w:rsidR="00E24722" w:rsidRDefault="00E24722" w:rsidP="007A0D96">
      <w:pPr>
        <w:pStyle w:val="Paragraphedeliste"/>
        <w:numPr>
          <w:ilvl w:val="0"/>
          <w:numId w:val="8"/>
        </w:numPr>
        <w:spacing w:before="60" w:after="0" w:line="240" w:lineRule="auto"/>
        <w:contextualSpacing w:val="0"/>
        <w:jc w:val="both"/>
        <w:rPr>
          <w:rFonts w:ascii="Arial" w:hAnsi="Arial" w:cs="Arial"/>
        </w:rPr>
      </w:pPr>
      <w:r>
        <w:rPr>
          <w:rFonts w:ascii="Arial" w:hAnsi="Arial" w:cs="Arial"/>
        </w:rPr>
        <w:t xml:space="preserve">les études des </w:t>
      </w:r>
      <w:r w:rsidRPr="00E24722">
        <w:rPr>
          <w:rFonts w:ascii="Arial" w:hAnsi="Arial" w:cs="Arial"/>
        </w:rPr>
        <w:t xml:space="preserve">travaux </w:t>
      </w:r>
      <w:r w:rsidR="007A0D96" w:rsidRPr="007A0D96">
        <w:rPr>
          <w:rFonts w:ascii="Arial" w:hAnsi="Arial" w:cs="Arial"/>
        </w:rPr>
        <w:t>de construction des digues de protection des aménagements</w:t>
      </w:r>
      <w:r w:rsidR="007A0D96">
        <w:rPr>
          <w:rFonts w:ascii="Arial" w:hAnsi="Arial" w:cs="Arial"/>
        </w:rPr>
        <w:t xml:space="preserve"> et </w:t>
      </w:r>
      <w:r>
        <w:rPr>
          <w:rFonts w:ascii="Arial" w:hAnsi="Arial" w:cs="Arial"/>
        </w:rPr>
        <w:t xml:space="preserve">de forage à réaliser </w:t>
      </w:r>
      <w:r w:rsidRPr="00E24722">
        <w:rPr>
          <w:rFonts w:ascii="Arial" w:hAnsi="Arial" w:cs="Arial"/>
        </w:rPr>
        <w:t>en zones avec nappe peu profonde, en zones avec nappe de profondeur intermédiaire, en zones avec eau artésienne, en zones de plateaux, en zones de bas-fonds</w:t>
      </w:r>
      <w:r>
        <w:rPr>
          <w:rFonts w:ascii="Arial" w:hAnsi="Arial" w:cs="Arial"/>
        </w:rPr>
        <w:t> ;</w:t>
      </w:r>
    </w:p>
    <w:p w14:paraId="32235382" w14:textId="77777777" w:rsidR="00E24722" w:rsidRDefault="007A0D96" w:rsidP="00E24722">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 xml:space="preserve">la conduite des </w:t>
      </w:r>
      <w:r w:rsidRPr="007A0D96">
        <w:rPr>
          <w:rFonts w:ascii="Arial" w:hAnsi="Arial" w:cs="Arial"/>
        </w:rPr>
        <w:t>travaux de construction des digues de protection des aménagements et de forage à réaliser en zones avec nappe peu profonde, en zones avec nappe de profondeur intermédiaire, en zones avec eau artésienne, en zones de plateaux, en zones de bas-fonds</w:t>
      </w:r>
      <w:r w:rsidR="00E24722">
        <w:rPr>
          <w:rFonts w:ascii="Arial" w:hAnsi="Arial" w:cs="Arial"/>
        </w:rPr>
        <w:t> ;</w:t>
      </w:r>
    </w:p>
    <w:p w14:paraId="10477BB2" w14:textId="77777777" w:rsidR="007A0D96" w:rsidRDefault="007A0D96" w:rsidP="00E24722">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lastRenderedPageBreak/>
        <w:t xml:space="preserve">le suivi et le contrôle des </w:t>
      </w:r>
      <w:r w:rsidRPr="007A0D96">
        <w:rPr>
          <w:rFonts w:ascii="Arial" w:hAnsi="Arial" w:cs="Arial"/>
        </w:rPr>
        <w:t>travaux de construction des digues de protection des aménagements et de forage à réaliser en zones avec nappe peu profonde, en zones avec nappe de profondeur intermédiaire, en zones avec eau artésienne, en zones de plateaux, en zones de bas-fonds</w:t>
      </w:r>
      <w:r>
        <w:rPr>
          <w:rFonts w:ascii="Arial" w:hAnsi="Arial" w:cs="Arial"/>
        </w:rPr>
        <w:t> ;</w:t>
      </w:r>
    </w:p>
    <w:p w14:paraId="21610A7F" w14:textId="77777777" w:rsidR="007C17EE" w:rsidRDefault="00AB1FB0" w:rsidP="00AB1FB0">
      <w:pPr>
        <w:numPr>
          <w:ilvl w:val="0"/>
          <w:numId w:val="15"/>
        </w:numPr>
        <w:spacing w:before="120" w:after="0" w:line="240" w:lineRule="auto"/>
        <w:jc w:val="both"/>
        <w:rPr>
          <w:rFonts w:ascii="Arial" w:hAnsi="Arial" w:cs="Arial"/>
        </w:rPr>
      </w:pPr>
      <w:r>
        <w:rPr>
          <w:rFonts w:ascii="Arial" w:hAnsi="Arial" w:cs="Arial"/>
        </w:rPr>
        <w:t xml:space="preserve">la réalisation du diagnostic et le suivi de la dynamique </w:t>
      </w:r>
      <w:r w:rsidRPr="00AB1FB0">
        <w:rPr>
          <w:rFonts w:ascii="Arial" w:hAnsi="Arial" w:cs="Arial"/>
        </w:rPr>
        <w:t>saline et l’introduction d'espèces tolérantes</w:t>
      </w:r>
      <w:r>
        <w:rPr>
          <w:rFonts w:ascii="Arial" w:hAnsi="Arial" w:cs="Arial"/>
        </w:rPr>
        <w:t> ;</w:t>
      </w:r>
    </w:p>
    <w:p w14:paraId="22DC71C5" w14:textId="4A545652" w:rsidR="00AB1FB0" w:rsidRDefault="00AB1FB0" w:rsidP="00AB1FB0">
      <w:pPr>
        <w:numPr>
          <w:ilvl w:val="0"/>
          <w:numId w:val="15"/>
        </w:numPr>
        <w:spacing w:before="120" w:after="0" w:line="240" w:lineRule="auto"/>
        <w:jc w:val="both"/>
        <w:rPr>
          <w:rFonts w:ascii="Arial" w:hAnsi="Arial" w:cs="Arial"/>
        </w:rPr>
      </w:pPr>
      <w:r>
        <w:rPr>
          <w:rFonts w:ascii="Arial" w:hAnsi="Arial" w:cs="Arial"/>
        </w:rPr>
        <w:t>l’analyse des</w:t>
      </w:r>
      <w:r w:rsidRPr="00AB1FB0">
        <w:rPr>
          <w:rFonts w:ascii="Arial" w:hAnsi="Arial" w:cs="Arial"/>
        </w:rPr>
        <w:t xml:space="preserve"> résidus </w:t>
      </w:r>
      <w:r w:rsidR="00FB68DD">
        <w:rPr>
          <w:rFonts w:ascii="Arial" w:hAnsi="Arial" w:cs="Arial"/>
        </w:rPr>
        <w:t>de</w:t>
      </w:r>
      <w:r w:rsidRPr="00AB1FB0">
        <w:rPr>
          <w:rFonts w:ascii="Arial" w:hAnsi="Arial" w:cs="Arial"/>
        </w:rPr>
        <w:t xml:space="preserve"> pesticides des eaux de forages et des produits</w:t>
      </w:r>
      <w:r w:rsidR="00B527B0">
        <w:rPr>
          <w:rFonts w:ascii="Arial" w:hAnsi="Arial" w:cs="Arial"/>
        </w:rPr>
        <w:t xml:space="preserve"> maraichers et le développement de stratégies </w:t>
      </w:r>
      <w:r w:rsidR="00E61E99">
        <w:rPr>
          <w:rFonts w:ascii="Arial" w:hAnsi="Arial" w:cs="Arial"/>
        </w:rPr>
        <w:t>de mitigation/suppression de ces résidus</w:t>
      </w:r>
      <w:r>
        <w:rPr>
          <w:rFonts w:ascii="Arial" w:hAnsi="Arial" w:cs="Arial"/>
        </w:rPr>
        <w:t> ;</w:t>
      </w:r>
    </w:p>
    <w:p w14:paraId="3BE30138" w14:textId="243795A2" w:rsidR="00CC0B3C" w:rsidRDefault="00E46818" w:rsidP="00AB1FB0">
      <w:pPr>
        <w:numPr>
          <w:ilvl w:val="0"/>
          <w:numId w:val="15"/>
        </w:numPr>
        <w:spacing w:before="120" w:after="0" w:line="240" w:lineRule="auto"/>
        <w:jc w:val="both"/>
        <w:rPr>
          <w:rFonts w:ascii="Arial" w:hAnsi="Arial" w:cs="Arial"/>
        </w:rPr>
      </w:pPr>
      <w:r>
        <w:rPr>
          <w:rFonts w:ascii="Arial" w:hAnsi="Arial" w:cs="Arial"/>
        </w:rPr>
        <w:t xml:space="preserve">la végétalisation des sites maraichers </w:t>
      </w:r>
      <w:r w:rsidR="00CC0B3C">
        <w:rPr>
          <w:rFonts w:ascii="Arial" w:hAnsi="Arial" w:cs="Arial"/>
        </w:rPr>
        <w:t xml:space="preserve">pour promouvoir l’agroforesterie </w:t>
      </w:r>
      <w:r>
        <w:rPr>
          <w:rFonts w:ascii="Arial" w:hAnsi="Arial" w:cs="Arial"/>
        </w:rPr>
        <w:t>avec des espèces locale</w:t>
      </w:r>
      <w:r w:rsidR="002675F3">
        <w:rPr>
          <w:rFonts w:ascii="Arial" w:hAnsi="Arial" w:cs="Arial"/>
        </w:rPr>
        <w:t xml:space="preserve">s </w:t>
      </w:r>
      <w:r w:rsidR="00CC0B3C">
        <w:rPr>
          <w:rFonts w:ascii="Arial" w:hAnsi="Arial" w:cs="Arial"/>
        </w:rPr>
        <w:t>choisies avec les bénéficiaires en intégrant les questions de nutrition </w:t>
      </w:r>
    </w:p>
    <w:p w14:paraId="7E055EEA" w14:textId="69C18162" w:rsidR="00AB1FB0" w:rsidRDefault="00AB1FB0" w:rsidP="00AB1FB0">
      <w:pPr>
        <w:numPr>
          <w:ilvl w:val="0"/>
          <w:numId w:val="15"/>
        </w:numPr>
        <w:spacing w:before="120" w:after="0" w:line="240" w:lineRule="auto"/>
        <w:jc w:val="both"/>
        <w:rPr>
          <w:rFonts w:ascii="Arial" w:hAnsi="Arial" w:cs="Arial"/>
        </w:rPr>
      </w:pPr>
      <w:r>
        <w:rPr>
          <w:rFonts w:ascii="Arial" w:hAnsi="Arial" w:cs="Arial"/>
        </w:rPr>
        <w:t>l’acquisition des compteurs d’eau</w:t>
      </w:r>
      <w:r w:rsidR="0062152D">
        <w:rPr>
          <w:rFonts w:ascii="Arial" w:hAnsi="Arial" w:cs="Arial"/>
        </w:rPr>
        <w:t xml:space="preserve"> pour le suivi des quantités pompées au niveau des nappes</w:t>
      </w:r>
      <w:r>
        <w:rPr>
          <w:rFonts w:ascii="Arial" w:hAnsi="Arial" w:cs="Arial"/>
        </w:rPr>
        <w:t> ;</w:t>
      </w:r>
    </w:p>
    <w:p w14:paraId="2F173ABC" w14:textId="77777777" w:rsidR="00AB1FB0" w:rsidRDefault="00523A48" w:rsidP="00AB1FB0">
      <w:pPr>
        <w:numPr>
          <w:ilvl w:val="0"/>
          <w:numId w:val="15"/>
        </w:numPr>
        <w:spacing w:before="120" w:after="0" w:line="240" w:lineRule="auto"/>
        <w:jc w:val="both"/>
        <w:rPr>
          <w:rFonts w:ascii="Arial" w:hAnsi="Arial" w:cs="Arial"/>
        </w:rPr>
      </w:pPr>
      <w:r w:rsidRPr="00523A48">
        <w:rPr>
          <w:rFonts w:ascii="Arial" w:hAnsi="Arial" w:cs="Arial"/>
        </w:rPr>
        <w:t xml:space="preserve">la signature et la mise en œuvre d’une convention avec la Direction </w:t>
      </w:r>
      <w:r>
        <w:rPr>
          <w:rFonts w:ascii="Arial" w:hAnsi="Arial" w:cs="Arial"/>
        </w:rPr>
        <w:t>du Génie Rural (DGR)</w:t>
      </w:r>
      <w:r w:rsidRPr="00523A48">
        <w:rPr>
          <w:rFonts w:ascii="Arial" w:hAnsi="Arial" w:cs="Arial"/>
        </w:rPr>
        <w:t xml:space="preserve"> pour</w:t>
      </w:r>
      <w:r>
        <w:rPr>
          <w:rFonts w:ascii="Arial" w:hAnsi="Arial" w:cs="Arial"/>
        </w:rPr>
        <w:t> :</w:t>
      </w:r>
    </w:p>
    <w:p w14:paraId="2934FE5D" w14:textId="77777777" w:rsidR="007A0D96" w:rsidRDefault="00523A48" w:rsidP="00523A48">
      <w:pPr>
        <w:pStyle w:val="Paragraphedeliste"/>
        <w:numPr>
          <w:ilvl w:val="0"/>
          <w:numId w:val="8"/>
        </w:numPr>
        <w:spacing w:before="60" w:after="0" w:line="240" w:lineRule="auto"/>
        <w:ind w:left="1797"/>
        <w:contextualSpacing w:val="0"/>
        <w:jc w:val="both"/>
        <w:rPr>
          <w:rFonts w:ascii="Arial" w:hAnsi="Arial" w:cs="Arial"/>
        </w:rPr>
      </w:pPr>
      <w:r w:rsidRPr="00523A48">
        <w:rPr>
          <w:rFonts w:ascii="Arial" w:hAnsi="Arial" w:cs="Arial"/>
        </w:rPr>
        <w:t>la validation des études de sondage préliminaires aux aménagements</w:t>
      </w:r>
      <w:r>
        <w:rPr>
          <w:rFonts w:ascii="Arial" w:hAnsi="Arial" w:cs="Arial"/>
        </w:rPr>
        <w:t> ;</w:t>
      </w:r>
    </w:p>
    <w:p w14:paraId="710EF4DF" w14:textId="77777777" w:rsidR="00523A48" w:rsidRDefault="00CF755C" w:rsidP="00523A48">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fournir</w:t>
      </w:r>
      <w:r w:rsidRPr="00CF755C">
        <w:rPr>
          <w:rFonts w:ascii="Arial" w:hAnsi="Arial" w:cs="Arial"/>
        </w:rPr>
        <w:t xml:space="preserve"> les éléments de base relatifs à l’assurance-qualité des études et des travaux</w:t>
      </w:r>
      <w:r>
        <w:rPr>
          <w:rFonts w:ascii="Arial" w:hAnsi="Arial" w:cs="Arial"/>
        </w:rPr>
        <w:t> ;</w:t>
      </w:r>
    </w:p>
    <w:p w14:paraId="65D50CF7" w14:textId="77777777" w:rsidR="00CF755C" w:rsidRDefault="00CF755C" w:rsidP="00523A48">
      <w:pPr>
        <w:pStyle w:val="Paragraphedeliste"/>
        <w:numPr>
          <w:ilvl w:val="0"/>
          <w:numId w:val="8"/>
        </w:numPr>
        <w:spacing w:before="60" w:after="0" w:line="240" w:lineRule="auto"/>
        <w:ind w:left="1797"/>
        <w:contextualSpacing w:val="0"/>
        <w:jc w:val="both"/>
        <w:rPr>
          <w:rFonts w:ascii="Arial" w:hAnsi="Arial" w:cs="Arial"/>
        </w:rPr>
      </w:pPr>
      <w:r w:rsidRPr="00CF755C">
        <w:rPr>
          <w:rFonts w:ascii="Arial" w:hAnsi="Arial" w:cs="Arial"/>
        </w:rPr>
        <w:t>le contrôle de la qualité des études et des travaux</w:t>
      </w:r>
      <w:r>
        <w:rPr>
          <w:rFonts w:ascii="Arial" w:hAnsi="Arial" w:cs="Arial"/>
        </w:rPr>
        <w:t xml:space="preserve"> d’aménagement des périmètres maraîchers ;</w:t>
      </w:r>
    </w:p>
    <w:p w14:paraId="395F469C" w14:textId="77777777" w:rsidR="00F75C15" w:rsidRDefault="00CF755C" w:rsidP="00CF755C">
      <w:pPr>
        <w:numPr>
          <w:ilvl w:val="0"/>
          <w:numId w:val="15"/>
        </w:numPr>
        <w:spacing w:before="120" w:after="0" w:line="240" w:lineRule="auto"/>
        <w:jc w:val="both"/>
        <w:rPr>
          <w:rFonts w:ascii="Arial" w:hAnsi="Arial" w:cs="Arial"/>
        </w:rPr>
      </w:pPr>
      <w:r w:rsidRPr="00CF755C">
        <w:rPr>
          <w:rFonts w:ascii="Arial" w:hAnsi="Arial" w:cs="Arial"/>
        </w:rPr>
        <w:t>la signature et la mise en œuvre de convention</w:t>
      </w:r>
      <w:r w:rsidR="00693CBE">
        <w:rPr>
          <w:rFonts w:ascii="Arial" w:hAnsi="Arial" w:cs="Arial"/>
        </w:rPr>
        <w:t>s</w:t>
      </w:r>
      <w:r w:rsidRPr="00CF755C">
        <w:rPr>
          <w:rFonts w:ascii="Arial" w:hAnsi="Arial" w:cs="Arial"/>
        </w:rPr>
        <w:t xml:space="preserve"> avec :</w:t>
      </w:r>
    </w:p>
    <w:p w14:paraId="17249136" w14:textId="469F14BA" w:rsidR="00CF755C" w:rsidRDefault="00693CBE" w:rsidP="00CF755C">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l’Université d’Abomey-Calavi (</w:t>
      </w:r>
      <w:r w:rsidR="00FB68DD">
        <w:rPr>
          <w:rFonts w:ascii="Arial" w:hAnsi="Arial" w:cs="Arial"/>
        </w:rPr>
        <w:t>FAST/INE_</w:t>
      </w:r>
      <w:r>
        <w:rPr>
          <w:rFonts w:ascii="Arial" w:hAnsi="Arial" w:cs="Arial"/>
        </w:rPr>
        <w:t xml:space="preserve">UAC) pour </w:t>
      </w:r>
      <w:r w:rsidR="003A2E2E">
        <w:rPr>
          <w:rFonts w:ascii="Arial" w:hAnsi="Arial" w:cs="Arial"/>
        </w:rPr>
        <w:t xml:space="preserve">l’étude et le suivi </w:t>
      </w:r>
      <w:r w:rsidR="003A2E2E" w:rsidRPr="003A2E2E">
        <w:rPr>
          <w:rFonts w:ascii="Arial" w:hAnsi="Arial" w:cs="Arial"/>
        </w:rPr>
        <w:t>des nappes phréatiques</w:t>
      </w:r>
      <w:r w:rsidR="003A2E2E">
        <w:rPr>
          <w:rFonts w:ascii="Arial" w:hAnsi="Arial" w:cs="Arial"/>
        </w:rPr>
        <w:t>,</w:t>
      </w:r>
      <w:r w:rsidR="003A2E2E" w:rsidRPr="003A2E2E">
        <w:rPr>
          <w:rFonts w:ascii="Arial" w:hAnsi="Arial" w:cs="Arial"/>
        </w:rPr>
        <w:t xml:space="preserve"> </w:t>
      </w:r>
      <w:r>
        <w:rPr>
          <w:rFonts w:ascii="Arial" w:hAnsi="Arial" w:cs="Arial"/>
        </w:rPr>
        <w:t>le diagnostic et le suivi de la dynamique saline ainsi que l’analyse des résidus en pesticides des eaux de forage ;</w:t>
      </w:r>
    </w:p>
    <w:p w14:paraId="70E3837B" w14:textId="77777777" w:rsidR="00693CBE" w:rsidRDefault="00693CBE" w:rsidP="00CF755C">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 xml:space="preserve">l’ABSSA et le LCSSA pour </w:t>
      </w:r>
      <w:r w:rsidRPr="00693CBE">
        <w:rPr>
          <w:rFonts w:ascii="Arial" w:hAnsi="Arial" w:cs="Arial"/>
        </w:rPr>
        <w:t>l’ana</w:t>
      </w:r>
      <w:r>
        <w:rPr>
          <w:rFonts w:ascii="Arial" w:hAnsi="Arial" w:cs="Arial"/>
        </w:rPr>
        <w:t>lyse des résidus en pesticides d</w:t>
      </w:r>
      <w:r w:rsidRPr="00693CBE">
        <w:rPr>
          <w:rFonts w:ascii="Arial" w:hAnsi="Arial" w:cs="Arial"/>
        </w:rPr>
        <w:t>es produits</w:t>
      </w:r>
      <w:r>
        <w:rPr>
          <w:rFonts w:ascii="Arial" w:hAnsi="Arial" w:cs="Arial"/>
        </w:rPr>
        <w:t> ;</w:t>
      </w:r>
    </w:p>
    <w:p w14:paraId="6337EEBB" w14:textId="77777777" w:rsidR="00693CBE" w:rsidRDefault="00693CBE" w:rsidP="00693CBE">
      <w:pPr>
        <w:pStyle w:val="Paragraphedeliste"/>
        <w:numPr>
          <w:ilvl w:val="0"/>
          <w:numId w:val="8"/>
        </w:numPr>
        <w:spacing w:before="60" w:after="0" w:line="240" w:lineRule="auto"/>
        <w:contextualSpacing w:val="0"/>
        <w:jc w:val="both"/>
        <w:rPr>
          <w:rFonts w:ascii="Arial" w:hAnsi="Arial" w:cs="Arial"/>
        </w:rPr>
      </w:pPr>
      <w:r>
        <w:rPr>
          <w:rFonts w:ascii="Arial" w:hAnsi="Arial" w:cs="Arial"/>
        </w:rPr>
        <w:t xml:space="preserve">l’INRAB pour les travaux d’introduction et des tests de tolérance des </w:t>
      </w:r>
      <w:r w:rsidRPr="00693CBE">
        <w:rPr>
          <w:rFonts w:ascii="Arial" w:hAnsi="Arial" w:cs="Arial"/>
        </w:rPr>
        <w:t>espèces tolérantes</w:t>
      </w:r>
      <w:r>
        <w:rPr>
          <w:rFonts w:ascii="Arial" w:hAnsi="Arial" w:cs="Arial"/>
        </w:rPr>
        <w:t xml:space="preserve"> à la salinité ;</w:t>
      </w:r>
    </w:p>
    <w:p w14:paraId="73CE6F3F" w14:textId="77777777" w:rsidR="00693CBE" w:rsidRDefault="00693CBE" w:rsidP="00693CBE">
      <w:pPr>
        <w:pStyle w:val="Paragraphedeliste"/>
        <w:numPr>
          <w:ilvl w:val="0"/>
          <w:numId w:val="8"/>
        </w:numPr>
        <w:spacing w:before="60" w:after="0" w:line="240" w:lineRule="auto"/>
        <w:contextualSpacing w:val="0"/>
        <w:jc w:val="both"/>
        <w:rPr>
          <w:rFonts w:ascii="Arial" w:hAnsi="Arial" w:cs="Arial"/>
        </w:rPr>
      </w:pPr>
      <w:r>
        <w:rPr>
          <w:rFonts w:ascii="Arial" w:hAnsi="Arial" w:cs="Arial"/>
        </w:rPr>
        <w:t xml:space="preserve">l’ABE </w:t>
      </w:r>
      <w:r w:rsidR="003A2E2E" w:rsidRPr="003A2E2E">
        <w:rPr>
          <w:rFonts w:ascii="Arial" w:hAnsi="Arial" w:cs="Arial"/>
        </w:rPr>
        <w:t xml:space="preserve">pour le suivi environnemental des travaux </w:t>
      </w:r>
      <w:r w:rsidR="003A2E2E">
        <w:rPr>
          <w:rFonts w:ascii="Arial" w:hAnsi="Arial" w:cs="Arial"/>
        </w:rPr>
        <w:t xml:space="preserve">d’aménagement de périmètres maraichers </w:t>
      </w:r>
      <w:r w:rsidR="003A2E2E" w:rsidRPr="003A2E2E">
        <w:rPr>
          <w:rFonts w:ascii="Arial" w:hAnsi="Arial" w:cs="Arial"/>
        </w:rPr>
        <w:t>à réaliser</w:t>
      </w:r>
      <w:r w:rsidR="003A2E2E">
        <w:rPr>
          <w:rFonts w:ascii="Arial" w:hAnsi="Arial" w:cs="Arial"/>
        </w:rPr>
        <w:t>.</w:t>
      </w:r>
    </w:p>
    <w:p w14:paraId="518EB2A1" w14:textId="77777777" w:rsidR="00CF755C" w:rsidRDefault="00CF755C" w:rsidP="007C17EE">
      <w:pPr>
        <w:spacing w:after="0" w:line="240" w:lineRule="auto"/>
        <w:jc w:val="both"/>
        <w:rPr>
          <w:rFonts w:ascii="Arial" w:hAnsi="Arial" w:cs="Arial"/>
        </w:rPr>
      </w:pPr>
    </w:p>
    <w:p w14:paraId="6A67B64F" w14:textId="77777777" w:rsidR="006C4B3C" w:rsidRPr="00EB6E31" w:rsidRDefault="00A42001" w:rsidP="006C4B3C">
      <w:pPr>
        <w:pStyle w:val="Titre3"/>
        <w:numPr>
          <w:ilvl w:val="2"/>
          <w:numId w:val="1"/>
        </w:numPr>
        <w:rPr>
          <w:rFonts w:ascii="Arial" w:hAnsi="Arial" w:cs="Arial"/>
          <w:color w:val="auto"/>
          <w:sz w:val="24"/>
          <w:szCs w:val="24"/>
        </w:rPr>
      </w:pPr>
      <w:bookmarkStart w:id="45" w:name="_Toc16854464"/>
      <w:r w:rsidRPr="00A42001">
        <w:rPr>
          <w:rFonts w:ascii="Arial" w:hAnsi="Arial" w:cs="Arial"/>
          <w:color w:val="auto"/>
          <w:sz w:val="24"/>
          <w:szCs w:val="24"/>
        </w:rPr>
        <w:t xml:space="preserve">Activités de la </w:t>
      </w:r>
      <w:r>
        <w:rPr>
          <w:rFonts w:ascii="Arial" w:hAnsi="Arial" w:cs="Arial"/>
          <w:color w:val="auto"/>
          <w:sz w:val="24"/>
          <w:szCs w:val="24"/>
        </w:rPr>
        <w:t>s</w:t>
      </w:r>
      <w:r w:rsidR="006C4B3C">
        <w:rPr>
          <w:rFonts w:ascii="Arial" w:hAnsi="Arial" w:cs="Arial"/>
          <w:color w:val="auto"/>
          <w:sz w:val="24"/>
          <w:szCs w:val="24"/>
        </w:rPr>
        <w:t>ous-composante 2.2</w:t>
      </w:r>
      <w:r w:rsidR="006C4B3C" w:rsidRPr="006C4B3C">
        <w:rPr>
          <w:rFonts w:ascii="Arial" w:hAnsi="Arial" w:cs="Arial"/>
          <w:color w:val="auto"/>
          <w:sz w:val="24"/>
          <w:szCs w:val="24"/>
        </w:rPr>
        <w:t xml:space="preserve"> « </w:t>
      </w:r>
      <w:r w:rsidR="00774328" w:rsidRPr="00774328">
        <w:rPr>
          <w:rFonts w:ascii="Arial" w:hAnsi="Arial" w:cs="Arial"/>
          <w:i/>
          <w:color w:val="auto"/>
          <w:sz w:val="24"/>
          <w:szCs w:val="24"/>
        </w:rPr>
        <w:t>Accès aux technologies et techniques améliorés</w:t>
      </w:r>
      <w:r w:rsidR="006C4B3C" w:rsidRPr="006C4B3C">
        <w:rPr>
          <w:rFonts w:ascii="Arial" w:hAnsi="Arial" w:cs="Arial"/>
          <w:color w:val="auto"/>
          <w:sz w:val="24"/>
          <w:szCs w:val="24"/>
        </w:rPr>
        <w:t> »</w:t>
      </w:r>
      <w:bookmarkEnd w:id="45"/>
    </w:p>
    <w:p w14:paraId="27C9DD27" w14:textId="77777777" w:rsidR="00787BE1" w:rsidRDefault="00787BE1" w:rsidP="00787BE1">
      <w:pPr>
        <w:spacing w:after="0" w:line="240" w:lineRule="auto"/>
        <w:jc w:val="both"/>
        <w:rPr>
          <w:rFonts w:ascii="Arial" w:hAnsi="Arial" w:cs="Arial"/>
        </w:rPr>
      </w:pPr>
    </w:p>
    <w:p w14:paraId="0635DC97" w14:textId="77777777" w:rsidR="00F75C15" w:rsidRPr="00F75C15" w:rsidRDefault="00F75C15" w:rsidP="00F75C15">
      <w:pPr>
        <w:spacing w:after="0" w:line="240" w:lineRule="auto"/>
        <w:jc w:val="both"/>
        <w:rPr>
          <w:rFonts w:ascii="Arial" w:hAnsi="Arial" w:cs="Arial"/>
        </w:rPr>
      </w:pPr>
      <w:r w:rsidRPr="00F75C15">
        <w:rPr>
          <w:rFonts w:ascii="Arial" w:hAnsi="Arial" w:cs="Arial"/>
        </w:rPr>
        <w:t>Les résultats attendus du projet à travers la sous-composante 2.</w:t>
      </w:r>
      <w:r w:rsidR="004E4782">
        <w:rPr>
          <w:rFonts w:ascii="Arial" w:hAnsi="Arial" w:cs="Arial"/>
        </w:rPr>
        <w:t>2</w:t>
      </w:r>
      <w:r w:rsidRPr="00F75C15">
        <w:rPr>
          <w:rFonts w:ascii="Arial" w:hAnsi="Arial" w:cs="Arial"/>
        </w:rPr>
        <w:t xml:space="preserve"> « </w:t>
      </w:r>
      <w:r w:rsidR="004E4782" w:rsidRPr="004E4782">
        <w:rPr>
          <w:rFonts w:ascii="Arial" w:hAnsi="Arial" w:cs="Arial"/>
          <w:i/>
        </w:rPr>
        <w:t>Accès aux technologies et techniques améliorés</w:t>
      </w:r>
      <w:r w:rsidRPr="00F75C15">
        <w:rPr>
          <w:rFonts w:ascii="Arial" w:hAnsi="Arial" w:cs="Arial"/>
        </w:rPr>
        <w:t xml:space="preserve"> » visent : </w:t>
      </w:r>
    </w:p>
    <w:p w14:paraId="5B5C41E7" w14:textId="77777777" w:rsidR="00F75C15" w:rsidRPr="00F75C15" w:rsidRDefault="00F75C15" w:rsidP="00F61A60">
      <w:pPr>
        <w:numPr>
          <w:ilvl w:val="0"/>
          <w:numId w:val="16"/>
        </w:numPr>
        <w:spacing w:before="120" w:after="0" w:line="240" w:lineRule="auto"/>
        <w:jc w:val="both"/>
        <w:rPr>
          <w:rFonts w:ascii="Arial" w:hAnsi="Arial" w:cs="Arial"/>
        </w:rPr>
      </w:pPr>
      <w:r w:rsidRPr="00F75C15">
        <w:rPr>
          <w:rFonts w:ascii="Arial" w:eastAsia="Times New Roman" w:hAnsi="Arial" w:cs="Arial"/>
          <w:lang w:eastAsia="en-GB"/>
        </w:rPr>
        <w:t>l’appui-conseil spécialisé de proximité</w:t>
      </w:r>
      <w:r w:rsidR="00B778BF">
        <w:rPr>
          <w:rFonts w:ascii="Arial" w:eastAsia="Times New Roman" w:hAnsi="Arial" w:cs="Arial"/>
          <w:lang w:eastAsia="en-GB"/>
        </w:rPr>
        <w:t xml:space="preserve"> en maraîchage</w:t>
      </w:r>
      <w:r w:rsidRPr="00F75C15">
        <w:rPr>
          <w:rFonts w:ascii="Arial" w:hAnsi="Arial" w:cs="Arial"/>
        </w:rPr>
        <w:t> ;</w:t>
      </w:r>
    </w:p>
    <w:p w14:paraId="7D592BD5" w14:textId="77777777" w:rsidR="00F75C15" w:rsidRPr="00F75C15" w:rsidRDefault="00F75C15" w:rsidP="00F61A60">
      <w:pPr>
        <w:numPr>
          <w:ilvl w:val="0"/>
          <w:numId w:val="16"/>
        </w:numPr>
        <w:spacing w:before="120" w:after="0" w:line="240" w:lineRule="auto"/>
        <w:ind w:left="1077"/>
        <w:jc w:val="both"/>
        <w:rPr>
          <w:rFonts w:ascii="Arial" w:hAnsi="Arial" w:cs="Arial"/>
        </w:rPr>
      </w:pPr>
      <w:r w:rsidRPr="00F75C15">
        <w:rPr>
          <w:rFonts w:ascii="Arial" w:eastAsia="Times New Roman" w:hAnsi="Arial" w:cs="Arial"/>
          <w:lang w:eastAsia="en-GB"/>
        </w:rPr>
        <w:t>la facilitation de l’accès aux facteurs de production de qualité</w:t>
      </w:r>
      <w:r>
        <w:rPr>
          <w:rFonts w:ascii="Arial" w:eastAsia="Times New Roman" w:hAnsi="Arial" w:cs="Arial"/>
          <w:lang w:eastAsia="en-GB"/>
        </w:rPr>
        <w:t> ;</w:t>
      </w:r>
    </w:p>
    <w:p w14:paraId="60F38050" w14:textId="77777777" w:rsidR="00F75C15" w:rsidRDefault="00F75C15" w:rsidP="00F61A60">
      <w:pPr>
        <w:numPr>
          <w:ilvl w:val="0"/>
          <w:numId w:val="16"/>
        </w:numPr>
        <w:spacing w:before="120" w:after="0" w:line="240" w:lineRule="auto"/>
        <w:ind w:left="1077"/>
        <w:jc w:val="both"/>
        <w:rPr>
          <w:rFonts w:ascii="Arial" w:hAnsi="Arial" w:cs="Arial"/>
        </w:rPr>
      </w:pPr>
      <w:r>
        <w:rPr>
          <w:rFonts w:ascii="Arial" w:hAnsi="Arial" w:cs="Arial"/>
        </w:rPr>
        <w:t xml:space="preserve">l’appui à </w:t>
      </w:r>
      <w:r w:rsidRPr="00F75C15">
        <w:rPr>
          <w:rFonts w:ascii="Arial" w:hAnsi="Arial" w:cs="Arial"/>
        </w:rPr>
        <w:t>l’éducation financière et la mise en relation commerciale avec les services financiers</w:t>
      </w:r>
      <w:r>
        <w:rPr>
          <w:rFonts w:ascii="Arial" w:hAnsi="Arial" w:cs="Arial"/>
        </w:rPr>
        <w:t> ;</w:t>
      </w:r>
    </w:p>
    <w:p w14:paraId="788E79AA" w14:textId="77777777" w:rsidR="00F75C15" w:rsidRPr="00F75C15" w:rsidRDefault="00C9722A" w:rsidP="00F61A60">
      <w:pPr>
        <w:numPr>
          <w:ilvl w:val="0"/>
          <w:numId w:val="16"/>
        </w:numPr>
        <w:spacing w:before="120" w:after="0" w:line="240" w:lineRule="auto"/>
        <w:ind w:left="1077"/>
        <w:jc w:val="both"/>
        <w:rPr>
          <w:rFonts w:ascii="Arial" w:hAnsi="Arial" w:cs="Arial"/>
        </w:rPr>
      </w:pPr>
      <w:r>
        <w:rPr>
          <w:rFonts w:ascii="Arial" w:hAnsi="Arial" w:cs="Arial"/>
        </w:rPr>
        <w:t xml:space="preserve">l’appui à </w:t>
      </w:r>
      <w:r w:rsidRPr="00F75C15">
        <w:rPr>
          <w:rFonts w:ascii="Arial" w:hAnsi="Arial" w:cs="Arial"/>
        </w:rPr>
        <w:t>l’éducation</w:t>
      </w:r>
      <w:r>
        <w:rPr>
          <w:rFonts w:ascii="Arial" w:hAnsi="Arial" w:cs="Arial"/>
        </w:rPr>
        <w:t xml:space="preserve"> </w:t>
      </w:r>
      <w:r w:rsidR="00F93E39">
        <w:rPr>
          <w:rFonts w:ascii="Arial" w:hAnsi="Arial" w:cs="Arial"/>
        </w:rPr>
        <w:t>nutritionnelle</w:t>
      </w:r>
      <w:r>
        <w:rPr>
          <w:rFonts w:ascii="Arial" w:hAnsi="Arial" w:cs="Arial"/>
        </w:rPr>
        <w:t>.</w:t>
      </w:r>
    </w:p>
    <w:p w14:paraId="0CDE7196" w14:textId="77777777" w:rsidR="00F75C15" w:rsidRPr="00F75C15" w:rsidRDefault="00F75C15" w:rsidP="00F75C15">
      <w:pPr>
        <w:spacing w:after="0" w:line="240" w:lineRule="auto"/>
        <w:jc w:val="both"/>
        <w:rPr>
          <w:rFonts w:ascii="Arial" w:hAnsi="Arial" w:cs="Arial"/>
        </w:rPr>
      </w:pPr>
    </w:p>
    <w:p w14:paraId="4CB840A9" w14:textId="77777777" w:rsidR="00F75C15" w:rsidRPr="00F75C15" w:rsidRDefault="00F75C15" w:rsidP="00F75C15">
      <w:pPr>
        <w:spacing w:after="0" w:line="240" w:lineRule="auto"/>
        <w:jc w:val="both"/>
        <w:rPr>
          <w:rFonts w:ascii="Arial" w:hAnsi="Arial" w:cs="Arial"/>
        </w:rPr>
      </w:pPr>
      <w:r w:rsidRPr="00F75C15">
        <w:rPr>
          <w:rFonts w:ascii="Arial" w:hAnsi="Arial" w:cs="Arial"/>
        </w:rPr>
        <w:t>Les principales activités à mener au niveau de cette sous-composante porteront sur :</w:t>
      </w:r>
    </w:p>
    <w:p w14:paraId="539583F0" w14:textId="77777777" w:rsidR="00F75C15" w:rsidRPr="00F75C15" w:rsidRDefault="00F75C15" w:rsidP="00F75C15">
      <w:pPr>
        <w:spacing w:after="0" w:line="240" w:lineRule="auto"/>
        <w:jc w:val="both"/>
        <w:rPr>
          <w:rFonts w:ascii="Arial" w:hAnsi="Arial" w:cs="Arial"/>
        </w:rPr>
      </w:pPr>
    </w:p>
    <w:p w14:paraId="29F36149" w14:textId="77777777" w:rsidR="00F75C15" w:rsidRPr="00F75C15" w:rsidRDefault="00F75C15" w:rsidP="00F75C15">
      <w:pPr>
        <w:spacing w:after="0" w:line="240" w:lineRule="auto"/>
        <w:jc w:val="both"/>
        <w:rPr>
          <w:rFonts w:ascii="Arial" w:hAnsi="Arial" w:cs="Arial"/>
          <w:i/>
        </w:rPr>
      </w:pPr>
      <w:r w:rsidRPr="00F75C15">
        <w:rPr>
          <w:rFonts w:ascii="Arial" w:hAnsi="Arial" w:cs="Arial"/>
          <w:i/>
        </w:rPr>
        <w:t xml:space="preserve">Pour </w:t>
      </w:r>
      <w:r w:rsidR="00C9722A" w:rsidRPr="00C9722A">
        <w:rPr>
          <w:rFonts w:ascii="Arial" w:hAnsi="Arial" w:cs="Arial"/>
          <w:i/>
        </w:rPr>
        <w:t>l’appui-conseil spécialisé de proximité</w:t>
      </w:r>
      <w:r w:rsidR="00C9722A">
        <w:rPr>
          <w:rFonts w:ascii="Arial" w:hAnsi="Arial" w:cs="Arial"/>
          <w:i/>
        </w:rPr>
        <w:t xml:space="preserve"> </w:t>
      </w:r>
      <w:r w:rsidR="00B778BF" w:rsidRPr="00B778BF">
        <w:rPr>
          <w:rFonts w:ascii="Arial" w:hAnsi="Arial" w:cs="Arial"/>
          <w:i/>
        </w:rPr>
        <w:t>en maraîchage</w:t>
      </w:r>
      <w:r w:rsidRPr="00F75C15">
        <w:rPr>
          <w:rFonts w:ascii="Arial" w:hAnsi="Arial" w:cs="Arial"/>
          <w:i/>
        </w:rPr>
        <w:t> :</w:t>
      </w:r>
    </w:p>
    <w:p w14:paraId="78E7F1DA" w14:textId="77777777" w:rsidR="00F75C15" w:rsidRDefault="00FF745C" w:rsidP="00F61A60">
      <w:pPr>
        <w:numPr>
          <w:ilvl w:val="0"/>
          <w:numId w:val="17"/>
        </w:numPr>
        <w:spacing w:before="120" w:after="0" w:line="240" w:lineRule="auto"/>
        <w:jc w:val="both"/>
        <w:rPr>
          <w:rFonts w:ascii="Arial" w:hAnsi="Arial" w:cs="Arial"/>
        </w:rPr>
      </w:pPr>
      <w:r>
        <w:rPr>
          <w:rFonts w:ascii="Arial" w:hAnsi="Arial" w:cs="Arial"/>
        </w:rPr>
        <w:lastRenderedPageBreak/>
        <w:t xml:space="preserve">le recrutement et </w:t>
      </w:r>
      <w:r w:rsidR="00F75C15" w:rsidRPr="00F75C15">
        <w:rPr>
          <w:rFonts w:ascii="Arial" w:hAnsi="Arial" w:cs="Arial"/>
        </w:rPr>
        <w:t xml:space="preserve">la </w:t>
      </w:r>
      <w:r>
        <w:rPr>
          <w:rFonts w:ascii="Arial" w:hAnsi="Arial" w:cs="Arial"/>
        </w:rPr>
        <w:t xml:space="preserve">mise en place d’un technicien spécialisé en maraîchage (TSM) au niveau de chaque Commune d’intervention pour </w:t>
      </w:r>
      <w:r w:rsidRPr="00FF745C">
        <w:rPr>
          <w:rFonts w:ascii="Arial" w:hAnsi="Arial" w:cs="Arial"/>
        </w:rPr>
        <w:t>le développement d’une capacité d’appui-conseil spécialisé en maraîchage au niveau de</w:t>
      </w:r>
      <w:r>
        <w:rPr>
          <w:rFonts w:ascii="Arial" w:hAnsi="Arial" w:cs="Arial"/>
        </w:rPr>
        <w:t xml:space="preserve"> la commune</w:t>
      </w:r>
      <w:r w:rsidRPr="00FF745C">
        <w:rPr>
          <w:rFonts w:ascii="Arial" w:hAnsi="Arial" w:cs="Arial"/>
        </w:rPr>
        <w:t xml:space="preserve"> et des sites maraîchers </w:t>
      </w:r>
      <w:r>
        <w:rPr>
          <w:rFonts w:ascii="Arial" w:hAnsi="Arial" w:cs="Arial"/>
        </w:rPr>
        <w:t>en vue de</w:t>
      </w:r>
      <w:r w:rsidRPr="00FF745C">
        <w:rPr>
          <w:rFonts w:ascii="Arial" w:hAnsi="Arial" w:cs="Arial"/>
        </w:rPr>
        <w:t xml:space="preserve"> la professionnalisation du développement de l’horticulture</w:t>
      </w:r>
      <w:r w:rsidR="00F75C15" w:rsidRPr="00F75C15">
        <w:rPr>
          <w:rFonts w:ascii="Arial" w:hAnsi="Arial" w:cs="Arial"/>
        </w:rPr>
        <w:t> ;</w:t>
      </w:r>
    </w:p>
    <w:p w14:paraId="75362B35" w14:textId="77777777" w:rsidR="00302372" w:rsidRDefault="00302372" w:rsidP="00F61A60">
      <w:pPr>
        <w:numPr>
          <w:ilvl w:val="0"/>
          <w:numId w:val="17"/>
        </w:numPr>
        <w:spacing w:before="120" w:after="0" w:line="240" w:lineRule="auto"/>
        <w:jc w:val="both"/>
        <w:rPr>
          <w:rFonts w:ascii="Arial" w:hAnsi="Arial" w:cs="Arial"/>
        </w:rPr>
      </w:pPr>
      <w:r>
        <w:rPr>
          <w:rFonts w:ascii="Arial" w:hAnsi="Arial" w:cs="Arial"/>
        </w:rPr>
        <w:t>l’appui à l’identification et à la formation des maraîchers-relais pour l’appui-conseil au niveau des sites maraîchers ;</w:t>
      </w:r>
    </w:p>
    <w:p w14:paraId="078A07E3" w14:textId="77777777" w:rsidR="002675F3" w:rsidRPr="0004508A" w:rsidRDefault="002675F3" w:rsidP="002675F3">
      <w:pPr>
        <w:numPr>
          <w:ilvl w:val="0"/>
          <w:numId w:val="17"/>
        </w:numPr>
        <w:spacing w:before="120" w:after="0" w:line="240" w:lineRule="auto"/>
        <w:jc w:val="both"/>
        <w:rPr>
          <w:rFonts w:ascii="Arial" w:hAnsi="Arial" w:cs="Arial"/>
        </w:rPr>
      </w:pPr>
      <w:r w:rsidRPr="0004508A">
        <w:rPr>
          <w:rFonts w:ascii="Arial" w:hAnsi="Arial" w:cs="Arial"/>
        </w:rPr>
        <w:t>la recherche, le développement et la vulgarisation de stratégies et pratiques agricoles d’amélioration de la résilience des exploitations maraichères face aux effets des changements climatiques ;</w:t>
      </w:r>
    </w:p>
    <w:p w14:paraId="3A248990" w14:textId="77777777" w:rsidR="00F93E2F" w:rsidRPr="00F93E2F" w:rsidRDefault="00F93E2F" w:rsidP="00F93E2F">
      <w:pPr>
        <w:numPr>
          <w:ilvl w:val="0"/>
          <w:numId w:val="17"/>
        </w:numPr>
        <w:spacing w:before="120" w:after="0" w:line="240" w:lineRule="auto"/>
        <w:jc w:val="both"/>
        <w:rPr>
          <w:rFonts w:ascii="Arial" w:hAnsi="Arial" w:cs="Arial"/>
        </w:rPr>
      </w:pPr>
      <w:r w:rsidRPr="00F93E2F">
        <w:rPr>
          <w:rFonts w:ascii="Arial" w:hAnsi="Arial" w:cs="Arial"/>
        </w:rPr>
        <w:t xml:space="preserve">la promotion de la gestion intégrée de la fertilité </w:t>
      </w:r>
      <w:r w:rsidR="00702E9E">
        <w:rPr>
          <w:rFonts w:ascii="Arial" w:hAnsi="Arial" w:cs="Arial"/>
        </w:rPr>
        <w:t xml:space="preserve">des sols </w:t>
      </w:r>
      <w:r w:rsidRPr="00F93E2F">
        <w:rPr>
          <w:rFonts w:ascii="Arial" w:hAnsi="Arial" w:cs="Arial"/>
        </w:rPr>
        <w:t>à travers :</w:t>
      </w:r>
    </w:p>
    <w:p w14:paraId="26BE3627" w14:textId="77777777" w:rsidR="00F93E2F" w:rsidRPr="00F93E2F" w:rsidRDefault="00F93E2F" w:rsidP="00F93E2F">
      <w:pPr>
        <w:pStyle w:val="Paragraphedeliste"/>
        <w:numPr>
          <w:ilvl w:val="0"/>
          <w:numId w:val="8"/>
        </w:numPr>
        <w:spacing w:before="60" w:after="0" w:line="240" w:lineRule="auto"/>
        <w:ind w:left="1797"/>
        <w:contextualSpacing w:val="0"/>
        <w:jc w:val="both"/>
        <w:rPr>
          <w:rFonts w:ascii="Arial" w:hAnsi="Arial" w:cs="Arial"/>
        </w:rPr>
      </w:pPr>
      <w:r w:rsidRPr="00F93E2F">
        <w:rPr>
          <w:rFonts w:ascii="Arial" w:hAnsi="Arial" w:cs="Arial"/>
        </w:rPr>
        <w:t>le recrutement de consultants pour l’élaboration des modules de formation sur la gestion intégrée de la fertilité des sols (la production, les prédateurs et les résidus, les itinéraires techniques de production des différentes spéculations maraichères, etc.) et l’animation des sessions de formation à l’intention des TSM ;</w:t>
      </w:r>
    </w:p>
    <w:p w14:paraId="6A302BAA" w14:textId="77777777" w:rsidR="00F93E2F" w:rsidRPr="00F93E2F" w:rsidRDefault="00F93E2F" w:rsidP="00F93E2F">
      <w:pPr>
        <w:pStyle w:val="Paragraphedeliste"/>
        <w:numPr>
          <w:ilvl w:val="0"/>
          <w:numId w:val="8"/>
        </w:numPr>
        <w:spacing w:before="60" w:after="0" w:line="240" w:lineRule="auto"/>
        <w:ind w:left="1797"/>
        <w:contextualSpacing w:val="0"/>
        <w:jc w:val="both"/>
        <w:rPr>
          <w:rFonts w:ascii="Arial" w:hAnsi="Arial" w:cs="Arial"/>
        </w:rPr>
      </w:pPr>
      <w:r w:rsidRPr="00F93E2F">
        <w:rPr>
          <w:rFonts w:ascii="Arial" w:hAnsi="Arial" w:cs="Arial"/>
        </w:rPr>
        <w:t>la formation des Maraîchers relais sur la gestion intégrée de la fertilité des sols par les TSM ;</w:t>
      </w:r>
    </w:p>
    <w:p w14:paraId="55080D1F" w14:textId="77777777" w:rsidR="00FF745C" w:rsidRPr="00F75C15" w:rsidRDefault="002C08FF" w:rsidP="00F61A60">
      <w:pPr>
        <w:numPr>
          <w:ilvl w:val="0"/>
          <w:numId w:val="17"/>
        </w:numPr>
        <w:spacing w:before="120" w:after="0" w:line="240" w:lineRule="auto"/>
        <w:jc w:val="both"/>
        <w:rPr>
          <w:rFonts w:ascii="Arial" w:hAnsi="Arial" w:cs="Arial"/>
        </w:rPr>
      </w:pPr>
      <w:r w:rsidRPr="002C08FF">
        <w:rPr>
          <w:rFonts w:ascii="Arial" w:hAnsi="Arial" w:cs="Arial"/>
        </w:rPr>
        <w:t>la promotion de l’utilisation du compost et des engrais organiques à travers</w:t>
      </w:r>
      <w:r>
        <w:rPr>
          <w:rFonts w:ascii="Arial" w:hAnsi="Arial" w:cs="Arial"/>
        </w:rPr>
        <w:t> :</w:t>
      </w:r>
    </w:p>
    <w:p w14:paraId="30EC3B79" w14:textId="77777777" w:rsidR="00787BE1" w:rsidRDefault="002C08FF" w:rsidP="002C08FF">
      <w:pPr>
        <w:pStyle w:val="Paragraphedeliste"/>
        <w:numPr>
          <w:ilvl w:val="0"/>
          <w:numId w:val="8"/>
        </w:numPr>
        <w:spacing w:before="60" w:after="0" w:line="240" w:lineRule="auto"/>
        <w:ind w:left="1797"/>
        <w:contextualSpacing w:val="0"/>
        <w:jc w:val="both"/>
        <w:rPr>
          <w:rFonts w:ascii="Arial" w:hAnsi="Arial" w:cs="Arial"/>
        </w:rPr>
      </w:pPr>
      <w:r w:rsidRPr="002C08FF">
        <w:rPr>
          <w:rFonts w:ascii="Arial" w:hAnsi="Arial" w:cs="Arial"/>
        </w:rPr>
        <w:t>l'amélioration de la production de compost, en appuyant des formations, la facilitation de l’accès aux matières premières, un rapprochement éventuel entre maraîchers et éleveurs locaux</w:t>
      </w:r>
      <w:r>
        <w:rPr>
          <w:rFonts w:ascii="Arial" w:hAnsi="Arial" w:cs="Arial"/>
        </w:rPr>
        <w:t> ;</w:t>
      </w:r>
    </w:p>
    <w:p w14:paraId="71B2694B" w14:textId="77777777" w:rsidR="002C08FF" w:rsidRDefault="002C08FF" w:rsidP="002C08FF">
      <w:pPr>
        <w:pStyle w:val="Paragraphedeliste"/>
        <w:numPr>
          <w:ilvl w:val="0"/>
          <w:numId w:val="8"/>
        </w:numPr>
        <w:spacing w:before="60" w:after="0" w:line="240" w:lineRule="auto"/>
        <w:ind w:left="1797"/>
        <w:contextualSpacing w:val="0"/>
        <w:jc w:val="both"/>
        <w:rPr>
          <w:rFonts w:ascii="Arial" w:hAnsi="Arial" w:cs="Arial"/>
        </w:rPr>
      </w:pPr>
      <w:r w:rsidRPr="002C08FF">
        <w:rPr>
          <w:rFonts w:ascii="Arial" w:hAnsi="Arial" w:cs="Arial"/>
        </w:rPr>
        <w:t>la professionnalisation de la pro</w:t>
      </w:r>
      <w:r>
        <w:rPr>
          <w:rFonts w:ascii="Arial" w:hAnsi="Arial" w:cs="Arial"/>
        </w:rPr>
        <w:t>duction de compost</w:t>
      </w:r>
      <w:r w:rsidRPr="002C08FF">
        <w:rPr>
          <w:rFonts w:ascii="Arial" w:hAnsi="Arial" w:cs="Arial"/>
        </w:rPr>
        <w:t xml:space="preserve"> </w:t>
      </w:r>
      <w:r>
        <w:rPr>
          <w:rFonts w:ascii="Arial" w:hAnsi="Arial" w:cs="Arial"/>
        </w:rPr>
        <w:t>en appuyant</w:t>
      </w:r>
      <w:r w:rsidRPr="002C08FF">
        <w:rPr>
          <w:rFonts w:ascii="Arial" w:hAnsi="Arial" w:cs="Arial"/>
        </w:rPr>
        <w:t xml:space="preserve"> des entrepreneurs intéressés par la mise en place d'unités de compostage</w:t>
      </w:r>
      <w:r>
        <w:rPr>
          <w:rFonts w:ascii="Arial" w:hAnsi="Arial" w:cs="Arial"/>
        </w:rPr>
        <w:t> ;</w:t>
      </w:r>
    </w:p>
    <w:p w14:paraId="4FFAACFC" w14:textId="50F4F1B7" w:rsidR="0062152D" w:rsidRDefault="004672F9" w:rsidP="002C08FF">
      <w:pPr>
        <w:numPr>
          <w:ilvl w:val="0"/>
          <w:numId w:val="17"/>
        </w:numPr>
        <w:spacing w:before="120" w:after="0" w:line="240" w:lineRule="auto"/>
        <w:jc w:val="both"/>
        <w:rPr>
          <w:rFonts w:ascii="Arial" w:hAnsi="Arial" w:cs="Arial"/>
        </w:rPr>
      </w:pPr>
      <w:r>
        <w:rPr>
          <w:rFonts w:ascii="Arial" w:hAnsi="Arial" w:cs="Arial"/>
        </w:rPr>
        <w:t xml:space="preserve">l’appui à la promotion d’une sous filière maraichage biologique avec des appuis spécifiques </w:t>
      </w:r>
      <w:r w:rsidR="0062152D">
        <w:rPr>
          <w:rFonts w:ascii="Arial" w:hAnsi="Arial" w:cs="Arial"/>
        </w:rPr>
        <w:t xml:space="preserve">(certifications, formations)  </w:t>
      </w:r>
      <w:r>
        <w:rPr>
          <w:rFonts w:ascii="Arial" w:hAnsi="Arial" w:cs="Arial"/>
        </w:rPr>
        <w:t>aux coopératives bio</w:t>
      </w:r>
      <w:r w:rsidR="0062152D">
        <w:rPr>
          <w:rFonts w:ascii="Arial" w:hAnsi="Arial" w:cs="Arial"/>
        </w:rPr>
        <w:t xml:space="preserve"> et de permaculture</w:t>
      </w:r>
      <w:r>
        <w:rPr>
          <w:rFonts w:ascii="Arial" w:hAnsi="Arial" w:cs="Arial"/>
        </w:rPr>
        <w:t xml:space="preserve"> </w:t>
      </w:r>
    </w:p>
    <w:p w14:paraId="647E685E" w14:textId="5ECB19AF" w:rsidR="00787BE1" w:rsidRDefault="002C08FF" w:rsidP="002C08FF">
      <w:pPr>
        <w:numPr>
          <w:ilvl w:val="0"/>
          <w:numId w:val="17"/>
        </w:numPr>
        <w:spacing w:before="120" w:after="0" w:line="240" w:lineRule="auto"/>
        <w:jc w:val="both"/>
        <w:rPr>
          <w:rFonts w:ascii="Arial" w:hAnsi="Arial" w:cs="Arial"/>
        </w:rPr>
      </w:pPr>
      <w:r w:rsidRPr="002C08FF">
        <w:rPr>
          <w:rFonts w:ascii="Arial" w:hAnsi="Arial" w:cs="Arial"/>
        </w:rPr>
        <w:t>l'appui à la p</w:t>
      </w:r>
      <w:r>
        <w:rPr>
          <w:rFonts w:ascii="Arial" w:hAnsi="Arial" w:cs="Arial"/>
        </w:rPr>
        <w:t>rofessionnalisation des acteurs et</w:t>
      </w:r>
      <w:r w:rsidRPr="002C08FF">
        <w:rPr>
          <w:rFonts w:ascii="Arial" w:hAnsi="Arial" w:cs="Arial"/>
        </w:rPr>
        <w:t xml:space="preserve"> à l’émergence de nouveaux métiers pour les jeunes (plomberie, réparation des systèmes irrigants, etc.)</w:t>
      </w:r>
      <w:r>
        <w:rPr>
          <w:rFonts w:ascii="Arial" w:hAnsi="Arial" w:cs="Arial"/>
        </w:rPr>
        <w:t> ;</w:t>
      </w:r>
    </w:p>
    <w:p w14:paraId="6076BD61" w14:textId="77777777" w:rsidR="002C08FF" w:rsidRDefault="00351183" w:rsidP="002C08FF">
      <w:pPr>
        <w:numPr>
          <w:ilvl w:val="0"/>
          <w:numId w:val="17"/>
        </w:numPr>
        <w:spacing w:before="120" w:after="0" w:line="240" w:lineRule="auto"/>
        <w:jc w:val="both"/>
        <w:rPr>
          <w:rFonts w:ascii="Arial" w:hAnsi="Arial" w:cs="Arial"/>
        </w:rPr>
      </w:pPr>
      <w:r w:rsidRPr="00C333EF">
        <w:rPr>
          <w:rFonts w:ascii="Arial" w:hAnsi="Arial" w:cs="Arial"/>
        </w:rPr>
        <w:t>l'accompagnement de la professionnalisation des femmes dans les maillons qu’elles occupent.</w:t>
      </w:r>
    </w:p>
    <w:p w14:paraId="464C2D45" w14:textId="77777777" w:rsidR="00F75C15" w:rsidRDefault="00F75C15" w:rsidP="00787BE1">
      <w:pPr>
        <w:spacing w:after="0" w:line="240" w:lineRule="auto"/>
        <w:jc w:val="both"/>
        <w:rPr>
          <w:rFonts w:ascii="Arial" w:hAnsi="Arial" w:cs="Arial"/>
        </w:rPr>
      </w:pPr>
    </w:p>
    <w:p w14:paraId="737193A5" w14:textId="77777777" w:rsidR="00C9722A" w:rsidRPr="00F75C15" w:rsidRDefault="00C9722A" w:rsidP="00C9722A">
      <w:pPr>
        <w:spacing w:after="0" w:line="240" w:lineRule="auto"/>
        <w:jc w:val="both"/>
        <w:rPr>
          <w:rFonts w:ascii="Arial" w:hAnsi="Arial" w:cs="Arial"/>
          <w:i/>
        </w:rPr>
      </w:pPr>
      <w:r w:rsidRPr="00F75C15">
        <w:rPr>
          <w:rFonts w:ascii="Arial" w:hAnsi="Arial" w:cs="Arial"/>
          <w:i/>
        </w:rPr>
        <w:t xml:space="preserve">Pour </w:t>
      </w:r>
      <w:r w:rsidRPr="00C9722A">
        <w:rPr>
          <w:rFonts w:ascii="Arial" w:hAnsi="Arial" w:cs="Arial"/>
          <w:i/>
        </w:rPr>
        <w:t>la facilitation de l’accès aux facteurs de production de qualité</w:t>
      </w:r>
      <w:r w:rsidRPr="00F75C15">
        <w:rPr>
          <w:rFonts w:ascii="Arial" w:hAnsi="Arial" w:cs="Arial"/>
          <w:i/>
        </w:rPr>
        <w:t> :</w:t>
      </w:r>
    </w:p>
    <w:p w14:paraId="673A0A23" w14:textId="77777777" w:rsidR="00C9722A" w:rsidRDefault="00C9722A" w:rsidP="003F2E44">
      <w:pPr>
        <w:numPr>
          <w:ilvl w:val="0"/>
          <w:numId w:val="18"/>
        </w:numPr>
        <w:spacing w:before="120" w:after="0" w:line="240" w:lineRule="auto"/>
        <w:jc w:val="both"/>
        <w:rPr>
          <w:rFonts w:ascii="Arial" w:hAnsi="Arial" w:cs="Arial"/>
        </w:rPr>
      </w:pPr>
      <w:r w:rsidRPr="00F75C15">
        <w:rPr>
          <w:rFonts w:ascii="Arial" w:hAnsi="Arial" w:cs="Arial"/>
        </w:rPr>
        <w:t xml:space="preserve">la réalisation </w:t>
      </w:r>
      <w:r w:rsidR="00351183">
        <w:rPr>
          <w:rFonts w:ascii="Arial" w:hAnsi="Arial" w:cs="Arial"/>
        </w:rPr>
        <w:t>d’</w:t>
      </w:r>
      <w:r w:rsidR="00351183" w:rsidRPr="00351183">
        <w:rPr>
          <w:rFonts w:ascii="Arial" w:hAnsi="Arial" w:cs="Arial"/>
        </w:rPr>
        <w:t>une étude de dimensionnement des équipements d’irrigation très économes en eau répondant aux besoi</w:t>
      </w:r>
      <w:r w:rsidR="00351183">
        <w:rPr>
          <w:rFonts w:ascii="Arial" w:hAnsi="Arial" w:cs="Arial"/>
        </w:rPr>
        <w:t>ns réels des producteurs</w:t>
      </w:r>
      <w:r w:rsidRPr="00F75C15">
        <w:rPr>
          <w:rFonts w:ascii="Arial" w:hAnsi="Arial" w:cs="Arial"/>
        </w:rPr>
        <w:t> ;</w:t>
      </w:r>
    </w:p>
    <w:p w14:paraId="38A3E1D1" w14:textId="77777777" w:rsidR="00351183" w:rsidRDefault="004E06E1" w:rsidP="003F2E44">
      <w:pPr>
        <w:numPr>
          <w:ilvl w:val="0"/>
          <w:numId w:val="18"/>
        </w:numPr>
        <w:spacing w:before="120" w:after="0" w:line="240" w:lineRule="auto"/>
        <w:jc w:val="both"/>
        <w:rPr>
          <w:rFonts w:ascii="Arial" w:hAnsi="Arial" w:cs="Arial"/>
        </w:rPr>
      </w:pPr>
      <w:r w:rsidRPr="004E06E1">
        <w:rPr>
          <w:rFonts w:ascii="Arial" w:hAnsi="Arial" w:cs="Arial"/>
        </w:rPr>
        <w:t xml:space="preserve">la mise en place d’un système </w:t>
      </w:r>
      <w:r>
        <w:rPr>
          <w:rFonts w:ascii="Arial" w:hAnsi="Arial" w:cs="Arial"/>
        </w:rPr>
        <w:t>de production de s</w:t>
      </w:r>
      <w:r w:rsidRPr="004E06E1">
        <w:rPr>
          <w:rFonts w:ascii="Arial" w:hAnsi="Arial" w:cs="Arial"/>
        </w:rPr>
        <w:t xml:space="preserve">emences </w:t>
      </w:r>
      <w:r>
        <w:rPr>
          <w:rFonts w:ascii="Arial" w:hAnsi="Arial" w:cs="Arial"/>
        </w:rPr>
        <w:t xml:space="preserve">maraîchères </w:t>
      </w:r>
      <w:r w:rsidRPr="004E06E1">
        <w:rPr>
          <w:rFonts w:ascii="Arial" w:hAnsi="Arial" w:cs="Arial"/>
        </w:rPr>
        <w:t>locales qui part de la production de semences de pré-base par l’INRAB jusqu’au maraîcher</w:t>
      </w:r>
      <w:r>
        <w:rPr>
          <w:rFonts w:ascii="Arial" w:hAnsi="Arial" w:cs="Arial"/>
        </w:rPr>
        <w:t> ;</w:t>
      </w:r>
    </w:p>
    <w:p w14:paraId="021AE77F" w14:textId="77777777" w:rsidR="004E06E1" w:rsidRPr="00F75C15" w:rsidRDefault="004E06E1" w:rsidP="003F2E44">
      <w:pPr>
        <w:numPr>
          <w:ilvl w:val="0"/>
          <w:numId w:val="18"/>
        </w:numPr>
        <w:spacing w:before="120" w:after="0" w:line="240" w:lineRule="auto"/>
        <w:jc w:val="both"/>
        <w:rPr>
          <w:rFonts w:ascii="Arial" w:hAnsi="Arial" w:cs="Arial"/>
        </w:rPr>
      </w:pPr>
      <w:r>
        <w:rPr>
          <w:rFonts w:ascii="Arial" w:hAnsi="Arial" w:cs="Arial"/>
        </w:rPr>
        <w:t xml:space="preserve">le renforcement du </w:t>
      </w:r>
      <w:r w:rsidRPr="004E06E1">
        <w:rPr>
          <w:rFonts w:ascii="Arial" w:hAnsi="Arial" w:cs="Arial"/>
        </w:rPr>
        <w:t xml:space="preserve">contrôle de qualité et </w:t>
      </w:r>
      <w:r>
        <w:rPr>
          <w:rFonts w:ascii="Arial" w:hAnsi="Arial" w:cs="Arial"/>
        </w:rPr>
        <w:t xml:space="preserve">de </w:t>
      </w:r>
      <w:r w:rsidRPr="004E06E1">
        <w:rPr>
          <w:rFonts w:ascii="Arial" w:hAnsi="Arial" w:cs="Arial"/>
        </w:rPr>
        <w:t>la certification de semences</w:t>
      </w:r>
      <w:r>
        <w:rPr>
          <w:rFonts w:ascii="Arial" w:hAnsi="Arial" w:cs="Arial"/>
        </w:rPr>
        <w:t xml:space="preserve"> maraîchères à travers :</w:t>
      </w:r>
    </w:p>
    <w:p w14:paraId="5D2F9B12" w14:textId="77777777" w:rsidR="00C9722A" w:rsidRDefault="004E06E1" w:rsidP="004E06E1">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 xml:space="preserve">le renforcement des </w:t>
      </w:r>
      <w:r w:rsidRPr="004E06E1">
        <w:rPr>
          <w:rFonts w:ascii="Arial" w:hAnsi="Arial" w:cs="Arial"/>
        </w:rPr>
        <w:t>capacités humaines et en équipements</w:t>
      </w:r>
      <w:r>
        <w:rPr>
          <w:rFonts w:ascii="Arial" w:hAnsi="Arial" w:cs="Arial"/>
        </w:rPr>
        <w:t xml:space="preserve"> de l’</w:t>
      </w:r>
      <w:r w:rsidRPr="004E06E1">
        <w:rPr>
          <w:rFonts w:ascii="Arial" w:hAnsi="Arial" w:cs="Arial"/>
        </w:rPr>
        <w:t>ABSSA</w:t>
      </w:r>
      <w:r>
        <w:rPr>
          <w:rFonts w:ascii="Arial" w:hAnsi="Arial" w:cs="Arial"/>
        </w:rPr>
        <w:t> ;</w:t>
      </w:r>
    </w:p>
    <w:p w14:paraId="065CFAA1" w14:textId="77777777" w:rsidR="004E06E1" w:rsidRDefault="004E06E1" w:rsidP="004E06E1">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 xml:space="preserve">la formation </w:t>
      </w:r>
      <w:r w:rsidR="00365414">
        <w:rPr>
          <w:rFonts w:ascii="Arial" w:hAnsi="Arial" w:cs="Arial"/>
        </w:rPr>
        <w:t xml:space="preserve">des </w:t>
      </w:r>
      <w:r w:rsidR="00365414" w:rsidRPr="00365414">
        <w:rPr>
          <w:rFonts w:ascii="Arial" w:hAnsi="Arial" w:cs="Arial"/>
        </w:rPr>
        <w:t>acteurs en techniques de production, conditionnement et commercialisation de semences maraîchères</w:t>
      </w:r>
      <w:r w:rsidR="00365414">
        <w:rPr>
          <w:rFonts w:ascii="Arial" w:hAnsi="Arial" w:cs="Arial"/>
        </w:rPr>
        <w:t> ;</w:t>
      </w:r>
    </w:p>
    <w:p w14:paraId="3807AAFC" w14:textId="77777777" w:rsidR="00365414" w:rsidRDefault="00365414" w:rsidP="004E06E1">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 xml:space="preserve">le renforcement des </w:t>
      </w:r>
      <w:r w:rsidRPr="00365414">
        <w:rPr>
          <w:rFonts w:ascii="Arial" w:hAnsi="Arial" w:cs="Arial"/>
        </w:rPr>
        <w:t>capacités des producteurs des semences locales dans le domaine de la conservation et de la commercialisation des semences</w:t>
      </w:r>
      <w:r>
        <w:rPr>
          <w:rFonts w:ascii="Arial" w:hAnsi="Arial" w:cs="Arial"/>
        </w:rPr>
        <w:t> ;</w:t>
      </w:r>
    </w:p>
    <w:p w14:paraId="19375DBD" w14:textId="77777777" w:rsidR="00365414" w:rsidRDefault="00365414" w:rsidP="004E06E1">
      <w:pPr>
        <w:pStyle w:val="Paragraphedeliste"/>
        <w:numPr>
          <w:ilvl w:val="0"/>
          <w:numId w:val="8"/>
        </w:numPr>
        <w:spacing w:before="60" w:after="0" w:line="240" w:lineRule="auto"/>
        <w:ind w:left="1797"/>
        <w:contextualSpacing w:val="0"/>
        <w:jc w:val="both"/>
        <w:rPr>
          <w:rFonts w:ascii="Arial" w:hAnsi="Arial" w:cs="Arial"/>
        </w:rPr>
      </w:pPr>
      <w:r w:rsidRPr="00365414">
        <w:rPr>
          <w:rFonts w:ascii="Arial" w:hAnsi="Arial" w:cs="Arial"/>
        </w:rPr>
        <w:t>le renforcement des capacités des opérateurs privés vendeurs de semences dans le domaine de la conservation et de la distribution locale de semences importées</w:t>
      </w:r>
    </w:p>
    <w:p w14:paraId="7C13ED7A" w14:textId="77777777" w:rsidR="00C9722A" w:rsidRDefault="00365414" w:rsidP="003F2E44">
      <w:pPr>
        <w:numPr>
          <w:ilvl w:val="0"/>
          <w:numId w:val="18"/>
        </w:numPr>
        <w:spacing w:before="120" w:after="0" w:line="240" w:lineRule="auto"/>
        <w:jc w:val="both"/>
        <w:rPr>
          <w:rFonts w:ascii="Arial" w:hAnsi="Arial" w:cs="Arial"/>
        </w:rPr>
      </w:pPr>
      <w:r>
        <w:rPr>
          <w:rFonts w:ascii="Arial" w:hAnsi="Arial" w:cs="Arial"/>
        </w:rPr>
        <w:lastRenderedPageBreak/>
        <w:t xml:space="preserve">l’appui à la fourniture de produits </w:t>
      </w:r>
      <w:r w:rsidR="004C3266" w:rsidRPr="004C3266">
        <w:rPr>
          <w:rFonts w:ascii="Arial" w:hAnsi="Arial" w:cs="Arial"/>
        </w:rPr>
        <w:t>phytosanitaires homologués</w:t>
      </w:r>
      <w:r w:rsidR="004C3266">
        <w:rPr>
          <w:rFonts w:ascii="Arial" w:hAnsi="Arial" w:cs="Arial"/>
        </w:rPr>
        <w:t xml:space="preserve"> par :</w:t>
      </w:r>
    </w:p>
    <w:p w14:paraId="238A6F03" w14:textId="39013721" w:rsidR="00C9722A" w:rsidRDefault="004C3266" w:rsidP="004C3266">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 xml:space="preserve">la subvention de kits de </w:t>
      </w:r>
      <w:r w:rsidRPr="004C3266">
        <w:rPr>
          <w:rFonts w:ascii="Arial" w:hAnsi="Arial" w:cs="Arial"/>
        </w:rPr>
        <w:t>produits phytosanitaires homologués</w:t>
      </w:r>
      <w:r>
        <w:rPr>
          <w:rFonts w:ascii="Arial" w:hAnsi="Arial" w:cs="Arial"/>
        </w:rPr>
        <w:t xml:space="preserve"> et/ou d’intrants</w:t>
      </w:r>
      <w:r w:rsidRPr="004C3266">
        <w:rPr>
          <w:rFonts w:ascii="Arial" w:hAnsi="Arial" w:cs="Arial"/>
        </w:rPr>
        <w:t xml:space="preserve"> </w:t>
      </w:r>
      <w:r w:rsidRPr="005F0318">
        <w:rPr>
          <w:rFonts w:ascii="Arial" w:hAnsi="Arial" w:cs="Arial"/>
        </w:rPr>
        <w:t>bio</w:t>
      </w:r>
      <w:r w:rsidR="000D7F6F">
        <w:rPr>
          <w:rFonts w:ascii="Arial" w:hAnsi="Arial" w:cs="Arial"/>
        </w:rPr>
        <w:t>-</w:t>
      </w:r>
      <w:r w:rsidRPr="005F0318">
        <w:rPr>
          <w:rFonts w:ascii="Arial" w:hAnsi="Arial" w:cs="Arial"/>
        </w:rPr>
        <w:t>sourcés produits par le secteur privé local</w:t>
      </w:r>
      <w:r>
        <w:rPr>
          <w:rFonts w:ascii="Arial" w:hAnsi="Arial" w:cs="Arial"/>
        </w:rPr>
        <w:t xml:space="preserve"> ; </w:t>
      </w:r>
    </w:p>
    <w:p w14:paraId="10D18C27" w14:textId="77777777" w:rsidR="004C3266" w:rsidRDefault="004C3266" w:rsidP="004C3266">
      <w:pPr>
        <w:pStyle w:val="Paragraphedeliste"/>
        <w:numPr>
          <w:ilvl w:val="0"/>
          <w:numId w:val="8"/>
        </w:numPr>
        <w:spacing w:before="60" w:after="0" w:line="240" w:lineRule="auto"/>
        <w:ind w:left="1797"/>
        <w:contextualSpacing w:val="0"/>
        <w:jc w:val="both"/>
        <w:rPr>
          <w:rFonts w:ascii="Arial" w:hAnsi="Arial" w:cs="Arial"/>
        </w:rPr>
      </w:pPr>
      <w:r w:rsidRPr="004C3266">
        <w:rPr>
          <w:rFonts w:ascii="Arial" w:hAnsi="Arial" w:cs="Arial"/>
        </w:rPr>
        <w:t>la formation des maraîchers, des vendeurs et des agents d’encadrement à la bonne utilisation des produits phytosanitaires conformément au code de bonne pratique de la FAO</w:t>
      </w:r>
      <w:r>
        <w:rPr>
          <w:rFonts w:ascii="Arial" w:hAnsi="Arial" w:cs="Arial"/>
        </w:rPr>
        <w:t> ;</w:t>
      </w:r>
    </w:p>
    <w:p w14:paraId="51FA6146" w14:textId="77777777" w:rsidR="004C3266" w:rsidRDefault="004C3266" w:rsidP="004C3266">
      <w:pPr>
        <w:pStyle w:val="Paragraphedeliste"/>
        <w:numPr>
          <w:ilvl w:val="0"/>
          <w:numId w:val="8"/>
        </w:numPr>
        <w:spacing w:before="60" w:after="0" w:line="240" w:lineRule="auto"/>
        <w:ind w:left="1797"/>
        <w:contextualSpacing w:val="0"/>
        <w:jc w:val="both"/>
        <w:rPr>
          <w:rFonts w:ascii="Arial" w:hAnsi="Arial" w:cs="Arial"/>
        </w:rPr>
      </w:pPr>
      <w:r w:rsidRPr="004C3266">
        <w:rPr>
          <w:rFonts w:ascii="Arial" w:hAnsi="Arial" w:cs="Arial"/>
        </w:rPr>
        <w:t>la formation des maraîchers et des agents d’encadrement sur les principes de la production et la lutte intégré contre les ravageurs et parasites (conduite à faible intrant synthétique, intrants et pesticides biosourcés, lutte mécanique, plantes et pratiques insectifuges)</w:t>
      </w:r>
      <w:r>
        <w:rPr>
          <w:rFonts w:ascii="Arial" w:hAnsi="Arial" w:cs="Arial"/>
        </w:rPr>
        <w:t> ;</w:t>
      </w:r>
    </w:p>
    <w:p w14:paraId="0D72A19C" w14:textId="77777777" w:rsidR="00365414" w:rsidRDefault="000B6361" w:rsidP="003F2E44">
      <w:pPr>
        <w:numPr>
          <w:ilvl w:val="0"/>
          <w:numId w:val="18"/>
        </w:numPr>
        <w:spacing w:before="120" w:after="0" w:line="240" w:lineRule="auto"/>
        <w:jc w:val="both"/>
        <w:rPr>
          <w:rFonts w:ascii="Arial" w:hAnsi="Arial" w:cs="Arial"/>
        </w:rPr>
      </w:pPr>
      <w:r>
        <w:rPr>
          <w:rFonts w:ascii="Arial" w:hAnsi="Arial" w:cs="Arial"/>
        </w:rPr>
        <w:t xml:space="preserve">la facilitation de </w:t>
      </w:r>
      <w:r w:rsidRPr="000B6361">
        <w:rPr>
          <w:rFonts w:ascii="Arial" w:hAnsi="Arial" w:cs="Arial"/>
        </w:rPr>
        <w:t xml:space="preserve">l’accès des maraîchers aux engrais </w:t>
      </w:r>
      <w:r>
        <w:rPr>
          <w:rFonts w:ascii="Arial" w:hAnsi="Arial" w:cs="Arial"/>
        </w:rPr>
        <w:t xml:space="preserve">minéraux </w:t>
      </w:r>
      <w:r w:rsidRPr="000B6361">
        <w:rPr>
          <w:rFonts w:ascii="Arial" w:hAnsi="Arial" w:cs="Arial"/>
        </w:rPr>
        <w:t>agréés de qualité à travers les structures d’importation et de distribution agréées par l’Etat en collaboration avec les URP pour recenser les besoins et organ</w:t>
      </w:r>
      <w:r>
        <w:rPr>
          <w:rFonts w:ascii="Arial" w:hAnsi="Arial" w:cs="Arial"/>
        </w:rPr>
        <w:t>iser l’approvisionnement groupé ;</w:t>
      </w:r>
    </w:p>
    <w:p w14:paraId="01AE95B9" w14:textId="77777777" w:rsidR="000B6361" w:rsidRDefault="000B6361" w:rsidP="003F2E44">
      <w:pPr>
        <w:numPr>
          <w:ilvl w:val="0"/>
          <w:numId w:val="18"/>
        </w:numPr>
        <w:spacing w:before="120" w:after="0" w:line="240" w:lineRule="auto"/>
        <w:jc w:val="both"/>
        <w:rPr>
          <w:rFonts w:ascii="Arial" w:hAnsi="Arial" w:cs="Arial"/>
        </w:rPr>
      </w:pPr>
      <w:r>
        <w:rPr>
          <w:rFonts w:ascii="Arial" w:hAnsi="Arial" w:cs="Arial"/>
        </w:rPr>
        <w:t>l’appui à la Recherche-</w:t>
      </w:r>
      <w:r w:rsidRPr="000B6361">
        <w:rPr>
          <w:rFonts w:ascii="Arial" w:hAnsi="Arial" w:cs="Arial"/>
        </w:rPr>
        <w:t xml:space="preserve">action et </w:t>
      </w:r>
      <w:r>
        <w:rPr>
          <w:rFonts w:ascii="Arial" w:hAnsi="Arial" w:cs="Arial"/>
        </w:rPr>
        <w:t xml:space="preserve">aux </w:t>
      </w:r>
      <w:r w:rsidRPr="000B6361">
        <w:rPr>
          <w:rFonts w:ascii="Arial" w:hAnsi="Arial" w:cs="Arial"/>
        </w:rPr>
        <w:t>démonstrations d’innovations du maraîchage irrigué</w:t>
      </w:r>
      <w:r>
        <w:rPr>
          <w:rFonts w:ascii="Arial" w:hAnsi="Arial" w:cs="Arial"/>
        </w:rPr>
        <w:t xml:space="preserve"> à travers la signature </w:t>
      </w:r>
      <w:r w:rsidR="00A83552">
        <w:rPr>
          <w:rFonts w:ascii="Arial" w:hAnsi="Arial" w:cs="Arial"/>
        </w:rPr>
        <w:t xml:space="preserve">de contrats </w:t>
      </w:r>
      <w:r>
        <w:rPr>
          <w:rFonts w:ascii="Arial" w:hAnsi="Arial" w:cs="Arial"/>
        </w:rPr>
        <w:t xml:space="preserve">avec des </w:t>
      </w:r>
      <w:r w:rsidR="00A83552" w:rsidRPr="00195720">
        <w:rPr>
          <w:rFonts w:ascii="Arial" w:hAnsi="Arial" w:cs="Arial"/>
        </w:rPr>
        <w:t>prestataires de services spécialisés pour des recherches et des activités pilotes avec un impact direct dans la filière sur un nombre limité de thématiques prioritaires</w:t>
      </w:r>
      <w:r w:rsidR="00A83552">
        <w:rPr>
          <w:rFonts w:ascii="Arial" w:hAnsi="Arial" w:cs="Arial"/>
        </w:rPr>
        <w:t xml:space="preserve"> telles que :</w:t>
      </w:r>
    </w:p>
    <w:p w14:paraId="21B28897" w14:textId="77777777" w:rsidR="000B6361" w:rsidRDefault="00A83552" w:rsidP="00A83552">
      <w:pPr>
        <w:pStyle w:val="Paragraphedeliste"/>
        <w:numPr>
          <w:ilvl w:val="0"/>
          <w:numId w:val="8"/>
        </w:numPr>
        <w:spacing w:before="60" w:after="0" w:line="240" w:lineRule="auto"/>
        <w:ind w:left="1797"/>
        <w:contextualSpacing w:val="0"/>
        <w:jc w:val="both"/>
        <w:rPr>
          <w:rFonts w:ascii="Arial" w:hAnsi="Arial" w:cs="Arial"/>
        </w:rPr>
      </w:pPr>
      <w:r w:rsidRPr="00A83552">
        <w:rPr>
          <w:rFonts w:ascii="Arial" w:hAnsi="Arial" w:cs="Arial"/>
        </w:rPr>
        <w:t>la formulation des doses d’engrais adaptés pour les différentes spéculations maraîchères</w:t>
      </w:r>
      <w:r>
        <w:rPr>
          <w:rFonts w:ascii="Arial" w:hAnsi="Arial" w:cs="Arial"/>
        </w:rPr>
        <w:t> ;</w:t>
      </w:r>
    </w:p>
    <w:p w14:paraId="592ECD0B" w14:textId="77777777" w:rsidR="00A83552" w:rsidRDefault="00A83552" w:rsidP="00A83552">
      <w:pPr>
        <w:pStyle w:val="Paragraphedeliste"/>
        <w:numPr>
          <w:ilvl w:val="0"/>
          <w:numId w:val="8"/>
        </w:numPr>
        <w:spacing w:before="60" w:after="0" w:line="240" w:lineRule="auto"/>
        <w:ind w:left="1797"/>
        <w:contextualSpacing w:val="0"/>
        <w:jc w:val="both"/>
        <w:rPr>
          <w:rFonts w:ascii="Arial" w:hAnsi="Arial" w:cs="Arial"/>
        </w:rPr>
      </w:pPr>
      <w:r w:rsidRPr="00A83552">
        <w:rPr>
          <w:rFonts w:ascii="Arial" w:hAnsi="Arial" w:cs="Arial"/>
        </w:rPr>
        <w:t>les traitements phytosanitaires et moyens de lutte mécanique, en particulier pour la lutte intégrée contre les bio-agresseurs</w:t>
      </w:r>
      <w:r>
        <w:rPr>
          <w:rFonts w:ascii="Arial" w:hAnsi="Arial" w:cs="Arial"/>
        </w:rPr>
        <w:t> ;</w:t>
      </w:r>
    </w:p>
    <w:p w14:paraId="737CF4B6" w14:textId="77777777" w:rsidR="00A83552" w:rsidRDefault="00A83552" w:rsidP="00A83552">
      <w:pPr>
        <w:pStyle w:val="Paragraphedeliste"/>
        <w:numPr>
          <w:ilvl w:val="0"/>
          <w:numId w:val="8"/>
        </w:numPr>
        <w:spacing w:before="60" w:after="0" w:line="240" w:lineRule="auto"/>
        <w:ind w:left="1797"/>
        <w:contextualSpacing w:val="0"/>
        <w:jc w:val="both"/>
        <w:rPr>
          <w:rFonts w:ascii="Arial" w:hAnsi="Arial" w:cs="Arial"/>
        </w:rPr>
      </w:pPr>
      <w:r w:rsidRPr="00A83552">
        <w:rPr>
          <w:rFonts w:ascii="Arial" w:hAnsi="Arial" w:cs="Arial"/>
        </w:rPr>
        <w:t>l’utilisation des pesticides et de fertilisants bio-sourcés</w:t>
      </w:r>
      <w:r>
        <w:rPr>
          <w:rFonts w:ascii="Arial" w:hAnsi="Arial" w:cs="Arial"/>
        </w:rPr>
        <w:t> ;</w:t>
      </w:r>
    </w:p>
    <w:p w14:paraId="1BC4E288" w14:textId="77777777" w:rsidR="00A83552" w:rsidRDefault="00A83552" w:rsidP="00A83552">
      <w:pPr>
        <w:pStyle w:val="Paragraphedeliste"/>
        <w:numPr>
          <w:ilvl w:val="0"/>
          <w:numId w:val="8"/>
        </w:numPr>
        <w:spacing w:before="60" w:after="0" w:line="240" w:lineRule="auto"/>
        <w:ind w:left="1797"/>
        <w:contextualSpacing w:val="0"/>
        <w:jc w:val="both"/>
        <w:rPr>
          <w:rFonts w:ascii="Arial" w:hAnsi="Arial" w:cs="Arial"/>
        </w:rPr>
      </w:pPr>
      <w:r w:rsidRPr="00A83552">
        <w:rPr>
          <w:rFonts w:ascii="Arial" w:hAnsi="Arial" w:cs="Arial"/>
        </w:rPr>
        <w:t>la valorisation de matière organique (compost)</w:t>
      </w:r>
      <w:r>
        <w:rPr>
          <w:rFonts w:ascii="Arial" w:hAnsi="Arial" w:cs="Arial"/>
        </w:rPr>
        <w:t> ;</w:t>
      </w:r>
    </w:p>
    <w:p w14:paraId="6B332AFC" w14:textId="77777777" w:rsidR="004B3E11" w:rsidRDefault="004B3E11" w:rsidP="00A83552">
      <w:pPr>
        <w:pStyle w:val="Paragraphedeliste"/>
        <w:numPr>
          <w:ilvl w:val="0"/>
          <w:numId w:val="8"/>
        </w:numPr>
        <w:spacing w:before="60" w:after="0" w:line="240" w:lineRule="auto"/>
        <w:ind w:left="1797"/>
        <w:contextualSpacing w:val="0"/>
        <w:jc w:val="both"/>
        <w:rPr>
          <w:rFonts w:ascii="Arial" w:hAnsi="Arial" w:cs="Arial"/>
        </w:rPr>
      </w:pPr>
      <w:r w:rsidRPr="004B3E11">
        <w:rPr>
          <w:rFonts w:ascii="Arial" w:hAnsi="Arial" w:cs="Arial"/>
        </w:rPr>
        <w:t>l’évaluation de la performance des variétés maraîchères locales tolérantes au sel et des variétés à cycle court pour gérer les risques climatiques</w:t>
      </w:r>
      <w:r>
        <w:rPr>
          <w:rFonts w:ascii="Arial" w:hAnsi="Arial" w:cs="Arial"/>
        </w:rPr>
        <w:t> ;</w:t>
      </w:r>
    </w:p>
    <w:p w14:paraId="2504EC80" w14:textId="77777777" w:rsidR="004B3E11" w:rsidRDefault="004B3E11" w:rsidP="00A83552">
      <w:pPr>
        <w:pStyle w:val="Paragraphedeliste"/>
        <w:numPr>
          <w:ilvl w:val="0"/>
          <w:numId w:val="8"/>
        </w:numPr>
        <w:spacing w:before="60" w:after="0" w:line="240" w:lineRule="auto"/>
        <w:ind w:left="1797"/>
        <w:contextualSpacing w:val="0"/>
        <w:jc w:val="both"/>
        <w:rPr>
          <w:rFonts w:ascii="Arial" w:hAnsi="Arial" w:cs="Arial"/>
        </w:rPr>
      </w:pPr>
      <w:r w:rsidRPr="004B3E11">
        <w:rPr>
          <w:rFonts w:ascii="Arial" w:hAnsi="Arial" w:cs="Arial"/>
        </w:rPr>
        <w:t>l’élaboration de référentiels techniques et financiers des technologies sélectionnées</w:t>
      </w:r>
      <w:r>
        <w:rPr>
          <w:rFonts w:ascii="Arial" w:hAnsi="Arial" w:cs="Arial"/>
        </w:rPr>
        <w:t>.</w:t>
      </w:r>
    </w:p>
    <w:p w14:paraId="48F1B427" w14:textId="77777777" w:rsidR="00365414" w:rsidRDefault="00365414" w:rsidP="00C9722A">
      <w:pPr>
        <w:spacing w:after="0" w:line="240" w:lineRule="auto"/>
        <w:jc w:val="both"/>
        <w:rPr>
          <w:rFonts w:ascii="Arial" w:hAnsi="Arial" w:cs="Arial"/>
        </w:rPr>
      </w:pPr>
    </w:p>
    <w:p w14:paraId="7B992B35" w14:textId="77777777" w:rsidR="00C9722A" w:rsidRPr="00F75C15" w:rsidRDefault="00C9722A" w:rsidP="00C9722A">
      <w:pPr>
        <w:spacing w:after="0" w:line="240" w:lineRule="auto"/>
        <w:jc w:val="both"/>
        <w:rPr>
          <w:rFonts w:ascii="Arial" w:hAnsi="Arial" w:cs="Arial"/>
          <w:i/>
        </w:rPr>
      </w:pPr>
      <w:r w:rsidRPr="00F75C15">
        <w:rPr>
          <w:rFonts w:ascii="Arial" w:hAnsi="Arial" w:cs="Arial"/>
          <w:i/>
        </w:rPr>
        <w:t xml:space="preserve">Pour </w:t>
      </w:r>
      <w:r w:rsidRPr="00C9722A">
        <w:rPr>
          <w:rFonts w:ascii="Arial" w:hAnsi="Arial" w:cs="Arial"/>
          <w:i/>
        </w:rPr>
        <w:t>l’appui à l’éducation financière et la mise en relation commerciale avec les services financiers</w:t>
      </w:r>
      <w:r w:rsidRPr="00F75C15">
        <w:rPr>
          <w:rFonts w:ascii="Arial" w:hAnsi="Arial" w:cs="Arial"/>
          <w:i/>
        </w:rPr>
        <w:t> :</w:t>
      </w:r>
    </w:p>
    <w:p w14:paraId="3E1B97CD" w14:textId="77777777" w:rsidR="00F35E1F" w:rsidRDefault="00F35E1F" w:rsidP="00F35E1F">
      <w:pPr>
        <w:numPr>
          <w:ilvl w:val="0"/>
          <w:numId w:val="20"/>
        </w:numPr>
        <w:spacing w:before="120" w:after="0" w:line="240" w:lineRule="auto"/>
        <w:jc w:val="both"/>
        <w:rPr>
          <w:rFonts w:ascii="Arial" w:hAnsi="Arial" w:cs="Arial"/>
        </w:rPr>
      </w:pPr>
      <w:r>
        <w:rPr>
          <w:rFonts w:ascii="Arial" w:hAnsi="Arial" w:cs="Arial"/>
        </w:rPr>
        <w:t>Le recrutement d’un consultant pour l’élaboration d’un plan d’éducation en gestion de l’exploitation familiale au profit des ménages des maraîchers bénéficiaires du PADMAR mettant l’accent sur :</w:t>
      </w:r>
    </w:p>
    <w:p w14:paraId="439B5D94" w14:textId="77777777" w:rsidR="00F35E1F" w:rsidRPr="00F35E1F" w:rsidRDefault="00F35E1F" w:rsidP="00F35E1F">
      <w:pPr>
        <w:pStyle w:val="Paragraphedeliste"/>
        <w:numPr>
          <w:ilvl w:val="0"/>
          <w:numId w:val="8"/>
        </w:numPr>
        <w:spacing w:before="60"/>
        <w:ind w:left="1797"/>
        <w:jc w:val="both"/>
        <w:rPr>
          <w:rFonts w:ascii="Arial" w:hAnsi="Arial" w:cs="Arial"/>
        </w:rPr>
      </w:pPr>
      <w:r>
        <w:rPr>
          <w:rFonts w:ascii="Arial" w:hAnsi="Arial" w:cs="Arial"/>
        </w:rPr>
        <w:t>la gestion des dépenses agricoles ;</w:t>
      </w:r>
    </w:p>
    <w:p w14:paraId="3A61C2E5" w14:textId="77777777" w:rsidR="00F35E1F" w:rsidRPr="00F35E1F" w:rsidRDefault="00F35E1F" w:rsidP="00F35E1F">
      <w:pPr>
        <w:pStyle w:val="Paragraphedeliste"/>
        <w:numPr>
          <w:ilvl w:val="0"/>
          <w:numId w:val="8"/>
        </w:numPr>
        <w:spacing w:before="60" w:after="0" w:line="240" w:lineRule="auto"/>
        <w:ind w:left="1797"/>
        <w:jc w:val="both"/>
        <w:rPr>
          <w:rFonts w:ascii="Arial" w:hAnsi="Arial" w:cs="Arial"/>
        </w:rPr>
      </w:pPr>
      <w:r>
        <w:rPr>
          <w:rFonts w:ascii="Arial" w:hAnsi="Arial" w:cs="Arial"/>
        </w:rPr>
        <w:t xml:space="preserve">la </w:t>
      </w:r>
      <w:r w:rsidRPr="00F35E1F">
        <w:rPr>
          <w:rFonts w:ascii="Arial" w:hAnsi="Arial" w:cs="Arial"/>
        </w:rPr>
        <w:t xml:space="preserve">satisfaction de la majorité des besoins alimentaires de la famille à partir de </w:t>
      </w:r>
      <w:r>
        <w:rPr>
          <w:rFonts w:ascii="Arial" w:hAnsi="Arial" w:cs="Arial"/>
        </w:rPr>
        <w:t>sa propre production ;</w:t>
      </w:r>
    </w:p>
    <w:p w14:paraId="537E93A5" w14:textId="77777777" w:rsidR="00F35E1F" w:rsidRPr="00F35E1F" w:rsidRDefault="00F35E1F" w:rsidP="00F35E1F">
      <w:pPr>
        <w:pStyle w:val="Paragraphedeliste"/>
        <w:numPr>
          <w:ilvl w:val="0"/>
          <w:numId w:val="8"/>
        </w:numPr>
        <w:spacing w:before="60" w:after="0" w:line="240" w:lineRule="auto"/>
        <w:ind w:left="1797"/>
        <w:jc w:val="both"/>
        <w:rPr>
          <w:rFonts w:ascii="Arial" w:hAnsi="Arial" w:cs="Arial"/>
        </w:rPr>
      </w:pPr>
      <w:r>
        <w:rPr>
          <w:rFonts w:ascii="Arial" w:hAnsi="Arial" w:cs="Arial"/>
        </w:rPr>
        <w:t>la gestion du revenu "lump sum" ;</w:t>
      </w:r>
    </w:p>
    <w:p w14:paraId="39F31395" w14:textId="77777777" w:rsidR="00433972" w:rsidRPr="00433972" w:rsidRDefault="00433972" w:rsidP="00433972">
      <w:pPr>
        <w:pStyle w:val="Paragraphedeliste"/>
        <w:numPr>
          <w:ilvl w:val="0"/>
          <w:numId w:val="8"/>
        </w:numPr>
        <w:autoSpaceDE w:val="0"/>
        <w:autoSpaceDN w:val="0"/>
        <w:adjustRightInd w:val="0"/>
        <w:spacing w:after="0" w:line="240" w:lineRule="auto"/>
        <w:rPr>
          <w:rFonts w:ascii="Arial" w:hAnsi="Arial" w:cs="Arial"/>
          <w:color w:val="000000"/>
        </w:rPr>
      </w:pPr>
      <w:r>
        <w:rPr>
          <w:rFonts w:ascii="Arial" w:hAnsi="Arial" w:cs="Arial"/>
          <w:color w:val="000000"/>
        </w:rPr>
        <w:t>l’</w:t>
      </w:r>
      <w:r w:rsidRPr="00433972">
        <w:rPr>
          <w:rFonts w:ascii="Arial" w:hAnsi="Arial" w:cs="Arial"/>
          <w:color w:val="000000"/>
        </w:rPr>
        <w:t xml:space="preserve">utilisation du revenu pour l'amélioration des conditions de vie, </w:t>
      </w:r>
    </w:p>
    <w:p w14:paraId="3D431186" w14:textId="77777777" w:rsidR="00433972" w:rsidRPr="00433972" w:rsidRDefault="00433972" w:rsidP="00433972">
      <w:pPr>
        <w:pStyle w:val="Paragraphedeliste"/>
        <w:numPr>
          <w:ilvl w:val="0"/>
          <w:numId w:val="8"/>
        </w:numPr>
        <w:autoSpaceDE w:val="0"/>
        <w:autoSpaceDN w:val="0"/>
        <w:adjustRightInd w:val="0"/>
        <w:spacing w:after="0" w:line="240" w:lineRule="auto"/>
        <w:rPr>
          <w:rFonts w:ascii="Arial" w:hAnsi="Arial" w:cs="Arial"/>
          <w:color w:val="000000"/>
        </w:rPr>
      </w:pPr>
      <w:r>
        <w:rPr>
          <w:rFonts w:ascii="Arial" w:hAnsi="Arial" w:cs="Arial"/>
          <w:color w:val="000000"/>
        </w:rPr>
        <w:t xml:space="preserve">la </w:t>
      </w:r>
      <w:r w:rsidRPr="00433972">
        <w:rPr>
          <w:rFonts w:ascii="Arial" w:hAnsi="Arial" w:cs="Arial"/>
          <w:color w:val="000000"/>
        </w:rPr>
        <w:t xml:space="preserve">gestion optimale, équitable et concertée des revenus des différents membres de la famille. </w:t>
      </w:r>
    </w:p>
    <w:p w14:paraId="510405B7" w14:textId="77777777" w:rsidR="00016CA7" w:rsidRDefault="00F35E1F" w:rsidP="00433972">
      <w:pPr>
        <w:numPr>
          <w:ilvl w:val="0"/>
          <w:numId w:val="20"/>
        </w:numPr>
        <w:spacing w:before="120" w:after="0" w:line="240" w:lineRule="auto"/>
        <w:jc w:val="both"/>
        <w:rPr>
          <w:rFonts w:ascii="Arial" w:hAnsi="Arial" w:cs="Arial"/>
        </w:rPr>
      </w:pPr>
      <w:r>
        <w:rPr>
          <w:rFonts w:ascii="Arial" w:hAnsi="Arial" w:cs="Arial"/>
        </w:rPr>
        <w:t xml:space="preserve">la formation </w:t>
      </w:r>
      <w:r w:rsidR="00433972">
        <w:rPr>
          <w:rFonts w:ascii="Arial" w:hAnsi="Arial" w:cs="Arial"/>
        </w:rPr>
        <w:t xml:space="preserve">en gestion de l’exploitation familiale </w:t>
      </w:r>
      <w:r>
        <w:rPr>
          <w:rFonts w:ascii="Arial" w:hAnsi="Arial" w:cs="Arial"/>
        </w:rPr>
        <w:t xml:space="preserve">des </w:t>
      </w:r>
      <w:r w:rsidR="00433972">
        <w:rPr>
          <w:rFonts w:ascii="Arial" w:hAnsi="Arial" w:cs="Arial"/>
        </w:rPr>
        <w:t>135 coachs désignés</w:t>
      </w:r>
      <w:r>
        <w:rPr>
          <w:rFonts w:ascii="Arial" w:hAnsi="Arial" w:cs="Arial"/>
        </w:rPr>
        <w:t xml:space="preserve"> </w:t>
      </w:r>
      <w:r w:rsidR="00433972" w:rsidRPr="00433972">
        <w:rPr>
          <w:rFonts w:ascii="Arial" w:hAnsi="Arial" w:cs="Arial"/>
        </w:rPr>
        <w:t xml:space="preserve">pour encadrer les promoteurs maraîchers </w:t>
      </w:r>
      <w:r w:rsidR="00433972">
        <w:rPr>
          <w:rFonts w:ascii="Arial" w:hAnsi="Arial" w:cs="Arial"/>
        </w:rPr>
        <w:t>chargés de</w:t>
      </w:r>
      <w:r w:rsidR="00433972" w:rsidRPr="00433972">
        <w:rPr>
          <w:rFonts w:ascii="Arial" w:hAnsi="Arial" w:cs="Arial"/>
        </w:rPr>
        <w:t xml:space="preserve"> la sensibilisation des maraichers et de leurs familles pour une gestion optimale de leur exploitation familiale et de l'ensemble de leurs revenus</w:t>
      </w:r>
      <w:r w:rsidR="00433972">
        <w:rPr>
          <w:rFonts w:ascii="Arial" w:hAnsi="Arial" w:cs="Arial"/>
        </w:rPr>
        <w:t> ;</w:t>
      </w:r>
    </w:p>
    <w:p w14:paraId="225C14A0" w14:textId="77777777" w:rsidR="00433972" w:rsidRPr="00433972" w:rsidRDefault="00016CA7" w:rsidP="00433972">
      <w:pPr>
        <w:numPr>
          <w:ilvl w:val="0"/>
          <w:numId w:val="20"/>
        </w:numPr>
        <w:spacing w:before="120" w:after="0" w:line="240" w:lineRule="auto"/>
        <w:jc w:val="both"/>
        <w:rPr>
          <w:rFonts w:ascii="Arial" w:hAnsi="Arial" w:cs="Arial"/>
        </w:rPr>
      </w:pPr>
      <w:r>
        <w:rPr>
          <w:rFonts w:ascii="Arial" w:hAnsi="Arial" w:cs="Arial"/>
        </w:rPr>
        <w:t xml:space="preserve">l’appui à la </w:t>
      </w:r>
      <w:r w:rsidRPr="00433972">
        <w:rPr>
          <w:rFonts w:ascii="Arial" w:hAnsi="Arial" w:cs="Arial"/>
        </w:rPr>
        <w:t xml:space="preserve">sensibilisation des maraichers et de leurs familles </w:t>
      </w:r>
      <w:r>
        <w:rPr>
          <w:rFonts w:ascii="Arial" w:hAnsi="Arial" w:cs="Arial"/>
        </w:rPr>
        <w:t xml:space="preserve">les coachs désignés </w:t>
      </w:r>
      <w:r w:rsidRPr="00433972">
        <w:rPr>
          <w:rFonts w:ascii="Arial" w:hAnsi="Arial" w:cs="Arial"/>
        </w:rPr>
        <w:t>pour une gestion optimale de leur exploitation familiale et de l'ensemble de leurs revenus</w:t>
      </w:r>
      <w:r>
        <w:rPr>
          <w:rFonts w:ascii="Arial" w:hAnsi="Arial" w:cs="Arial"/>
        </w:rPr>
        <w:t> ;</w:t>
      </w:r>
    </w:p>
    <w:p w14:paraId="418FFB1E" w14:textId="77777777" w:rsidR="00C9722A" w:rsidRDefault="00051E6A" w:rsidP="003F2E44">
      <w:pPr>
        <w:numPr>
          <w:ilvl w:val="0"/>
          <w:numId w:val="19"/>
        </w:numPr>
        <w:spacing w:before="120" w:after="0" w:line="240" w:lineRule="auto"/>
        <w:jc w:val="both"/>
        <w:rPr>
          <w:rFonts w:ascii="Arial" w:hAnsi="Arial" w:cs="Arial"/>
        </w:rPr>
      </w:pPr>
      <w:r>
        <w:rPr>
          <w:rFonts w:ascii="Arial" w:hAnsi="Arial" w:cs="Arial"/>
        </w:rPr>
        <w:lastRenderedPageBreak/>
        <w:t xml:space="preserve">l’appui à l’organisation </w:t>
      </w:r>
      <w:r w:rsidRPr="00051E6A">
        <w:rPr>
          <w:rFonts w:ascii="Arial" w:hAnsi="Arial" w:cs="Arial"/>
        </w:rPr>
        <w:t>des cours d’alphabétisation fonctionnel</w:t>
      </w:r>
      <w:r w:rsidR="00075527">
        <w:rPr>
          <w:rFonts w:ascii="Arial" w:hAnsi="Arial" w:cs="Arial"/>
        </w:rPr>
        <w:t>le</w:t>
      </w:r>
      <w:r w:rsidRPr="00051E6A">
        <w:rPr>
          <w:rFonts w:ascii="Arial" w:hAnsi="Arial" w:cs="Arial"/>
        </w:rPr>
        <w:t xml:space="preserve"> au profit des femmes, des jeunes artisans et des adultes désirant améliorer leur niveau d’instruction pour une bonne maîtrise des notions élémentaires de calcul, de préparation de devis, factures</w:t>
      </w:r>
      <w:r w:rsidR="00C9722A" w:rsidRPr="00F75C15">
        <w:rPr>
          <w:rFonts w:ascii="Arial" w:hAnsi="Arial" w:cs="Arial"/>
        </w:rPr>
        <w:t> ;</w:t>
      </w:r>
    </w:p>
    <w:p w14:paraId="4BA18231" w14:textId="77777777" w:rsidR="00051E6A" w:rsidRDefault="00051E6A" w:rsidP="003F2E44">
      <w:pPr>
        <w:numPr>
          <w:ilvl w:val="0"/>
          <w:numId w:val="19"/>
        </w:numPr>
        <w:spacing w:before="120" w:after="0" w:line="240" w:lineRule="auto"/>
        <w:jc w:val="both"/>
        <w:rPr>
          <w:rFonts w:ascii="Arial" w:hAnsi="Arial" w:cs="Arial"/>
        </w:rPr>
      </w:pPr>
      <w:r w:rsidRPr="00051E6A">
        <w:rPr>
          <w:rFonts w:ascii="Arial" w:hAnsi="Arial" w:cs="Arial"/>
        </w:rPr>
        <w:t>l’appui à l’organisation</w:t>
      </w:r>
      <w:r>
        <w:rPr>
          <w:rFonts w:ascii="Arial" w:hAnsi="Arial" w:cs="Arial"/>
        </w:rPr>
        <w:t xml:space="preserve"> </w:t>
      </w:r>
      <w:r w:rsidRPr="00051E6A">
        <w:rPr>
          <w:rFonts w:ascii="Arial" w:hAnsi="Arial" w:cs="Arial"/>
        </w:rPr>
        <w:t>des sessions d’initiation à la gestion comptable et financière simplifiée pour donner plus d’assurance et de maîtrise aux femmes dans le développement de leur activité</w:t>
      </w:r>
      <w:r>
        <w:rPr>
          <w:rFonts w:ascii="Arial" w:hAnsi="Arial" w:cs="Arial"/>
        </w:rPr>
        <w:t> ;</w:t>
      </w:r>
    </w:p>
    <w:p w14:paraId="0E0C78E8" w14:textId="77777777" w:rsidR="00220028" w:rsidRDefault="00220028" w:rsidP="003F2E44">
      <w:pPr>
        <w:numPr>
          <w:ilvl w:val="0"/>
          <w:numId w:val="19"/>
        </w:numPr>
        <w:spacing w:before="120" w:after="0" w:line="240" w:lineRule="auto"/>
        <w:jc w:val="both"/>
        <w:rPr>
          <w:rFonts w:ascii="Arial" w:hAnsi="Arial" w:cs="Arial"/>
        </w:rPr>
      </w:pPr>
      <w:r w:rsidRPr="00220028">
        <w:rPr>
          <w:rFonts w:ascii="Arial" w:hAnsi="Arial" w:cs="Arial"/>
        </w:rPr>
        <w:t>l’appui à</w:t>
      </w:r>
      <w:r>
        <w:rPr>
          <w:rFonts w:ascii="Arial" w:hAnsi="Arial" w:cs="Arial"/>
        </w:rPr>
        <w:t xml:space="preserve"> </w:t>
      </w:r>
      <w:r w:rsidRPr="00220028">
        <w:rPr>
          <w:rFonts w:ascii="Arial" w:hAnsi="Arial" w:cs="Arial"/>
        </w:rPr>
        <w:t>l’accès des petits producteurs maraîchers aux services financiers</w:t>
      </w:r>
      <w:r>
        <w:rPr>
          <w:rFonts w:ascii="Arial" w:hAnsi="Arial" w:cs="Arial"/>
        </w:rPr>
        <w:t> ;</w:t>
      </w:r>
    </w:p>
    <w:p w14:paraId="0F870D5D" w14:textId="77777777" w:rsidR="00220028" w:rsidRPr="00F75C15" w:rsidRDefault="00220028" w:rsidP="003F2E44">
      <w:pPr>
        <w:numPr>
          <w:ilvl w:val="0"/>
          <w:numId w:val="19"/>
        </w:numPr>
        <w:spacing w:before="120" w:after="0" w:line="240" w:lineRule="auto"/>
        <w:jc w:val="both"/>
        <w:rPr>
          <w:rFonts w:ascii="Arial" w:hAnsi="Arial" w:cs="Arial"/>
        </w:rPr>
      </w:pPr>
      <w:r w:rsidRPr="00220028">
        <w:rPr>
          <w:rFonts w:ascii="Arial" w:hAnsi="Arial" w:cs="Arial"/>
        </w:rPr>
        <w:t>l’appui à</w:t>
      </w:r>
      <w:r>
        <w:rPr>
          <w:rFonts w:ascii="Arial" w:hAnsi="Arial" w:cs="Arial"/>
        </w:rPr>
        <w:t xml:space="preserve"> </w:t>
      </w:r>
      <w:r w:rsidRPr="00220028">
        <w:rPr>
          <w:rFonts w:ascii="Arial" w:hAnsi="Arial" w:cs="Arial"/>
        </w:rPr>
        <w:t>l’établissement des normes de qualité de produits pour faciliter l’accès aux marchés sous régionaux</w:t>
      </w:r>
      <w:r>
        <w:rPr>
          <w:rFonts w:ascii="Arial" w:hAnsi="Arial" w:cs="Arial"/>
        </w:rPr>
        <w:t>.</w:t>
      </w:r>
    </w:p>
    <w:p w14:paraId="0072E9B2" w14:textId="77777777" w:rsidR="00C9722A" w:rsidRPr="00F75C15" w:rsidRDefault="00C9722A" w:rsidP="00C9722A">
      <w:pPr>
        <w:spacing w:after="0" w:line="240" w:lineRule="auto"/>
        <w:jc w:val="both"/>
        <w:rPr>
          <w:rFonts w:ascii="Arial" w:hAnsi="Arial" w:cs="Arial"/>
          <w:i/>
        </w:rPr>
      </w:pPr>
      <w:r w:rsidRPr="00F75C15">
        <w:rPr>
          <w:rFonts w:ascii="Arial" w:hAnsi="Arial" w:cs="Arial"/>
          <w:i/>
        </w:rPr>
        <w:t xml:space="preserve">Pour </w:t>
      </w:r>
      <w:r w:rsidRPr="00C9722A">
        <w:rPr>
          <w:rFonts w:ascii="Arial" w:hAnsi="Arial" w:cs="Arial"/>
          <w:i/>
        </w:rPr>
        <w:t>l’appui à l’éducation nutritionnelle</w:t>
      </w:r>
      <w:r w:rsidRPr="00F75C15">
        <w:rPr>
          <w:rFonts w:ascii="Arial" w:hAnsi="Arial" w:cs="Arial"/>
          <w:i/>
        </w:rPr>
        <w:t> :</w:t>
      </w:r>
    </w:p>
    <w:p w14:paraId="537C13E6" w14:textId="77777777" w:rsidR="006F2603" w:rsidRDefault="00DA2A11" w:rsidP="003F2E44">
      <w:pPr>
        <w:numPr>
          <w:ilvl w:val="0"/>
          <w:numId w:val="20"/>
        </w:numPr>
        <w:spacing w:before="120" w:after="0" w:line="240" w:lineRule="auto"/>
        <w:jc w:val="both"/>
        <w:rPr>
          <w:rFonts w:ascii="Arial" w:hAnsi="Arial" w:cs="Arial"/>
        </w:rPr>
      </w:pPr>
      <w:r>
        <w:rPr>
          <w:rFonts w:ascii="Arial" w:hAnsi="Arial" w:cs="Arial"/>
        </w:rPr>
        <w:t>Le recrutement d’un consultant pour l’</w:t>
      </w:r>
      <w:r w:rsidR="006F2603">
        <w:rPr>
          <w:rFonts w:ascii="Arial" w:hAnsi="Arial" w:cs="Arial"/>
        </w:rPr>
        <w:t xml:space="preserve">élaboration d’un plan d’éducation nutritionnelle au profit des ménages des maraîchers bénéficiaires du PADMAR </w:t>
      </w:r>
      <w:r w:rsidR="00C92D34">
        <w:rPr>
          <w:rFonts w:ascii="Arial" w:hAnsi="Arial" w:cs="Arial"/>
        </w:rPr>
        <w:t>présent</w:t>
      </w:r>
      <w:r w:rsidR="006F2603">
        <w:rPr>
          <w:rFonts w:ascii="Arial" w:hAnsi="Arial" w:cs="Arial"/>
        </w:rPr>
        <w:t>ant :</w:t>
      </w:r>
    </w:p>
    <w:p w14:paraId="5A144E46" w14:textId="77777777" w:rsidR="008820A9" w:rsidRDefault="006F2603" w:rsidP="006F2603">
      <w:pPr>
        <w:pStyle w:val="Paragraphedeliste"/>
        <w:numPr>
          <w:ilvl w:val="0"/>
          <w:numId w:val="8"/>
        </w:numPr>
        <w:spacing w:before="60" w:after="0" w:line="240" w:lineRule="auto"/>
        <w:ind w:left="1797"/>
        <w:contextualSpacing w:val="0"/>
        <w:jc w:val="both"/>
        <w:rPr>
          <w:rFonts w:ascii="Arial" w:hAnsi="Arial" w:cs="Arial"/>
        </w:rPr>
      </w:pPr>
      <w:r w:rsidRPr="006F2603">
        <w:rPr>
          <w:rFonts w:ascii="Arial" w:hAnsi="Arial" w:cs="Arial"/>
        </w:rPr>
        <w:t xml:space="preserve">un état des lieux de la situation nutritionnelle dans la zone d’intervention du </w:t>
      </w:r>
      <w:r w:rsidR="00C92D34">
        <w:rPr>
          <w:rFonts w:ascii="Arial" w:hAnsi="Arial" w:cs="Arial"/>
        </w:rPr>
        <w:t>PADMAR</w:t>
      </w:r>
      <w:r w:rsidRPr="006F2603">
        <w:rPr>
          <w:rFonts w:ascii="Arial" w:hAnsi="Arial" w:cs="Arial"/>
        </w:rPr>
        <w:t xml:space="preserve"> </w:t>
      </w:r>
    </w:p>
    <w:p w14:paraId="580BB210" w14:textId="77777777" w:rsidR="00C9722A" w:rsidRDefault="006F2603" w:rsidP="006F2603">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l’</w:t>
      </w:r>
      <w:r w:rsidRPr="006F2603">
        <w:rPr>
          <w:rFonts w:ascii="Arial" w:hAnsi="Arial" w:cs="Arial"/>
        </w:rPr>
        <w:t>anal</w:t>
      </w:r>
      <w:r>
        <w:rPr>
          <w:rFonts w:ascii="Arial" w:hAnsi="Arial" w:cs="Arial"/>
        </w:rPr>
        <w:t>yse de</w:t>
      </w:r>
      <w:r w:rsidRPr="006F2603">
        <w:rPr>
          <w:rFonts w:ascii="Arial" w:hAnsi="Arial" w:cs="Arial"/>
        </w:rPr>
        <w:t xml:space="preserve"> l’état nutritionnel des ménages maraîchers bénéficiaires du PADMAR en relation avec leurs pratiques de consommation en vue d’identifier les interventions à mener en matière d’éducation nutritionnelle à leur profit</w:t>
      </w:r>
      <w:r w:rsidR="00C9722A" w:rsidRPr="00F75C15">
        <w:rPr>
          <w:rFonts w:ascii="Arial" w:hAnsi="Arial" w:cs="Arial"/>
        </w:rPr>
        <w:t> ;</w:t>
      </w:r>
    </w:p>
    <w:p w14:paraId="53BAF976" w14:textId="77777777" w:rsidR="006F2603" w:rsidRDefault="006F2603" w:rsidP="006F2603">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 xml:space="preserve">une proposition de </w:t>
      </w:r>
      <w:r w:rsidRPr="006F2603">
        <w:rPr>
          <w:rFonts w:ascii="Arial" w:hAnsi="Arial" w:cs="Arial"/>
        </w:rPr>
        <w:t xml:space="preserve">plan d’éducation nutritionnelle adapté aux cibles prioritaires du projet assorti </w:t>
      </w:r>
      <w:r w:rsidR="008820A9">
        <w:rPr>
          <w:rFonts w:ascii="Arial" w:hAnsi="Arial" w:cs="Arial"/>
        </w:rPr>
        <w:t>d</w:t>
      </w:r>
      <w:r w:rsidRPr="006F2603">
        <w:rPr>
          <w:rFonts w:ascii="Arial" w:hAnsi="Arial" w:cs="Arial"/>
        </w:rPr>
        <w:t>es actions à mener pour l’amélioration de la situation nutritionnelle des ménages maraîchers ciblés du PADMAR</w:t>
      </w:r>
      <w:r>
        <w:rPr>
          <w:rFonts w:ascii="Arial" w:hAnsi="Arial" w:cs="Arial"/>
        </w:rPr>
        <w:t> ;</w:t>
      </w:r>
    </w:p>
    <w:p w14:paraId="4701020D" w14:textId="77777777" w:rsidR="006F2603" w:rsidRDefault="008820A9" w:rsidP="006F2603">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une proposition de stratégie de mise en œuvre du plan, y compris la</w:t>
      </w:r>
      <w:r w:rsidRPr="006F2603">
        <w:rPr>
          <w:rFonts w:ascii="Arial" w:hAnsi="Arial" w:cs="Arial"/>
        </w:rPr>
        <w:t xml:space="preserve"> stratégie d’information et de formation sur les actions à mener</w:t>
      </w:r>
      <w:r>
        <w:rPr>
          <w:rFonts w:ascii="Arial" w:hAnsi="Arial" w:cs="Arial"/>
        </w:rPr>
        <w:t xml:space="preserve"> ainsi que </w:t>
      </w:r>
      <w:r w:rsidRPr="008820A9">
        <w:rPr>
          <w:rFonts w:ascii="Arial" w:hAnsi="Arial" w:cs="Arial"/>
        </w:rPr>
        <w:t>les outils, canaux et acteurs pertinents d’appui clé</w:t>
      </w:r>
      <w:r>
        <w:rPr>
          <w:rFonts w:ascii="Arial" w:hAnsi="Arial" w:cs="Arial"/>
        </w:rPr>
        <w:t> ;</w:t>
      </w:r>
    </w:p>
    <w:p w14:paraId="0CB892EE" w14:textId="77777777" w:rsidR="00C92D34" w:rsidRDefault="00C92D34" w:rsidP="006F2603">
      <w:pPr>
        <w:pStyle w:val="Paragraphedeliste"/>
        <w:numPr>
          <w:ilvl w:val="0"/>
          <w:numId w:val="8"/>
        </w:numPr>
        <w:spacing w:before="60" w:after="0" w:line="240" w:lineRule="auto"/>
        <w:ind w:left="1797"/>
        <w:contextualSpacing w:val="0"/>
        <w:jc w:val="both"/>
        <w:rPr>
          <w:rFonts w:ascii="Arial" w:hAnsi="Arial" w:cs="Arial"/>
        </w:rPr>
      </w:pPr>
      <w:r w:rsidRPr="00C92D34">
        <w:rPr>
          <w:rFonts w:ascii="Arial" w:hAnsi="Arial" w:cs="Arial"/>
        </w:rPr>
        <w:t xml:space="preserve">une </w:t>
      </w:r>
      <w:r>
        <w:rPr>
          <w:rFonts w:ascii="Arial" w:hAnsi="Arial" w:cs="Arial"/>
        </w:rPr>
        <w:t xml:space="preserve">proposition d’indicateurs permettant de rendre compte de </w:t>
      </w:r>
      <w:r w:rsidRPr="00C92D34">
        <w:rPr>
          <w:rFonts w:ascii="Arial" w:hAnsi="Arial" w:cs="Arial"/>
        </w:rPr>
        <w:t>l’amélioration de l’état nutritionnel des ménages mara</w:t>
      </w:r>
      <w:r>
        <w:rPr>
          <w:rFonts w:ascii="Arial" w:hAnsi="Arial" w:cs="Arial"/>
        </w:rPr>
        <w:t>îchers cibl</w:t>
      </w:r>
      <w:r w:rsidRPr="00C92D34">
        <w:rPr>
          <w:rFonts w:ascii="Arial" w:hAnsi="Arial" w:cs="Arial"/>
        </w:rPr>
        <w:t>és du PADMAR</w:t>
      </w:r>
      <w:r>
        <w:rPr>
          <w:rFonts w:ascii="Arial" w:hAnsi="Arial" w:cs="Arial"/>
        </w:rPr>
        <w:t> ;</w:t>
      </w:r>
    </w:p>
    <w:p w14:paraId="1FE95EA6" w14:textId="77777777" w:rsidR="00C92D34" w:rsidRPr="00F75C15" w:rsidRDefault="00C92D34" w:rsidP="006F2603">
      <w:pPr>
        <w:pStyle w:val="Paragraphedeliste"/>
        <w:numPr>
          <w:ilvl w:val="0"/>
          <w:numId w:val="8"/>
        </w:numPr>
        <w:spacing w:before="60" w:after="0" w:line="240" w:lineRule="auto"/>
        <w:ind w:left="1797"/>
        <w:contextualSpacing w:val="0"/>
        <w:jc w:val="both"/>
        <w:rPr>
          <w:rFonts w:ascii="Arial" w:hAnsi="Arial" w:cs="Arial"/>
        </w:rPr>
      </w:pPr>
      <w:r w:rsidRPr="00C92D34">
        <w:rPr>
          <w:rFonts w:ascii="Arial" w:hAnsi="Arial" w:cs="Arial"/>
        </w:rPr>
        <w:t>une estimation du coût de l’ensemble des activités du plan d’éducation nutritionnelle</w:t>
      </w:r>
      <w:r>
        <w:rPr>
          <w:rFonts w:ascii="Arial" w:hAnsi="Arial" w:cs="Arial"/>
        </w:rPr>
        <w:t> ;</w:t>
      </w:r>
    </w:p>
    <w:p w14:paraId="56E0C3E5" w14:textId="77777777" w:rsidR="00F75C15" w:rsidRDefault="00BA601C" w:rsidP="003F2E44">
      <w:pPr>
        <w:numPr>
          <w:ilvl w:val="0"/>
          <w:numId w:val="20"/>
        </w:numPr>
        <w:spacing w:before="120" w:after="0" w:line="240" w:lineRule="auto"/>
        <w:jc w:val="both"/>
        <w:rPr>
          <w:rFonts w:ascii="Arial" w:hAnsi="Arial" w:cs="Arial"/>
        </w:rPr>
      </w:pPr>
      <w:r>
        <w:rPr>
          <w:rFonts w:ascii="Arial" w:hAnsi="Arial" w:cs="Arial"/>
        </w:rPr>
        <w:t>l’appui à la formation des TSM et maraîchers-relais à l’éducation nutritionnelle en vue de l’intégration des aspects nutritionnels dans les messages d’appui-conseils ;</w:t>
      </w:r>
    </w:p>
    <w:p w14:paraId="07C80DDF" w14:textId="77777777" w:rsidR="00B02101" w:rsidRDefault="00B02101" w:rsidP="003F2E44">
      <w:pPr>
        <w:numPr>
          <w:ilvl w:val="0"/>
          <w:numId w:val="20"/>
        </w:numPr>
        <w:spacing w:before="120" w:after="0" w:line="240" w:lineRule="auto"/>
        <w:jc w:val="both"/>
        <w:rPr>
          <w:rFonts w:ascii="Arial" w:hAnsi="Arial" w:cs="Arial"/>
        </w:rPr>
      </w:pPr>
      <w:r>
        <w:rPr>
          <w:rFonts w:ascii="Arial" w:hAnsi="Arial" w:cs="Arial"/>
        </w:rPr>
        <w:t xml:space="preserve">appui à la mise en place et au fonctionnement d’un dispositif d’éducation nutritionnelle et de suivi de l’état nutritionnel des enfants ; </w:t>
      </w:r>
    </w:p>
    <w:p w14:paraId="20C8EA26" w14:textId="77777777" w:rsidR="00BA601C" w:rsidRDefault="00BA601C" w:rsidP="003F2E44">
      <w:pPr>
        <w:numPr>
          <w:ilvl w:val="0"/>
          <w:numId w:val="20"/>
        </w:numPr>
        <w:spacing w:before="120" w:after="0" w:line="240" w:lineRule="auto"/>
        <w:jc w:val="both"/>
        <w:rPr>
          <w:rFonts w:ascii="Arial" w:hAnsi="Arial" w:cs="Arial"/>
        </w:rPr>
      </w:pPr>
      <w:r>
        <w:rPr>
          <w:rFonts w:ascii="Arial" w:hAnsi="Arial" w:cs="Arial"/>
        </w:rPr>
        <w:t xml:space="preserve">l’appui à la sensibilisation des ménages maraîchers </w:t>
      </w:r>
      <w:r w:rsidR="00C60327">
        <w:rPr>
          <w:rFonts w:ascii="Arial" w:hAnsi="Arial" w:cs="Arial"/>
        </w:rPr>
        <w:t xml:space="preserve">pour la promotion et la consommation des légumes locaux </w:t>
      </w:r>
      <w:r w:rsidR="00C60327" w:rsidRPr="0049560C">
        <w:rPr>
          <w:rFonts w:ascii="Arial" w:hAnsi="Arial" w:cs="Arial"/>
        </w:rPr>
        <w:t>riches en minéraux et vitamines</w:t>
      </w:r>
      <w:r w:rsidR="00C60327">
        <w:rPr>
          <w:rFonts w:ascii="Arial" w:hAnsi="Arial" w:cs="Arial"/>
        </w:rPr>
        <w:t> ;</w:t>
      </w:r>
    </w:p>
    <w:p w14:paraId="56CB67E1" w14:textId="77777777" w:rsidR="00C60327" w:rsidRDefault="00C60327" w:rsidP="003F2E44">
      <w:pPr>
        <w:numPr>
          <w:ilvl w:val="0"/>
          <w:numId w:val="20"/>
        </w:numPr>
        <w:spacing w:before="120" w:after="0" w:line="240" w:lineRule="auto"/>
        <w:jc w:val="both"/>
        <w:rPr>
          <w:rFonts w:ascii="Arial" w:hAnsi="Arial" w:cs="Arial"/>
        </w:rPr>
      </w:pPr>
      <w:r>
        <w:rPr>
          <w:rFonts w:ascii="Arial" w:hAnsi="Arial" w:cs="Arial"/>
        </w:rPr>
        <w:t>l’appui à des</w:t>
      </w:r>
      <w:r w:rsidRPr="00C60327">
        <w:rPr>
          <w:rFonts w:ascii="Arial" w:hAnsi="Arial" w:cs="Arial"/>
        </w:rPr>
        <w:t xml:space="preserve"> groupes de jeunes</w:t>
      </w:r>
      <w:r>
        <w:rPr>
          <w:rFonts w:ascii="Arial" w:hAnsi="Arial" w:cs="Arial"/>
        </w:rPr>
        <w:t xml:space="preserve"> pour la mise en place des </w:t>
      </w:r>
      <w:r w:rsidRPr="00C60327">
        <w:rPr>
          <w:rFonts w:ascii="Arial" w:hAnsi="Arial" w:cs="Arial"/>
        </w:rPr>
        <w:t>systèmes de distribution des produits maraichers par rapprochement des ménages</w:t>
      </w:r>
      <w:r w:rsidR="00302372">
        <w:rPr>
          <w:rFonts w:ascii="Arial" w:hAnsi="Arial" w:cs="Arial"/>
        </w:rPr>
        <w:t xml:space="preserve"> </w:t>
      </w:r>
      <w:r w:rsidR="00302372" w:rsidRPr="00302372">
        <w:rPr>
          <w:rFonts w:ascii="Arial" w:hAnsi="Arial" w:cs="Arial"/>
        </w:rPr>
        <w:t>pour induire un surcroît d’engouement des populations pour la consommation des produits maraichers</w:t>
      </w:r>
      <w:r w:rsidR="00302372">
        <w:rPr>
          <w:rFonts w:ascii="Arial" w:hAnsi="Arial" w:cs="Arial"/>
        </w:rPr>
        <w:t> ;</w:t>
      </w:r>
    </w:p>
    <w:p w14:paraId="545D05CB" w14:textId="77777777" w:rsidR="00C60327" w:rsidRDefault="00C60327" w:rsidP="003F2E44">
      <w:pPr>
        <w:numPr>
          <w:ilvl w:val="0"/>
          <w:numId w:val="20"/>
        </w:numPr>
        <w:spacing w:before="120" w:after="0" w:line="240" w:lineRule="auto"/>
        <w:jc w:val="both"/>
        <w:rPr>
          <w:rFonts w:ascii="Arial" w:hAnsi="Arial" w:cs="Arial"/>
        </w:rPr>
      </w:pPr>
      <w:r>
        <w:rPr>
          <w:rFonts w:ascii="Arial" w:hAnsi="Arial" w:cs="Arial"/>
        </w:rPr>
        <w:t xml:space="preserve">l’appui à la sensibilisation des </w:t>
      </w:r>
      <w:r w:rsidRPr="00C60327">
        <w:rPr>
          <w:rFonts w:ascii="Arial" w:hAnsi="Arial" w:cs="Arial"/>
        </w:rPr>
        <w:t>professionnels de la filière sur les risques sanitaires liés à l’usage indu des pesticides</w:t>
      </w:r>
      <w:r>
        <w:rPr>
          <w:rFonts w:ascii="Arial" w:hAnsi="Arial" w:cs="Arial"/>
        </w:rPr>
        <w:t> ;</w:t>
      </w:r>
    </w:p>
    <w:p w14:paraId="0FB41B89" w14:textId="77777777" w:rsidR="00C60327" w:rsidRDefault="00302372" w:rsidP="003F2E44">
      <w:pPr>
        <w:numPr>
          <w:ilvl w:val="0"/>
          <w:numId w:val="20"/>
        </w:numPr>
        <w:spacing w:before="120" w:after="0" w:line="240" w:lineRule="auto"/>
        <w:jc w:val="both"/>
        <w:rPr>
          <w:rFonts w:ascii="Arial" w:hAnsi="Arial" w:cs="Arial"/>
        </w:rPr>
      </w:pPr>
      <w:r>
        <w:rPr>
          <w:rFonts w:ascii="Arial" w:hAnsi="Arial" w:cs="Arial"/>
        </w:rPr>
        <w:t xml:space="preserve">l’appui à la promotion des jardins </w:t>
      </w:r>
      <w:r w:rsidR="00B02101">
        <w:rPr>
          <w:rFonts w:ascii="Arial" w:hAnsi="Arial" w:cs="Arial"/>
        </w:rPr>
        <w:t xml:space="preserve">potagers </w:t>
      </w:r>
      <w:r>
        <w:rPr>
          <w:rFonts w:ascii="Arial" w:hAnsi="Arial" w:cs="Arial"/>
        </w:rPr>
        <w:t>scolaires à travers :</w:t>
      </w:r>
    </w:p>
    <w:p w14:paraId="0B9101A2" w14:textId="77777777" w:rsidR="00F75C15" w:rsidRDefault="00302372" w:rsidP="00302372">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une étude de faisabilité approfondie sur la question ;</w:t>
      </w:r>
    </w:p>
    <w:p w14:paraId="54F8536E" w14:textId="77777777" w:rsidR="00302372" w:rsidRDefault="00302372" w:rsidP="00302372">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 xml:space="preserve">la mise en place des jardins </w:t>
      </w:r>
      <w:r w:rsidR="00486AB3">
        <w:rPr>
          <w:rFonts w:ascii="Arial" w:hAnsi="Arial" w:cs="Arial"/>
        </w:rPr>
        <w:t xml:space="preserve">potagers </w:t>
      </w:r>
      <w:r>
        <w:rPr>
          <w:rFonts w:ascii="Arial" w:hAnsi="Arial" w:cs="Arial"/>
        </w:rPr>
        <w:t>scolaires sur la base des propositions de l’étude de faisabilité.</w:t>
      </w:r>
    </w:p>
    <w:p w14:paraId="55A589E9" w14:textId="77777777" w:rsidR="00F75C15" w:rsidRDefault="00F75C15" w:rsidP="00787BE1">
      <w:pPr>
        <w:spacing w:after="0" w:line="240" w:lineRule="auto"/>
        <w:jc w:val="both"/>
        <w:rPr>
          <w:rFonts w:ascii="Arial" w:hAnsi="Arial" w:cs="Arial"/>
        </w:rPr>
      </w:pPr>
    </w:p>
    <w:p w14:paraId="417C6C6C" w14:textId="5936D479" w:rsidR="00F50BC9" w:rsidRPr="00F75C15" w:rsidRDefault="00F50BC9" w:rsidP="00F50BC9">
      <w:pPr>
        <w:spacing w:after="0" w:line="240" w:lineRule="auto"/>
        <w:jc w:val="both"/>
        <w:rPr>
          <w:rFonts w:ascii="Arial" w:hAnsi="Arial" w:cs="Arial"/>
          <w:i/>
        </w:rPr>
      </w:pPr>
      <w:r w:rsidRPr="00F75C15">
        <w:rPr>
          <w:rFonts w:ascii="Arial" w:hAnsi="Arial" w:cs="Arial"/>
          <w:i/>
        </w:rPr>
        <w:t xml:space="preserve">Pour </w:t>
      </w:r>
      <w:r w:rsidRPr="00C9722A">
        <w:rPr>
          <w:rFonts w:ascii="Arial" w:hAnsi="Arial" w:cs="Arial"/>
          <w:i/>
        </w:rPr>
        <w:t xml:space="preserve">l’appui à l’éducation </w:t>
      </w:r>
      <w:r>
        <w:rPr>
          <w:rFonts w:ascii="Arial" w:hAnsi="Arial" w:cs="Arial"/>
          <w:i/>
        </w:rPr>
        <w:t>environnementale</w:t>
      </w:r>
      <w:r w:rsidRPr="00F75C15">
        <w:rPr>
          <w:rFonts w:ascii="Arial" w:hAnsi="Arial" w:cs="Arial"/>
          <w:i/>
        </w:rPr>
        <w:t> :</w:t>
      </w:r>
    </w:p>
    <w:p w14:paraId="0CDA3472" w14:textId="67395AC5" w:rsidR="00EB22E4" w:rsidRDefault="00E36156">
      <w:pPr>
        <w:numPr>
          <w:ilvl w:val="0"/>
          <w:numId w:val="20"/>
        </w:numPr>
        <w:spacing w:before="120" w:after="0" w:line="240" w:lineRule="auto"/>
        <w:jc w:val="both"/>
        <w:rPr>
          <w:rFonts w:ascii="Arial" w:hAnsi="Arial" w:cs="Arial"/>
        </w:rPr>
      </w:pPr>
      <w:r>
        <w:rPr>
          <w:rFonts w:ascii="Arial" w:hAnsi="Arial" w:cs="Arial"/>
        </w:rPr>
        <w:lastRenderedPageBreak/>
        <w:t>E</w:t>
      </w:r>
      <w:r w:rsidR="00F50BC9" w:rsidRPr="00EB22E4">
        <w:rPr>
          <w:rFonts w:ascii="Arial" w:hAnsi="Arial" w:cs="Arial"/>
        </w:rPr>
        <w:t>laboration d’un plan d’éducation environnementale au profit des maraichers bénéficiaires du PADMAR</w:t>
      </w:r>
      <w:r w:rsidR="00D8606A">
        <w:rPr>
          <w:rFonts w:ascii="Arial" w:hAnsi="Arial" w:cs="Arial"/>
        </w:rPr>
        <w:t xml:space="preserve"> avec l’appui d’une personne ressource</w:t>
      </w:r>
      <w:r w:rsidR="00EB22E4">
        <w:rPr>
          <w:rFonts w:ascii="Arial" w:hAnsi="Arial" w:cs="Arial"/>
        </w:rPr>
        <w:t> ;</w:t>
      </w:r>
      <w:r w:rsidR="00EB22E4" w:rsidRPr="00EB22E4">
        <w:rPr>
          <w:rFonts w:ascii="Arial" w:hAnsi="Arial" w:cs="Arial"/>
        </w:rPr>
        <w:t xml:space="preserve"> </w:t>
      </w:r>
    </w:p>
    <w:p w14:paraId="7067576D" w14:textId="5132ACAD" w:rsidR="00F50BC9" w:rsidRDefault="00E36156">
      <w:pPr>
        <w:numPr>
          <w:ilvl w:val="0"/>
          <w:numId w:val="20"/>
        </w:numPr>
        <w:spacing w:before="120" w:after="0" w:line="240" w:lineRule="auto"/>
        <w:jc w:val="both"/>
        <w:rPr>
          <w:rFonts w:ascii="Arial" w:hAnsi="Arial" w:cs="Arial"/>
        </w:rPr>
      </w:pPr>
      <w:r>
        <w:rPr>
          <w:rFonts w:ascii="Arial" w:hAnsi="Arial" w:cs="Arial"/>
        </w:rPr>
        <w:t>A</w:t>
      </w:r>
      <w:r w:rsidR="00EB22E4">
        <w:rPr>
          <w:rFonts w:ascii="Arial" w:hAnsi="Arial" w:cs="Arial"/>
        </w:rPr>
        <w:t>ppui à la formation des TSM,</w:t>
      </w:r>
      <w:r w:rsidR="00F50BC9" w:rsidRPr="00EB22E4">
        <w:rPr>
          <w:rFonts w:ascii="Arial" w:hAnsi="Arial" w:cs="Arial"/>
        </w:rPr>
        <w:t xml:space="preserve"> maraîchers-relais </w:t>
      </w:r>
      <w:r w:rsidR="00EB22E4">
        <w:rPr>
          <w:rFonts w:ascii="Arial" w:hAnsi="Arial" w:cs="Arial"/>
        </w:rPr>
        <w:t xml:space="preserve">et bénéficiaires </w:t>
      </w:r>
      <w:r w:rsidR="00F50BC9" w:rsidRPr="00EB22E4">
        <w:rPr>
          <w:rFonts w:ascii="Arial" w:hAnsi="Arial" w:cs="Arial"/>
        </w:rPr>
        <w:t xml:space="preserve">à l’éducation </w:t>
      </w:r>
      <w:r w:rsidR="00EB22E4">
        <w:rPr>
          <w:rFonts w:ascii="Arial" w:hAnsi="Arial" w:cs="Arial"/>
        </w:rPr>
        <w:t xml:space="preserve">environnementale en vue de la prise en compte des aspects environnementaux, sociaux et climatiques </w:t>
      </w:r>
      <w:r w:rsidR="00F50BC9" w:rsidRPr="00EB22E4">
        <w:rPr>
          <w:rFonts w:ascii="Arial" w:hAnsi="Arial" w:cs="Arial"/>
        </w:rPr>
        <w:t>dans les messages d’appui-conseils ;</w:t>
      </w:r>
    </w:p>
    <w:p w14:paraId="00F017FB" w14:textId="734B8720" w:rsidR="00EB22E4" w:rsidRPr="00EB22E4" w:rsidRDefault="00E36156">
      <w:pPr>
        <w:numPr>
          <w:ilvl w:val="0"/>
          <w:numId w:val="20"/>
        </w:numPr>
        <w:spacing w:before="120" w:after="0" w:line="240" w:lineRule="auto"/>
        <w:jc w:val="both"/>
        <w:rPr>
          <w:rFonts w:ascii="Arial" w:hAnsi="Arial" w:cs="Arial"/>
        </w:rPr>
      </w:pPr>
      <w:r>
        <w:rPr>
          <w:rFonts w:ascii="Arial" w:hAnsi="Arial" w:cs="Arial"/>
        </w:rPr>
        <w:t>Production d’</w:t>
      </w:r>
      <w:r w:rsidR="00EB22E4">
        <w:rPr>
          <w:rFonts w:ascii="Arial" w:hAnsi="Arial" w:cs="Arial"/>
        </w:rPr>
        <w:t>images et affiches de sensibilisation </w:t>
      </w:r>
      <w:r>
        <w:rPr>
          <w:rFonts w:ascii="Arial" w:hAnsi="Arial" w:cs="Arial"/>
        </w:rPr>
        <w:t>et diffusion ;</w:t>
      </w:r>
    </w:p>
    <w:p w14:paraId="2BD950D5" w14:textId="0CB979B1" w:rsidR="00F50BC9" w:rsidRDefault="00E36156" w:rsidP="00F50BC9">
      <w:pPr>
        <w:numPr>
          <w:ilvl w:val="0"/>
          <w:numId w:val="20"/>
        </w:numPr>
        <w:spacing w:before="120" w:after="0" w:line="240" w:lineRule="auto"/>
        <w:jc w:val="both"/>
        <w:rPr>
          <w:rFonts w:ascii="Arial" w:hAnsi="Arial" w:cs="Arial"/>
        </w:rPr>
      </w:pPr>
      <w:r>
        <w:rPr>
          <w:rFonts w:ascii="Arial" w:hAnsi="Arial" w:cs="Arial"/>
        </w:rPr>
        <w:t>S</w:t>
      </w:r>
      <w:r w:rsidR="00F50BC9">
        <w:rPr>
          <w:rFonts w:ascii="Arial" w:hAnsi="Arial" w:cs="Arial"/>
        </w:rPr>
        <w:t xml:space="preserve">ensibilisation des </w:t>
      </w:r>
      <w:r w:rsidR="00F50BC9" w:rsidRPr="00C60327">
        <w:rPr>
          <w:rFonts w:ascii="Arial" w:hAnsi="Arial" w:cs="Arial"/>
        </w:rPr>
        <w:t>professionnel</w:t>
      </w:r>
      <w:r w:rsidR="00BD6F54">
        <w:rPr>
          <w:rFonts w:ascii="Arial" w:hAnsi="Arial" w:cs="Arial"/>
        </w:rPr>
        <w:t xml:space="preserve">s de la filière sur les </w:t>
      </w:r>
      <w:r w:rsidR="003738A4">
        <w:rPr>
          <w:rFonts w:ascii="Arial" w:hAnsi="Arial" w:cs="Arial"/>
        </w:rPr>
        <w:t xml:space="preserve">différents </w:t>
      </w:r>
      <w:r w:rsidR="00BD6F54">
        <w:rPr>
          <w:rFonts w:ascii="Arial" w:hAnsi="Arial" w:cs="Arial"/>
        </w:rPr>
        <w:t>risques</w:t>
      </w:r>
      <w:r>
        <w:rPr>
          <w:rFonts w:ascii="Arial" w:hAnsi="Arial" w:cs="Arial"/>
        </w:rPr>
        <w:t xml:space="preserve"> sanitaire</w:t>
      </w:r>
      <w:r w:rsidR="004672F9">
        <w:rPr>
          <w:rFonts w:ascii="Arial" w:hAnsi="Arial" w:cs="Arial"/>
        </w:rPr>
        <w:t>s</w:t>
      </w:r>
      <w:r>
        <w:rPr>
          <w:rFonts w:ascii="Arial" w:hAnsi="Arial" w:cs="Arial"/>
        </w:rPr>
        <w:t xml:space="preserve"> </w:t>
      </w:r>
      <w:r w:rsidR="003738A4">
        <w:rPr>
          <w:rFonts w:ascii="Arial" w:hAnsi="Arial" w:cs="Arial"/>
        </w:rPr>
        <w:t xml:space="preserve">à chaque niveau </w:t>
      </w:r>
      <w:r>
        <w:rPr>
          <w:rFonts w:ascii="Arial" w:hAnsi="Arial" w:cs="Arial"/>
        </w:rPr>
        <w:t>de la filière e</w:t>
      </w:r>
      <w:r w:rsidR="00BD6F54">
        <w:rPr>
          <w:rFonts w:ascii="Arial" w:hAnsi="Arial" w:cs="Arial"/>
        </w:rPr>
        <w:t>t les mesures de résilience contre les effets des Changements Climatiques</w:t>
      </w:r>
      <w:r w:rsidR="00D8606A">
        <w:rPr>
          <w:rFonts w:ascii="Arial" w:hAnsi="Arial" w:cs="Arial"/>
        </w:rPr>
        <w:t>.</w:t>
      </w:r>
    </w:p>
    <w:p w14:paraId="4AA89F83" w14:textId="77777777" w:rsidR="00B837A8" w:rsidRPr="00EB6E31" w:rsidRDefault="00B837A8" w:rsidP="00B837A8">
      <w:pPr>
        <w:pStyle w:val="Titre3"/>
        <w:numPr>
          <w:ilvl w:val="2"/>
          <w:numId w:val="1"/>
        </w:numPr>
        <w:rPr>
          <w:rFonts w:ascii="Arial" w:hAnsi="Arial" w:cs="Arial"/>
          <w:color w:val="auto"/>
          <w:sz w:val="24"/>
          <w:szCs w:val="24"/>
        </w:rPr>
      </w:pPr>
      <w:bookmarkStart w:id="46" w:name="_Toc16854465"/>
      <w:r>
        <w:rPr>
          <w:rFonts w:ascii="Arial" w:hAnsi="Arial" w:cs="Arial"/>
          <w:color w:val="auto"/>
          <w:sz w:val="24"/>
          <w:szCs w:val="24"/>
        </w:rPr>
        <w:t>Modalités de mise en œuvre des activités de la composante 2</w:t>
      </w:r>
      <w:bookmarkEnd w:id="46"/>
    </w:p>
    <w:p w14:paraId="41FC45B2" w14:textId="77777777" w:rsidR="00B837A8" w:rsidRDefault="00B837A8" w:rsidP="00B837A8">
      <w:pPr>
        <w:spacing w:after="0" w:line="240" w:lineRule="auto"/>
        <w:jc w:val="both"/>
        <w:rPr>
          <w:rFonts w:ascii="Arial" w:hAnsi="Arial" w:cs="Arial"/>
        </w:rPr>
      </w:pPr>
    </w:p>
    <w:p w14:paraId="060AA718" w14:textId="77777777" w:rsidR="009130E4" w:rsidRPr="007400F1" w:rsidRDefault="009130E4" w:rsidP="009130E4">
      <w:pPr>
        <w:spacing w:after="0" w:line="240" w:lineRule="auto"/>
        <w:jc w:val="both"/>
        <w:rPr>
          <w:rFonts w:ascii="Arial" w:hAnsi="Arial" w:cs="Arial"/>
        </w:rPr>
      </w:pPr>
      <w:r w:rsidRPr="007400F1">
        <w:rPr>
          <w:rFonts w:ascii="Arial" w:hAnsi="Arial" w:cs="Arial"/>
        </w:rPr>
        <w:t xml:space="preserve">Pour la conduite des différentes activités de la composante </w:t>
      </w:r>
      <w:r>
        <w:rPr>
          <w:rFonts w:ascii="Arial" w:hAnsi="Arial" w:cs="Arial"/>
        </w:rPr>
        <w:t>2</w:t>
      </w:r>
      <w:r w:rsidRPr="007400F1">
        <w:rPr>
          <w:rFonts w:ascii="Arial" w:hAnsi="Arial" w:cs="Arial"/>
        </w:rPr>
        <w:t xml:space="preserve"> « </w:t>
      </w:r>
      <w:r w:rsidRPr="009130E4">
        <w:rPr>
          <w:rFonts w:ascii="Arial" w:hAnsi="Arial" w:cs="Arial"/>
          <w:i/>
        </w:rPr>
        <w:t>Amélioration de la productivité et de la production</w:t>
      </w:r>
      <w:r w:rsidRPr="007400F1">
        <w:rPr>
          <w:rFonts w:ascii="Arial" w:hAnsi="Arial" w:cs="Arial"/>
        </w:rPr>
        <w:t> », le PADMAR s’appuiera essentiellement sur des Partenaires spécialisés liés par des Conventions de prestations de service et sur des consultants ou bureaux d’études recrutés suite à des appels d’offres ou consultations pour l’assistance conseil, l’élaboration des études thématiques spécifiques et le renforcement des capacités du personnel du PADMAR et/ou des bénéficiaires et familles d’acteurs maraichers du PADMAR.</w:t>
      </w:r>
    </w:p>
    <w:p w14:paraId="61B8E6A2" w14:textId="77777777" w:rsidR="009130E4" w:rsidRPr="007400F1" w:rsidRDefault="009130E4" w:rsidP="009130E4">
      <w:pPr>
        <w:spacing w:after="0" w:line="240" w:lineRule="auto"/>
        <w:jc w:val="both"/>
        <w:rPr>
          <w:rFonts w:ascii="Arial" w:hAnsi="Arial" w:cs="Arial"/>
        </w:rPr>
      </w:pPr>
    </w:p>
    <w:p w14:paraId="0D74C76C" w14:textId="77777777" w:rsidR="009130E4" w:rsidRPr="00E40A8E" w:rsidRDefault="009130E4" w:rsidP="009130E4">
      <w:pPr>
        <w:spacing w:after="0" w:line="240" w:lineRule="auto"/>
        <w:jc w:val="both"/>
        <w:rPr>
          <w:rFonts w:ascii="Arial" w:hAnsi="Arial" w:cs="Arial"/>
        </w:rPr>
      </w:pPr>
      <w:r w:rsidRPr="00E40A8E">
        <w:rPr>
          <w:rFonts w:ascii="Arial" w:hAnsi="Arial" w:cs="Arial"/>
        </w:rPr>
        <w:t>Au démarrage du projet et au début de chaque exercice budgétaire chaque entité responsable de la mise en œuvre d’activités élaborera un Programme d’intervention à soumettre à l’approbation au PADMAR. Le Programme d’intervention comprendra :</w:t>
      </w:r>
    </w:p>
    <w:p w14:paraId="5413234B" w14:textId="77777777" w:rsidR="009130E4" w:rsidRPr="00E40A8E" w:rsidRDefault="009130E4" w:rsidP="009130E4">
      <w:pPr>
        <w:numPr>
          <w:ilvl w:val="0"/>
          <w:numId w:val="22"/>
        </w:numPr>
        <w:tabs>
          <w:tab w:val="num" w:pos="-990"/>
        </w:tabs>
        <w:spacing w:after="0" w:line="240" w:lineRule="auto"/>
        <w:jc w:val="both"/>
        <w:rPr>
          <w:rFonts w:ascii="Arial" w:hAnsi="Arial" w:cs="Arial"/>
        </w:rPr>
      </w:pPr>
      <w:r w:rsidRPr="00E40A8E">
        <w:rPr>
          <w:rFonts w:ascii="Arial" w:hAnsi="Arial" w:cs="Arial"/>
        </w:rPr>
        <w:t>le descriptif sommaire des activités à mener ;</w:t>
      </w:r>
    </w:p>
    <w:p w14:paraId="7D3DE2C3" w14:textId="77777777" w:rsidR="009130E4" w:rsidRPr="00E40A8E" w:rsidRDefault="009130E4" w:rsidP="009130E4">
      <w:pPr>
        <w:numPr>
          <w:ilvl w:val="0"/>
          <w:numId w:val="22"/>
        </w:numPr>
        <w:tabs>
          <w:tab w:val="num" w:pos="-990"/>
        </w:tabs>
        <w:spacing w:after="0" w:line="240" w:lineRule="auto"/>
        <w:jc w:val="both"/>
        <w:rPr>
          <w:rFonts w:ascii="Arial" w:hAnsi="Arial" w:cs="Arial"/>
        </w:rPr>
      </w:pPr>
      <w:r w:rsidRPr="00E40A8E">
        <w:rPr>
          <w:rFonts w:ascii="Arial" w:hAnsi="Arial" w:cs="Arial"/>
        </w:rPr>
        <w:t>le chronogramme de réalisation des activités ;</w:t>
      </w:r>
    </w:p>
    <w:p w14:paraId="4A314FF8" w14:textId="77777777" w:rsidR="009130E4" w:rsidRPr="00E40A8E" w:rsidRDefault="009130E4" w:rsidP="009130E4">
      <w:pPr>
        <w:numPr>
          <w:ilvl w:val="0"/>
          <w:numId w:val="22"/>
        </w:numPr>
        <w:tabs>
          <w:tab w:val="num" w:pos="-990"/>
        </w:tabs>
        <w:spacing w:after="0" w:line="240" w:lineRule="auto"/>
        <w:jc w:val="both"/>
        <w:rPr>
          <w:rFonts w:ascii="Arial" w:hAnsi="Arial" w:cs="Arial"/>
        </w:rPr>
      </w:pPr>
      <w:r w:rsidRPr="00E40A8E">
        <w:rPr>
          <w:rFonts w:ascii="Arial" w:hAnsi="Arial" w:cs="Arial"/>
        </w:rPr>
        <w:t>l’estimation des coûts de réalisation des activités ;</w:t>
      </w:r>
    </w:p>
    <w:p w14:paraId="60D5C41E" w14:textId="77777777" w:rsidR="009130E4" w:rsidRPr="00E40A8E" w:rsidRDefault="009130E4" w:rsidP="009130E4">
      <w:pPr>
        <w:numPr>
          <w:ilvl w:val="0"/>
          <w:numId w:val="22"/>
        </w:numPr>
        <w:tabs>
          <w:tab w:val="num" w:pos="-990"/>
        </w:tabs>
        <w:spacing w:after="0" w:line="240" w:lineRule="auto"/>
        <w:jc w:val="both"/>
        <w:rPr>
          <w:rFonts w:ascii="Arial" w:hAnsi="Arial" w:cs="Arial"/>
        </w:rPr>
      </w:pPr>
      <w:r w:rsidRPr="00E40A8E">
        <w:rPr>
          <w:rFonts w:ascii="Arial" w:hAnsi="Arial" w:cs="Arial"/>
        </w:rPr>
        <w:t>le plan de passation de marché pour les diverses prestations à solliciter (Services de consultants, voyages d’étude, etc.).</w:t>
      </w:r>
    </w:p>
    <w:p w14:paraId="03D1A9BD" w14:textId="77777777" w:rsidR="009130E4" w:rsidRPr="00E40A8E" w:rsidRDefault="009130E4" w:rsidP="009130E4">
      <w:pPr>
        <w:spacing w:after="0" w:line="240" w:lineRule="auto"/>
        <w:jc w:val="both"/>
        <w:rPr>
          <w:rFonts w:ascii="Arial" w:hAnsi="Arial" w:cs="Arial"/>
        </w:rPr>
      </w:pPr>
    </w:p>
    <w:p w14:paraId="1D696E49" w14:textId="77777777" w:rsidR="00F00A9C" w:rsidRPr="00F00A9C" w:rsidRDefault="00F00A9C" w:rsidP="00F00A9C">
      <w:pPr>
        <w:spacing w:after="0" w:line="240" w:lineRule="auto"/>
        <w:jc w:val="both"/>
        <w:rPr>
          <w:rFonts w:ascii="Arial" w:hAnsi="Arial" w:cs="Arial"/>
        </w:rPr>
      </w:pPr>
      <w:r w:rsidRPr="00F00A9C">
        <w:rPr>
          <w:rFonts w:ascii="Arial" w:hAnsi="Arial" w:cs="Arial"/>
        </w:rPr>
        <w:t>A l’approbation du programme d’intervention, chaque entité responsable de la mise en œuvre d’activités procédera à l’élaboration :</w:t>
      </w:r>
    </w:p>
    <w:p w14:paraId="70B8A9F4" w14:textId="77777777" w:rsidR="00F00A9C" w:rsidRPr="00F00A9C" w:rsidRDefault="00F00A9C" w:rsidP="00F00A9C">
      <w:pPr>
        <w:numPr>
          <w:ilvl w:val="0"/>
          <w:numId w:val="22"/>
        </w:numPr>
        <w:tabs>
          <w:tab w:val="num" w:pos="-990"/>
        </w:tabs>
        <w:spacing w:after="0" w:line="240" w:lineRule="auto"/>
        <w:jc w:val="both"/>
        <w:rPr>
          <w:rFonts w:ascii="Arial" w:hAnsi="Arial" w:cs="Arial"/>
        </w:rPr>
      </w:pPr>
      <w:r w:rsidRPr="00F00A9C">
        <w:rPr>
          <w:rFonts w:ascii="Arial" w:hAnsi="Arial" w:cs="Arial"/>
        </w:rPr>
        <w:t>des termes de référence puis des dossiers d’appels d’offres ou de demande de propositions pour les sollicitations de services de consultants et de prestataires de service ;</w:t>
      </w:r>
    </w:p>
    <w:p w14:paraId="775CE1C2" w14:textId="77777777" w:rsidR="00F00A9C" w:rsidRPr="00F00A9C" w:rsidRDefault="00F00A9C" w:rsidP="00F00A9C">
      <w:pPr>
        <w:numPr>
          <w:ilvl w:val="0"/>
          <w:numId w:val="22"/>
        </w:numPr>
        <w:tabs>
          <w:tab w:val="num" w:pos="-990"/>
        </w:tabs>
        <w:spacing w:after="0" w:line="240" w:lineRule="auto"/>
        <w:jc w:val="both"/>
        <w:rPr>
          <w:rFonts w:ascii="Arial" w:hAnsi="Arial" w:cs="Arial"/>
        </w:rPr>
      </w:pPr>
      <w:r w:rsidRPr="00F00A9C">
        <w:rPr>
          <w:rFonts w:ascii="Arial" w:hAnsi="Arial" w:cs="Arial"/>
        </w:rPr>
        <w:t>des dossiers d’appels d’offres pour les travaux ;</w:t>
      </w:r>
    </w:p>
    <w:p w14:paraId="414DD3E0" w14:textId="77777777" w:rsidR="00F00A9C" w:rsidRPr="00F00A9C" w:rsidRDefault="00F00A9C" w:rsidP="00F00A9C">
      <w:pPr>
        <w:numPr>
          <w:ilvl w:val="0"/>
          <w:numId w:val="22"/>
        </w:numPr>
        <w:tabs>
          <w:tab w:val="num" w:pos="-990"/>
        </w:tabs>
        <w:spacing w:after="0" w:line="240" w:lineRule="auto"/>
        <w:jc w:val="both"/>
        <w:rPr>
          <w:rFonts w:ascii="Arial" w:hAnsi="Arial" w:cs="Arial"/>
        </w:rPr>
      </w:pPr>
      <w:r w:rsidRPr="00F00A9C">
        <w:rPr>
          <w:rFonts w:ascii="Arial" w:hAnsi="Arial" w:cs="Arial"/>
        </w:rPr>
        <w:t>des spécifications techniques des équipements et matériels puis des dossiers d’appels d’offres ou de demande de propositions pour les acquisitions de fournitures.</w:t>
      </w:r>
    </w:p>
    <w:p w14:paraId="61C610B7" w14:textId="77777777" w:rsidR="00F00A9C" w:rsidRPr="00F00A9C" w:rsidRDefault="00F00A9C" w:rsidP="00F00A9C">
      <w:pPr>
        <w:spacing w:after="0" w:line="240" w:lineRule="auto"/>
        <w:jc w:val="both"/>
        <w:rPr>
          <w:rFonts w:ascii="Arial" w:hAnsi="Arial" w:cs="Arial"/>
        </w:rPr>
      </w:pPr>
    </w:p>
    <w:p w14:paraId="067C1C3E" w14:textId="77777777" w:rsidR="00F00A9C" w:rsidRPr="00F00A9C" w:rsidRDefault="00F00A9C" w:rsidP="00F00A9C">
      <w:pPr>
        <w:spacing w:after="0" w:line="240" w:lineRule="auto"/>
        <w:jc w:val="both"/>
        <w:rPr>
          <w:rFonts w:ascii="Arial" w:hAnsi="Arial" w:cs="Arial"/>
        </w:rPr>
      </w:pPr>
      <w:r w:rsidRPr="00F00A9C">
        <w:rPr>
          <w:rFonts w:ascii="Arial" w:hAnsi="Arial" w:cs="Arial"/>
        </w:rPr>
        <w:t>L’UC/ProCaR (Responsable en charge des activités concernées et le Responsable de la Passation des Marchés de l’UC/ProCaR) :</w:t>
      </w:r>
    </w:p>
    <w:p w14:paraId="62542F3E" w14:textId="77777777" w:rsidR="00F00A9C" w:rsidRPr="00F00A9C" w:rsidRDefault="00F00A9C" w:rsidP="00F00A9C">
      <w:pPr>
        <w:numPr>
          <w:ilvl w:val="0"/>
          <w:numId w:val="22"/>
        </w:numPr>
        <w:tabs>
          <w:tab w:val="num" w:pos="-990"/>
        </w:tabs>
        <w:spacing w:after="0" w:line="240" w:lineRule="auto"/>
        <w:jc w:val="both"/>
        <w:rPr>
          <w:rFonts w:ascii="Arial" w:hAnsi="Arial" w:cs="Arial"/>
        </w:rPr>
      </w:pPr>
      <w:r w:rsidRPr="00F00A9C">
        <w:rPr>
          <w:rFonts w:ascii="Arial" w:hAnsi="Arial" w:cs="Arial"/>
        </w:rPr>
        <w:t xml:space="preserve">validera les dossiers d’appels d’offres ou de demande de propositions préparés par chaque entité sur la base des termes de référence préalablement fournis à l’UCP. </w:t>
      </w:r>
    </w:p>
    <w:p w14:paraId="52A54A9E" w14:textId="77777777" w:rsidR="00F00A9C" w:rsidRPr="00F00A9C" w:rsidRDefault="00F00A9C" w:rsidP="00F00A9C">
      <w:pPr>
        <w:numPr>
          <w:ilvl w:val="0"/>
          <w:numId w:val="22"/>
        </w:numPr>
        <w:tabs>
          <w:tab w:val="num" w:pos="-990"/>
        </w:tabs>
        <w:spacing w:after="0" w:line="240" w:lineRule="auto"/>
        <w:jc w:val="both"/>
        <w:rPr>
          <w:rFonts w:ascii="Arial" w:hAnsi="Arial" w:cs="Arial"/>
        </w:rPr>
      </w:pPr>
      <w:r w:rsidRPr="00F00A9C">
        <w:rPr>
          <w:rFonts w:ascii="Arial" w:hAnsi="Arial" w:cs="Arial"/>
        </w:rPr>
        <w:t>élaborera les Conventions de prestations de service ou les contrats de prestations de service après adjudication des marchés liés aux appels d’offres ou de demande de propositions</w:t>
      </w:r>
    </w:p>
    <w:p w14:paraId="2A2C7B39" w14:textId="77777777" w:rsidR="009130E4" w:rsidRPr="00E40A8E" w:rsidRDefault="009130E4" w:rsidP="009130E4">
      <w:pPr>
        <w:spacing w:after="0" w:line="240" w:lineRule="auto"/>
        <w:jc w:val="both"/>
        <w:rPr>
          <w:rFonts w:ascii="Arial" w:hAnsi="Arial" w:cs="Arial"/>
        </w:rPr>
      </w:pPr>
    </w:p>
    <w:p w14:paraId="077FFBCC" w14:textId="77777777" w:rsidR="009130E4" w:rsidRDefault="009130E4" w:rsidP="009130E4">
      <w:pPr>
        <w:spacing w:after="0" w:line="240" w:lineRule="auto"/>
        <w:jc w:val="both"/>
        <w:rPr>
          <w:rFonts w:ascii="Arial" w:hAnsi="Arial" w:cs="Arial"/>
        </w:rPr>
      </w:pPr>
      <w:r w:rsidRPr="00E40A8E">
        <w:rPr>
          <w:rFonts w:ascii="Arial" w:hAnsi="Arial" w:cs="Arial"/>
        </w:rPr>
        <w:t xml:space="preserve">Les activités de la composante </w:t>
      </w:r>
      <w:r>
        <w:rPr>
          <w:rFonts w:ascii="Arial" w:hAnsi="Arial" w:cs="Arial"/>
        </w:rPr>
        <w:t>2</w:t>
      </w:r>
      <w:r w:rsidRPr="00E40A8E">
        <w:rPr>
          <w:rFonts w:ascii="Arial" w:hAnsi="Arial" w:cs="Arial"/>
        </w:rPr>
        <w:t xml:space="preserve"> « </w:t>
      </w:r>
      <w:r w:rsidRPr="009130E4">
        <w:rPr>
          <w:rFonts w:ascii="Arial" w:hAnsi="Arial" w:cs="Arial"/>
          <w:i/>
        </w:rPr>
        <w:t>Amélioration de la productivité et de la production</w:t>
      </w:r>
      <w:r w:rsidRPr="00E40A8E">
        <w:rPr>
          <w:rFonts w:ascii="Arial" w:hAnsi="Arial" w:cs="Arial"/>
        </w:rPr>
        <w:t> » seront exécutées par :</w:t>
      </w:r>
    </w:p>
    <w:p w14:paraId="53EB7C87" w14:textId="77777777" w:rsidR="009130E4" w:rsidRDefault="009130E4" w:rsidP="009130E4">
      <w:pPr>
        <w:spacing w:after="0" w:line="240" w:lineRule="auto"/>
        <w:jc w:val="both"/>
        <w:rPr>
          <w:rFonts w:ascii="Arial" w:hAnsi="Arial" w:cs="Arial"/>
        </w:rPr>
      </w:pPr>
    </w:p>
    <w:p w14:paraId="0C152275" w14:textId="77777777" w:rsidR="009130E4" w:rsidRPr="00D856CF" w:rsidRDefault="009130E4" w:rsidP="009130E4">
      <w:pPr>
        <w:spacing w:after="0" w:line="240" w:lineRule="auto"/>
        <w:jc w:val="both"/>
        <w:rPr>
          <w:rFonts w:ascii="Arial" w:hAnsi="Arial" w:cs="Arial"/>
          <w:i/>
        </w:rPr>
      </w:pPr>
      <w:r w:rsidRPr="00D856CF">
        <w:rPr>
          <w:rFonts w:ascii="Arial" w:hAnsi="Arial" w:cs="Arial"/>
          <w:i/>
        </w:rPr>
        <w:t>Au niveau du PADMAR :</w:t>
      </w:r>
    </w:p>
    <w:p w14:paraId="21D7AD0F" w14:textId="77777777" w:rsidR="005668B6" w:rsidRDefault="005668B6" w:rsidP="007813A3">
      <w:pPr>
        <w:numPr>
          <w:ilvl w:val="0"/>
          <w:numId w:val="70"/>
        </w:numPr>
        <w:spacing w:after="0" w:line="240" w:lineRule="auto"/>
        <w:jc w:val="both"/>
        <w:rPr>
          <w:rFonts w:ascii="Arial" w:hAnsi="Arial" w:cs="Arial"/>
        </w:rPr>
      </w:pPr>
      <w:r>
        <w:rPr>
          <w:rFonts w:ascii="Arial" w:hAnsi="Arial" w:cs="Arial"/>
        </w:rPr>
        <w:t>le Chef de projet du PADMAR (C/PADMAR) ;</w:t>
      </w:r>
    </w:p>
    <w:p w14:paraId="6A16E805" w14:textId="77777777" w:rsidR="00A32951" w:rsidRPr="00D856CF" w:rsidRDefault="00A32951" w:rsidP="007813A3">
      <w:pPr>
        <w:numPr>
          <w:ilvl w:val="0"/>
          <w:numId w:val="70"/>
        </w:numPr>
        <w:spacing w:after="0" w:line="240" w:lineRule="auto"/>
        <w:jc w:val="both"/>
        <w:rPr>
          <w:rFonts w:ascii="Arial" w:hAnsi="Arial" w:cs="Arial"/>
        </w:rPr>
      </w:pPr>
      <w:r w:rsidRPr="00D856CF">
        <w:rPr>
          <w:rFonts w:ascii="Arial" w:hAnsi="Arial" w:cs="Arial"/>
        </w:rPr>
        <w:lastRenderedPageBreak/>
        <w:t>le Responsable des Aménagements et Infrastructures (R/AI) ;</w:t>
      </w:r>
    </w:p>
    <w:p w14:paraId="0BD00447" w14:textId="77777777" w:rsidR="009130E4" w:rsidRDefault="009130E4" w:rsidP="007813A3">
      <w:pPr>
        <w:numPr>
          <w:ilvl w:val="0"/>
          <w:numId w:val="70"/>
        </w:numPr>
        <w:spacing w:after="0" w:line="240" w:lineRule="auto"/>
        <w:jc w:val="both"/>
        <w:rPr>
          <w:rFonts w:ascii="Arial" w:hAnsi="Arial" w:cs="Arial"/>
        </w:rPr>
      </w:pPr>
      <w:r w:rsidRPr="00D856CF">
        <w:rPr>
          <w:rFonts w:ascii="Arial" w:hAnsi="Arial" w:cs="Arial"/>
        </w:rPr>
        <w:t>la Responsable du Développement de la Filière maraîchère (R/DFM) ;</w:t>
      </w:r>
    </w:p>
    <w:p w14:paraId="4640BFF4" w14:textId="77777777" w:rsidR="005E05BD" w:rsidRPr="00D856CF" w:rsidRDefault="005E05BD" w:rsidP="007813A3">
      <w:pPr>
        <w:numPr>
          <w:ilvl w:val="0"/>
          <w:numId w:val="70"/>
        </w:numPr>
        <w:spacing w:after="0" w:line="240" w:lineRule="auto"/>
        <w:jc w:val="both"/>
        <w:rPr>
          <w:rFonts w:ascii="Arial" w:hAnsi="Arial" w:cs="Arial"/>
        </w:rPr>
      </w:pPr>
      <w:r>
        <w:rPr>
          <w:rFonts w:ascii="Arial" w:hAnsi="Arial" w:cs="Arial"/>
        </w:rPr>
        <w:t>la Responsable du Suivi du Genre, des Jeunes et du Ciblage (R/SGJC) ;</w:t>
      </w:r>
    </w:p>
    <w:p w14:paraId="3D10DB44" w14:textId="77777777" w:rsidR="009130E4" w:rsidRPr="00D856CF" w:rsidRDefault="00A32951" w:rsidP="007813A3">
      <w:pPr>
        <w:numPr>
          <w:ilvl w:val="0"/>
          <w:numId w:val="70"/>
        </w:numPr>
        <w:spacing w:after="0" w:line="240" w:lineRule="auto"/>
        <w:jc w:val="both"/>
        <w:rPr>
          <w:rFonts w:ascii="Arial" w:hAnsi="Arial" w:cs="Arial"/>
        </w:rPr>
      </w:pPr>
      <w:r>
        <w:rPr>
          <w:rFonts w:ascii="Arial" w:hAnsi="Arial" w:cs="Arial"/>
        </w:rPr>
        <w:t>le Responsable du</w:t>
      </w:r>
      <w:r w:rsidR="009130E4" w:rsidRPr="00D856CF">
        <w:rPr>
          <w:rFonts w:ascii="Arial" w:hAnsi="Arial" w:cs="Arial"/>
        </w:rPr>
        <w:t xml:space="preserve"> </w:t>
      </w:r>
      <w:r>
        <w:rPr>
          <w:rFonts w:ascii="Arial" w:hAnsi="Arial" w:cs="Arial"/>
        </w:rPr>
        <w:t xml:space="preserve">Suivi </w:t>
      </w:r>
      <w:r w:rsidR="009130E4" w:rsidRPr="00D856CF">
        <w:rPr>
          <w:rFonts w:ascii="Arial" w:hAnsi="Arial" w:cs="Arial"/>
        </w:rPr>
        <w:t>Environnement</w:t>
      </w:r>
      <w:r>
        <w:rPr>
          <w:rFonts w:ascii="Arial" w:hAnsi="Arial" w:cs="Arial"/>
        </w:rPr>
        <w:t>al</w:t>
      </w:r>
      <w:r w:rsidR="009130E4" w:rsidRPr="00D856CF">
        <w:rPr>
          <w:rFonts w:ascii="Arial" w:hAnsi="Arial" w:cs="Arial"/>
        </w:rPr>
        <w:t xml:space="preserve"> et du Changement Climatique (R/</w:t>
      </w:r>
      <w:r>
        <w:rPr>
          <w:rFonts w:ascii="Arial" w:hAnsi="Arial" w:cs="Arial"/>
        </w:rPr>
        <w:t>S</w:t>
      </w:r>
      <w:r w:rsidR="009130E4" w:rsidRPr="00D856CF">
        <w:rPr>
          <w:rFonts w:ascii="Arial" w:hAnsi="Arial" w:cs="Arial"/>
        </w:rPr>
        <w:t>ECC) ;</w:t>
      </w:r>
    </w:p>
    <w:p w14:paraId="4AB8A18F" w14:textId="77777777" w:rsidR="005668B6" w:rsidRPr="005668B6" w:rsidRDefault="005668B6" w:rsidP="007813A3">
      <w:pPr>
        <w:numPr>
          <w:ilvl w:val="0"/>
          <w:numId w:val="70"/>
        </w:numPr>
        <w:spacing w:after="0" w:line="240" w:lineRule="auto"/>
        <w:jc w:val="both"/>
        <w:rPr>
          <w:rFonts w:ascii="Arial" w:hAnsi="Arial" w:cs="Arial"/>
        </w:rPr>
      </w:pPr>
      <w:r w:rsidRPr="005668B6">
        <w:rPr>
          <w:rFonts w:ascii="Arial" w:hAnsi="Arial" w:cs="Arial"/>
        </w:rPr>
        <w:t>le Responsable de la Passation des marchés du ProCaR (RPM/ProCaR) ;</w:t>
      </w:r>
    </w:p>
    <w:p w14:paraId="281ACD55" w14:textId="77777777" w:rsidR="005668B6" w:rsidRPr="005668B6" w:rsidRDefault="005668B6" w:rsidP="007813A3">
      <w:pPr>
        <w:numPr>
          <w:ilvl w:val="0"/>
          <w:numId w:val="70"/>
        </w:numPr>
        <w:spacing w:after="0" w:line="240" w:lineRule="auto"/>
        <w:jc w:val="both"/>
        <w:rPr>
          <w:rFonts w:ascii="Arial" w:hAnsi="Arial" w:cs="Arial"/>
        </w:rPr>
      </w:pPr>
      <w:r w:rsidRPr="005668B6">
        <w:rPr>
          <w:rFonts w:ascii="Arial" w:hAnsi="Arial" w:cs="Arial"/>
        </w:rPr>
        <w:t>le Responsable de l’Unité Régionale d’Appui du Sud R/URAS) ;</w:t>
      </w:r>
    </w:p>
    <w:p w14:paraId="2743FC50" w14:textId="77777777" w:rsidR="005668B6" w:rsidRPr="005668B6" w:rsidRDefault="005668B6" w:rsidP="007813A3">
      <w:pPr>
        <w:numPr>
          <w:ilvl w:val="0"/>
          <w:numId w:val="70"/>
        </w:numPr>
        <w:spacing w:after="0" w:line="240" w:lineRule="auto"/>
        <w:jc w:val="both"/>
        <w:rPr>
          <w:rFonts w:ascii="Arial" w:hAnsi="Arial" w:cs="Arial"/>
        </w:rPr>
      </w:pPr>
      <w:r w:rsidRPr="005668B6">
        <w:rPr>
          <w:rFonts w:ascii="Arial" w:hAnsi="Arial" w:cs="Arial"/>
        </w:rPr>
        <w:t xml:space="preserve">les </w:t>
      </w:r>
      <w:r>
        <w:rPr>
          <w:rFonts w:ascii="Arial" w:hAnsi="Arial" w:cs="Arial"/>
        </w:rPr>
        <w:t>Techniciens Spécialisés en Maraîchage (TSM)</w:t>
      </w:r>
      <w:r w:rsidRPr="005668B6">
        <w:rPr>
          <w:rFonts w:ascii="Arial" w:hAnsi="Arial" w:cs="Arial"/>
        </w:rPr>
        <w:t>.</w:t>
      </w:r>
    </w:p>
    <w:p w14:paraId="76335902" w14:textId="77777777" w:rsidR="009130E4" w:rsidRPr="00D856CF" w:rsidRDefault="009130E4" w:rsidP="009130E4">
      <w:pPr>
        <w:spacing w:after="0" w:line="240" w:lineRule="auto"/>
        <w:jc w:val="both"/>
        <w:rPr>
          <w:rFonts w:ascii="Arial" w:hAnsi="Arial" w:cs="Arial"/>
        </w:rPr>
      </w:pPr>
    </w:p>
    <w:p w14:paraId="2AEA9AAA" w14:textId="77777777" w:rsidR="009130E4" w:rsidRPr="00D856CF" w:rsidRDefault="009130E4" w:rsidP="009130E4">
      <w:pPr>
        <w:spacing w:after="0" w:line="240" w:lineRule="auto"/>
        <w:jc w:val="both"/>
        <w:rPr>
          <w:rFonts w:ascii="Arial" w:hAnsi="Arial" w:cs="Arial"/>
          <w:i/>
        </w:rPr>
      </w:pPr>
      <w:r w:rsidRPr="00D856CF">
        <w:rPr>
          <w:rFonts w:ascii="Arial" w:hAnsi="Arial" w:cs="Arial"/>
          <w:i/>
        </w:rPr>
        <w:t xml:space="preserve">Au niveau des entités </w:t>
      </w:r>
      <w:r>
        <w:rPr>
          <w:rFonts w:ascii="Arial" w:hAnsi="Arial" w:cs="Arial"/>
          <w:i/>
        </w:rPr>
        <w:t xml:space="preserve">sous tutelle </w:t>
      </w:r>
      <w:r w:rsidRPr="00D856CF">
        <w:rPr>
          <w:rFonts w:ascii="Arial" w:hAnsi="Arial" w:cs="Arial"/>
          <w:i/>
        </w:rPr>
        <w:t>du MAEP :</w:t>
      </w:r>
    </w:p>
    <w:p w14:paraId="053C25D5" w14:textId="77777777" w:rsidR="0073423A" w:rsidRDefault="0073423A" w:rsidP="007813A3">
      <w:pPr>
        <w:numPr>
          <w:ilvl w:val="0"/>
          <w:numId w:val="70"/>
        </w:numPr>
        <w:spacing w:after="0" w:line="240" w:lineRule="auto"/>
        <w:jc w:val="both"/>
        <w:rPr>
          <w:rFonts w:ascii="Arial" w:hAnsi="Arial" w:cs="Arial"/>
        </w:rPr>
      </w:pPr>
      <w:r w:rsidRPr="00D856CF">
        <w:rPr>
          <w:rFonts w:ascii="Arial" w:hAnsi="Arial" w:cs="Arial"/>
        </w:rPr>
        <w:t>la Direction du Génie rural (DGR) ;</w:t>
      </w:r>
    </w:p>
    <w:p w14:paraId="6F840716" w14:textId="77777777" w:rsidR="009130E4" w:rsidRDefault="009130E4" w:rsidP="007813A3">
      <w:pPr>
        <w:numPr>
          <w:ilvl w:val="0"/>
          <w:numId w:val="70"/>
        </w:numPr>
        <w:spacing w:after="0" w:line="240" w:lineRule="auto"/>
        <w:jc w:val="both"/>
        <w:rPr>
          <w:rFonts w:ascii="Arial" w:hAnsi="Arial" w:cs="Arial"/>
        </w:rPr>
      </w:pPr>
      <w:r w:rsidRPr="00D856CF">
        <w:rPr>
          <w:rFonts w:ascii="Arial" w:hAnsi="Arial" w:cs="Arial"/>
        </w:rPr>
        <w:t>la Direction de la Législation rurale et de l’appui aux Organisations Paysannes et à l’Entreprenariat agricole (DLROPAE) ;</w:t>
      </w:r>
    </w:p>
    <w:p w14:paraId="3710C55D" w14:textId="77777777" w:rsidR="00A646ED" w:rsidRPr="00D856CF" w:rsidRDefault="00372217" w:rsidP="007813A3">
      <w:pPr>
        <w:numPr>
          <w:ilvl w:val="0"/>
          <w:numId w:val="70"/>
        </w:numPr>
        <w:spacing w:after="0" w:line="240" w:lineRule="auto"/>
        <w:jc w:val="both"/>
        <w:rPr>
          <w:rFonts w:ascii="Arial" w:hAnsi="Arial" w:cs="Arial"/>
        </w:rPr>
      </w:pPr>
      <w:r>
        <w:rPr>
          <w:rFonts w:ascii="Arial" w:hAnsi="Arial" w:cs="Arial"/>
        </w:rPr>
        <w:t>la Direction de la Prod</w:t>
      </w:r>
      <w:r w:rsidR="00A646ED">
        <w:rPr>
          <w:rFonts w:ascii="Arial" w:hAnsi="Arial" w:cs="Arial"/>
        </w:rPr>
        <w:t>uction végétale (DPV) ;</w:t>
      </w:r>
    </w:p>
    <w:p w14:paraId="197049B1" w14:textId="77777777" w:rsidR="009130E4" w:rsidRDefault="009130E4" w:rsidP="007813A3">
      <w:pPr>
        <w:numPr>
          <w:ilvl w:val="0"/>
          <w:numId w:val="70"/>
        </w:numPr>
        <w:spacing w:after="0" w:line="240" w:lineRule="auto"/>
        <w:jc w:val="both"/>
        <w:rPr>
          <w:rFonts w:ascii="Arial" w:hAnsi="Arial" w:cs="Arial"/>
        </w:rPr>
      </w:pPr>
      <w:r>
        <w:rPr>
          <w:rFonts w:ascii="Arial" w:hAnsi="Arial" w:cs="Arial"/>
        </w:rPr>
        <w:t xml:space="preserve">les Directions Départementales </w:t>
      </w:r>
      <w:r w:rsidRPr="00D856CF">
        <w:rPr>
          <w:rFonts w:ascii="Arial" w:hAnsi="Arial" w:cs="Arial"/>
        </w:rPr>
        <w:t>de l’Agriculture, de l’Elevage et de la Pêche (</w:t>
      </w:r>
      <w:r>
        <w:rPr>
          <w:rFonts w:ascii="Arial" w:hAnsi="Arial" w:cs="Arial"/>
        </w:rPr>
        <w:t>DD</w:t>
      </w:r>
      <w:r w:rsidRPr="00D856CF">
        <w:rPr>
          <w:rFonts w:ascii="Arial" w:hAnsi="Arial" w:cs="Arial"/>
        </w:rPr>
        <w:t>AEP) ;</w:t>
      </w:r>
    </w:p>
    <w:p w14:paraId="03C7DB07" w14:textId="77777777" w:rsidR="009130E4" w:rsidRDefault="009130E4" w:rsidP="007813A3">
      <w:pPr>
        <w:numPr>
          <w:ilvl w:val="0"/>
          <w:numId w:val="70"/>
        </w:numPr>
        <w:spacing w:after="0" w:line="240" w:lineRule="auto"/>
        <w:jc w:val="both"/>
        <w:rPr>
          <w:rFonts w:ascii="Arial" w:hAnsi="Arial" w:cs="Arial"/>
        </w:rPr>
      </w:pPr>
      <w:r>
        <w:rPr>
          <w:rFonts w:ascii="Arial" w:hAnsi="Arial" w:cs="Arial"/>
        </w:rPr>
        <w:t>les Agences Territoriales de Développement Agricole (ATDA) ;</w:t>
      </w:r>
    </w:p>
    <w:p w14:paraId="252A5936" w14:textId="77777777" w:rsidR="009130E4" w:rsidRDefault="009130E4" w:rsidP="007813A3">
      <w:pPr>
        <w:numPr>
          <w:ilvl w:val="0"/>
          <w:numId w:val="70"/>
        </w:numPr>
        <w:spacing w:after="0" w:line="240" w:lineRule="auto"/>
        <w:jc w:val="both"/>
        <w:rPr>
          <w:rFonts w:ascii="Arial" w:hAnsi="Arial" w:cs="Arial"/>
        </w:rPr>
      </w:pPr>
      <w:r>
        <w:rPr>
          <w:rFonts w:ascii="Arial" w:hAnsi="Arial" w:cs="Arial"/>
        </w:rPr>
        <w:t>l’Institut National des Recherches Agricoles (INRAB) ;</w:t>
      </w:r>
    </w:p>
    <w:p w14:paraId="64AD32E6" w14:textId="77777777" w:rsidR="009130E4" w:rsidRDefault="00F54A80" w:rsidP="007813A3">
      <w:pPr>
        <w:numPr>
          <w:ilvl w:val="0"/>
          <w:numId w:val="70"/>
        </w:numPr>
        <w:spacing w:after="0" w:line="240" w:lineRule="auto"/>
        <w:jc w:val="both"/>
        <w:rPr>
          <w:rFonts w:ascii="Arial" w:hAnsi="Arial" w:cs="Arial"/>
        </w:rPr>
      </w:pPr>
      <w:r>
        <w:rPr>
          <w:rFonts w:ascii="Arial" w:hAnsi="Arial" w:cs="Arial"/>
        </w:rPr>
        <w:t xml:space="preserve">l’Agence </w:t>
      </w:r>
      <w:r w:rsidR="00084EA2">
        <w:rPr>
          <w:rFonts w:ascii="Arial" w:hAnsi="Arial" w:cs="Arial"/>
        </w:rPr>
        <w:t>Béninoise de la S</w:t>
      </w:r>
      <w:r w:rsidR="00084EA2" w:rsidRPr="00084EA2">
        <w:rPr>
          <w:rFonts w:ascii="Arial" w:hAnsi="Arial" w:cs="Arial"/>
        </w:rPr>
        <w:t xml:space="preserve">écurité </w:t>
      </w:r>
      <w:r w:rsidR="00084EA2">
        <w:rPr>
          <w:rFonts w:ascii="Arial" w:hAnsi="Arial" w:cs="Arial"/>
        </w:rPr>
        <w:t>S</w:t>
      </w:r>
      <w:r w:rsidR="00084EA2" w:rsidRPr="00084EA2">
        <w:rPr>
          <w:rFonts w:ascii="Arial" w:hAnsi="Arial" w:cs="Arial"/>
        </w:rPr>
        <w:t>anitaire</w:t>
      </w:r>
      <w:r w:rsidR="00084EA2">
        <w:rPr>
          <w:rFonts w:ascii="Arial" w:hAnsi="Arial" w:cs="Arial"/>
        </w:rPr>
        <w:t xml:space="preserve"> des Aliments</w:t>
      </w:r>
      <w:r>
        <w:rPr>
          <w:rFonts w:ascii="Arial" w:hAnsi="Arial" w:cs="Arial"/>
        </w:rPr>
        <w:t xml:space="preserve"> </w:t>
      </w:r>
      <w:r w:rsidR="009130E4">
        <w:rPr>
          <w:rFonts w:ascii="Arial" w:hAnsi="Arial" w:cs="Arial"/>
        </w:rPr>
        <w:t xml:space="preserve"> (</w:t>
      </w:r>
      <w:r>
        <w:rPr>
          <w:rFonts w:ascii="Arial" w:hAnsi="Arial" w:cs="Arial"/>
        </w:rPr>
        <w:t>ABSS</w:t>
      </w:r>
      <w:r w:rsidR="009130E4">
        <w:rPr>
          <w:rFonts w:ascii="Arial" w:hAnsi="Arial" w:cs="Arial"/>
        </w:rPr>
        <w:t>A) ;</w:t>
      </w:r>
    </w:p>
    <w:p w14:paraId="638689EE" w14:textId="77777777" w:rsidR="009130E4" w:rsidRPr="00D856CF" w:rsidRDefault="009130E4" w:rsidP="007813A3">
      <w:pPr>
        <w:numPr>
          <w:ilvl w:val="0"/>
          <w:numId w:val="70"/>
        </w:numPr>
        <w:spacing w:after="0" w:line="240" w:lineRule="auto"/>
        <w:jc w:val="both"/>
        <w:rPr>
          <w:rFonts w:ascii="Arial" w:hAnsi="Arial" w:cs="Arial"/>
        </w:rPr>
      </w:pPr>
      <w:r>
        <w:rPr>
          <w:rFonts w:ascii="Arial" w:hAnsi="Arial" w:cs="Arial"/>
        </w:rPr>
        <w:t xml:space="preserve">le </w:t>
      </w:r>
      <w:r w:rsidR="00F54A80">
        <w:rPr>
          <w:rFonts w:ascii="Arial" w:hAnsi="Arial" w:cs="Arial"/>
        </w:rPr>
        <w:t xml:space="preserve">Laboratoire Central </w:t>
      </w:r>
      <w:r w:rsidR="00084EA2">
        <w:rPr>
          <w:rFonts w:ascii="Arial" w:hAnsi="Arial" w:cs="Arial"/>
        </w:rPr>
        <w:t>de la S</w:t>
      </w:r>
      <w:r w:rsidR="00084EA2" w:rsidRPr="00084EA2">
        <w:rPr>
          <w:rFonts w:ascii="Arial" w:hAnsi="Arial" w:cs="Arial"/>
        </w:rPr>
        <w:t xml:space="preserve">écurité </w:t>
      </w:r>
      <w:r w:rsidR="00084EA2">
        <w:rPr>
          <w:rFonts w:ascii="Arial" w:hAnsi="Arial" w:cs="Arial"/>
        </w:rPr>
        <w:t>S</w:t>
      </w:r>
      <w:r w:rsidR="00084EA2" w:rsidRPr="00084EA2">
        <w:rPr>
          <w:rFonts w:ascii="Arial" w:hAnsi="Arial" w:cs="Arial"/>
        </w:rPr>
        <w:t>anitaire</w:t>
      </w:r>
      <w:r w:rsidR="00084EA2">
        <w:rPr>
          <w:rFonts w:ascii="Arial" w:hAnsi="Arial" w:cs="Arial"/>
        </w:rPr>
        <w:t xml:space="preserve"> des Aliments</w:t>
      </w:r>
      <w:r>
        <w:rPr>
          <w:rFonts w:ascii="Arial" w:hAnsi="Arial" w:cs="Arial"/>
        </w:rPr>
        <w:t xml:space="preserve"> (</w:t>
      </w:r>
      <w:r w:rsidR="00084EA2">
        <w:rPr>
          <w:rFonts w:ascii="Arial" w:hAnsi="Arial" w:cs="Arial"/>
        </w:rPr>
        <w:t>LCSSA) ;</w:t>
      </w:r>
    </w:p>
    <w:p w14:paraId="3B664A46" w14:textId="77777777" w:rsidR="009130E4" w:rsidRPr="00D856CF" w:rsidRDefault="009130E4" w:rsidP="009130E4">
      <w:pPr>
        <w:spacing w:after="0" w:line="240" w:lineRule="auto"/>
        <w:jc w:val="both"/>
        <w:rPr>
          <w:rFonts w:ascii="Arial" w:hAnsi="Arial" w:cs="Arial"/>
        </w:rPr>
      </w:pPr>
    </w:p>
    <w:p w14:paraId="5E3C3EF6" w14:textId="77777777" w:rsidR="009130E4" w:rsidRPr="00E970A9" w:rsidRDefault="009130E4" w:rsidP="009130E4">
      <w:pPr>
        <w:spacing w:after="0" w:line="240" w:lineRule="auto"/>
        <w:jc w:val="both"/>
        <w:rPr>
          <w:rFonts w:ascii="Arial" w:hAnsi="Arial" w:cs="Arial"/>
          <w:i/>
        </w:rPr>
      </w:pPr>
      <w:r w:rsidRPr="00E970A9">
        <w:rPr>
          <w:rFonts w:ascii="Arial" w:hAnsi="Arial" w:cs="Arial"/>
          <w:i/>
        </w:rPr>
        <w:t>Au niveau des entités partenaires et autres :</w:t>
      </w:r>
    </w:p>
    <w:p w14:paraId="484853E9" w14:textId="77777777" w:rsidR="009130E4" w:rsidRDefault="0073423A" w:rsidP="007813A3">
      <w:pPr>
        <w:numPr>
          <w:ilvl w:val="0"/>
          <w:numId w:val="70"/>
        </w:numPr>
        <w:spacing w:after="0" w:line="240" w:lineRule="auto"/>
        <w:jc w:val="both"/>
        <w:rPr>
          <w:rFonts w:ascii="Arial" w:hAnsi="Arial" w:cs="Arial"/>
        </w:rPr>
      </w:pPr>
      <w:r>
        <w:rPr>
          <w:rFonts w:ascii="Arial" w:hAnsi="Arial" w:cs="Arial"/>
        </w:rPr>
        <w:t>l’Agence Béninoise pour l’Environnement</w:t>
      </w:r>
      <w:r w:rsidR="009130E4">
        <w:rPr>
          <w:rFonts w:ascii="Arial" w:hAnsi="Arial" w:cs="Arial"/>
        </w:rPr>
        <w:t xml:space="preserve"> (</w:t>
      </w:r>
      <w:r>
        <w:rPr>
          <w:rFonts w:ascii="Arial" w:hAnsi="Arial" w:cs="Arial"/>
        </w:rPr>
        <w:t>ABE</w:t>
      </w:r>
      <w:r w:rsidR="009130E4">
        <w:rPr>
          <w:rFonts w:ascii="Arial" w:hAnsi="Arial" w:cs="Arial"/>
        </w:rPr>
        <w:t>) ;</w:t>
      </w:r>
    </w:p>
    <w:p w14:paraId="19C7E4BE" w14:textId="77777777" w:rsidR="009130E4" w:rsidRPr="00E970A9" w:rsidRDefault="0073423A" w:rsidP="007813A3">
      <w:pPr>
        <w:numPr>
          <w:ilvl w:val="0"/>
          <w:numId w:val="70"/>
        </w:numPr>
        <w:spacing w:after="0" w:line="240" w:lineRule="auto"/>
        <w:jc w:val="both"/>
        <w:rPr>
          <w:rFonts w:ascii="Arial" w:hAnsi="Arial" w:cs="Arial"/>
        </w:rPr>
      </w:pPr>
      <w:r>
        <w:rPr>
          <w:rFonts w:ascii="Arial" w:hAnsi="Arial" w:cs="Arial"/>
        </w:rPr>
        <w:t>le</w:t>
      </w:r>
      <w:r w:rsidR="009130E4" w:rsidRPr="00E970A9">
        <w:rPr>
          <w:rFonts w:ascii="Arial" w:hAnsi="Arial" w:cs="Arial"/>
        </w:rPr>
        <w:t xml:space="preserve"> </w:t>
      </w:r>
      <w:r>
        <w:rPr>
          <w:rFonts w:ascii="Arial" w:hAnsi="Arial" w:cs="Arial"/>
        </w:rPr>
        <w:t>Laboratoire d’Hydrologie de l’Université d’Abomey-Calavi</w:t>
      </w:r>
      <w:r w:rsidR="009130E4" w:rsidRPr="00E970A9">
        <w:rPr>
          <w:rFonts w:ascii="Arial" w:hAnsi="Arial" w:cs="Arial"/>
        </w:rPr>
        <w:t xml:space="preserve"> (</w:t>
      </w:r>
      <w:r>
        <w:rPr>
          <w:rFonts w:ascii="Arial" w:hAnsi="Arial" w:cs="Arial"/>
        </w:rPr>
        <w:t>LH/UAC</w:t>
      </w:r>
      <w:r w:rsidR="009130E4" w:rsidRPr="00E970A9">
        <w:rPr>
          <w:rFonts w:ascii="Arial" w:hAnsi="Arial" w:cs="Arial"/>
        </w:rPr>
        <w:t>) ;</w:t>
      </w:r>
    </w:p>
    <w:p w14:paraId="249F115C" w14:textId="77777777" w:rsidR="009130E4" w:rsidRPr="00E970A9" w:rsidRDefault="009130E4" w:rsidP="007813A3">
      <w:pPr>
        <w:numPr>
          <w:ilvl w:val="0"/>
          <w:numId w:val="70"/>
        </w:numPr>
        <w:spacing w:after="0" w:line="240" w:lineRule="auto"/>
        <w:jc w:val="both"/>
        <w:rPr>
          <w:rFonts w:ascii="Arial" w:hAnsi="Arial" w:cs="Arial"/>
        </w:rPr>
      </w:pPr>
      <w:r w:rsidRPr="00E970A9">
        <w:rPr>
          <w:rFonts w:ascii="Arial" w:hAnsi="Arial" w:cs="Arial"/>
        </w:rPr>
        <w:t>l’</w:t>
      </w:r>
      <w:r w:rsidR="0073423A">
        <w:rPr>
          <w:rFonts w:ascii="Arial" w:hAnsi="Arial" w:cs="Arial"/>
        </w:rPr>
        <w:t>Agence</w:t>
      </w:r>
      <w:r w:rsidRPr="00E970A9">
        <w:rPr>
          <w:rFonts w:ascii="Arial" w:hAnsi="Arial" w:cs="Arial"/>
        </w:rPr>
        <w:t xml:space="preserve"> National</w:t>
      </w:r>
      <w:r w:rsidR="0073423A">
        <w:rPr>
          <w:rFonts w:ascii="Arial" w:hAnsi="Arial" w:cs="Arial"/>
        </w:rPr>
        <w:t>e du</w:t>
      </w:r>
      <w:r w:rsidRPr="00E970A9">
        <w:rPr>
          <w:rFonts w:ascii="Arial" w:hAnsi="Arial" w:cs="Arial"/>
        </w:rPr>
        <w:t xml:space="preserve"> </w:t>
      </w:r>
      <w:r w:rsidR="0073423A">
        <w:rPr>
          <w:rFonts w:ascii="Arial" w:hAnsi="Arial" w:cs="Arial"/>
        </w:rPr>
        <w:t>Domaine et du Foncier</w:t>
      </w:r>
      <w:r w:rsidRPr="00E970A9">
        <w:rPr>
          <w:rFonts w:ascii="Arial" w:hAnsi="Arial" w:cs="Arial"/>
        </w:rPr>
        <w:t xml:space="preserve"> (</w:t>
      </w:r>
      <w:r w:rsidR="0073423A">
        <w:rPr>
          <w:rFonts w:ascii="Arial" w:hAnsi="Arial" w:cs="Arial"/>
        </w:rPr>
        <w:t>ANDF</w:t>
      </w:r>
      <w:r w:rsidRPr="00E970A9">
        <w:rPr>
          <w:rFonts w:ascii="Arial" w:hAnsi="Arial" w:cs="Arial"/>
        </w:rPr>
        <w:t>) ;</w:t>
      </w:r>
    </w:p>
    <w:p w14:paraId="0569C314" w14:textId="77777777" w:rsidR="009130E4" w:rsidRDefault="009130E4" w:rsidP="007813A3">
      <w:pPr>
        <w:numPr>
          <w:ilvl w:val="0"/>
          <w:numId w:val="70"/>
        </w:numPr>
        <w:spacing w:after="0" w:line="240" w:lineRule="auto"/>
        <w:jc w:val="both"/>
        <w:rPr>
          <w:rFonts w:ascii="Arial" w:hAnsi="Arial" w:cs="Arial"/>
        </w:rPr>
      </w:pPr>
      <w:r>
        <w:rPr>
          <w:rFonts w:ascii="Arial" w:hAnsi="Arial" w:cs="Arial"/>
        </w:rPr>
        <w:t>les familles des acteurs maraîchers</w:t>
      </w:r>
      <w:r w:rsidRPr="00E970A9">
        <w:rPr>
          <w:rFonts w:ascii="Arial" w:hAnsi="Arial" w:cs="Arial"/>
        </w:rPr>
        <w:t> ;</w:t>
      </w:r>
    </w:p>
    <w:p w14:paraId="456D82C6" w14:textId="77777777" w:rsidR="009130E4" w:rsidRDefault="009130E4" w:rsidP="007813A3">
      <w:pPr>
        <w:numPr>
          <w:ilvl w:val="0"/>
          <w:numId w:val="70"/>
        </w:numPr>
        <w:spacing w:after="0" w:line="240" w:lineRule="auto"/>
        <w:jc w:val="both"/>
        <w:rPr>
          <w:rFonts w:ascii="Arial" w:hAnsi="Arial" w:cs="Arial"/>
        </w:rPr>
      </w:pPr>
      <w:r>
        <w:rPr>
          <w:rFonts w:ascii="Arial" w:hAnsi="Arial" w:cs="Arial"/>
        </w:rPr>
        <w:t>les Collectivités locales / Mairies ;</w:t>
      </w:r>
    </w:p>
    <w:p w14:paraId="153EBBBA" w14:textId="77777777" w:rsidR="009130E4" w:rsidRDefault="009130E4" w:rsidP="007813A3">
      <w:pPr>
        <w:numPr>
          <w:ilvl w:val="0"/>
          <w:numId w:val="70"/>
        </w:numPr>
        <w:spacing w:after="0" w:line="240" w:lineRule="auto"/>
        <w:jc w:val="both"/>
        <w:rPr>
          <w:rFonts w:ascii="Arial" w:hAnsi="Arial" w:cs="Arial"/>
        </w:rPr>
      </w:pPr>
      <w:r>
        <w:rPr>
          <w:rFonts w:ascii="Arial" w:hAnsi="Arial" w:cs="Arial"/>
        </w:rPr>
        <w:t xml:space="preserve">les </w:t>
      </w:r>
      <w:r w:rsidR="00872673">
        <w:rPr>
          <w:rFonts w:ascii="Arial" w:hAnsi="Arial" w:cs="Arial"/>
        </w:rPr>
        <w:t>ONG et Bureaux</w:t>
      </w:r>
      <w:r>
        <w:rPr>
          <w:rFonts w:ascii="Arial" w:hAnsi="Arial" w:cs="Arial"/>
        </w:rPr>
        <w:t xml:space="preserve"> d’études </w:t>
      </w:r>
      <w:r w:rsidR="00872673">
        <w:rPr>
          <w:rFonts w:ascii="Arial" w:hAnsi="Arial" w:cs="Arial"/>
        </w:rPr>
        <w:t>actifs dans la Recherche-Action</w:t>
      </w:r>
      <w:r>
        <w:rPr>
          <w:rFonts w:ascii="Arial" w:hAnsi="Arial" w:cs="Arial"/>
        </w:rPr>
        <w:t> ;</w:t>
      </w:r>
    </w:p>
    <w:p w14:paraId="22B48139" w14:textId="77777777" w:rsidR="009130E4" w:rsidRPr="00E970A9" w:rsidRDefault="009130E4" w:rsidP="007813A3">
      <w:pPr>
        <w:numPr>
          <w:ilvl w:val="0"/>
          <w:numId w:val="70"/>
        </w:numPr>
        <w:spacing w:after="0" w:line="240" w:lineRule="auto"/>
        <w:jc w:val="both"/>
        <w:rPr>
          <w:rFonts w:ascii="Arial" w:hAnsi="Arial" w:cs="Arial"/>
        </w:rPr>
      </w:pPr>
      <w:r>
        <w:rPr>
          <w:rFonts w:ascii="Arial" w:hAnsi="Arial" w:cs="Arial"/>
        </w:rPr>
        <w:t>les Consultants spécialisés.</w:t>
      </w:r>
    </w:p>
    <w:p w14:paraId="01CE3975" w14:textId="77777777" w:rsidR="009130E4" w:rsidRPr="00E970A9" w:rsidRDefault="009130E4" w:rsidP="009130E4">
      <w:pPr>
        <w:spacing w:after="0" w:line="240" w:lineRule="auto"/>
        <w:jc w:val="both"/>
        <w:rPr>
          <w:rFonts w:ascii="Arial" w:hAnsi="Arial" w:cs="Arial"/>
        </w:rPr>
      </w:pPr>
    </w:p>
    <w:p w14:paraId="5F7EF77F" w14:textId="77777777" w:rsidR="009130E4" w:rsidRPr="00E970A9" w:rsidRDefault="009130E4" w:rsidP="009130E4">
      <w:pPr>
        <w:spacing w:after="0" w:line="240" w:lineRule="auto"/>
        <w:jc w:val="both"/>
        <w:rPr>
          <w:rFonts w:ascii="Arial" w:hAnsi="Arial" w:cs="Arial"/>
          <w:lang w:eastAsia="fr-FR"/>
        </w:rPr>
      </w:pPr>
      <w:r w:rsidRPr="00E970A9">
        <w:rPr>
          <w:rFonts w:ascii="Arial" w:hAnsi="Arial" w:cs="Arial"/>
          <w:lang w:eastAsia="fr-FR"/>
        </w:rPr>
        <w:t>Le niveau d’implication des différentes structures est présenté dans le tableau suivant :</w:t>
      </w:r>
    </w:p>
    <w:p w14:paraId="24E9B39C" w14:textId="77777777" w:rsidR="009130E4" w:rsidRDefault="009130E4" w:rsidP="009130E4">
      <w:pPr>
        <w:spacing w:after="0" w:line="240" w:lineRule="auto"/>
        <w:jc w:val="both"/>
        <w:rPr>
          <w:rFonts w:ascii="Arial" w:hAnsi="Arial" w:cs="Arial"/>
          <w:lang w:eastAsia="fr-FR"/>
        </w:rPr>
      </w:pPr>
    </w:p>
    <w:p w14:paraId="349C2471" w14:textId="77777777" w:rsidR="00232407" w:rsidRDefault="00232407" w:rsidP="009130E4">
      <w:pPr>
        <w:spacing w:after="0" w:line="240" w:lineRule="auto"/>
        <w:jc w:val="both"/>
        <w:rPr>
          <w:rFonts w:ascii="Arial" w:hAnsi="Arial" w:cs="Arial"/>
          <w:lang w:eastAsia="fr-FR"/>
        </w:rPr>
        <w:sectPr w:rsidR="00232407" w:rsidSect="009B1E14">
          <w:footerReference w:type="default" r:id="rId24"/>
          <w:pgSz w:w="11906" w:h="16838"/>
          <w:pgMar w:top="1417" w:right="1417" w:bottom="1417" w:left="1417" w:header="708" w:footer="708" w:gutter="0"/>
          <w:cols w:space="708"/>
          <w:docGrid w:linePitch="360"/>
        </w:sectPr>
      </w:pPr>
    </w:p>
    <w:p w14:paraId="652EC270" w14:textId="77777777" w:rsidR="009130E4" w:rsidRDefault="009130E4" w:rsidP="009130E4">
      <w:pPr>
        <w:pStyle w:val="Titre5"/>
        <w:spacing w:before="240" w:after="120" w:line="240" w:lineRule="auto"/>
        <w:jc w:val="center"/>
        <w:rPr>
          <w:rFonts w:ascii="Arial" w:eastAsia="Times New Roman" w:hAnsi="Arial" w:cs="Arial"/>
          <w:b/>
          <w:i/>
          <w:color w:val="auto"/>
          <w:sz w:val="18"/>
          <w:szCs w:val="18"/>
        </w:rPr>
      </w:pPr>
      <w:bookmarkStart w:id="47" w:name="_Toc16854589"/>
      <w:r w:rsidRPr="00E970A9">
        <w:rPr>
          <w:rFonts w:ascii="Arial" w:eastAsia="Times New Roman" w:hAnsi="Arial" w:cs="Arial"/>
          <w:b/>
          <w:i/>
          <w:color w:val="auto"/>
          <w:sz w:val="18"/>
          <w:szCs w:val="18"/>
        </w:rPr>
        <w:lastRenderedPageBreak/>
        <w:t xml:space="preserve">Tableau </w:t>
      </w:r>
      <w:r w:rsidR="00B63945">
        <w:rPr>
          <w:rFonts w:ascii="Arial" w:eastAsia="Times New Roman" w:hAnsi="Arial" w:cs="Arial"/>
          <w:b/>
          <w:i/>
          <w:color w:val="auto"/>
          <w:sz w:val="18"/>
          <w:szCs w:val="18"/>
        </w:rPr>
        <w:t>7</w:t>
      </w:r>
      <w:r w:rsidRPr="00E970A9">
        <w:rPr>
          <w:rFonts w:ascii="Arial" w:eastAsia="Times New Roman" w:hAnsi="Arial" w:cs="Arial"/>
          <w:b/>
          <w:i/>
          <w:color w:val="auto"/>
          <w:sz w:val="18"/>
          <w:szCs w:val="18"/>
        </w:rPr>
        <w:t xml:space="preserve"> : Implication des Agences d’exécution dans la  mise en œuvre de la Composante </w:t>
      </w:r>
      <w:r w:rsidR="00634E9E">
        <w:rPr>
          <w:rFonts w:ascii="Arial" w:eastAsia="Times New Roman" w:hAnsi="Arial" w:cs="Arial"/>
          <w:b/>
          <w:i/>
          <w:color w:val="auto"/>
          <w:sz w:val="18"/>
          <w:szCs w:val="18"/>
        </w:rPr>
        <w:t>2</w:t>
      </w:r>
      <w:r w:rsidRPr="00E970A9">
        <w:rPr>
          <w:rFonts w:ascii="Arial" w:eastAsia="Times New Roman" w:hAnsi="Arial" w:cs="Arial"/>
          <w:b/>
          <w:i/>
          <w:color w:val="auto"/>
          <w:sz w:val="18"/>
          <w:szCs w:val="18"/>
        </w:rPr>
        <w:t xml:space="preserve"> « </w:t>
      </w:r>
      <w:r w:rsidR="00634E9E" w:rsidRPr="00634E9E">
        <w:rPr>
          <w:rFonts w:ascii="Arial" w:eastAsia="Times New Roman" w:hAnsi="Arial" w:cs="Arial"/>
          <w:b/>
          <w:i/>
          <w:color w:val="auto"/>
          <w:sz w:val="18"/>
          <w:szCs w:val="18"/>
        </w:rPr>
        <w:t>Amélioration de la productivité et de la production</w:t>
      </w:r>
      <w:r w:rsidRPr="00E970A9">
        <w:rPr>
          <w:rFonts w:ascii="Arial" w:eastAsia="Times New Roman" w:hAnsi="Arial" w:cs="Arial"/>
          <w:b/>
          <w:i/>
          <w:color w:val="auto"/>
          <w:sz w:val="18"/>
          <w:szCs w:val="18"/>
        </w:rPr>
        <w:t> »</w:t>
      </w:r>
      <w:bookmarkEnd w:id="47"/>
    </w:p>
    <w:tbl>
      <w:tblPr>
        <w:tblStyle w:val="Grilledutableau"/>
        <w:tblW w:w="0" w:type="auto"/>
        <w:tblLook w:val="04A0" w:firstRow="1" w:lastRow="0" w:firstColumn="1" w:lastColumn="0" w:noHBand="0" w:noVBand="1"/>
      </w:tblPr>
      <w:tblGrid>
        <w:gridCol w:w="2357"/>
        <w:gridCol w:w="5049"/>
        <w:gridCol w:w="2258"/>
        <w:gridCol w:w="4330"/>
      </w:tblGrid>
      <w:tr w:rsidR="009130E4" w14:paraId="25EBA21C" w14:textId="77777777" w:rsidTr="00B604AA">
        <w:trPr>
          <w:trHeight w:val="677"/>
          <w:tblHeader/>
        </w:trPr>
        <w:tc>
          <w:tcPr>
            <w:tcW w:w="2376" w:type="dxa"/>
            <w:vAlign w:val="center"/>
          </w:tcPr>
          <w:p w14:paraId="4DE63627" w14:textId="77777777" w:rsidR="009130E4" w:rsidRPr="007D7D61" w:rsidRDefault="009130E4" w:rsidP="009130E4">
            <w:pPr>
              <w:jc w:val="center"/>
              <w:rPr>
                <w:rFonts w:ascii="Arial" w:eastAsia="Calibri" w:hAnsi="Arial" w:cs="Arial"/>
                <w:b/>
              </w:rPr>
            </w:pPr>
            <w:r w:rsidRPr="007D7D61">
              <w:rPr>
                <w:rFonts w:ascii="Arial" w:eastAsia="Calibri" w:hAnsi="Arial" w:cs="Arial"/>
                <w:b/>
              </w:rPr>
              <w:t>Sous-composante</w:t>
            </w:r>
          </w:p>
        </w:tc>
        <w:tc>
          <w:tcPr>
            <w:tcW w:w="5103" w:type="dxa"/>
            <w:vAlign w:val="center"/>
          </w:tcPr>
          <w:p w14:paraId="13B84C7D" w14:textId="77777777" w:rsidR="009130E4" w:rsidRPr="007D7D61" w:rsidRDefault="009130E4" w:rsidP="009130E4">
            <w:pPr>
              <w:jc w:val="center"/>
              <w:rPr>
                <w:rFonts w:ascii="Arial" w:eastAsia="Calibri" w:hAnsi="Arial" w:cs="Arial"/>
                <w:b/>
              </w:rPr>
            </w:pPr>
            <w:r w:rsidRPr="007D7D61">
              <w:rPr>
                <w:rFonts w:ascii="Arial" w:eastAsia="Calibri" w:hAnsi="Arial" w:cs="Arial"/>
                <w:b/>
              </w:rPr>
              <w:t>Activités</w:t>
            </w:r>
          </w:p>
        </w:tc>
        <w:tc>
          <w:tcPr>
            <w:tcW w:w="2268" w:type="dxa"/>
            <w:vAlign w:val="center"/>
          </w:tcPr>
          <w:p w14:paraId="205B147B" w14:textId="58DFE8FC" w:rsidR="009130E4" w:rsidRPr="007D7D61" w:rsidRDefault="000D7F6F" w:rsidP="00A70FD3">
            <w:pPr>
              <w:jc w:val="center"/>
              <w:rPr>
                <w:rFonts w:ascii="Arial" w:eastAsia="Calibri" w:hAnsi="Arial" w:cs="Arial"/>
                <w:b/>
              </w:rPr>
            </w:pPr>
            <w:r>
              <w:rPr>
                <w:rFonts w:ascii="Arial" w:eastAsia="Calibri" w:hAnsi="Arial" w:cs="Arial"/>
                <w:b/>
              </w:rPr>
              <w:t>R</w:t>
            </w:r>
            <w:r w:rsidR="009130E4" w:rsidRPr="007D7D61">
              <w:rPr>
                <w:rFonts w:ascii="Arial" w:eastAsia="Calibri" w:hAnsi="Arial" w:cs="Arial"/>
                <w:b/>
              </w:rPr>
              <w:t>esponsable</w:t>
            </w:r>
            <w:r>
              <w:rPr>
                <w:rFonts w:ascii="Arial" w:eastAsia="Calibri" w:hAnsi="Arial" w:cs="Arial"/>
                <w:b/>
              </w:rPr>
              <w:t xml:space="preserve"> au niveau du projet</w:t>
            </w:r>
          </w:p>
        </w:tc>
        <w:tc>
          <w:tcPr>
            <w:tcW w:w="4395" w:type="dxa"/>
            <w:vAlign w:val="center"/>
          </w:tcPr>
          <w:p w14:paraId="612D6795" w14:textId="77777777" w:rsidR="009130E4" w:rsidRPr="007D7D61" w:rsidRDefault="009130E4" w:rsidP="009130E4">
            <w:pPr>
              <w:jc w:val="center"/>
              <w:rPr>
                <w:rFonts w:ascii="Arial" w:eastAsia="Calibri" w:hAnsi="Arial" w:cs="Arial"/>
                <w:b/>
              </w:rPr>
            </w:pPr>
            <w:r w:rsidRPr="007D7D61">
              <w:rPr>
                <w:rFonts w:ascii="Arial" w:eastAsia="Calibri" w:hAnsi="Arial" w:cs="Arial"/>
                <w:b/>
              </w:rPr>
              <w:t>Structures impliquées</w:t>
            </w:r>
          </w:p>
        </w:tc>
      </w:tr>
      <w:tr w:rsidR="009130E4" w14:paraId="5A62DD44" w14:textId="77777777" w:rsidTr="00B604AA">
        <w:tc>
          <w:tcPr>
            <w:tcW w:w="2376" w:type="dxa"/>
            <w:vMerge w:val="restart"/>
            <w:vAlign w:val="center"/>
          </w:tcPr>
          <w:p w14:paraId="5BB6E3FD" w14:textId="77777777" w:rsidR="009130E4" w:rsidRPr="007D7D61" w:rsidRDefault="00872673" w:rsidP="009130E4">
            <w:pPr>
              <w:rPr>
                <w:rFonts w:ascii="Arial" w:eastAsia="Calibri" w:hAnsi="Arial" w:cs="Arial"/>
                <w:sz w:val="20"/>
                <w:szCs w:val="20"/>
              </w:rPr>
            </w:pPr>
            <w:r w:rsidRPr="00872673">
              <w:rPr>
                <w:rFonts w:ascii="Arial" w:eastAsia="Calibri" w:hAnsi="Arial" w:cs="Arial"/>
                <w:iCs/>
                <w:sz w:val="20"/>
                <w:szCs w:val="20"/>
              </w:rPr>
              <w:t>Aménagements maraîchers résilients</w:t>
            </w:r>
          </w:p>
        </w:tc>
        <w:tc>
          <w:tcPr>
            <w:tcW w:w="5103" w:type="dxa"/>
          </w:tcPr>
          <w:p w14:paraId="12553642" w14:textId="77777777" w:rsidR="0090683F" w:rsidRPr="00B8183C" w:rsidRDefault="0090683F" w:rsidP="0090683F">
            <w:pPr>
              <w:spacing w:after="120"/>
              <w:jc w:val="both"/>
              <w:rPr>
                <w:rFonts w:ascii="Arial" w:hAnsi="Arial" w:cs="Arial"/>
                <w:i/>
                <w:sz w:val="20"/>
                <w:szCs w:val="20"/>
              </w:rPr>
            </w:pPr>
            <w:r>
              <w:rPr>
                <w:rFonts w:ascii="Arial" w:hAnsi="Arial" w:cs="Arial"/>
                <w:i/>
                <w:sz w:val="20"/>
                <w:szCs w:val="20"/>
              </w:rPr>
              <w:t>A</w:t>
            </w:r>
            <w:r w:rsidRPr="0090683F">
              <w:rPr>
                <w:rFonts w:ascii="Arial" w:hAnsi="Arial" w:cs="Arial"/>
                <w:i/>
                <w:sz w:val="20"/>
                <w:szCs w:val="20"/>
              </w:rPr>
              <w:t>ppui à la caractérisation du statut foncier initial des terrains et la clarification des droits pour la sécurisation des investissements</w:t>
            </w:r>
            <w:r>
              <w:rPr>
                <w:rFonts w:ascii="Arial" w:hAnsi="Arial" w:cs="Arial"/>
                <w:i/>
                <w:sz w:val="20"/>
                <w:szCs w:val="20"/>
              </w:rPr>
              <w:t xml:space="preserve"> à travers</w:t>
            </w:r>
            <w:r w:rsidRPr="00B8183C">
              <w:rPr>
                <w:rFonts w:ascii="Arial" w:hAnsi="Arial" w:cs="Arial"/>
                <w:i/>
                <w:sz w:val="20"/>
                <w:szCs w:val="20"/>
              </w:rPr>
              <w:t> :</w:t>
            </w:r>
          </w:p>
          <w:p w14:paraId="6A0F312E" w14:textId="36682E88" w:rsidR="009130E4" w:rsidRPr="003A7BFB" w:rsidRDefault="005401CB" w:rsidP="005401CB">
            <w:pPr>
              <w:numPr>
                <w:ilvl w:val="0"/>
                <w:numId w:val="76"/>
              </w:numPr>
              <w:spacing w:after="120"/>
              <w:ind w:left="601" w:hanging="283"/>
              <w:jc w:val="both"/>
              <w:rPr>
                <w:rFonts w:ascii="Arial" w:hAnsi="Arial" w:cs="Arial"/>
                <w:i/>
                <w:sz w:val="20"/>
                <w:szCs w:val="20"/>
              </w:rPr>
            </w:pPr>
            <w:r>
              <w:rPr>
                <w:rFonts w:ascii="Arial" w:hAnsi="Arial" w:cs="Arial"/>
                <w:i/>
                <w:sz w:val="20"/>
                <w:szCs w:val="20"/>
              </w:rPr>
              <w:t>l'implication de</w:t>
            </w:r>
            <w:r w:rsidR="0090683F" w:rsidRPr="0090683F">
              <w:rPr>
                <w:rFonts w:ascii="Arial" w:hAnsi="Arial" w:cs="Arial"/>
                <w:i/>
                <w:sz w:val="20"/>
                <w:szCs w:val="20"/>
              </w:rPr>
              <w:t xml:space="preserve"> la Direction de la Législation rurale </w:t>
            </w:r>
            <w:r>
              <w:rPr>
                <w:rFonts w:ascii="Arial" w:hAnsi="Arial" w:cs="Arial"/>
                <w:i/>
                <w:sz w:val="20"/>
                <w:szCs w:val="20"/>
              </w:rPr>
              <w:t xml:space="preserve">pour l'assistance technique </w:t>
            </w:r>
            <w:r w:rsidR="0090683F" w:rsidRPr="0090683F">
              <w:rPr>
                <w:rFonts w:ascii="Arial" w:hAnsi="Arial" w:cs="Arial"/>
                <w:i/>
                <w:sz w:val="20"/>
                <w:szCs w:val="20"/>
              </w:rPr>
              <w:t xml:space="preserve">et de l’appui aux Organisations paysannes (DLROPEA) </w:t>
            </w:r>
            <w:r>
              <w:rPr>
                <w:rFonts w:ascii="Arial" w:hAnsi="Arial" w:cs="Arial"/>
                <w:i/>
                <w:sz w:val="20"/>
                <w:szCs w:val="20"/>
              </w:rPr>
              <w:t>afin</w:t>
            </w:r>
            <w:r w:rsidR="0090683F" w:rsidRPr="0090683F">
              <w:rPr>
                <w:rFonts w:ascii="Arial" w:hAnsi="Arial" w:cs="Arial"/>
                <w:i/>
                <w:sz w:val="20"/>
                <w:szCs w:val="20"/>
              </w:rPr>
              <w:t xml:space="preserve"> </w:t>
            </w:r>
            <w:r>
              <w:rPr>
                <w:rFonts w:ascii="Arial" w:hAnsi="Arial" w:cs="Arial"/>
                <w:i/>
                <w:sz w:val="20"/>
                <w:szCs w:val="20"/>
              </w:rPr>
              <w:t>d'</w:t>
            </w:r>
            <w:r w:rsidR="0090683F" w:rsidRPr="0090683F">
              <w:rPr>
                <w:rFonts w:ascii="Arial" w:hAnsi="Arial" w:cs="Arial"/>
                <w:i/>
                <w:sz w:val="20"/>
                <w:szCs w:val="20"/>
              </w:rPr>
              <w:t>accompagner les groupes de bénéficiaires dans les 27 communes à sécuriser leurs sites de production</w:t>
            </w:r>
            <w:r w:rsidR="003A7BFB">
              <w:rPr>
                <w:rFonts w:ascii="Arial" w:hAnsi="Arial" w:cs="Arial"/>
                <w:i/>
                <w:sz w:val="20"/>
                <w:szCs w:val="20"/>
              </w:rPr>
              <w:t>.</w:t>
            </w:r>
          </w:p>
        </w:tc>
        <w:tc>
          <w:tcPr>
            <w:tcW w:w="2268" w:type="dxa"/>
          </w:tcPr>
          <w:p w14:paraId="63DE9C2F" w14:textId="77777777" w:rsidR="009130E4" w:rsidRDefault="009130E4" w:rsidP="009130E4">
            <w:pPr>
              <w:jc w:val="center"/>
              <w:rPr>
                <w:rFonts w:ascii="Arial" w:hAnsi="Arial" w:cs="Arial"/>
                <w:sz w:val="20"/>
                <w:szCs w:val="20"/>
              </w:rPr>
            </w:pPr>
          </w:p>
          <w:p w14:paraId="6E1A952F" w14:textId="77777777" w:rsidR="00904932" w:rsidRDefault="00904932" w:rsidP="009130E4">
            <w:pPr>
              <w:jc w:val="center"/>
              <w:rPr>
                <w:rFonts w:ascii="Arial" w:hAnsi="Arial" w:cs="Arial"/>
                <w:sz w:val="20"/>
                <w:szCs w:val="20"/>
              </w:rPr>
            </w:pPr>
          </w:p>
          <w:p w14:paraId="0CDA0B50" w14:textId="77777777" w:rsidR="00904932" w:rsidRDefault="00904932" w:rsidP="009130E4">
            <w:pPr>
              <w:jc w:val="center"/>
              <w:rPr>
                <w:rFonts w:ascii="Arial" w:hAnsi="Arial" w:cs="Arial"/>
                <w:sz w:val="20"/>
                <w:szCs w:val="20"/>
              </w:rPr>
            </w:pPr>
          </w:p>
          <w:p w14:paraId="23F0AA72" w14:textId="77777777" w:rsidR="00904932" w:rsidRDefault="00904932" w:rsidP="009130E4">
            <w:pPr>
              <w:jc w:val="center"/>
              <w:rPr>
                <w:rFonts w:ascii="Arial" w:hAnsi="Arial" w:cs="Arial"/>
                <w:sz w:val="20"/>
                <w:szCs w:val="20"/>
              </w:rPr>
            </w:pPr>
          </w:p>
          <w:p w14:paraId="62C79B99" w14:textId="77777777" w:rsidR="00904932" w:rsidRDefault="00904932" w:rsidP="009130E4">
            <w:pPr>
              <w:jc w:val="center"/>
              <w:rPr>
                <w:rFonts w:ascii="Arial" w:hAnsi="Arial" w:cs="Arial"/>
                <w:sz w:val="20"/>
                <w:szCs w:val="20"/>
              </w:rPr>
            </w:pPr>
          </w:p>
          <w:p w14:paraId="1EA921AA" w14:textId="77777777" w:rsidR="00904932" w:rsidRDefault="00904932" w:rsidP="009130E4">
            <w:pPr>
              <w:jc w:val="center"/>
              <w:rPr>
                <w:rFonts w:ascii="Arial" w:hAnsi="Arial" w:cs="Arial"/>
                <w:sz w:val="20"/>
                <w:szCs w:val="20"/>
              </w:rPr>
            </w:pPr>
            <w:r>
              <w:rPr>
                <w:rFonts w:ascii="Arial" w:hAnsi="Arial" w:cs="Arial"/>
                <w:sz w:val="20"/>
                <w:szCs w:val="20"/>
              </w:rPr>
              <w:t>R/DFM/PADMAR</w:t>
            </w:r>
          </w:p>
          <w:p w14:paraId="597D2B82" w14:textId="77777777" w:rsidR="003A7BFB" w:rsidRPr="0094034D" w:rsidRDefault="003A7BFB" w:rsidP="009130E4">
            <w:pPr>
              <w:jc w:val="center"/>
              <w:rPr>
                <w:rFonts w:ascii="Arial" w:hAnsi="Arial" w:cs="Arial"/>
                <w:sz w:val="20"/>
                <w:szCs w:val="20"/>
              </w:rPr>
            </w:pPr>
          </w:p>
        </w:tc>
        <w:tc>
          <w:tcPr>
            <w:tcW w:w="4395" w:type="dxa"/>
          </w:tcPr>
          <w:p w14:paraId="31FAEF45" w14:textId="77777777" w:rsidR="009130E4" w:rsidRDefault="009130E4" w:rsidP="009130E4">
            <w:pPr>
              <w:jc w:val="center"/>
              <w:rPr>
                <w:rFonts w:ascii="Arial" w:hAnsi="Arial" w:cs="Arial"/>
                <w:sz w:val="20"/>
                <w:szCs w:val="20"/>
              </w:rPr>
            </w:pPr>
          </w:p>
          <w:p w14:paraId="02BA0A21" w14:textId="77777777" w:rsidR="00904932" w:rsidRDefault="00904932" w:rsidP="009130E4">
            <w:pPr>
              <w:jc w:val="center"/>
              <w:rPr>
                <w:rFonts w:ascii="Arial" w:hAnsi="Arial" w:cs="Arial"/>
                <w:sz w:val="20"/>
                <w:szCs w:val="20"/>
              </w:rPr>
            </w:pPr>
          </w:p>
          <w:p w14:paraId="45B8B775" w14:textId="0B405390" w:rsidR="003A7BFB" w:rsidRPr="0094034D" w:rsidRDefault="00904932" w:rsidP="00E5570B">
            <w:pPr>
              <w:jc w:val="center"/>
              <w:rPr>
                <w:rFonts w:ascii="Arial" w:hAnsi="Arial" w:cs="Arial"/>
                <w:sz w:val="20"/>
                <w:szCs w:val="20"/>
              </w:rPr>
            </w:pPr>
            <w:r>
              <w:rPr>
                <w:rFonts w:ascii="Arial" w:hAnsi="Arial" w:cs="Arial"/>
                <w:sz w:val="20"/>
                <w:szCs w:val="20"/>
              </w:rPr>
              <w:t xml:space="preserve">DLROPEA – </w:t>
            </w:r>
            <w:r w:rsidR="003A7BFB">
              <w:rPr>
                <w:rFonts w:ascii="Arial" w:hAnsi="Arial" w:cs="Arial"/>
                <w:sz w:val="20"/>
                <w:szCs w:val="20"/>
              </w:rPr>
              <w:t xml:space="preserve">C/PADMAR - </w:t>
            </w:r>
            <w:r>
              <w:rPr>
                <w:rFonts w:ascii="Arial" w:hAnsi="Arial" w:cs="Arial"/>
                <w:sz w:val="20"/>
                <w:szCs w:val="20"/>
              </w:rPr>
              <w:t>R/AI/PADMAR – R/SECC</w:t>
            </w:r>
            <w:r w:rsidR="00B74A71">
              <w:rPr>
                <w:rFonts w:ascii="Arial" w:hAnsi="Arial" w:cs="Arial"/>
                <w:sz w:val="20"/>
                <w:szCs w:val="20"/>
              </w:rPr>
              <w:t>/PADMAR – R/SGJC/ProCaR – R/URA</w:t>
            </w:r>
            <w:r>
              <w:rPr>
                <w:rFonts w:ascii="Arial" w:hAnsi="Arial" w:cs="Arial"/>
                <w:sz w:val="20"/>
                <w:szCs w:val="20"/>
              </w:rPr>
              <w:t xml:space="preserve"> – Faîtières Acteurs maraîchers – Collectivités locales/Mairies – ANDF </w:t>
            </w:r>
            <w:r w:rsidR="003A7BFB">
              <w:rPr>
                <w:rFonts w:ascii="Arial" w:hAnsi="Arial" w:cs="Arial"/>
                <w:sz w:val="20"/>
                <w:szCs w:val="20"/>
              </w:rPr>
              <w:t>–</w:t>
            </w:r>
            <w:r>
              <w:rPr>
                <w:rFonts w:ascii="Arial" w:hAnsi="Arial" w:cs="Arial"/>
                <w:sz w:val="20"/>
                <w:szCs w:val="20"/>
              </w:rPr>
              <w:t xml:space="preserve"> </w:t>
            </w:r>
            <w:r w:rsidR="003A7BFB">
              <w:rPr>
                <w:rFonts w:ascii="Arial" w:hAnsi="Arial" w:cs="Arial"/>
                <w:sz w:val="20"/>
                <w:szCs w:val="20"/>
              </w:rPr>
              <w:t>TSM</w:t>
            </w:r>
          </w:p>
        </w:tc>
      </w:tr>
      <w:tr w:rsidR="0090683F" w14:paraId="53B8BCA3" w14:textId="77777777" w:rsidTr="00B604AA">
        <w:tc>
          <w:tcPr>
            <w:tcW w:w="2376" w:type="dxa"/>
            <w:vMerge/>
          </w:tcPr>
          <w:p w14:paraId="1DCF6AC6" w14:textId="77777777" w:rsidR="0090683F" w:rsidRDefault="0090683F" w:rsidP="009130E4">
            <w:pPr>
              <w:jc w:val="both"/>
              <w:rPr>
                <w:rFonts w:ascii="Arial" w:hAnsi="Arial" w:cs="Arial"/>
              </w:rPr>
            </w:pPr>
          </w:p>
        </w:tc>
        <w:tc>
          <w:tcPr>
            <w:tcW w:w="5103" w:type="dxa"/>
          </w:tcPr>
          <w:p w14:paraId="393FE514" w14:textId="77777777" w:rsidR="0090683F" w:rsidRPr="00B8183C" w:rsidRDefault="00287618" w:rsidP="00A646ED">
            <w:pPr>
              <w:spacing w:after="120"/>
              <w:jc w:val="both"/>
              <w:rPr>
                <w:rFonts w:ascii="Arial" w:hAnsi="Arial" w:cs="Arial"/>
                <w:i/>
                <w:sz w:val="20"/>
                <w:szCs w:val="20"/>
              </w:rPr>
            </w:pPr>
            <w:r>
              <w:rPr>
                <w:rFonts w:ascii="Arial" w:hAnsi="Arial" w:cs="Arial"/>
                <w:i/>
                <w:sz w:val="20"/>
                <w:szCs w:val="20"/>
              </w:rPr>
              <w:t>A</w:t>
            </w:r>
            <w:r w:rsidRPr="00287618">
              <w:rPr>
                <w:rFonts w:ascii="Arial" w:hAnsi="Arial" w:cs="Arial"/>
                <w:i/>
                <w:sz w:val="20"/>
                <w:szCs w:val="20"/>
              </w:rPr>
              <w:t>ménagement de 2100 ha de périmètres maraîchers dont 1000 ha résilients</w:t>
            </w:r>
            <w:r w:rsidR="0090683F">
              <w:rPr>
                <w:rFonts w:ascii="Arial" w:hAnsi="Arial" w:cs="Arial"/>
                <w:i/>
                <w:sz w:val="20"/>
                <w:szCs w:val="20"/>
              </w:rPr>
              <w:t xml:space="preserve"> </w:t>
            </w:r>
            <w:r w:rsidRPr="00287618">
              <w:rPr>
                <w:rFonts w:ascii="Arial" w:hAnsi="Arial" w:cs="Arial"/>
                <w:i/>
                <w:sz w:val="20"/>
                <w:szCs w:val="20"/>
              </w:rPr>
              <w:t>portant sur</w:t>
            </w:r>
            <w:r w:rsidR="0090683F" w:rsidRPr="00B8183C">
              <w:rPr>
                <w:rFonts w:ascii="Arial" w:hAnsi="Arial" w:cs="Arial"/>
                <w:i/>
                <w:sz w:val="20"/>
                <w:szCs w:val="20"/>
              </w:rPr>
              <w:t> :</w:t>
            </w:r>
          </w:p>
          <w:p w14:paraId="6343FE1D" w14:textId="77777777" w:rsidR="0090683F" w:rsidRDefault="00287618" w:rsidP="007813A3">
            <w:pPr>
              <w:numPr>
                <w:ilvl w:val="0"/>
                <w:numId w:val="77"/>
              </w:numPr>
              <w:spacing w:after="120"/>
              <w:ind w:left="601" w:hanging="283"/>
              <w:jc w:val="both"/>
              <w:rPr>
                <w:rFonts w:ascii="Arial" w:hAnsi="Arial" w:cs="Arial"/>
                <w:i/>
                <w:sz w:val="20"/>
                <w:szCs w:val="20"/>
              </w:rPr>
            </w:pPr>
            <w:r w:rsidRPr="00287618">
              <w:rPr>
                <w:rFonts w:ascii="Arial" w:hAnsi="Arial" w:cs="Arial"/>
                <w:i/>
                <w:sz w:val="20"/>
                <w:szCs w:val="20"/>
              </w:rPr>
              <w:t>l’étude et le suivi annuel des nappes phréatiques des périmètres maraîchers</w:t>
            </w:r>
            <w:r w:rsidR="0090683F" w:rsidRPr="00E84FBB">
              <w:rPr>
                <w:rFonts w:ascii="Arial" w:hAnsi="Arial" w:cs="Arial"/>
                <w:i/>
                <w:sz w:val="20"/>
                <w:szCs w:val="20"/>
              </w:rPr>
              <w:t> ;</w:t>
            </w:r>
          </w:p>
          <w:p w14:paraId="4278942C" w14:textId="77777777" w:rsidR="00287618" w:rsidRDefault="00287618" w:rsidP="00287618">
            <w:pPr>
              <w:jc w:val="both"/>
              <w:rPr>
                <w:rFonts w:ascii="Arial" w:hAnsi="Arial" w:cs="Arial"/>
                <w:sz w:val="20"/>
                <w:szCs w:val="20"/>
              </w:rPr>
            </w:pPr>
          </w:p>
          <w:p w14:paraId="26D93C92" w14:textId="77777777" w:rsidR="00D03D9C" w:rsidRPr="00287618" w:rsidRDefault="00D03D9C" w:rsidP="00287618">
            <w:pPr>
              <w:jc w:val="both"/>
              <w:rPr>
                <w:rFonts w:ascii="Arial" w:hAnsi="Arial" w:cs="Arial"/>
                <w:sz w:val="20"/>
                <w:szCs w:val="20"/>
              </w:rPr>
            </w:pPr>
          </w:p>
          <w:p w14:paraId="76F565AF" w14:textId="77777777" w:rsidR="0090683F" w:rsidRDefault="00E90CD4" w:rsidP="007813A3">
            <w:pPr>
              <w:numPr>
                <w:ilvl w:val="0"/>
                <w:numId w:val="77"/>
              </w:numPr>
              <w:spacing w:after="120"/>
              <w:ind w:left="601" w:hanging="283"/>
              <w:jc w:val="both"/>
              <w:rPr>
                <w:rFonts w:ascii="Arial" w:hAnsi="Arial" w:cs="Arial"/>
                <w:i/>
                <w:sz w:val="20"/>
                <w:szCs w:val="20"/>
              </w:rPr>
            </w:pPr>
            <w:r w:rsidRPr="00E90CD4">
              <w:rPr>
                <w:rFonts w:ascii="Arial" w:hAnsi="Arial" w:cs="Arial"/>
                <w:i/>
                <w:sz w:val="20"/>
                <w:szCs w:val="20"/>
              </w:rPr>
              <w:t>l’étude et l’installation des systèmes de pompage solaire sur les périmètres maraîchers</w:t>
            </w:r>
            <w:r w:rsidR="009B68DE">
              <w:rPr>
                <w:rFonts w:ascii="Arial" w:hAnsi="Arial" w:cs="Arial"/>
                <w:i/>
                <w:sz w:val="20"/>
                <w:szCs w:val="20"/>
              </w:rPr>
              <w:t xml:space="preserve"> y compris </w:t>
            </w:r>
            <w:r w:rsidR="009B68DE" w:rsidRPr="009B68DE">
              <w:rPr>
                <w:rFonts w:ascii="Arial" w:hAnsi="Arial" w:cs="Arial"/>
                <w:i/>
                <w:sz w:val="20"/>
                <w:szCs w:val="20"/>
              </w:rPr>
              <w:t>l’acquisition des compteurs d’eau</w:t>
            </w:r>
            <w:r w:rsidR="0090683F" w:rsidRPr="00E84FBB">
              <w:rPr>
                <w:rFonts w:ascii="Arial" w:hAnsi="Arial" w:cs="Arial"/>
                <w:i/>
                <w:sz w:val="20"/>
                <w:szCs w:val="20"/>
              </w:rPr>
              <w:t> ;</w:t>
            </w:r>
          </w:p>
          <w:p w14:paraId="3F4AD0B4" w14:textId="77777777" w:rsidR="00D03D9C" w:rsidRPr="00D03D9C" w:rsidRDefault="00D03D9C" w:rsidP="00D03D9C">
            <w:pPr>
              <w:jc w:val="both"/>
              <w:rPr>
                <w:rFonts w:ascii="Arial" w:hAnsi="Arial" w:cs="Arial"/>
                <w:sz w:val="20"/>
                <w:szCs w:val="20"/>
              </w:rPr>
            </w:pPr>
          </w:p>
          <w:p w14:paraId="3435530C" w14:textId="77777777" w:rsidR="0090683F" w:rsidRPr="00E90CD4" w:rsidRDefault="0090683F" w:rsidP="007813A3">
            <w:pPr>
              <w:numPr>
                <w:ilvl w:val="0"/>
                <w:numId w:val="77"/>
              </w:numPr>
              <w:spacing w:after="120"/>
              <w:ind w:left="601" w:hanging="283"/>
              <w:jc w:val="both"/>
              <w:rPr>
                <w:rFonts w:ascii="Arial" w:hAnsi="Arial" w:cs="Arial"/>
                <w:i/>
                <w:sz w:val="20"/>
                <w:szCs w:val="20"/>
              </w:rPr>
            </w:pPr>
            <w:r w:rsidRPr="00E90CD4">
              <w:rPr>
                <w:rFonts w:ascii="Arial" w:hAnsi="Arial" w:cs="Arial"/>
                <w:i/>
                <w:sz w:val="20"/>
                <w:szCs w:val="20"/>
              </w:rPr>
              <w:t xml:space="preserve">la réalisation </w:t>
            </w:r>
            <w:r w:rsidR="00E90CD4" w:rsidRPr="00E90CD4">
              <w:rPr>
                <w:rFonts w:ascii="Arial" w:hAnsi="Arial" w:cs="Arial"/>
                <w:i/>
                <w:sz w:val="20"/>
                <w:szCs w:val="20"/>
              </w:rPr>
              <w:t>des études de travaux de construction des digues de protection des aménagements et de forage à réaliser en zones avec nappe peu profonde, en zones avec nappe de profondeur intermédiaire, en zones avec eau artésienne, en zones de plateaux, en zones de bas-fonds</w:t>
            </w:r>
            <w:r w:rsidRPr="00E90CD4">
              <w:rPr>
                <w:rFonts w:ascii="Arial" w:hAnsi="Arial" w:cs="Arial"/>
                <w:i/>
                <w:sz w:val="20"/>
                <w:szCs w:val="20"/>
              </w:rPr>
              <w:t> ;</w:t>
            </w:r>
          </w:p>
          <w:p w14:paraId="7CBFBC09" w14:textId="77777777" w:rsidR="0090683F" w:rsidRPr="00E90CD4" w:rsidRDefault="00E90CD4" w:rsidP="007813A3">
            <w:pPr>
              <w:numPr>
                <w:ilvl w:val="0"/>
                <w:numId w:val="77"/>
              </w:numPr>
              <w:spacing w:after="120"/>
              <w:ind w:left="601" w:hanging="283"/>
              <w:jc w:val="both"/>
              <w:rPr>
                <w:rFonts w:ascii="Arial" w:hAnsi="Arial" w:cs="Arial"/>
                <w:i/>
                <w:sz w:val="20"/>
                <w:szCs w:val="20"/>
              </w:rPr>
            </w:pPr>
            <w:r w:rsidRPr="00E90CD4">
              <w:rPr>
                <w:rFonts w:ascii="Arial" w:hAnsi="Arial" w:cs="Arial"/>
                <w:i/>
                <w:sz w:val="20"/>
                <w:szCs w:val="20"/>
              </w:rPr>
              <w:t xml:space="preserve">la conduite des travaux de construction des digues de protection des aménagements et de forage à réaliser en zones avec nappe peu profonde, en zones avec nappe de profondeur </w:t>
            </w:r>
            <w:r w:rsidRPr="00E90CD4">
              <w:rPr>
                <w:rFonts w:ascii="Arial" w:hAnsi="Arial" w:cs="Arial"/>
                <w:i/>
                <w:sz w:val="20"/>
                <w:szCs w:val="20"/>
              </w:rPr>
              <w:lastRenderedPageBreak/>
              <w:t>intermédiaire, en zones avec eau artésienne, en zones de plateaux, en zones de bas-fonds</w:t>
            </w:r>
            <w:r w:rsidR="0090683F" w:rsidRPr="00E90CD4">
              <w:rPr>
                <w:rFonts w:ascii="Arial" w:hAnsi="Arial" w:cs="Arial"/>
                <w:i/>
                <w:sz w:val="20"/>
                <w:szCs w:val="20"/>
              </w:rPr>
              <w:t> ;</w:t>
            </w:r>
          </w:p>
          <w:p w14:paraId="629DACD0" w14:textId="77777777" w:rsidR="0090683F" w:rsidRPr="009B68DE" w:rsidRDefault="009B68DE" w:rsidP="007813A3">
            <w:pPr>
              <w:numPr>
                <w:ilvl w:val="0"/>
                <w:numId w:val="77"/>
              </w:numPr>
              <w:spacing w:after="120"/>
              <w:ind w:left="601" w:hanging="283"/>
              <w:jc w:val="both"/>
              <w:rPr>
                <w:rFonts w:ascii="Arial" w:hAnsi="Arial" w:cs="Arial"/>
                <w:i/>
                <w:sz w:val="20"/>
                <w:szCs w:val="20"/>
              </w:rPr>
            </w:pPr>
            <w:r w:rsidRPr="009B68DE">
              <w:rPr>
                <w:rFonts w:ascii="Arial" w:hAnsi="Arial" w:cs="Arial"/>
                <w:i/>
                <w:sz w:val="20"/>
                <w:szCs w:val="20"/>
              </w:rPr>
              <w:t>le suivi et le contrôle des travaux de construction des digues de protection des aménagements et de forage à réaliser en zones avec nappe peu profonde, en zones avec nappe de profondeur intermédiaire, en zones avec eau artésienne, en zones de plateaux, en zones de bas-fonds</w:t>
            </w:r>
            <w:r w:rsidR="0090683F" w:rsidRPr="009B68DE">
              <w:rPr>
                <w:rFonts w:ascii="Arial" w:hAnsi="Arial" w:cs="Arial"/>
                <w:i/>
                <w:sz w:val="20"/>
                <w:szCs w:val="20"/>
              </w:rPr>
              <w:t> ;</w:t>
            </w:r>
          </w:p>
          <w:p w14:paraId="55FB9807" w14:textId="77777777" w:rsidR="0090683F" w:rsidRDefault="009B68DE" w:rsidP="007813A3">
            <w:pPr>
              <w:numPr>
                <w:ilvl w:val="0"/>
                <w:numId w:val="77"/>
              </w:numPr>
              <w:spacing w:after="120"/>
              <w:ind w:left="601" w:hanging="283"/>
              <w:jc w:val="both"/>
              <w:rPr>
                <w:rFonts w:ascii="Arial" w:hAnsi="Arial" w:cs="Arial"/>
                <w:i/>
                <w:sz w:val="20"/>
                <w:szCs w:val="20"/>
              </w:rPr>
            </w:pPr>
            <w:r w:rsidRPr="009B68DE">
              <w:rPr>
                <w:rFonts w:ascii="Arial" w:hAnsi="Arial" w:cs="Arial"/>
                <w:i/>
                <w:sz w:val="20"/>
                <w:szCs w:val="20"/>
              </w:rPr>
              <w:t>la réalisation du diagnostic et le suivi de la dynamique saline et l’introduction d'espèces tolérantes ;</w:t>
            </w:r>
          </w:p>
          <w:p w14:paraId="30043709" w14:textId="77777777" w:rsidR="0079100E" w:rsidRPr="0079100E" w:rsidRDefault="0079100E" w:rsidP="0079100E">
            <w:pPr>
              <w:jc w:val="both"/>
              <w:rPr>
                <w:rFonts w:ascii="Arial" w:hAnsi="Arial" w:cs="Arial"/>
                <w:sz w:val="20"/>
                <w:szCs w:val="20"/>
              </w:rPr>
            </w:pPr>
          </w:p>
          <w:p w14:paraId="2CC01CBA" w14:textId="77777777" w:rsidR="009B68DE" w:rsidRPr="00CC4072" w:rsidRDefault="009B68DE" w:rsidP="007813A3">
            <w:pPr>
              <w:numPr>
                <w:ilvl w:val="0"/>
                <w:numId w:val="77"/>
              </w:numPr>
              <w:spacing w:after="120"/>
              <w:ind w:left="601" w:hanging="283"/>
              <w:jc w:val="both"/>
              <w:rPr>
                <w:rFonts w:ascii="Arial" w:hAnsi="Arial" w:cs="Arial"/>
                <w:i/>
                <w:sz w:val="20"/>
                <w:szCs w:val="20"/>
              </w:rPr>
            </w:pPr>
            <w:r w:rsidRPr="009B68DE">
              <w:rPr>
                <w:rFonts w:ascii="Arial" w:hAnsi="Arial" w:cs="Arial"/>
                <w:i/>
                <w:sz w:val="20"/>
                <w:szCs w:val="20"/>
              </w:rPr>
              <w:t>l’analyse des résidus en pesticides des eaux de forages et des produits</w:t>
            </w:r>
            <w:r>
              <w:rPr>
                <w:rFonts w:ascii="Arial" w:hAnsi="Arial" w:cs="Arial"/>
                <w:i/>
                <w:sz w:val="20"/>
                <w:szCs w:val="20"/>
              </w:rPr>
              <w:t>.</w:t>
            </w:r>
          </w:p>
        </w:tc>
        <w:tc>
          <w:tcPr>
            <w:tcW w:w="2268" w:type="dxa"/>
          </w:tcPr>
          <w:p w14:paraId="611AD7D8" w14:textId="77777777" w:rsidR="0090683F" w:rsidRDefault="0090683F" w:rsidP="009130E4">
            <w:pPr>
              <w:jc w:val="center"/>
              <w:rPr>
                <w:rFonts w:ascii="Arial" w:hAnsi="Arial" w:cs="Arial"/>
                <w:sz w:val="20"/>
                <w:szCs w:val="20"/>
              </w:rPr>
            </w:pPr>
          </w:p>
          <w:p w14:paraId="5DD77639" w14:textId="77777777" w:rsidR="003A7BFB" w:rsidRDefault="003A7BFB" w:rsidP="009130E4">
            <w:pPr>
              <w:jc w:val="center"/>
              <w:rPr>
                <w:rFonts w:ascii="Arial" w:hAnsi="Arial" w:cs="Arial"/>
                <w:sz w:val="20"/>
                <w:szCs w:val="20"/>
              </w:rPr>
            </w:pPr>
          </w:p>
          <w:p w14:paraId="2DDF531B" w14:textId="77777777" w:rsidR="003A7BFB" w:rsidRDefault="003A7BFB" w:rsidP="009130E4">
            <w:pPr>
              <w:jc w:val="center"/>
              <w:rPr>
                <w:rFonts w:ascii="Arial" w:hAnsi="Arial" w:cs="Arial"/>
                <w:sz w:val="20"/>
                <w:szCs w:val="20"/>
              </w:rPr>
            </w:pPr>
          </w:p>
          <w:p w14:paraId="6B8409F3" w14:textId="77777777" w:rsidR="003A7BFB" w:rsidRDefault="003A7BFB" w:rsidP="009130E4">
            <w:pPr>
              <w:jc w:val="center"/>
              <w:rPr>
                <w:rFonts w:ascii="Arial" w:hAnsi="Arial" w:cs="Arial"/>
                <w:sz w:val="20"/>
                <w:szCs w:val="20"/>
              </w:rPr>
            </w:pPr>
            <w:r>
              <w:rPr>
                <w:rFonts w:ascii="Arial" w:hAnsi="Arial" w:cs="Arial"/>
                <w:sz w:val="20"/>
                <w:szCs w:val="20"/>
              </w:rPr>
              <w:t>R/SECC/PADMAR</w:t>
            </w:r>
          </w:p>
          <w:p w14:paraId="437E92A2" w14:textId="77777777" w:rsidR="003A7BFB" w:rsidRDefault="003A7BFB" w:rsidP="009130E4">
            <w:pPr>
              <w:jc w:val="center"/>
              <w:rPr>
                <w:rFonts w:ascii="Arial" w:hAnsi="Arial" w:cs="Arial"/>
                <w:sz w:val="20"/>
                <w:szCs w:val="20"/>
              </w:rPr>
            </w:pPr>
          </w:p>
          <w:p w14:paraId="69CC254B" w14:textId="77777777" w:rsidR="003A7BFB" w:rsidRDefault="003A7BFB" w:rsidP="009130E4">
            <w:pPr>
              <w:jc w:val="center"/>
              <w:rPr>
                <w:rFonts w:ascii="Arial" w:hAnsi="Arial" w:cs="Arial"/>
                <w:sz w:val="20"/>
                <w:szCs w:val="20"/>
              </w:rPr>
            </w:pPr>
          </w:p>
          <w:p w14:paraId="57BFA348" w14:textId="77777777" w:rsidR="00D03D9C" w:rsidRDefault="00D03D9C" w:rsidP="009130E4">
            <w:pPr>
              <w:jc w:val="center"/>
              <w:rPr>
                <w:rFonts w:ascii="Arial" w:hAnsi="Arial" w:cs="Arial"/>
                <w:sz w:val="20"/>
                <w:szCs w:val="20"/>
              </w:rPr>
            </w:pPr>
          </w:p>
          <w:p w14:paraId="6DE7F6B7" w14:textId="77777777" w:rsidR="003A7BFB" w:rsidRDefault="003A7BFB" w:rsidP="009130E4">
            <w:pPr>
              <w:jc w:val="center"/>
              <w:rPr>
                <w:rFonts w:ascii="Arial" w:hAnsi="Arial" w:cs="Arial"/>
                <w:sz w:val="20"/>
                <w:szCs w:val="20"/>
              </w:rPr>
            </w:pPr>
          </w:p>
          <w:p w14:paraId="76F0CA74" w14:textId="77777777" w:rsidR="003A7BFB" w:rsidRDefault="003A7BFB" w:rsidP="003A7BFB">
            <w:pPr>
              <w:jc w:val="center"/>
              <w:rPr>
                <w:rFonts w:ascii="Arial" w:hAnsi="Arial" w:cs="Arial"/>
                <w:sz w:val="20"/>
                <w:szCs w:val="20"/>
              </w:rPr>
            </w:pPr>
            <w:r>
              <w:rPr>
                <w:rFonts w:ascii="Arial" w:hAnsi="Arial" w:cs="Arial"/>
                <w:sz w:val="20"/>
                <w:szCs w:val="20"/>
              </w:rPr>
              <w:t>R/AI/PADMAR</w:t>
            </w:r>
          </w:p>
          <w:p w14:paraId="0E93CDA3" w14:textId="77777777" w:rsidR="003A7BFB" w:rsidRDefault="003A7BFB" w:rsidP="009130E4">
            <w:pPr>
              <w:jc w:val="center"/>
              <w:rPr>
                <w:rFonts w:ascii="Arial" w:hAnsi="Arial" w:cs="Arial"/>
                <w:sz w:val="20"/>
                <w:szCs w:val="20"/>
              </w:rPr>
            </w:pPr>
          </w:p>
          <w:p w14:paraId="5744A5AE" w14:textId="77777777" w:rsidR="003A7BFB" w:rsidRDefault="003A7BFB" w:rsidP="009130E4">
            <w:pPr>
              <w:jc w:val="center"/>
              <w:rPr>
                <w:rFonts w:ascii="Arial" w:hAnsi="Arial" w:cs="Arial"/>
                <w:sz w:val="20"/>
                <w:szCs w:val="20"/>
              </w:rPr>
            </w:pPr>
          </w:p>
          <w:p w14:paraId="7F94D847" w14:textId="77777777" w:rsidR="003A7BFB" w:rsidRDefault="003A7BFB" w:rsidP="009130E4">
            <w:pPr>
              <w:jc w:val="center"/>
              <w:rPr>
                <w:rFonts w:ascii="Arial" w:hAnsi="Arial" w:cs="Arial"/>
                <w:sz w:val="20"/>
                <w:szCs w:val="20"/>
              </w:rPr>
            </w:pPr>
          </w:p>
          <w:p w14:paraId="0C3A145B" w14:textId="77777777" w:rsidR="00D03D9C" w:rsidRDefault="00D03D9C" w:rsidP="009130E4">
            <w:pPr>
              <w:jc w:val="center"/>
              <w:rPr>
                <w:rFonts w:ascii="Arial" w:hAnsi="Arial" w:cs="Arial"/>
                <w:sz w:val="20"/>
                <w:szCs w:val="20"/>
              </w:rPr>
            </w:pPr>
          </w:p>
          <w:p w14:paraId="2B2BA494" w14:textId="77777777" w:rsidR="003A7BFB" w:rsidRDefault="003A7BFB" w:rsidP="009130E4">
            <w:pPr>
              <w:jc w:val="center"/>
              <w:rPr>
                <w:rFonts w:ascii="Arial" w:hAnsi="Arial" w:cs="Arial"/>
                <w:sz w:val="20"/>
                <w:szCs w:val="20"/>
              </w:rPr>
            </w:pPr>
          </w:p>
          <w:p w14:paraId="44557A1D" w14:textId="77777777" w:rsidR="003A7BFB" w:rsidRDefault="003A7BFB" w:rsidP="003A7BFB">
            <w:pPr>
              <w:jc w:val="center"/>
              <w:rPr>
                <w:rFonts w:ascii="Arial" w:hAnsi="Arial" w:cs="Arial"/>
                <w:sz w:val="20"/>
                <w:szCs w:val="20"/>
              </w:rPr>
            </w:pPr>
            <w:r>
              <w:rPr>
                <w:rFonts w:ascii="Arial" w:hAnsi="Arial" w:cs="Arial"/>
                <w:sz w:val="20"/>
                <w:szCs w:val="20"/>
              </w:rPr>
              <w:t>R/AI/PADMAR</w:t>
            </w:r>
          </w:p>
          <w:p w14:paraId="1E3A74CB" w14:textId="77777777" w:rsidR="003A7BFB" w:rsidRDefault="003A7BFB" w:rsidP="009130E4">
            <w:pPr>
              <w:jc w:val="center"/>
              <w:rPr>
                <w:rFonts w:ascii="Arial" w:hAnsi="Arial" w:cs="Arial"/>
                <w:sz w:val="20"/>
                <w:szCs w:val="20"/>
              </w:rPr>
            </w:pPr>
          </w:p>
          <w:p w14:paraId="439F4372" w14:textId="77777777" w:rsidR="003A7BFB" w:rsidRDefault="003A7BFB" w:rsidP="009130E4">
            <w:pPr>
              <w:jc w:val="center"/>
              <w:rPr>
                <w:rFonts w:ascii="Arial" w:hAnsi="Arial" w:cs="Arial"/>
                <w:sz w:val="20"/>
                <w:szCs w:val="20"/>
              </w:rPr>
            </w:pPr>
          </w:p>
          <w:p w14:paraId="4FEB52FE" w14:textId="77777777" w:rsidR="003A7BFB" w:rsidRDefault="003A7BFB" w:rsidP="009130E4">
            <w:pPr>
              <w:jc w:val="center"/>
              <w:rPr>
                <w:rFonts w:ascii="Arial" w:hAnsi="Arial" w:cs="Arial"/>
                <w:sz w:val="20"/>
                <w:szCs w:val="20"/>
              </w:rPr>
            </w:pPr>
          </w:p>
          <w:p w14:paraId="11DBA74E" w14:textId="77777777" w:rsidR="003A7BFB" w:rsidRDefault="003A7BFB" w:rsidP="009130E4">
            <w:pPr>
              <w:jc w:val="center"/>
              <w:rPr>
                <w:rFonts w:ascii="Arial" w:hAnsi="Arial" w:cs="Arial"/>
                <w:sz w:val="20"/>
                <w:szCs w:val="20"/>
              </w:rPr>
            </w:pPr>
          </w:p>
          <w:p w14:paraId="32AE0453" w14:textId="77777777" w:rsidR="00C42EB0" w:rsidRDefault="00C42EB0" w:rsidP="009130E4">
            <w:pPr>
              <w:jc w:val="center"/>
              <w:rPr>
                <w:rFonts w:ascii="Arial" w:hAnsi="Arial" w:cs="Arial"/>
                <w:sz w:val="20"/>
                <w:szCs w:val="20"/>
              </w:rPr>
            </w:pPr>
          </w:p>
          <w:p w14:paraId="58E8A557" w14:textId="77777777" w:rsidR="003A7BFB" w:rsidRDefault="003A7BFB" w:rsidP="003A7BFB">
            <w:pPr>
              <w:jc w:val="center"/>
              <w:rPr>
                <w:rFonts w:ascii="Arial" w:hAnsi="Arial" w:cs="Arial"/>
                <w:sz w:val="20"/>
                <w:szCs w:val="20"/>
              </w:rPr>
            </w:pPr>
            <w:r>
              <w:rPr>
                <w:rFonts w:ascii="Arial" w:hAnsi="Arial" w:cs="Arial"/>
                <w:sz w:val="20"/>
                <w:szCs w:val="20"/>
              </w:rPr>
              <w:t>R/AI/PADMAR</w:t>
            </w:r>
          </w:p>
          <w:p w14:paraId="701BD57E" w14:textId="77777777" w:rsidR="003A7BFB" w:rsidRDefault="003A7BFB" w:rsidP="009130E4">
            <w:pPr>
              <w:jc w:val="center"/>
              <w:rPr>
                <w:rFonts w:ascii="Arial" w:hAnsi="Arial" w:cs="Arial"/>
                <w:sz w:val="20"/>
                <w:szCs w:val="20"/>
              </w:rPr>
            </w:pPr>
          </w:p>
          <w:p w14:paraId="76DA2946" w14:textId="77777777" w:rsidR="003A7BFB" w:rsidRDefault="003A7BFB" w:rsidP="009130E4">
            <w:pPr>
              <w:jc w:val="center"/>
              <w:rPr>
                <w:rFonts w:ascii="Arial" w:hAnsi="Arial" w:cs="Arial"/>
                <w:sz w:val="20"/>
                <w:szCs w:val="20"/>
              </w:rPr>
            </w:pPr>
          </w:p>
          <w:p w14:paraId="2A6E4EDA" w14:textId="77777777" w:rsidR="003A7BFB" w:rsidRDefault="003A7BFB" w:rsidP="009130E4">
            <w:pPr>
              <w:jc w:val="center"/>
              <w:rPr>
                <w:rFonts w:ascii="Arial" w:hAnsi="Arial" w:cs="Arial"/>
                <w:sz w:val="20"/>
                <w:szCs w:val="20"/>
              </w:rPr>
            </w:pPr>
          </w:p>
          <w:p w14:paraId="64D3D4BD" w14:textId="77777777" w:rsidR="003A7BFB" w:rsidRDefault="003A7BFB" w:rsidP="009130E4">
            <w:pPr>
              <w:jc w:val="center"/>
              <w:rPr>
                <w:rFonts w:ascii="Arial" w:hAnsi="Arial" w:cs="Arial"/>
                <w:sz w:val="20"/>
                <w:szCs w:val="20"/>
              </w:rPr>
            </w:pPr>
          </w:p>
          <w:p w14:paraId="2D9544CE" w14:textId="77777777" w:rsidR="003A7BFB" w:rsidRDefault="003A7BFB" w:rsidP="009130E4">
            <w:pPr>
              <w:jc w:val="center"/>
              <w:rPr>
                <w:rFonts w:ascii="Arial" w:hAnsi="Arial" w:cs="Arial"/>
                <w:sz w:val="20"/>
                <w:szCs w:val="20"/>
              </w:rPr>
            </w:pPr>
          </w:p>
          <w:p w14:paraId="527D6D20" w14:textId="77777777" w:rsidR="003A7BFB" w:rsidRDefault="003A7BFB" w:rsidP="009130E4">
            <w:pPr>
              <w:jc w:val="center"/>
              <w:rPr>
                <w:rFonts w:ascii="Arial" w:hAnsi="Arial" w:cs="Arial"/>
                <w:sz w:val="20"/>
                <w:szCs w:val="20"/>
              </w:rPr>
            </w:pPr>
          </w:p>
          <w:p w14:paraId="30D039BF" w14:textId="77777777" w:rsidR="003A7BFB" w:rsidRDefault="003A7BFB" w:rsidP="003A7BFB">
            <w:pPr>
              <w:jc w:val="center"/>
              <w:rPr>
                <w:rFonts w:ascii="Arial" w:hAnsi="Arial" w:cs="Arial"/>
                <w:sz w:val="20"/>
                <w:szCs w:val="20"/>
              </w:rPr>
            </w:pPr>
            <w:r>
              <w:rPr>
                <w:rFonts w:ascii="Arial" w:hAnsi="Arial" w:cs="Arial"/>
                <w:sz w:val="20"/>
                <w:szCs w:val="20"/>
              </w:rPr>
              <w:t>R/AI/PADMAR</w:t>
            </w:r>
          </w:p>
          <w:p w14:paraId="3F44150D" w14:textId="77777777" w:rsidR="003A7BFB" w:rsidRDefault="003A7BFB" w:rsidP="009130E4">
            <w:pPr>
              <w:jc w:val="center"/>
              <w:rPr>
                <w:rFonts w:ascii="Arial" w:hAnsi="Arial" w:cs="Arial"/>
                <w:sz w:val="20"/>
                <w:szCs w:val="20"/>
              </w:rPr>
            </w:pPr>
          </w:p>
          <w:p w14:paraId="31E86432" w14:textId="77777777" w:rsidR="003A7BFB" w:rsidRDefault="003A7BFB" w:rsidP="009130E4">
            <w:pPr>
              <w:jc w:val="center"/>
              <w:rPr>
                <w:rFonts w:ascii="Arial" w:hAnsi="Arial" w:cs="Arial"/>
                <w:sz w:val="20"/>
                <w:szCs w:val="20"/>
              </w:rPr>
            </w:pPr>
          </w:p>
          <w:p w14:paraId="3B58AF27" w14:textId="77777777" w:rsidR="003A7BFB" w:rsidRDefault="003A7BFB" w:rsidP="009130E4">
            <w:pPr>
              <w:jc w:val="center"/>
              <w:rPr>
                <w:rFonts w:ascii="Arial" w:hAnsi="Arial" w:cs="Arial"/>
                <w:sz w:val="20"/>
                <w:szCs w:val="20"/>
              </w:rPr>
            </w:pPr>
          </w:p>
          <w:p w14:paraId="54442E9A" w14:textId="77777777" w:rsidR="003A7BFB" w:rsidRDefault="003A7BFB" w:rsidP="009130E4">
            <w:pPr>
              <w:jc w:val="center"/>
              <w:rPr>
                <w:rFonts w:ascii="Arial" w:hAnsi="Arial" w:cs="Arial"/>
                <w:sz w:val="20"/>
                <w:szCs w:val="20"/>
              </w:rPr>
            </w:pPr>
          </w:p>
          <w:p w14:paraId="56BCB611" w14:textId="77777777" w:rsidR="003A7BFB" w:rsidRDefault="003A7BFB" w:rsidP="009130E4">
            <w:pPr>
              <w:jc w:val="center"/>
              <w:rPr>
                <w:rFonts w:ascii="Arial" w:hAnsi="Arial" w:cs="Arial"/>
                <w:sz w:val="20"/>
                <w:szCs w:val="20"/>
              </w:rPr>
            </w:pPr>
          </w:p>
          <w:p w14:paraId="20A18823" w14:textId="77777777" w:rsidR="00C42EB0" w:rsidRDefault="00C42EB0" w:rsidP="00C42EB0">
            <w:pPr>
              <w:jc w:val="center"/>
              <w:rPr>
                <w:rFonts w:ascii="Arial" w:hAnsi="Arial" w:cs="Arial"/>
                <w:sz w:val="20"/>
                <w:szCs w:val="20"/>
              </w:rPr>
            </w:pPr>
            <w:r>
              <w:rPr>
                <w:rFonts w:ascii="Arial" w:hAnsi="Arial" w:cs="Arial"/>
                <w:sz w:val="20"/>
                <w:szCs w:val="20"/>
              </w:rPr>
              <w:t>R/SECC/PADMAR</w:t>
            </w:r>
          </w:p>
          <w:p w14:paraId="6FF07802" w14:textId="77777777" w:rsidR="003A7BFB" w:rsidRDefault="003A7BFB" w:rsidP="009130E4">
            <w:pPr>
              <w:jc w:val="center"/>
              <w:rPr>
                <w:rFonts w:ascii="Arial" w:hAnsi="Arial" w:cs="Arial"/>
                <w:sz w:val="20"/>
                <w:szCs w:val="20"/>
              </w:rPr>
            </w:pPr>
          </w:p>
          <w:p w14:paraId="7738E7FF" w14:textId="77777777" w:rsidR="003A7BFB" w:rsidRDefault="003A7BFB" w:rsidP="009130E4">
            <w:pPr>
              <w:jc w:val="center"/>
              <w:rPr>
                <w:rFonts w:ascii="Arial" w:hAnsi="Arial" w:cs="Arial"/>
                <w:sz w:val="20"/>
                <w:szCs w:val="20"/>
              </w:rPr>
            </w:pPr>
          </w:p>
          <w:p w14:paraId="5D292AD4" w14:textId="77777777" w:rsidR="003A7BFB" w:rsidRDefault="003A7BFB" w:rsidP="009130E4">
            <w:pPr>
              <w:jc w:val="center"/>
              <w:rPr>
                <w:rFonts w:ascii="Arial" w:hAnsi="Arial" w:cs="Arial"/>
                <w:sz w:val="20"/>
                <w:szCs w:val="20"/>
              </w:rPr>
            </w:pPr>
          </w:p>
          <w:p w14:paraId="0F5CF756" w14:textId="77777777" w:rsidR="0079100E" w:rsidRDefault="0079100E" w:rsidP="009130E4">
            <w:pPr>
              <w:jc w:val="center"/>
              <w:rPr>
                <w:rFonts w:ascii="Arial" w:hAnsi="Arial" w:cs="Arial"/>
                <w:sz w:val="20"/>
                <w:szCs w:val="20"/>
              </w:rPr>
            </w:pPr>
          </w:p>
          <w:p w14:paraId="7C895C6E" w14:textId="77777777" w:rsidR="003A7BFB" w:rsidRDefault="0079100E" w:rsidP="003A7BFB">
            <w:pPr>
              <w:jc w:val="center"/>
              <w:rPr>
                <w:rFonts w:ascii="Arial" w:hAnsi="Arial" w:cs="Arial"/>
                <w:sz w:val="20"/>
                <w:szCs w:val="20"/>
              </w:rPr>
            </w:pPr>
            <w:r>
              <w:rPr>
                <w:rFonts w:ascii="Arial" w:hAnsi="Arial" w:cs="Arial"/>
                <w:sz w:val="20"/>
                <w:szCs w:val="20"/>
              </w:rPr>
              <w:t>R/SECC/PADMAR</w:t>
            </w:r>
          </w:p>
          <w:p w14:paraId="3CABDF06" w14:textId="77777777" w:rsidR="003A7BFB" w:rsidRDefault="003A7BFB" w:rsidP="009130E4">
            <w:pPr>
              <w:jc w:val="center"/>
              <w:rPr>
                <w:rFonts w:ascii="Arial" w:hAnsi="Arial" w:cs="Arial"/>
                <w:sz w:val="20"/>
                <w:szCs w:val="20"/>
              </w:rPr>
            </w:pPr>
          </w:p>
          <w:p w14:paraId="2897B4C9" w14:textId="77777777" w:rsidR="003A7BFB" w:rsidRPr="0094034D" w:rsidRDefault="003A7BFB" w:rsidP="009130E4">
            <w:pPr>
              <w:jc w:val="center"/>
              <w:rPr>
                <w:rFonts w:ascii="Arial" w:hAnsi="Arial" w:cs="Arial"/>
                <w:sz w:val="20"/>
                <w:szCs w:val="20"/>
              </w:rPr>
            </w:pPr>
          </w:p>
        </w:tc>
        <w:tc>
          <w:tcPr>
            <w:tcW w:w="4395" w:type="dxa"/>
          </w:tcPr>
          <w:p w14:paraId="5EFF410F" w14:textId="77777777" w:rsidR="0090683F" w:rsidRDefault="0090683F" w:rsidP="009130E4">
            <w:pPr>
              <w:jc w:val="center"/>
              <w:rPr>
                <w:rFonts w:ascii="Arial" w:hAnsi="Arial" w:cs="Arial"/>
                <w:sz w:val="20"/>
                <w:szCs w:val="20"/>
              </w:rPr>
            </w:pPr>
          </w:p>
          <w:p w14:paraId="016FC594" w14:textId="77777777" w:rsidR="003A7BFB" w:rsidRDefault="003A7BFB" w:rsidP="009130E4">
            <w:pPr>
              <w:jc w:val="center"/>
              <w:rPr>
                <w:rFonts w:ascii="Arial" w:hAnsi="Arial" w:cs="Arial"/>
                <w:sz w:val="20"/>
                <w:szCs w:val="20"/>
              </w:rPr>
            </w:pPr>
          </w:p>
          <w:p w14:paraId="37FB6C2C" w14:textId="77777777" w:rsidR="00D03D9C" w:rsidRDefault="00D03D9C" w:rsidP="009130E4">
            <w:pPr>
              <w:jc w:val="center"/>
              <w:rPr>
                <w:rFonts w:ascii="Arial" w:hAnsi="Arial" w:cs="Arial"/>
                <w:sz w:val="20"/>
                <w:szCs w:val="20"/>
              </w:rPr>
            </w:pPr>
          </w:p>
          <w:p w14:paraId="4371B0AC" w14:textId="4127193B" w:rsidR="003A7BFB" w:rsidRDefault="003A7BFB" w:rsidP="009130E4">
            <w:pPr>
              <w:jc w:val="center"/>
              <w:rPr>
                <w:rFonts w:ascii="Arial" w:hAnsi="Arial" w:cs="Arial"/>
                <w:sz w:val="20"/>
                <w:szCs w:val="20"/>
              </w:rPr>
            </w:pPr>
            <w:r>
              <w:rPr>
                <w:rFonts w:ascii="Arial" w:hAnsi="Arial" w:cs="Arial"/>
                <w:sz w:val="20"/>
                <w:szCs w:val="20"/>
              </w:rPr>
              <w:t xml:space="preserve">LH/UAC </w:t>
            </w:r>
            <w:r w:rsidR="00D03D9C">
              <w:rPr>
                <w:rFonts w:ascii="Arial" w:hAnsi="Arial" w:cs="Arial"/>
                <w:sz w:val="20"/>
                <w:szCs w:val="20"/>
              </w:rPr>
              <w:t>–</w:t>
            </w:r>
            <w:r>
              <w:rPr>
                <w:rFonts w:ascii="Arial" w:hAnsi="Arial" w:cs="Arial"/>
                <w:sz w:val="20"/>
                <w:szCs w:val="20"/>
              </w:rPr>
              <w:t xml:space="preserve"> </w:t>
            </w:r>
            <w:r w:rsidR="00D03D9C">
              <w:rPr>
                <w:rFonts w:ascii="Arial" w:hAnsi="Arial" w:cs="Arial"/>
                <w:sz w:val="20"/>
                <w:szCs w:val="20"/>
              </w:rPr>
              <w:t xml:space="preserve">R/AI/PADMAR - RPM/ProCaR – R/DFM/PADMAR - R/URA – TSM – Maraîchers reliais - Faîtières Acteurs maraîchers – Collectivités locales/Mairies </w:t>
            </w:r>
          </w:p>
          <w:p w14:paraId="7B938FDF" w14:textId="77777777" w:rsidR="003A7BFB" w:rsidRDefault="003A7BFB" w:rsidP="009130E4">
            <w:pPr>
              <w:jc w:val="center"/>
              <w:rPr>
                <w:rFonts w:ascii="Arial" w:hAnsi="Arial" w:cs="Arial"/>
                <w:sz w:val="20"/>
                <w:szCs w:val="20"/>
              </w:rPr>
            </w:pPr>
          </w:p>
          <w:p w14:paraId="67035299" w14:textId="67B49E66" w:rsidR="00D03D9C" w:rsidRDefault="00D03D9C" w:rsidP="00D03D9C">
            <w:pPr>
              <w:jc w:val="center"/>
              <w:rPr>
                <w:rFonts w:ascii="Arial" w:hAnsi="Arial" w:cs="Arial"/>
                <w:sz w:val="20"/>
                <w:szCs w:val="20"/>
              </w:rPr>
            </w:pPr>
            <w:r>
              <w:rPr>
                <w:rFonts w:ascii="Arial" w:hAnsi="Arial" w:cs="Arial"/>
                <w:sz w:val="20"/>
                <w:szCs w:val="20"/>
              </w:rPr>
              <w:t xml:space="preserve">DGR – R/DFM/PADMAR </w:t>
            </w:r>
            <w:r w:rsidR="00C42EB0">
              <w:rPr>
                <w:rFonts w:ascii="Arial" w:hAnsi="Arial" w:cs="Arial"/>
                <w:sz w:val="20"/>
                <w:szCs w:val="20"/>
              </w:rPr>
              <w:t>Consultants -</w:t>
            </w:r>
            <w:r>
              <w:rPr>
                <w:rFonts w:ascii="Arial" w:hAnsi="Arial" w:cs="Arial"/>
                <w:sz w:val="20"/>
                <w:szCs w:val="20"/>
              </w:rPr>
              <w:t xml:space="preserve">- RPM/ProCaR – C/PADMAR - R/URAS – TSM </w:t>
            </w:r>
            <w:r w:rsidR="005401CB" w:rsidRPr="00D87846">
              <w:rPr>
                <w:rFonts w:ascii="Arial" w:hAnsi="Arial" w:cs="Arial"/>
                <w:sz w:val="20"/>
                <w:szCs w:val="20"/>
              </w:rPr>
              <w:t xml:space="preserve">– Cabinets BTP </w:t>
            </w:r>
            <w:r w:rsidR="005401CB">
              <w:rPr>
                <w:rFonts w:ascii="Arial" w:hAnsi="Arial" w:cs="Arial"/>
                <w:sz w:val="20"/>
                <w:szCs w:val="20"/>
              </w:rPr>
              <w:t xml:space="preserve">–Entreprises BTP </w:t>
            </w:r>
            <w:r>
              <w:rPr>
                <w:rFonts w:ascii="Arial" w:hAnsi="Arial" w:cs="Arial"/>
                <w:sz w:val="20"/>
                <w:szCs w:val="20"/>
              </w:rPr>
              <w:t xml:space="preserve">– Maraîchers reliais - Faîtières Acteurs maraîchers – Collectivités locales/Mairies </w:t>
            </w:r>
          </w:p>
          <w:p w14:paraId="0584A9B4" w14:textId="77777777" w:rsidR="00D03D9C" w:rsidRDefault="00D03D9C" w:rsidP="00D03D9C">
            <w:pPr>
              <w:jc w:val="center"/>
              <w:rPr>
                <w:rFonts w:ascii="Arial" w:hAnsi="Arial" w:cs="Arial"/>
                <w:sz w:val="20"/>
                <w:szCs w:val="20"/>
              </w:rPr>
            </w:pPr>
          </w:p>
          <w:p w14:paraId="4D6F0401" w14:textId="77777777" w:rsidR="00C42EB0" w:rsidRDefault="00C42EB0" w:rsidP="00D03D9C">
            <w:pPr>
              <w:jc w:val="center"/>
              <w:rPr>
                <w:rFonts w:ascii="Arial" w:hAnsi="Arial" w:cs="Arial"/>
                <w:sz w:val="20"/>
                <w:szCs w:val="20"/>
              </w:rPr>
            </w:pPr>
          </w:p>
          <w:p w14:paraId="36F97B3F" w14:textId="59E4B464" w:rsidR="00C42EB0" w:rsidRDefault="00C42EB0" w:rsidP="00C42EB0">
            <w:pPr>
              <w:jc w:val="center"/>
              <w:rPr>
                <w:rFonts w:ascii="Arial" w:hAnsi="Arial" w:cs="Arial"/>
                <w:sz w:val="20"/>
                <w:szCs w:val="20"/>
              </w:rPr>
            </w:pPr>
            <w:r>
              <w:rPr>
                <w:rFonts w:ascii="Arial" w:hAnsi="Arial" w:cs="Arial"/>
                <w:sz w:val="20"/>
                <w:szCs w:val="20"/>
              </w:rPr>
              <w:t xml:space="preserve">DGR – </w:t>
            </w:r>
            <w:r w:rsidR="0079100E">
              <w:rPr>
                <w:rFonts w:ascii="Arial" w:hAnsi="Arial" w:cs="Arial"/>
                <w:sz w:val="20"/>
                <w:szCs w:val="20"/>
              </w:rPr>
              <w:t xml:space="preserve">ABE - </w:t>
            </w:r>
            <w:r>
              <w:rPr>
                <w:rFonts w:ascii="Arial" w:hAnsi="Arial" w:cs="Arial"/>
                <w:sz w:val="20"/>
                <w:szCs w:val="20"/>
              </w:rPr>
              <w:t xml:space="preserve">R/DFM/PADMAR - RPM/ProCaR – C/PADMAR - R/SECC/PADMAR - R/URAS – TSM – </w:t>
            </w:r>
            <w:r w:rsidR="005401CB" w:rsidRPr="00D87846">
              <w:rPr>
                <w:rFonts w:ascii="Arial" w:hAnsi="Arial" w:cs="Arial"/>
                <w:sz w:val="20"/>
                <w:szCs w:val="20"/>
              </w:rPr>
              <w:t xml:space="preserve">– Cabinets BTP </w:t>
            </w:r>
            <w:r w:rsidR="005401CB">
              <w:rPr>
                <w:rFonts w:ascii="Arial" w:hAnsi="Arial" w:cs="Arial"/>
                <w:sz w:val="20"/>
                <w:szCs w:val="20"/>
              </w:rPr>
              <w:t>–</w:t>
            </w:r>
            <w:r>
              <w:rPr>
                <w:rFonts w:ascii="Arial" w:hAnsi="Arial" w:cs="Arial"/>
                <w:sz w:val="20"/>
                <w:szCs w:val="20"/>
              </w:rPr>
              <w:t xml:space="preserve">Maraîchers reliais - Faîtières Acteurs maraîchers – Collectivités locales/Mairies </w:t>
            </w:r>
          </w:p>
          <w:p w14:paraId="1BF9F469" w14:textId="77777777" w:rsidR="00C42EB0" w:rsidRDefault="00C42EB0" w:rsidP="00D03D9C">
            <w:pPr>
              <w:jc w:val="center"/>
              <w:rPr>
                <w:rFonts w:ascii="Arial" w:hAnsi="Arial" w:cs="Arial"/>
                <w:sz w:val="20"/>
                <w:szCs w:val="20"/>
              </w:rPr>
            </w:pPr>
          </w:p>
          <w:p w14:paraId="5F220F6C" w14:textId="77777777" w:rsidR="00C42EB0" w:rsidRDefault="00C42EB0" w:rsidP="00D03D9C">
            <w:pPr>
              <w:jc w:val="center"/>
              <w:rPr>
                <w:rFonts w:ascii="Arial" w:hAnsi="Arial" w:cs="Arial"/>
                <w:sz w:val="20"/>
                <w:szCs w:val="20"/>
              </w:rPr>
            </w:pPr>
          </w:p>
          <w:p w14:paraId="38B693AD" w14:textId="1AA8A2A9" w:rsidR="00C42EB0" w:rsidRDefault="00C42EB0" w:rsidP="00C42EB0">
            <w:pPr>
              <w:jc w:val="center"/>
              <w:rPr>
                <w:rFonts w:ascii="Arial" w:hAnsi="Arial" w:cs="Arial"/>
                <w:sz w:val="20"/>
                <w:szCs w:val="20"/>
              </w:rPr>
            </w:pPr>
            <w:r>
              <w:rPr>
                <w:rFonts w:ascii="Arial" w:hAnsi="Arial" w:cs="Arial"/>
                <w:sz w:val="20"/>
                <w:szCs w:val="20"/>
              </w:rPr>
              <w:lastRenderedPageBreak/>
              <w:t>DGR – R/DFM/PADMAR - RPM/ProCaR – C/PADMAR - R/SECC/PADMAR - R/URAS – TSM</w:t>
            </w:r>
            <w:r w:rsidR="005401CB" w:rsidRPr="00D87846">
              <w:rPr>
                <w:rFonts w:ascii="Arial" w:hAnsi="Arial" w:cs="Arial"/>
                <w:sz w:val="20"/>
                <w:szCs w:val="20"/>
              </w:rPr>
              <w:t xml:space="preserve">– Cabinets BTP </w:t>
            </w:r>
            <w:r w:rsidR="005401CB">
              <w:rPr>
                <w:rFonts w:ascii="Arial" w:hAnsi="Arial" w:cs="Arial"/>
                <w:sz w:val="20"/>
                <w:szCs w:val="20"/>
              </w:rPr>
              <w:t>–Entreprises BTP</w:t>
            </w:r>
            <w:r>
              <w:rPr>
                <w:rFonts w:ascii="Arial" w:hAnsi="Arial" w:cs="Arial"/>
                <w:sz w:val="20"/>
                <w:szCs w:val="20"/>
              </w:rPr>
              <w:t xml:space="preserve"> – Maraîchers reliais - Faîtières Acteurs maraîchers – Collectivités locales/Mairies </w:t>
            </w:r>
          </w:p>
          <w:p w14:paraId="4F4C2DD6" w14:textId="77777777" w:rsidR="00C42EB0" w:rsidRDefault="00C42EB0" w:rsidP="00D03D9C">
            <w:pPr>
              <w:jc w:val="center"/>
              <w:rPr>
                <w:rFonts w:ascii="Arial" w:hAnsi="Arial" w:cs="Arial"/>
                <w:sz w:val="20"/>
                <w:szCs w:val="20"/>
              </w:rPr>
            </w:pPr>
          </w:p>
          <w:p w14:paraId="38874A5A" w14:textId="77777777" w:rsidR="00C42EB0" w:rsidRDefault="00C42EB0" w:rsidP="00D03D9C">
            <w:pPr>
              <w:jc w:val="center"/>
              <w:rPr>
                <w:rFonts w:ascii="Arial" w:hAnsi="Arial" w:cs="Arial"/>
                <w:sz w:val="20"/>
                <w:szCs w:val="20"/>
              </w:rPr>
            </w:pPr>
          </w:p>
          <w:p w14:paraId="393C2FD8" w14:textId="77777777" w:rsidR="00C42EB0" w:rsidRDefault="00C42EB0" w:rsidP="00D03D9C">
            <w:pPr>
              <w:jc w:val="center"/>
              <w:rPr>
                <w:rFonts w:ascii="Arial" w:hAnsi="Arial" w:cs="Arial"/>
                <w:sz w:val="20"/>
                <w:szCs w:val="20"/>
              </w:rPr>
            </w:pPr>
          </w:p>
          <w:p w14:paraId="55044071" w14:textId="77777777" w:rsidR="00C42EB0" w:rsidRDefault="00C42EB0" w:rsidP="00C42EB0">
            <w:pPr>
              <w:jc w:val="center"/>
              <w:rPr>
                <w:rFonts w:ascii="Arial" w:hAnsi="Arial" w:cs="Arial"/>
                <w:sz w:val="20"/>
                <w:szCs w:val="20"/>
              </w:rPr>
            </w:pPr>
            <w:r>
              <w:rPr>
                <w:rFonts w:ascii="Arial" w:hAnsi="Arial" w:cs="Arial"/>
                <w:sz w:val="20"/>
                <w:szCs w:val="20"/>
              </w:rPr>
              <w:t xml:space="preserve">DGR – C/PADMAR - R/SECC/PADMAR - R/URAS – TSM – Maraîchers reliais - Faîtières Acteurs maraîchers – Collectivités locales/Mairies </w:t>
            </w:r>
          </w:p>
          <w:p w14:paraId="1F291A20" w14:textId="77777777" w:rsidR="00C42EB0" w:rsidRDefault="00C42EB0" w:rsidP="00D03D9C">
            <w:pPr>
              <w:jc w:val="center"/>
              <w:rPr>
                <w:rFonts w:ascii="Arial" w:hAnsi="Arial" w:cs="Arial"/>
                <w:sz w:val="20"/>
                <w:szCs w:val="20"/>
              </w:rPr>
            </w:pPr>
          </w:p>
          <w:p w14:paraId="06DC06C2" w14:textId="77777777" w:rsidR="00C42EB0" w:rsidRDefault="00C42EB0" w:rsidP="00D03D9C">
            <w:pPr>
              <w:jc w:val="center"/>
              <w:rPr>
                <w:rFonts w:ascii="Arial" w:hAnsi="Arial" w:cs="Arial"/>
                <w:sz w:val="20"/>
                <w:szCs w:val="20"/>
              </w:rPr>
            </w:pPr>
          </w:p>
          <w:p w14:paraId="41FBFEBE" w14:textId="77777777" w:rsidR="00C42EB0" w:rsidRDefault="00C42EB0" w:rsidP="00C42EB0">
            <w:pPr>
              <w:jc w:val="center"/>
              <w:rPr>
                <w:rFonts w:ascii="Arial" w:hAnsi="Arial" w:cs="Arial"/>
                <w:sz w:val="20"/>
                <w:szCs w:val="20"/>
              </w:rPr>
            </w:pPr>
            <w:r>
              <w:rPr>
                <w:rFonts w:ascii="Arial" w:hAnsi="Arial" w:cs="Arial"/>
                <w:sz w:val="20"/>
                <w:szCs w:val="20"/>
              </w:rPr>
              <w:t xml:space="preserve">LH/UAC – INRAB - R/DFM/PADMAR - RPM/ProCaR </w:t>
            </w:r>
            <w:r w:rsidR="0079100E">
              <w:rPr>
                <w:rFonts w:ascii="Arial" w:hAnsi="Arial" w:cs="Arial"/>
                <w:sz w:val="20"/>
                <w:szCs w:val="20"/>
              </w:rPr>
              <w:t xml:space="preserve">– C/PADMAR </w:t>
            </w:r>
            <w:r>
              <w:rPr>
                <w:rFonts w:ascii="Arial" w:hAnsi="Arial" w:cs="Arial"/>
                <w:sz w:val="20"/>
                <w:szCs w:val="20"/>
              </w:rPr>
              <w:t xml:space="preserve">- R/URAS – TSM – Maraîchers reliais - Faîtières Acteurs maraîchers – Collectivités locales/Mairies </w:t>
            </w:r>
          </w:p>
          <w:p w14:paraId="7B6896B0" w14:textId="77777777" w:rsidR="00C42EB0" w:rsidRDefault="00C42EB0" w:rsidP="00C42EB0">
            <w:pPr>
              <w:jc w:val="center"/>
              <w:rPr>
                <w:rFonts w:ascii="Arial" w:hAnsi="Arial" w:cs="Arial"/>
                <w:sz w:val="20"/>
                <w:szCs w:val="20"/>
              </w:rPr>
            </w:pPr>
          </w:p>
          <w:p w14:paraId="7669CBB4" w14:textId="77777777" w:rsidR="003A7BFB" w:rsidRPr="0094034D" w:rsidRDefault="0079100E" w:rsidP="00FA0ADA">
            <w:pPr>
              <w:jc w:val="center"/>
              <w:rPr>
                <w:rFonts w:ascii="Arial" w:hAnsi="Arial" w:cs="Arial"/>
                <w:sz w:val="20"/>
                <w:szCs w:val="20"/>
              </w:rPr>
            </w:pPr>
            <w:r>
              <w:rPr>
                <w:rFonts w:ascii="Arial" w:hAnsi="Arial" w:cs="Arial"/>
                <w:sz w:val="20"/>
                <w:szCs w:val="20"/>
              </w:rPr>
              <w:t>LH/UAC – ABSSA/LCSSA  - R/DFM/PADMAR - RPM/ProCaR – C/PADMAR - R/URAS – TSM – Maraîchers reliais - Faîtières Acteurs maraîchers –</w:t>
            </w:r>
            <w:r w:rsidR="00FA0ADA">
              <w:rPr>
                <w:rFonts w:ascii="Arial" w:hAnsi="Arial" w:cs="Arial"/>
                <w:sz w:val="20"/>
                <w:szCs w:val="20"/>
              </w:rPr>
              <w:t xml:space="preserve"> Collectivités locales/Mairies </w:t>
            </w:r>
          </w:p>
        </w:tc>
      </w:tr>
      <w:tr w:rsidR="00EE3FE9" w14:paraId="015CEA97" w14:textId="77777777" w:rsidTr="00B604AA">
        <w:tc>
          <w:tcPr>
            <w:tcW w:w="2376" w:type="dxa"/>
            <w:vMerge/>
          </w:tcPr>
          <w:p w14:paraId="7129A9FB" w14:textId="77777777" w:rsidR="00EE3FE9" w:rsidRDefault="00EE3FE9" w:rsidP="009130E4">
            <w:pPr>
              <w:jc w:val="both"/>
              <w:rPr>
                <w:rFonts w:ascii="Arial" w:hAnsi="Arial" w:cs="Arial"/>
              </w:rPr>
            </w:pPr>
          </w:p>
        </w:tc>
        <w:tc>
          <w:tcPr>
            <w:tcW w:w="5103" w:type="dxa"/>
          </w:tcPr>
          <w:p w14:paraId="666AEA2F" w14:textId="77777777" w:rsidR="00EE3FE9" w:rsidRPr="00B8183C" w:rsidRDefault="00EE3FE9" w:rsidP="00A646ED">
            <w:pPr>
              <w:spacing w:after="120"/>
              <w:jc w:val="both"/>
              <w:rPr>
                <w:rFonts w:ascii="Arial" w:hAnsi="Arial" w:cs="Arial"/>
                <w:i/>
                <w:sz w:val="20"/>
                <w:szCs w:val="20"/>
              </w:rPr>
            </w:pPr>
            <w:r>
              <w:rPr>
                <w:rFonts w:ascii="Arial" w:hAnsi="Arial" w:cs="Arial"/>
                <w:i/>
                <w:sz w:val="20"/>
                <w:szCs w:val="20"/>
              </w:rPr>
              <w:t>S</w:t>
            </w:r>
            <w:r w:rsidRPr="00EE3FE9">
              <w:rPr>
                <w:rFonts w:ascii="Arial" w:hAnsi="Arial" w:cs="Arial"/>
                <w:i/>
                <w:sz w:val="20"/>
                <w:szCs w:val="20"/>
              </w:rPr>
              <w:t xml:space="preserve">ignature et </w:t>
            </w:r>
            <w:r>
              <w:rPr>
                <w:rFonts w:ascii="Arial" w:hAnsi="Arial" w:cs="Arial"/>
                <w:i/>
                <w:sz w:val="20"/>
                <w:szCs w:val="20"/>
              </w:rPr>
              <w:t>mise en œuvre d</w:t>
            </w:r>
            <w:r w:rsidRPr="00EE3FE9">
              <w:rPr>
                <w:rFonts w:ascii="Arial" w:hAnsi="Arial" w:cs="Arial"/>
                <w:i/>
                <w:sz w:val="20"/>
                <w:szCs w:val="20"/>
              </w:rPr>
              <w:t>e convention</w:t>
            </w:r>
            <w:r>
              <w:rPr>
                <w:rFonts w:ascii="Arial" w:hAnsi="Arial" w:cs="Arial"/>
                <w:i/>
                <w:sz w:val="20"/>
                <w:szCs w:val="20"/>
              </w:rPr>
              <w:t>s</w:t>
            </w:r>
            <w:r w:rsidRPr="00EE3FE9">
              <w:rPr>
                <w:rFonts w:ascii="Arial" w:hAnsi="Arial" w:cs="Arial"/>
                <w:i/>
                <w:sz w:val="20"/>
                <w:szCs w:val="20"/>
              </w:rPr>
              <w:t xml:space="preserve"> avec</w:t>
            </w:r>
            <w:r w:rsidRPr="00B8183C">
              <w:rPr>
                <w:rFonts w:ascii="Arial" w:hAnsi="Arial" w:cs="Arial"/>
                <w:i/>
                <w:sz w:val="20"/>
                <w:szCs w:val="20"/>
              </w:rPr>
              <w:t> :</w:t>
            </w:r>
          </w:p>
          <w:p w14:paraId="2EA6EB69" w14:textId="77777777" w:rsidR="00EE3FE9" w:rsidRDefault="00EE3FE9" w:rsidP="007813A3">
            <w:pPr>
              <w:numPr>
                <w:ilvl w:val="0"/>
                <w:numId w:val="78"/>
              </w:numPr>
              <w:spacing w:after="120"/>
              <w:ind w:left="601" w:hanging="283"/>
              <w:jc w:val="both"/>
              <w:rPr>
                <w:rFonts w:ascii="Arial" w:hAnsi="Arial" w:cs="Arial"/>
                <w:i/>
                <w:sz w:val="20"/>
                <w:szCs w:val="20"/>
              </w:rPr>
            </w:pPr>
            <w:r w:rsidRPr="00EE3FE9">
              <w:rPr>
                <w:rFonts w:ascii="Arial" w:hAnsi="Arial" w:cs="Arial"/>
                <w:i/>
                <w:sz w:val="20"/>
                <w:szCs w:val="20"/>
              </w:rPr>
              <w:t>la Direction du Génie Rural (DGR) pour :</w:t>
            </w:r>
          </w:p>
          <w:p w14:paraId="54A1E8EB" w14:textId="77777777" w:rsidR="00EE3FE9" w:rsidRPr="000423E9" w:rsidRDefault="00EE3FE9" w:rsidP="00EE3FE9">
            <w:pPr>
              <w:pStyle w:val="Paragraphedeliste"/>
              <w:numPr>
                <w:ilvl w:val="0"/>
                <w:numId w:val="8"/>
              </w:numPr>
              <w:spacing w:before="60"/>
              <w:ind w:left="1026" w:hanging="425"/>
              <w:contextualSpacing w:val="0"/>
              <w:jc w:val="both"/>
              <w:rPr>
                <w:rFonts w:ascii="Arial" w:hAnsi="Arial" w:cs="Arial"/>
                <w:i/>
                <w:sz w:val="20"/>
                <w:szCs w:val="20"/>
              </w:rPr>
            </w:pPr>
            <w:r w:rsidRPr="000423E9">
              <w:rPr>
                <w:rFonts w:ascii="Arial" w:hAnsi="Arial" w:cs="Arial"/>
                <w:i/>
                <w:sz w:val="20"/>
                <w:szCs w:val="20"/>
              </w:rPr>
              <w:t>la validation des études de sondage préliminaires aux aménagements ;</w:t>
            </w:r>
          </w:p>
          <w:p w14:paraId="62716E0A" w14:textId="77777777" w:rsidR="00EE3FE9" w:rsidRPr="000423E9" w:rsidRDefault="00EE3FE9" w:rsidP="00EE3FE9">
            <w:pPr>
              <w:pStyle w:val="Paragraphedeliste"/>
              <w:numPr>
                <w:ilvl w:val="0"/>
                <w:numId w:val="8"/>
              </w:numPr>
              <w:spacing w:before="60"/>
              <w:ind w:left="1026" w:hanging="425"/>
              <w:contextualSpacing w:val="0"/>
              <w:jc w:val="both"/>
              <w:rPr>
                <w:rFonts w:ascii="Arial" w:hAnsi="Arial" w:cs="Arial"/>
                <w:i/>
                <w:sz w:val="20"/>
                <w:szCs w:val="20"/>
              </w:rPr>
            </w:pPr>
            <w:r w:rsidRPr="000423E9">
              <w:rPr>
                <w:rFonts w:ascii="Arial" w:hAnsi="Arial" w:cs="Arial"/>
                <w:i/>
                <w:sz w:val="20"/>
                <w:szCs w:val="20"/>
              </w:rPr>
              <w:t>fournir les éléments de base relatifs à l’assurance-qualité des études et des travaux ;</w:t>
            </w:r>
          </w:p>
          <w:p w14:paraId="34975A56" w14:textId="77777777" w:rsidR="00EE3FE9" w:rsidRPr="000423E9" w:rsidRDefault="00EE3FE9" w:rsidP="00EE3FE9">
            <w:pPr>
              <w:pStyle w:val="Paragraphedeliste"/>
              <w:numPr>
                <w:ilvl w:val="0"/>
                <w:numId w:val="8"/>
              </w:numPr>
              <w:spacing w:before="60"/>
              <w:ind w:left="1026" w:hanging="425"/>
              <w:contextualSpacing w:val="0"/>
              <w:jc w:val="both"/>
              <w:rPr>
                <w:rFonts w:ascii="Arial" w:hAnsi="Arial" w:cs="Arial"/>
                <w:i/>
                <w:sz w:val="20"/>
                <w:szCs w:val="20"/>
              </w:rPr>
            </w:pPr>
            <w:r w:rsidRPr="000423E9">
              <w:rPr>
                <w:rFonts w:ascii="Arial" w:hAnsi="Arial" w:cs="Arial"/>
                <w:i/>
                <w:sz w:val="20"/>
                <w:szCs w:val="20"/>
              </w:rPr>
              <w:t>le contrôle de la qualité des études et des travaux d’aménagement des périmètres maraîchers ;</w:t>
            </w:r>
          </w:p>
          <w:p w14:paraId="2D7173E1" w14:textId="77777777" w:rsidR="00EE3FE9" w:rsidRPr="00287618" w:rsidRDefault="00EE3FE9" w:rsidP="00A646ED">
            <w:pPr>
              <w:jc w:val="both"/>
              <w:rPr>
                <w:rFonts w:ascii="Arial" w:hAnsi="Arial" w:cs="Arial"/>
                <w:sz w:val="20"/>
                <w:szCs w:val="20"/>
              </w:rPr>
            </w:pPr>
          </w:p>
          <w:p w14:paraId="74774205" w14:textId="77777777" w:rsidR="00EE3FE9" w:rsidRPr="00E90CD4" w:rsidRDefault="000423E9" w:rsidP="007813A3">
            <w:pPr>
              <w:numPr>
                <w:ilvl w:val="0"/>
                <w:numId w:val="78"/>
              </w:numPr>
              <w:spacing w:after="120"/>
              <w:ind w:left="601" w:hanging="283"/>
              <w:jc w:val="both"/>
              <w:rPr>
                <w:rFonts w:ascii="Arial" w:hAnsi="Arial" w:cs="Arial"/>
                <w:i/>
                <w:sz w:val="20"/>
                <w:szCs w:val="20"/>
              </w:rPr>
            </w:pPr>
            <w:r w:rsidRPr="000423E9">
              <w:rPr>
                <w:rFonts w:ascii="Arial" w:hAnsi="Arial" w:cs="Arial"/>
                <w:i/>
                <w:sz w:val="20"/>
                <w:szCs w:val="20"/>
              </w:rPr>
              <w:lastRenderedPageBreak/>
              <w:t>l’Université d’Abomey-Calavi (UAC) pour l’étude et le suivi des nappes phréatiques, le diagnostic et le suivi de la dynamique saline ainsi que l’analyse des résidus en pesticides des eaux de forage</w:t>
            </w:r>
            <w:r w:rsidR="00EE3FE9" w:rsidRPr="00E90CD4">
              <w:rPr>
                <w:rFonts w:ascii="Arial" w:hAnsi="Arial" w:cs="Arial"/>
                <w:i/>
                <w:sz w:val="20"/>
                <w:szCs w:val="20"/>
              </w:rPr>
              <w:t> ;</w:t>
            </w:r>
          </w:p>
          <w:p w14:paraId="1E2CBE5E" w14:textId="77777777" w:rsidR="00EE3FE9" w:rsidRPr="00E90CD4" w:rsidRDefault="000423E9" w:rsidP="007813A3">
            <w:pPr>
              <w:numPr>
                <w:ilvl w:val="0"/>
                <w:numId w:val="78"/>
              </w:numPr>
              <w:spacing w:after="120"/>
              <w:ind w:left="601" w:hanging="283"/>
              <w:jc w:val="both"/>
              <w:rPr>
                <w:rFonts w:ascii="Arial" w:hAnsi="Arial" w:cs="Arial"/>
                <w:i/>
                <w:sz w:val="20"/>
                <w:szCs w:val="20"/>
              </w:rPr>
            </w:pPr>
            <w:r w:rsidRPr="000423E9">
              <w:rPr>
                <w:rFonts w:ascii="Arial" w:hAnsi="Arial" w:cs="Arial"/>
                <w:i/>
                <w:sz w:val="20"/>
                <w:szCs w:val="20"/>
              </w:rPr>
              <w:t>l’ABSSA et le LCSSA pour l’analyse des résidus en pesticides des produits</w:t>
            </w:r>
            <w:r w:rsidR="00EE3FE9" w:rsidRPr="00E90CD4">
              <w:rPr>
                <w:rFonts w:ascii="Arial" w:hAnsi="Arial" w:cs="Arial"/>
                <w:i/>
                <w:sz w:val="20"/>
                <w:szCs w:val="20"/>
              </w:rPr>
              <w:t> ;</w:t>
            </w:r>
          </w:p>
          <w:p w14:paraId="358FDC10" w14:textId="77777777" w:rsidR="00EE3FE9" w:rsidRDefault="00EE3FE9" w:rsidP="00A646ED">
            <w:pPr>
              <w:jc w:val="both"/>
              <w:rPr>
                <w:rFonts w:ascii="Arial" w:hAnsi="Arial" w:cs="Arial"/>
                <w:i/>
                <w:sz w:val="20"/>
                <w:szCs w:val="20"/>
                <w:highlight w:val="yellow"/>
              </w:rPr>
            </w:pPr>
          </w:p>
          <w:p w14:paraId="6AFA2954" w14:textId="77777777" w:rsidR="004D3216" w:rsidRDefault="004D3216" w:rsidP="00A646ED">
            <w:pPr>
              <w:jc w:val="both"/>
              <w:rPr>
                <w:rFonts w:ascii="Arial" w:hAnsi="Arial" w:cs="Arial"/>
                <w:i/>
                <w:sz w:val="20"/>
                <w:szCs w:val="20"/>
                <w:highlight w:val="yellow"/>
              </w:rPr>
            </w:pPr>
          </w:p>
          <w:p w14:paraId="1A105B5A" w14:textId="77777777" w:rsidR="00A75E09" w:rsidRPr="00287618" w:rsidRDefault="00A75E09" w:rsidP="00A646ED">
            <w:pPr>
              <w:jc w:val="both"/>
              <w:rPr>
                <w:rFonts w:ascii="Arial" w:hAnsi="Arial" w:cs="Arial"/>
                <w:i/>
                <w:sz w:val="20"/>
                <w:szCs w:val="20"/>
                <w:highlight w:val="yellow"/>
              </w:rPr>
            </w:pPr>
          </w:p>
          <w:p w14:paraId="008D4B77" w14:textId="77777777" w:rsidR="00EE3FE9" w:rsidRPr="009B68DE" w:rsidRDefault="000423E9" w:rsidP="007813A3">
            <w:pPr>
              <w:numPr>
                <w:ilvl w:val="0"/>
                <w:numId w:val="78"/>
              </w:numPr>
              <w:spacing w:after="120"/>
              <w:ind w:left="601" w:hanging="283"/>
              <w:jc w:val="both"/>
              <w:rPr>
                <w:rFonts w:ascii="Arial" w:hAnsi="Arial" w:cs="Arial"/>
                <w:i/>
                <w:sz w:val="20"/>
                <w:szCs w:val="20"/>
              </w:rPr>
            </w:pPr>
            <w:r w:rsidRPr="000423E9">
              <w:rPr>
                <w:rFonts w:ascii="Arial" w:hAnsi="Arial" w:cs="Arial"/>
                <w:i/>
                <w:sz w:val="20"/>
                <w:szCs w:val="20"/>
              </w:rPr>
              <w:t>l’INRAB pour les travaux d’introduction et des tests de tolérance des espèces tolérantes à la salinité</w:t>
            </w:r>
            <w:r w:rsidR="00EE3FE9" w:rsidRPr="009B68DE">
              <w:rPr>
                <w:rFonts w:ascii="Arial" w:hAnsi="Arial" w:cs="Arial"/>
                <w:i/>
                <w:sz w:val="20"/>
                <w:szCs w:val="20"/>
              </w:rPr>
              <w:t> ;</w:t>
            </w:r>
          </w:p>
          <w:p w14:paraId="4794B772" w14:textId="77777777" w:rsidR="00A75E09" w:rsidRPr="009B68DE" w:rsidRDefault="00A75E09" w:rsidP="00A646ED">
            <w:pPr>
              <w:jc w:val="both"/>
              <w:rPr>
                <w:rFonts w:ascii="Arial" w:hAnsi="Arial" w:cs="Arial"/>
                <w:i/>
                <w:sz w:val="20"/>
                <w:szCs w:val="20"/>
                <w:highlight w:val="yellow"/>
              </w:rPr>
            </w:pPr>
          </w:p>
          <w:p w14:paraId="2F4E787E" w14:textId="77777777" w:rsidR="00EE3FE9" w:rsidRPr="00CC4072" w:rsidRDefault="000423E9" w:rsidP="007813A3">
            <w:pPr>
              <w:numPr>
                <w:ilvl w:val="0"/>
                <w:numId w:val="78"/>
              </w:numPr>
              <w:spacing w:after="120"/>
              <w:ind w:left="601" w:hanging="283"/>
              <w:jc w:val="both"/>
              <w:rPr>
                <w:rFonts w:ascii="Arial" w:hAnsi="Arial" w:cs="Arial"/>
                <w:i/>
                <w:sz w:val="20"/>
                <w:szCs w:val="20"/>
              </w:rPr>
            </w:pPr>
            <w:r w:rsidRPr="000423E9">
              <w:rPr>
                <w:rFonts w:ascii="Arial" w:hAnsi="Arial" w:cs="Arial"/>
                <w:i/>
                <w:sz w:val="20"/>
                <w:szCs w:val="20"/>
              </w:rPr>
              <w:t>l’ABE pour le suivi environnemental des travaux d’aménagement de périmètres maraichers à réaliser</w:t>
            </w:r>
            <w:r w:rsidR="00EE3FE9">
              <w:rPr>
                <w:rFonts w:ascii="Arial" w:hAnsi="Arial" w:cs="Arial"/>
                <w:i/>
                <w:sz w:val="20"/>
                <w:szCs w:val="20"/>
              </w:rPr>
              <w:t>.</w:t>
            </w:r>
          </w:p>
        </w:tc>
        <w:tc>
          <w:tcPr>
            <w:tcW w:w="2268" w:type="dxa"/>
          </w:tcPr>
          <w:p w14:paraId="7071442D" w14:textId="77777777" w:rsidR="00EE3FE9" w:rsidRDefault="00EE3FE9" w:rsidP="009130E4">
            <w:pPr>
              <w:jc w:val="center"/>
              <w:rPr>
                <w:rFonts w:ascii="Arial" w:hAnsi="Arial" w:cs="Arial"/>
                <w:sz w:val="20"/>
                <w:szCs w:val="20"/>
              </w:rPr>
            </w:pPr>
          </w:p>
          <w:p w14:paraId="44515A59" w14:textId="77777777" w:rsidR="0079100E" w:rsidRDefault="0079100E" w:rsidP="009130E4">
            <w:pPr>
              <w:jc w:val="center"/>
              <w:rPr>
                <w:rFonts w:ascii="Arial" w:hAnsi="Arial" w:cs="Arial"/>
                <w:sz w:val="20"/>
                <w:szCs w:val="20"/>
              </w:rPr>
            </w:pPr>
          </w:p>
          <w:p w14:paraId="0003E6AC" w14:textId="77777777" w:rsidR="0079100E" w:rsidRDefault="0079100E" w:rsidP="009130E4">
            <w:pPr>
              <w:jc w:val="center"/>
              <w:rPr>
                <w:rFonts w:ascii="Arial" w:hAnsi="Arial" w:cs="Arial"/>
                <w:sz w:val="20"/>
                <w:szCs w:val="20"/>
              </w:rPr>
            </w:pPr>
          </w:p>
          <w:p w14:paraId="30B4FBE6" w14:textId="77777777" w:rsidR="0079100E" w:rsidRDefault="0079100E" w:rsidP="009130E4">
            <w:pPr>
              <w:jc w:val="center"/>
              <w:rPr>
                <w:rFonts w:ascii="Arial" w:hAnsi="Arial" w:cs="Arial"/>
                <w:sz w:val="20"/>
                <w:szCs w:val="20"/>
              </w:rPr>
            </w:pPr>
          </w:p>
          <w:p w14:paraId="2A306EDD" w14:textId="77777777" w:rsidR="0079100E" w:rsidRDefault="0079100E" w:rsidP="009130E4">
            <w:pPr>
              <w:jc w:val="center"/>
              <w:rPr>
                <w:rFonts w:ascii="Arial" w:hAnsi="Arial" w:cs="Arial"/>
                <w:sz w:val="20"/>
                <w:szCs w:val="20"/>
              </w:rPr>
            </w:pPr>
          </w:p>
          <w:p w14:paraId="1F19E074" w14:textId="77777777" w:rsidR="004D3216" w:rsidRDefault="004D3216" w:rsidP="009130E4">
            <w:pPr>
              <w:jc w:val="center"/>
              <w:rPr>
                <w:rFonts w:ascii="Arial" w:hAnsi="Arial" w:cs="Arial"/>
                <w:sz w:val="20"/>
                <w:szCs w:val="20"/>
              </w:rPr>
            </w:pPr>
          </w:p>
          <w:p w14:paraId="3EC47AE6" w14:textId="77777777" w:rsidR="0079100E" w:rsidRPr="00107FFC" w:rsidRDefault="0079100E" w:rsidP="009130E4">
            <w:pPr>
              <w:jc w:val="center"/>
              <w:rPr>
                <w:rFonts w:ascii="Arial" w:hAnsi="Arial" w:cs="Arial"/>
                <w:sz w:val="20"/>
                <w:szCs w:val="20"/>
                <w:lang w:val="en-US"/>
              </w:rPr>
            </w:pPr>
            <w:r w:rsidRPr="00107FFC">
              <w:rPr>
                <w:rFonts w:ascii="Arial" w:hAnsi="Arial" w:cs="Arial"/>
                <w:sz w:val="20"/>
                <w:szCs w:val="20"/>
                <w:lang w:val="en-US"/>
              </w:rPr>
              <w:t>C/PADMAR</w:t>
            </w:r>
          </w:p>
          <w:p w14:paraId="12ABA6F5" w14:textId="77777777" w:rsidR="004D3216" w:rsidRPr="00107FFC" w:rsidRDefault="004D3216" w:rsidP="009130E4">
            <w:pPr>
              <w:jc w:val="center"/>
              <w:rPr>
                <w:rFonts w:ascii="Arial" w:hAnsi="Arial" w:cs="Arial"/>
                <w:sz w:val="20"/>
                <w:szCs w:val="20"/>
                <w:lang w:val="en-US"/>
              </w:rPr>
            </w:pPr>
          </w:p>
          <w:p w14:paraId="5E30B542" w14:textId="77777777" w:rsidR="004D3216" w:rsidRPr="00107FFC" w:rsidRDefault="004D3216" w:rsidP="009130E4">
            <w:pPr>
              <w:jc w:val="center"/>
              <w:rPr>
                <w:rFonts w:ascii="Arial" w:hAnsi="Arial" w:cs="Arial"/>
                <w:sz w:val="20"/>
                <w:szCs w:val="20"/>
                <w:lang w:val="en-US"/>
              </w:rPr>
            </w:pPr>
          </w:p>
          <w:p w14:paraId="0DA67DEB" w14:textId="77777777" w:rsidR="004D3216" w:rsidRPr="00107FFC" w:rsidRDefault="004D3216" w:rsidP="009130E4">
            <w:pPr>
              <w:jc w:val="center"/>
              <w:rPr>
                <w:rFonts w:ascii="Arial" w:hAnsi="Arial" w:cs="Arial"/>
                <w:sz w:val="20"/>
                <w:szCs w:val="20"/>
                <w:lang w:val="en-US"/>
              </w:rPr>
            </w:pPr>
          </w:p>
          <w:p w14:paraId="47396B26" w14:textId="77777777" w:rsidR="004D3216" w:rsidRPr="00107FFC" w:rsidRDefault="004D3216" w:rsidP="009130E4">
            <w:pPr>
              <w:jc w:val="center"/>
              <w:rPr>
                <w:rFonts w:ascii="Arial" w:hAnsi="Arial" w:cs="Arial"/>
                <w:sz w:val="20"/>
                <w:szCs w:val="20"/>
                <w:lang w:val="en-US"/>
              </w:rPr>
            </w:pPr>
          </w:p>
          <w:p w14:paraId="00D0754A" w14:textId="77777777" w:rsidR="004D3216" w:rsidRPr="00107FFC" w:rsidRDefault="004D3216" w:rsidP="009130E4">
            <w:pPr>
              <w:jc w:val="center"/>
              <w:rPr>
                <w:rFonts w:ascii="Arial" w:hAnsi="Arial" w:cs="Arial"/>
                <w:sz w:val="20"/>
                <w:szCs w:val="20"/>
                <w:lang w:val="en-US"/>
              </w:rPr>
            </w:pPr>
          </w:p>
          <w:p w14:paraId="58303B3F" w14:textId="77777777" w:rsidR="004D3216" w:rsidRPr="00107FFC" w:rsidRDefault="004D3216" w:rsidP="009130E4">
            <w:pPr>
              <w:jc w:val="center"/>
              <w:rPr>
                <w:rFonts w:ascii="Arial" w:hAnsi="Arial" w:cs="Arial"/>
                <w:sz w:val="20"/>
                <w:szCs w:val="20"/>
                <w:lang w:val="en-US"/>
              </w:rPr>
            </w:pPr>
          </w:p>
          <w:p w14:paraId="4D5DD5E6" w14:textId="77777777" w:rsidR="004D3216" w:rsidRPr="00107FFC" w:rsidRDefault="004D3216" w:rsidP="004D3216">
            <w:pPr>
              <w:jc w:val="center"/>
              <w:rPr>
                <w:rFonts w:ascii="Arial" w:hAnsi="Arial" w:cs="Arial"/>
                <w:sz w:val="20"/>
                <w:szCs w:val="20"/>
                <w:lang w:val="en-US"/>
              </w:rPr>
            </w:pPr>
            <w:r w:rsidRPr="00107FFC">
              <w:rPr>
                <w:rFonts w:ascii="Arial" w:hAnsi="Arial" w:cs="Arial"/>
                <w:sz w:val="20"/>
                <w:szCs w:val="20"/>
                <w:lang w:val="en-US"/>
              </w:rPr>
              <w:t>C/PADMAR</w:t>
            </w:r>
          </w:p>
          <w:p w14:paraId="23E3C115" w14:textId="77777777" w:rsidR="004D3216" w:rsidRPr="00107FFC" w:rsidRDefault="004D3216" w:rsidP="009130E4">
            <w:pPr>
              <w:jc w:val="center"/>
              <w:rPr>
                <w:rFonts w:ascii="Arial" w:hAnsi="Arial" w:cs="Arial"/>
                <w:sz w:val="20"/>
                <w:szCs w:val="20"/>
                <w:lang w:val="en-US"/>
              </w:rPr>
            </w:pPr>
          </w:p>
          <w:p w14:paraId="73730503" w14:textId="77777777" w:rsidR="0079100E" w:rsidRPr="00107FFC" w:rsidRDefault="0079100E" w:rsidP="009130E4">
            <w:pPr>
              <w:jc w:val="center"/>
              <w:rPr>
                <w:rFonts w:ascii="Arial" w:hAnsi="Arial" w:cs="Arial"/>
                <w:sz w:val="20"/>
                <w:szCs w:val="20"/>
                <w:lang w:val="en-US"/>
              </w:rPr>
            </w:pPr>
          </w:p>
          <w:p w14:paraId="1E9441BF" w14:textId="77777777" w:rsidR="004D3216" w:rsidRPr="00107FFC" w:rsidRDefault="004D3216" w:rsidP="009130E4">
            <w:pPr>
              <w:jc w:val="center"/>
              <w:rPr>
                <w:rFonts w:ascii="Arial" w:hAnsi="Arial" w:cs="Arial"/>
                <w:sz w:val="20"/>
                <w:szCs w:val="20"/>
                <w:lang w:val="en-US"/>
              </w:rPr>
            </w:pPr>
          </w:p>
          <w:p w14:paraId="38AB0764" w14:textId="77777777" w:rsidR="004D3216" w:rsidRPr="00107FFC" w:rsidRDefault="004D3216" w:rsidP="009130E4">
            <w:pPr>
              <w:jc w:val="center"/>
              <w:rPr>
                <w:rFonts w:ascii="Arial" w:hAnsi="Arial" w:cs="Arial"/>
                <w:sz w:val="20"/>
                <w:szCs w:val="20"/>
                <w:lang w:val="en-US"/>
              </w:rPr>
            </w:pPr>
          </w:p>
          <w:p w14:paraId="14475A5A" w14:textId="77777777" w:rsidR="004D3216" w:rsidRPr="00107FFC" w:rsidRDefault="004D3216" w:rsidP="004D3216">
            <w:pPr>
              <w:jc w:val="center"/>
              <w:rPr>
                <w:rFonts w:ascii="Arial" w:hAnsi="Arial" w:cs="Arial"/>
                <w:sz w:val="20"/>
                <w:szCs w:val="20"/>
                <w:lang w:val="en-US"/>
              </w:rPr>
            </w:pPr>
            <w:r w:rsidRPr="00107FFC">
              <w:rPr>
                <w:rFonts w:ascii="Arial" w:hAnsi="Arial" w:cs="Arial"/>
                <w:sz w:val="20"/>
                <w:szCs w:val="20"/>
                <w:lang w:val="en-US"/>
              </w:rPr>
              <w:t>C/PADMAR</w:t>
            </w:r>
          </w:p>
          <w:p w14:paraId="1061EC11" w14:textId="77777777" w:rsidR="004D3216" w:rsidRPr="00107FFC" w:rsidRDefault="004D3216" w:rsidP="009130E4">
            <w:pPr>
              <w:jc w:val="center"/>
              <w:rPr>
                <w:rFonts w:ascii="Arial" w:hAnsi="Arial" w:cs="Arial"/>
                <w:sz w:val="20"/>
                <w:szCs w:val="20"/>
                <w:lang w:val="en-US"/>
              </w:rPr>
            </w:pPr>
          </w:p>
          <w:p w14:paraId="17A9F297" w14:textId="77777777" w:rsidR="004D3216" w:rsidRPr="00107FFC" w:rsidRDefault="004D3216" w:rsidP="009130E4">
            <w:pPr>
              <w:jc w:val="center"/>
              <w:rPr>
                <w:rFonts w:ascii="Arial" w:hAnsi="Arial" w:cs="Arial"/>
                <w:sz w:val="20"/>
                <w:szCs w:val="20"/>
                <w:lang w:val="en-US"/>
              </w:rPr>
            </w:pPr>
          </w:p>
          <w:p w14:paraId="6DCC36FC" w14:textId="77777777" w:rsidR="004D3216" w:rsidRPr="00107FFC" w:rsidRDefault="004D3216" w:rsidP="009130E4">
            <w:pPr>
              <w:jc w:val="center"/>
              <w:rPr>
                <w:rFonts w:ascii="Arial" w:hAnsi="Arial" w:cs="Arial"/>
                <w:sz w:val="20"/>
                <w:szCs w:val="20"/>
                <w:lang w:val="en-US"/>
              </w:rPr>
            </w:pPr>
          </w:p>
          <w:p w14:paraId="4E666139" w14:textId="77777777" w:rsidR="004D3216" w:rsidRPr="00107FFC" w:rsidRDefault="004D3216" w:rsidP="009130E4">
            <w:pPr>
              <w:jc w:val="center"/>
              <w:rPr>
                <w:rFonts w:ascii="Arial" w:hAnsi="Arial" w:cs="Arial"/>
                <w:sz w:val="20"/>
                <w:szCs w:val="20"/>
                <w:lang w:val="en-US"/>
              </w:rPr>
            </w:pPr>
          </w:p>
          <w:p w14:paraId="48ACB554" w14:textId="77777777" w:rsidR="00A75E09" w:rsidRDefault="00A75E09" w:rsidP="00A75E09">
            <w:pPr>
              <w:jc w:val="center"/>
              <w:rPr>
                <w:rFonts w:ascii="Arial" w:hAnsi="Arial" w:cs="Arial"/>
                <w:sz w:val="20"/>
                <w:szCs w:val="20"/>
              </w:rPr>
            </w:pPr>
            <w:r>
              <w:rPr>
                <w:rFonts w:ascii="Arial" w:hAnsi="Arial" w:cs="Arial"/>
                <w:sz w:val="20"/>
                <w:szCs w:val="20"/>
              </w:rPr>
              <w:t>C/PADMAR</w:t>
            </w:r>
          </w:p>
          <w:p w14:paraId="24B52764" w14:textId="77777777" w:rsidR="004D3216" w:rsidRDefault="004D3216" w:rsidP="009130E4">
            <w:pPr>
              <w:jc w:val="center"/>
              <w:rPr>
                <w:rFonts w:ascii="Arial" w:hAnsi="Arial" w:cs="Arial"/>
                <w:sz w:val="20"/>
                <w:szCs w:val="20"/>
              </w:rPr>
            </w:pPr>
          </w:p>
          <w:p w14:paraId="54B4F2EE" w14:textId="77777777" w:rsidR="004D3216" w:rsidRDefault="004D3216" w:rsidP="009130E4">
            <w:pPr>
              <w:jc w:val="center"/>
              <w:rPr>
                <w:rFonts w:ascii="Arial" w:hAnsi="Arial" w:cs="Arial"/>
                <w:sz w:val="20"/>
                <w:szCs w:val="20"/>
              </w:rPr>
            </w:pPr>
          </w:p>
          <w:p w14:paraId="3CD878DE" w14:textId="77777777" w:rsidR="004D3216" w:rsidRDefault="004D3216" w:rsidP="009130E4">
            <w:pPr>
              <w:jc w:val="center"/>
              <w:rPr>
                <w:rFonts w:ascii="Arial" w:hAnsi="Arial" w:cs="Arial"/>
                <w:sz w:val="20"/>
                <w:szCs w:val="20"/>
              </w:rPr>
            </w:pPr>
          </w:p>
          <w:p w14:paraId="57A19F69" w14:textId="77777777" w:rsidR="00A75E09" w:rsidRDefault="00A75E09" w:rsidP="009130E4">
            <w:pPr>
              <w:jc w:val="center"/>
              <w:rPr>
                <w:rFonts w:ascii="Arial" w:hAnsi="Arial" w:cs="Arial"/>
                <w:sz w:val="20"/>
                <w:szCs w:val="20"/>
              </w:rPr>
            </w:pPr>
          </w:p>
          <w:p w14:paraId="6E6D52E9" w14:textId="77777777" w:rsidR="00A75E09" w:rsidRDefault="00A75E09" w:rsidP="00A75E09">
            <w:pPr>
              <w:jc w:val="center"/>
              <w:rPr>
                <w:rFonts w:ascii="Arial" w:hAnsi="Arial" w:cs="Arial"/>
                <w:sz w:val="20"/>
                <w:szCs w:val="20"/>
              </w:rPr>
            </w:pPr>
            <w:r>
              <w:rPr>
                <w:rFonts w:ascii="Arial" w:hAnsi="Arial" w:cs="Arial"/>
                <w:sz w:val="20"/>
                <w:szCs w:val="20"/>
              </w:rPr>
              <w:t>C/PADMAR</w:t>
            </w:r>
          </w:p>
          <w:p w14:paraId="7312B7B1" w14:textId="77777777" w:rsidR="004D3216" w:rsidRDefault="004D3216" w:rsidP="009130E4">
            <w:pPr>
              <w:jc w:val="center"/>
              <w:rPr>
                <w:rFonts w:ascii="Arial" w:hAnsi="Arial" w:cs="Arial"/>
                <w:sz w:val="20"/>
                <w:szCs w:val="20"/>
              </w:rPr>
            </w:pPr>
          </w:p>
          <w:p w14:paraId="301DF5AA" w14:textId="77777777" w:rsidR="00A75E09" w:rsidRPr="0094034D" w:rsidRDefault="00A75E09" w:rsidP="009130E4">
            <w:pPr>
              <w:jc w:val="center"/>
              <w:rPr>
                <w:rFonts w:ascii="Arial" w:hAnsi="Arial" w:cs="Arial"/>
                <w:sz w:val="20"/>
                <w:szCs w:val="20"/>
              </w:rPr>
            </w:pPr>
          </w:p>
        </w:tc>
        <w:tc>
          <w:tcPr>
            <w:tcW w:w="4395" w:type="dxa"/>
          </w:tcPr>
          <w:p w14:paraId="0866580C" w14:textId="77777777" w:rsidR="00EE3FE9" w:rsidRDefault="00EE3FE9" w:rsidP="009130E4">
            <w:pPr>
              <w:jc w:val="center"/>
              <w:rPr>
                <w:rFonts w:ascii="Arial" w:hAnsi="Arial" w:cs="Arial"/>
                <w:sz w:val="20"/>
                <w:szCs w:val="20"/>
              </w:rPr>
            </w:pPr>
          </w:p>
          <w:p w14:paraId="594C7D4E" w14:textId="77777777" w:rsidR="0079100E" w:rsidRDefault="0079100E" w:rsidP="009130E4">
            <w:pPr>
              <w:jc w:val="center"/>
              <w:rPr>
                <w:rFonts w:ascii="Arial" w:hAnsi="Arial" w:cs="Arial"/>
                <w:sz w:val="20"/>
                <w:szCs w:val="20"/>
              </w:rPr>
            </w:pPr>
          </w:p>
          <w:p w14:paraId="666FF4F9" w14:textId="77777777" w:rsidR="0079100E" w:rsidRDefault="0079100E" w:rsidP="009130E4">
            <w:pPr>
              <w:jc w:val="center"/>
              <w:rPr>
                <w:rFonts w:ascii="Arial" w:hAnsi="Arial" w:cs="Arial"/>
                <w:sz w:val="20"/>
                <w:szCs w:val="20"/>
              </w:rPr>
            </w:pPr>
          </w:p>
          <w:p w14:paraId="7015D3EA" w14:textId="77777777" w:rsidR="004D3216" w:rsidRDefault="004D3216" w:rsidP="009130E4">
            <w:pPr>
              <w:jc w:val="center"/>
              <w:rPr>
                <w:rFonts w:ascii="Arial" w:hAnsi="Arial" w:cs="Arial"/>
                <w:sz w:val="20"/>
                <w:szCs w:val="20"/>
              </w:rPr>
            </w:pPr>
          </w:p>
          <w:p w14:paraId="106FA196" w14:textId="77777777" w:rsidR="004D3216" w:rsidRDefault="004D3216" w:rsidP="009130E4">
            <w:pPr>
              <w:jc w:val="center"/>
              <w:rPr>
                <w:rFonts w:ascii="Arial" w:hAnsi="Arial" w:cs="Arial"/>
                <w:sz w:val="20"/>
                <w:szCs w:val="20"/>
              </w:rPr>
            </w:pPr>
          </w:p>
          <w:p w14:paraId="2596A86C" w14:textId="0DE01CD9" w:rsidR="0079100E" w:rsidRDefault="0079100E" w:rsidP="0079100E">
            <w:pPr>
              <w:jc w:val="center"/>
              <w:rPr>
                <w:rFonts w:ascii="Arial" w:hAnsi="Arial" w:cs="Arial"/>
                <w:sz w:val="20"/>
                <w:szCs w:val="20"/>
              </w:rPr>
            </w:pPr>
            <w:r>
              <w:rPr>
                <w:rFonts w:ascii="Arial" w:hAnsi="Arial" w:cs="Arial"/>
                <w:sz w:val="20"/>
                <w:szCs w:val="20"/>
              </w:rPr>
              <w:t xml:space="preserve">DGR – </w:t>
            </w:r>
            <w:r w:rsidR="004D3216">
              <w:rPr>
                <w:rFonts w:ascii="Arial" w:hAnsi="Arial" w:cs="Arial"/>
                <w:sz w:val="20"/>
                <w:szCs w:val="20"/>
              </w:rPr>
              <w:t>R/AI</w:t>
            </w:r>
            <w:r>
              <w:rPr>
                <w:rFonts w:ascii="Arial" w:hAnsi="Arial" w:cs="Arial"/>
                <w:sz w:val="20"/>
                <w:szCs w:val="20"/>
              </w:rPr>
              <w:t xml:space="preserve">/PADMAR - </w:t>
            </w:r>
            <w:r w:rsidR="00C932A7">
              <w:rPr>
                <w:rFonts w:ascii="Arial" w:hAnsi="Arial" w:cs="Arial"/>
                <w:sz w:val="20"/>
                <w:szCs w:val="20"/>
              </w:rPr>
              <w:t xml:space="preserve">RPM/ProCaR-- </w:t>
            </w:r>
            <w:r>
              <w:rPr>
                <w:rFonts w:ascii="Arial" w:hAnsi="Arial" w:cs="Arial"/>
                <w:sz w:val="20"/>
                <w:szCs w:val="20"/>
              </w:rPr>
              <w:t xml:space="preserve">Maraîchers reliais - Faîtières Acteurs maraîchers – Collectivités locales/Mairies </w:t>
            </w:r>
          </w:p>
          <w:p w14:paraId="1FC8022A" w14:textId="77777777" w:rsidR="0079100E" w:rsidRDefault="0079100E" w:rsidP="009130E4">
            <w:pPr>
              <w:jc w:val="center"/>
              <w:rPr>
                <w:rFonts w:ascii="Arial" w:hAnsi="Arial" w:cs="Arial"/>
                <w:sz w:val="20"/>
                <w:szCs w:val="20"/>
              </w:rPr>
            </w:pPr>
          </w:p>
          <w:p w14:paraId="5707D14F" w14:textId="77777777" w:rsidR="0079100E" w:rsidRDefault="0079100E" w:rsidP="009130E4">
            <w:pPr>
              <w:jc w:val="center"/>
              <w:rPr>
                <w:rFonts w:ascii="Arial" w:hAnsi="Arial" w:cs="Arial"/>
                <w:sz w:val="20"/>
                <w:szCs w:val="20"/>
              </w:rPr>
            </w:pPr>
          </w:p>
          <w:p w14:paraId="61F5AB8C" w14:textId="77777777" w:rsidR="004D3216" w:rsidRDefault="004D3216" w:rsidP="009130E4">
            <w:pPr>
              <w:jc w:val="center"/>
              <w:rPr>
                <w:rFonts w:ascii="Arial" w:hAnsi="Arial" w:cs="Arial"/>
                <w:sz w:val="20"/>
                <w:szCs w:val="20"/>
              </w:rPr>
            </w:pPr>
          </w:p>
          <w:p w14:paraId="28C3109F" w14:textId="77777777" w:rsidR="004D3216" w:rsidRDefault="004D3216" w:rsidP="009130E4">
            <w:pPr>
              <w:jc w:val="center"/>
              <w:rPr>
                <w:rFonts w:ascii="Arial" w:hAnsi="Arial" w:cs="Arial"/>
                <w:sz w:val="20"/>
                <w:szCs w:val="20"/>
              </w:rPr>
            </w:pPr>
          </w:p>
          <w:p w14:paraId="5E6179C7" w14:textId="77777777" w:rsidR="004D3216" w:rsidRDefault="004D3216" w:rsidP="009130E4">
            <w:pPr>
              <w:jc w:val="center"/>
              <w:rPr>
                <w:rFonts w:ascii="Arial" w:hAnsi="Arial" w:cs="Arial"/>
                <w:sz w:val="20"/>
                <w:szCs w:val="20"/>
              </w:rPr>
            </w:pPr>
          </w:p>
          <w:p w14:paraId="5C89B536" w14:textId="77777777" w:rsidR="004D3216" w:rsidRDefault="004D3216" w:rsidP="004D3216">
            <w:pPr>
              <w:jc w:val="center"/>
              <w:rPr>
                <w:rFonts w:ascii="Arial" w:hAnsi="Arial" w:cs="Arial"/>
                <w:sz w:val="20"/>
                <w:szCs w:val="20"/>
              </w:rPr>
            </w:pPr>
            <w:r>
              <w:rPr>
                <w:rFonts w:ascii="Arial" w:hAnsi="Arial" w:cs="Arial"/>
                <w:sz w:val="20"/>
                <w:szCs w:val="20"/>
              </w:rPr>
              <w:t xml:space="preserve">LH/UAC –R/DFM/PADMAR - RPM/ProCaR –R/URAS – TSM – Maraîchers reliais - Faîtières Acteurs maraîchers – Collectivités locales/Mairies </w:t>
            </w:r>
          </w:p>
          <w:p w14:paraId="29F9C45E" w14:textId="77777777" w:rsidR="004D3216" w:rsidRDefault="004D3216" w:rsidP="009130E4">
            <w:pPr>
              <w:jc w:val="center"/>
              <w:rPr>
                <w:rFonts w:ascii="Arial" w:hAnsi="Arial" w:cs="Arial"/>
                <w:sz w:val="20"/>
                <w:szCs w:val="20"/>
              </w:rPr>
            </w:pPr>
          </w:p>
          <w:p w14:paraId="6DEF0544" w14:textId="77777777" w:rsidR="004D3216" w:rsidRDefault="004D3216" w:rsidP="004D3216">
            <w:pPr>
              <w:jc w:val="center"/>
              <w:rPr>
                <w:rFonts w:ascii="Arial" w:hAnsi="Arial" w:cs="Arial"/>
                <w:sz w:val="20"/>
                <w:szCs w:val="20"/>
              </w:rPr>
            </w:pPr>
            <w:r>
              <w:rPr>
                <w:rFonts w:ascii="Arial" w:hAnsi="Arial" w:cs="Arial"/>
                <w:sz w:val="20"/>
                <w:szCs w:val="20"/>
              </w:rPr>
              <w:t xml:space="preserve">R/SECC/PADMAR – ABSSA/LCSSA  - R/DFM/PADMAR - RPM/ProCaR –R/URAS – TSM – Maraîchers reliais - Faîtières Acteurs maraîchers – Collectivités locales/Mairies </w:t>
            </w:r>
          </w:p>
          <w:p w14:paraId="05A9E79C" w14:textId="77777777" w:rsidR="004D3216" w:rsidRDefault="004D3216" w:rsidP="004D3216">
            <w:pPr>
              <w:jc w:val="center"/>
              <w:rPr>
                <w:rFonts w:ascii="Arial" w:hAnsi="Arial" w:cs="Arial"/>
                <w:sz w:val="20"/>
                <w:szCs w:val="20"/>
              </w:rPr>
            </w:pPr>
          </w:p>
          <w:p w14:paraId="62270058" w14:textId="77777777" w:rsidR="00A75E09" w:rsidRDefault="00A75E09" w:rsidP="00A75E09">
            <w:pPr>
              <w:jc w:val="center"/>
              <w:rPr>
                <w:rFonts w:ascii="Arial" w:hAnsi="Arial" w:cs="Arial"/>
                <w:sz w:val="20"/>
                <w:szCs w:val="20"/>
              </w:rPr>
            </w:pPr>
            <w:r>
              <w:rPr>
                <w:rFonts w:ascii="Arial" w:hAnsi="Arial" w:cs="Arial"/>
                <w:sz w:val="20"/>
                <w:szCs w:val="20"/>
              </w:rPr>
              <w:t xml:space="preserve">INRAB  - R/SECC/PADMAR –R/DFM/PADMAR - RPM/ProCaR –R/URAS – TSM – Maraîchers reliais - Faîtières Acteurs maraîchers – Collectivités locales/Mairies </w:t>
            </w:r>
          </w:p>
          <w:p w14:paraId="0D452469" w14:textId="77777777" w:rsidR="004D3216" w:rsidRDefault="004D3216" w:rsidP="004D3216">
            <w:pPr>
              <w:jc w:val="center"/>
              <w:rPr>
                <w:rFonts w:ascii="Arial" w:hAnsi="Arial" w:cs="Arial"/>
                <w:sz w:val="20"/>
                <w:szCs w:val="20"/>
              </w:rPr>
            </w:pPr>
          </w:p>
          <w:p w14:paraId="30928DF6" w14:textId="77777777" w:rsidR="0079100E" w:rsidRPr="0094034D" w:rsidRDefault="00A75E09" w:rsidP="00811B65">
            <w:pPr>
              <w:jc w:val="center"/>
              <w:rPr>
                <w:rFonts w:ascii="Arial" w:hAnsi="Arial" w:cs="Arial"/>
                <w:sz w:val="20"/>
                <w:szCs w:val="20"/>
              </w:rPr>
            </w:pPr>
            <w:r>
              <w:rPr>
                <w:rFonts w:ascii="Arial" w:hAnsi="Arial" w:cs="Arial"/>
                <w:sz w:val="20"/>
                <w:szCs w:val="20"/>
              </w:rPr>
              <w:t>INRAB  - R/SECC/PADMAR –R/DFM/PADMAR - RPM/ProCaR –R/URAS – TSM – Maraîchers reliais - Faîtières Acteurs maraîchers –</w:t>
            </w:r>
            <w:r w:rsidR="00811B65">
              <w:rPr>
                <w:rFonts w:ascii="Arial" w:hAnsi="Arial" w:cs="Arial"/>
                <w:sz w:val="20"/>
                <w:szCs w:val="20"/>
              </w:rPr>
              <w:t xml:space="preserve"> Collectivités locales/Mairies </w:t>
            </w:r>
          </w:p>
        </w:tc>
      </w:tr>
      <w:tr w:rsidR="00B80EBB" w:rsidRPr="00EA310A" w14:paraId="439372BB" w14:textId="77777777" w:rsidTr="00B604AA">
        <w:tc>
          <w:tcPr>
            <w:tcW w:w="2376" w:type="dxa"/>
            <w:vMerge w:val="restart"/>
            <w:vAlign w:val="center"/>
          </w:tcPr>
          <w:p w14:paraId="64A05CA0" w14:textId="77777777" w:rsidR="00B80EBB" w:rsidRPr="007D7D61" w:rsidRDefault="00B80EBB" w:rsidP="009130E4">
            <w:pPr>
              <w:rPr>
                <w:rFonts w:ascii="Arial" w:eastAsia="Calibri" w:hAnsi="Arial" w:cs="Arial"/>
                <w:sz w:val="20"/>
                <w:szCs w:val="20"/>
              </w:rPr>
            </w:pPr>
            <w:r w:rsidRPr="00634E9E">
              <w:rPr>
                <w:rFonts w:ascii="Arial" w:eastAsia="Calibri" w:hAnsi="Arial" w:cs="Arial"/>
                <w:iCs/>
                <w:sz w:val="20"/>
                <w:szCs w:val="20"/>
              </w:rPr>
              <w:lastRenderedPageBreak/>
              <w:t>Accès aux technologies et techniques améliorés</w:t>
            </w:r>
          </w:p>
        </w:tc>
        <w:tc>
          <w:tcPr>
            <w:tcW w:w="5103" w:type="dxa"/>
          </w:tcPr>
          <w:p w14:paraId="770E41AF" w14:textId="77777777" w:rsidR="00B80EBB" w:rsidRPr="00B8183C" w:rsidRDefault="005D07C8" w:rsidP="00A646ED">
            <w:pPr>
              <w:spacing w:after="120"/>
              <w:jc w:val="both"/>
              <w:rPr>
                <w:rFonts w:ascii="Arial" w:hAnsi="Arial" w:cs="Arial"/>
                <w:i/>
                <w:sz w:val="20"/>
                <w:szCs w:val="20"/>
              </w:rPr>
            </w:pPr>
            <w:r>
              <w:rPr>
                <w:rFonts w:ascii="Arial" w:hAnsi="Arial" w:cs="Arial"/>
                <w:i/>
                <w:sz w:val="20"/>
                <w:szCs w:val="20"/>
              </w:rPr>
              <w:t>A</w:t>
            </w:r>
            <w:r w:rsidR="00B80EBB" w:rsidRPr="00B80EBB">
              <w:rPr>
                <w:rFonts w:ascii="Arial" w:hAnsi="Arial" w:cs="Arial"/>
                <w:i/>
                <w:sz w:val="20"/>
                <w:szCs w:val="20"/>
              </w:rPr>
              <w:t xml:space="preserve">ppui-conseil spécialisé de proximité en maraîchage </w:t>
            </w:r>
            <w:r w:rsidR="00B80EBB">
              <w:rPr>
                <w:rFonts w:ascii="Arial" w:hAnsi="Arial" w:cs="Arial"/>
                <w:i/>
                <w:sz w:val="20"/>
                <w:szCs w:val="20"/>
              </w:rPr>
              <w:t>comprenant</w:t>
            </w:r>
            <w:r w:rsidR="00B80EBB" w:rsidRPr="00B8183C">
              <w:rPr>
                <w:rFonts w:ascii="Arial" w:hAnsi="Arial" w:cs="Arial"/>
                <w:i/>
                <w:sz w:val="20"/>
                <w:szCs w:val="20"/>
              </w:rPr>
              <w:t> :</w:t>
            </w:r>
          </w:p>
          <w:p w14:paraId="78FAE0E4" w14:textId="77777777" w:rsidR="00B80EBB" w:rsidRDefault="00B80EBB" w:rsidP="007813A3">
            <w:pPr>
              <w:numPr>
                <w:ilvl w:val="0"/>
                <w:numId w:val="79"/>
              </w:numPr>
              <w:spacing w:after="120"/>
              <w:ind w:left="601" w:hanging="283"/>
              <w:jc w:val="both"/>
              <w:rPr>
                <w:rFonts w:ascii="Arial" w:hAnsi="Arial" w:cs="Arial"/>
                <w:i/>
                <w:sz w:val="20"/>
                <w:szCs w:val="20"/>
              </w:rPr>
            </w:pPr>
            <w:r w:rsidRPr="00B80EBB">
              <w:rPr>
                <w:rFonts w:ascii="Arial" w:hAnsi="Arial" w:cs="Arial"/>
                <w:i/>
                <w:sz w:val="20"/>
                <w:szCs w:val="20"/>
              </w:rPr>
              <w:t>le recrutement et la mise en place d’un technicien spécialisé en maraîchage (TSM) au niveau de chaque Commune d’intervention pour le développement d’une capacité d’appui-conseil spécialisé en maraîchage au niveau de la commune et des sites maraîchers en vue de la professionnalisation du développement de l’horticulture</w:t>
            </w:r>
            <w:r w:rsidRPr="00E84FBB">
              <w:rPr>
                <w:rFonts w:ascii="Arial" w:hAnsi="Arial" w:cs="Arial"/>
                <w:i/>
                <w:sz w:val="20"/>
                <w:szCs w:val="20"/>
              </w:rPr>
              <w:t> ;</w:t>
            </w:r>
          </w:p>
          <w:p w14:paraId="4B9270A8" w14:textId="77777777" w:rsidR="00B80EBB" w:rsidRPr="00872CB2" w:rsidRDefault="00872CB2" w:rsidP="007813A3">
            <w:pPr>
              <w:numPr>
                <w:ilvl w:val="0"/>
                <w:numId w:val="79"/>
              </w:numPr>
              <w:spacing w:after="120"/>
              <w:ind w:left="601" w:hanging="283"/>
              <w:jc w:val="both"/>
              <w:rPr>
                <w:rFonts w:ascii="Arial" w:hAnsi="Arial" w:cs="Arial"/>
                <w:i/>
                <w:sz w:val="20"/>
                <w:szCs w:val="20"/>
              </w:rPr>
            </w:pPr>
            <w:r w:rsidRPr="00872CB2">
              <w:rPr>
                <w:rFonts w:ascii="Arial" w:hAnsi="Arial" w:cs="Arial"/>
                <w:i/>
                <w:sz w:val="20"/>
                <w:szCs w:val="20"/>
              </w:rPr>
              <w:t>l’appui à l’identification et à la formation des maraîchers-relais pour l’appui-conseil au niveau des sites maraîchers</w:t>
            </w:r>
            <w:r w:rsidR="00B80EBB" w:rsidRPr="00872CB2">
              <w:rPr>
                <w:rFonts w:ascii="Arial" w:hAnsi="Arial" w:cs="Arial"/>
                <w:i/>
                <w:sz w:val="20"/>
                <w:szCs w:val="20"/>
              </w:rPr>
              <w:t> ;</w:t>
            </w:r>
          </w:p>
          <w:p w14:paraId="4BF8B12D" w14:textId="77777777" w:rsidR="00B80EBB" w:rsidRDefault="00B80EBB" w:rsidP="00A646ED">
            <w:pPr>
              <w:jc w:val="both"/>
              <w:rPr>
                <w:rFonts w:ascii="Arial" w:hAnsi="Arial" w:cs="Arial"/>
                <w:sz w:val="20"/>
                <w:szCs w:val="20"/>
              </w:rPr>
            </w:pPr>
          </w:p>
          <w:p w14:paraId="1EB1E484" w14:textId="77777777" w:rsidR="007A1800" w:rsidRDefault="007A1800" w:rsidP="00A646ED">
            <w:pPr>
              <w:jc w:val="both"/>
              <w:rPr>
                <w:rFonts w:ascii="Arial" w:hAnsi="Arial" w:cs="Arial"/>
                <w:sz w:val="20"/>
                <w:szCs w:val="20"/>
              </w:rPr>
            </w:pPr>
          </w:p>
          <w:p w14:paraId="29985546" w14:textId="77777777" w:rsidR="006E4F19" w:rsidRPr="005D07C8" w:rsidRDefault="006E4F19" w:rsidP="006E4F19">
            <w:pPr>
              <w:numPr>
                <w:ilvl w:val="0"/>
                <w:numId w:val="79"/>
              </w:numPr>
              <w:spacing w:after="120"/>
              <w:ind w:left="601" w:hanging="283"/>
              <w:jc w:val="both"/>
              <w:rPr>
                <w:rFonts w:ascii="Arial" w:hAnsi="Arial" w:cs="Arial"/>
                <w:i/>
                <w:sz w:val="20"/>
                <w:szCs w:val="20"/>
              </w:rPr>
            </w:pPr>
            <w:r w:rsidRPr="005D07C8">
              <w:rPr>
                <w:rFonts w:ascii="Arial" w:hAnsi="Arial" w:cs="Arial"/>
                <w:i/>
                <w:sz w:val="20"/>
                <w:szCs w:val="20"/>
              </w:rPr>
              <w:t xml:space="preserve">la promotion de </w:t>
            </w:r>
            <w:r>
              <w:rPr>
                <w:rFonts w:ascii="Arial" w:hAnsi="Arial" w:cs="Arial"/>
                <w:i/>
                <w:sz w:val="20"/>
                <w:szCs w:val="20"/>
              </w:rPr>
              <w:t>la gestion intégrée de la fertilité</w:t>
            </w:r>
            <w:r w:rsidRPr="005D07C8">
              <w:rPr>
                <w:rFonts w:ascii="Arial" w:hAnsi="Arial" w:cs="Arial"/>
                <w:i/>
                <w:sz w:val="20"/>
                <w:szCs w:val="20"/>
              </w:rPr>
              <w:t xml:space="preserve"> </w:t>
            </w:r>
            <w:r w:rsidR="00FE284D">
              <w:rPr>
                <w:rFonts w:ascii="Arial" w:hAnsi="Arial" w:cs="Arial"/>
                <w:i/>
                <w:sz w:val="20"/>
                <w:szCs w:val="20"/>
              </w:rPr>
              <w:t xml:space="preserve">des sols </w:t>
            </w:r>
            <w:r w:rsidRPr="005D07C8">
              <w:rPr>
                <w:rFonts w:ascii="Arial" w:hAnsi="Arial" w:cs="Arial"/>
                <w:i/>
                <w:sz w:val="20"/>
                <w:szCs w:val="20"/>
              </w:rPr>
              <w:t>à travers :</w:t>
            </w:r>
          </w:p>
          <w:p w14:paraId="540C368B" w14:textId="77777777" w:rsidR="006E4F19" w:rsidRPr="005D07C8" w:rsidRDefault="00122DEC" w:rsidP="00122DEC">
            <w:pPr>
              <w:pStyle w:val="Paragraphedeliste"/>
              <w:numPr>
                <w:ilvl w:val="0"/>
                <w:numId w:val="8"/>
              </w:numPr>
              <w:spacing w:before="60"/>
              <w:ind w:left="1026" w:hanging="425"/>
              <w:contextualSpacing w:val="0"/>
              <w:jc w:val="both"/>
              <w:rPr>
                <w:rFonts w:ascii="Arial" w:hAnsi="Arial" w:cs="Arial"/>
                <w:i/>
                <w:sz w:val="20"/>
                <w:szCs w:val="20"/>
              </w:rPr>
            </w:pPr>
            <w:r>
              <w:rPr>
                <w:rFonts w:ascii="Arial" w:hAnsi="Arial" w:cs="Arial"/>
                <w:i/>
                <w:sz w:val="20"/>
                <w:szCs w:val="20"/>
              </w:rPr>
              <w:t>le recrutement de consultants pour l’élaboration des modules de formation sur la gestion intégrée de la fertilité des sols (</w:t>
            </w:r>
            <w:r w:rsidRPr="00122DEC">
              <w:rPr>
                <w:rFonts w:ascii="Arial" w:hAnsi="Arial" w:cs="Arial"/>
                <w:i/>
                <w:sz w:val="20"/>
                <w:szCs w:val="20"/>
              </w:rPr>
              <w:t>la production, les prédateurs et les résidus</w:t>
            </w:r>
            <w:r>
              <w:rPr>
                <w:rFonts w:ascii="Arial" w:hAnsi="Arial" w:cs="Arial"/>
                <w:i/>
                <w:sz w:val="20"/>
                <w:szCs w:val="20"/>
              </w:rPr>
              <w:t xml:space="preserve">, </w:t>
            </w:r>
            <w:r w:rsidRPr="00122DEC">
              <w:rPr>
                <w:rFonts w:ascii="Arial" w:hAnsi="Arial" w:cs="Arial"/>
                <w:i/>
                <w:sz w:val="20"/>
                <w:szCs w:val="20"/>
              </w:rPr>
              <w:t>les itinéraires techniques de production des différentes spéculations maraichères, etc</w:t>
            </w:r>
            <w:r>
              <w:rPr>
                <w:rFonts w:ascii="Arial" w:hAnsi="Arial" w:cs="Arial"/>
                <w:i/>
                <w:sz w:val="20"/>
                <w:szCs w:val="20"/>
              </w:rPr>
              <w:t xml:space="preserve">.) et </w:t>
            </w:r>
            <w:r w:rsidRPr="00122DEC">
              <w:rPr>
                <w:rFonts w:ascii="Arial" w:hAnsi="Arial" w:cs="Arial"/>
                <w:i/>
                <w:sz w:val="20"/>
                <w:szCs w:val="20"/>
              </w:rPr>
              <w:t>l’animation des sessions de formation à l’intention des TSM</w:t>
            </w:r>
            <w:r w:rsidR="006E4F19" w:rsidRPr="005D07C8">
              <w:rPr>
                <w:rFonts w:ascii="Arial" w:hAnsi="Arial" w:cs="Arial"/>
                <w:i/>
                <w:sz w:val="20"/>
                <w:szCs w:val="20"/>
              </w:rPr>
              <w:t> ;</w:t>
            </w:r>
          </w:p>
          <w:p w14:paraId="739563B6" w14:textId="77777777" w:rsidR="006E4F19" w:rsidRPr="005D07C8" w:rsidRDefault="006E4F19" w:rsidP="006E4F19">
            <w:pPr>
              <w:pStyle w:val="Paragraphedeliste"/>
              <w:numPr>
                <w:ilvl w:val="0"/>
                <w:numId w:val="8"/>
              </w:numPr>
              <w:spacing w:before="60"/>
              <w:ind w:left="1026" w:hanging="425"/>
              <w:contextualSpacing w:val="0"/>
              <w:jc w:val="both"/>
              <w:rPr>
                <w:rFonts w:ascii="Arial" w:hAnsi="Arial" w:cs="Arial"/>
                <w:i/>
                <w:sz w:val="20"/>
                <w:szCs w:val="20"/>
              </w:rPr>
            </w:pPr>
            <w:r w:rsidRPr="005D07C8">
              <w:rPr>
                <w:rFonts w:ascii="Arial" w:hAnsi="Arial" w:cs="Arial"/>
                <w:i/>
                <w:sz w:val="20"/>
                <w:szCs w:val="20"/>
              </w:rPr>
              <w:t xml:space="preserve">la </w:t>
            </w:r>
            <w:r w:rsidR="00122DEC">
              <w:rPr>
                <w:rFonts w:ascii="Arial" w:hAnsi="Arial" w:cs="Arial"/>
                <w:i/>
                <w:sz w:val="20"/>
                <w:szCs w:val="20"/>
              </w:rPr>
              <w:t>formation des Maraîchers relais sur la gestion intégrée de la fertilité des sols par les TSM</w:t>
            </w:r>
            <w:r w:rsidRPr="005D07C8">
              <w:rPr>
                <w:rFonts w:ascii="Arial" w:hAnsi="Arial" w:cs="Arial"/>
                <w:i/>
                <w:sz w:val="20"/>
                <w:szCs w:val="20"/>
              </w:rPr>
              <w:t> ;</w:t>
            </w:r>
          </w:p>
          <w:p w14:paraId="451F2890" w14:textId="77777777" w:rsidR="006E4F19" w:rsidRPr="005D07C8" w:rsidRDefault="006E4F19" w:rsidP="00A646ED">
            <w:pPr>
              <w:jc w:val="both"/>
              <w:rPr>
                <w:rFonts w:ascii="Arial" w:hAnsi="Arial" w:cs="Arial"/>
                <w:sz w:val="20"/>
                <w:szCs w:val="20"/>
              </w:rPr>
            </w:pPr>
          </w:p>
          <w:p w14:paraId="5764086F" w14:textId="77777777" w:rsidR="005D07C8" w:rsidRPr="005D07C8" w:rsidRDefault="005D07C8" w:rsidP="007813A3">
            <w:pPr>
              <w:numPr>
                <w:ilvl w:val="0"/>
                <w:numId w:val="79"/>
              </w:numPr>
              <w:spacing w:after="120"/>
              <w:ind w:left="601" w:hanging="283"/>
              <w:jc w:val="both"/>
              <w:rPr>
                <w:rFonts w:ascii="Arial" w:hAnsi="Arial" w:cs="Arial"/>
                <w:i/>
                <w:sz w:val="20"/>
                <w:szCs w:val="20"/>
              </w:rPr>
            </w:pPr>
            <w:r w:rsidRPr="005D07C8">
              <w:rPr>
                <w:rFonts w:ascii="Arial" w:hAnsi="Arial" w:cs="Arial"/>
                <w:i/>
                <w:sz w:val="20"/>
                <w:szCs w:val="20"/>
              </w:rPr>
              <w:t>la promotion de l’utilisation du compost et des engrais organiques à travers :</w:t>
            </w:r>
          </w:p>
          <w:p w14:paraId="33A46849" w14:textId="77777777" w:rsidR="005D07C8" w:rsidRPr="005D07C8" w:rsidRDefault="005D07C8" w:rsidP="005D07C8">
            <w:pPr>
              <w:pStyle w:val="Paragraphedeliste"/>
              <w:numPr>
                <w:ilvl w:val="0"/>
                <w:numId w:val="8"/>
              </w:numPr>
              <w:spacing w:before="60"/>
              <w:ind w:left="1026" w:hanging="425"/>
              <w:contextualSpacing w:val="0"/>
              <w:jc w:val="both"/>
              <w:rPr>
                <w:rFonts w:ascii="Arial" w:hAnsi="Arial" w:cs="Arial"/>
                <w:i/>
                <w:sz w:val="20"/>
                <w:szCs w:val="20"/>
              </w:rPr>
            </w:pPr>
            <w:r w:rsidRPr="005D07C8">
              <w:rPr>
                <w:rFonts w:ascii="Arial" w:hAnsi="Arial" w:cs="Arial"/>
                <w:i/>
                <w:sz w:val="20"/>
                <w:szCs w:val="20"/>
              </w:rPr>
              <w:t>l'amélioration de la production de compost, en appuyant des formations, la facilitation de l’accès aux matières premières, un rapprochement éventuel entre maraîchers et éleveurs locaux ;</w:t>
            </w:r>
          </w:p>
          <w:p w14:paraId="454189D1" w14:textId="77777777" w:rsidR="00B80EBB" w:rsidRPr="005D07C8" w:rsidRDefault="005D07C8" w:rsidP="005D07C8">
            <w:pPr>
              <w:pStyle w:val="Paragraphedeliste"/>
              <w:numPr>
                <w:ilvl w:val="0"/>
                <w:numId w:val="8"/>
              </w:numPr>
              <w:spacing w:before="60"/>
              <w:ind w:left="1026" w:hanging="425"/>
              <w:contextualSpacing w:val="0"/>
              <w:jc w:val="both"/>
              <w:rPr>
                <w:rFonts w:ascii="Arial" w:hAnsi="Arial" w:cs="Arial"/>
                <w:i/>
                <w:sz w:val="20"/>
                <w:szCs w:val="20"/>
              </w:rPr>
            </w:pPr>
            <w:r w:rsidRPr="005D07C8">
              <w:rPr>
                <w:rFonts w:ascii="Arial" w:hAnsi="Arial" w:cs="Arial"/>
                <w:i/>
                <w:sz w:val="20"/>
                <w:szCs w:val="20"/>
              </w:rPr>
              <w:t>la professionnalisation de la production de compost en appuyant des entrepreneurs intéressés par la mise en place d'unités de compostage</w:t>
            </w:r>
            <w:r w:rsidR="00B80EBB" w:rsidRPr="005D07C8">
              <w:rPr>
                <w:rFonts w:ascii="Arial" w:hAnsi="Arial" w:cs="Arial"/>
                <w:i/>
                <w:sz w:val="20"/>
                <w:szCs w:val="20"/>
              </w:rPr>
              <w:t> ;</w:t>
            </w:r>
          </w:p>
          <w:p w14:paraId="7E50F3D5" w14:textId="77777777" w:rsidR="00B80EBB" w:rsidRPr="005D07C8" w:rsidRDefault="00B80EBB" w:rsidP="00A646ED">
            <w:pPr>
              <w:jc w:val="both"/>
              <w:rPr>
                <w:rFonts w:ascii="Arial" w:hAnsi="Arial" w:cs="Arial"/>
                <w:i/>
                <w:sz w:val="20"/>
                <w:szCs w:val="20"/>
              </w:rPr>
            </w:pPr>
          </w:p>
          <w:p w14:paraId="02A73B94" w14:textId="77777777" w:rsidR="00B80EBB" w:rsidRPr="005D07C8" w:rsidRDefault="005D07C8" w:rsidP="007813A3">
            <w:pPr>
              <w:numPr>
                <w:ilvl w:val="0"/>
                <w:numId w:val="79"/>
              </w:numPr>
              <w:spacing w:after="120"/>
              <w:ind w:left="601" w:hanging="283"/>
              <w:jc w:val="both"/>
              <w:rPr>
                <w:rFonts w:ascii="Arial" w:hAnsi="Arial" w:cs="Arial"/>
                <w:i/>
                <w:sz w:val="20"/>
                <w:szCs w:val="20"/>
              </w:rPr>
            </w:pPr>
            <w:r w:rsidRPr="005D07C8">
              <w:rPr>
                <w:rFonts w:ascii="Arial" w:hAnsi="Arial" w:cs="Arial"/>
                <w:i/>
                <w:sz w:val="20"/>
                <w:szCs w:val="20"/>
              </w:rPr>
              <w:t>l'appui à la professionnalisation des acteurs et à l’émergence de nouveaux métiers pour les jeunes (plomberie, réparation des systèmes irrigants, etc.)</w:t>
            </w:r>
            <w:r w:rsidR="00B80EBB" w:rsidRPr="005D07C8">
              <w:rPr>
                <w:rFonts w:ascii="Arial" w:hAnsi="Arial" w:cs="Arial"/>
                <w:i/>
                <w:sz w:val="20"/>
                <w:szCs w:val="20"/>
              </w:rPr>
              <w:t> ;</w:t>
            </w:r>
          </w:p>
          <w:p w14:paraId="64A5405B" w14:textId="77777777" w:rsidR="00B80EBB" w:rsidRPr="005D07C8" w:rsidRDefault="00B80EBB" w:rsidP="00A646ED">
            <w:pPr>
              <w:jc w:val="both"/>
              <w:rPr>
                <w:rFonts w:ascii="Arial" w:hAnsi="Arial" w:cs="Arial"/>
                <w:i/>
                <w:sz w:val="20"/>
                <w:szCs w:val="20"/>
              </w:rPr>
            </w:pPr>
          </w:p>
          <w:p w14:paraId="32A2C79E" w14:textId="77777777" w:rsidR="00B80EBB" w:rsidRPr="00CC4072" w:rsidRDefault="005D07C8" w:rsidP="007813A3">
            <w:pPr>
              <w:numPr>
                <w:ilvl w:val="0"/>
                <w:numId w:val="79"/>
              </w:numPr>
              <w:spacing w:after="120"/>
              <w:ind w:left="601" w:hanging="283"/>
              <w:jc w:val="both"/>
              <w:rPr>
                <w:rFonts w:ascii="Arial" w:hAnsi="Arial" w:cs="Arial"/>
                <w:i/>
                <w:sz w:val="20"/>
                <w:szCs w:val="20"/>
              </w:rPr>
            </w:pPr>
            <w:r w:rsidRPr="005D07C8">
              <w:rPr>
                <w:rFonts w:ascii="Arial" w:hAnsi="Arial" w:cs="Arial"/>
                <w:i/>
                <w:sz w:val="20"/>
                <w:szCs w:val="20"/>
              </w:rPr>
              <w:lastRenderedPageBreak/>
              <w:t>l'accompagnement de la professionnalisation des femmes dans les maillons qu’elles occupent</w:t>
            </w:r>
            <w:r w:rsidR="00B80EBB" w:rsidRPr="005D07C8">
              <w:rPr>
                <w:rFonts w:ascii="Arial" w:hAnsi="Arial" w:cs="Arial"/>
                <w:i/>
                <w:sz w:val="20"/>
                <w:szCs w:val="20"/>
              </w:rPr>
              <w:t>.</w:t>
            </w:r>
          </w:p>
        </w:tc>
        <w:tc>
          <w:tcPr>
            <w:tcW w:w="2268" w:type="dxa"/>
          </w:tcPr>
          <w:p w14:paraId="29D0B9BD" w14:textId="77777777" w:rsidR="00B80EBB" w:rsidRDefault="00B80EBB" w:rsidP="009130E4">
            <w:pPr>
              <w:jc w:val="center"/>
              <w:rPr>
                <w:rFonts w:ascii="Arial" w:hAnsi="Arial" w:cs="Arial"/>
                <w:sz w:val="20"/>
                <w:szCs w:val="20"/>
              </w:rPr>
            </w:pPr>
          </w:p>
          <w:p w14:paraId="47724A1F" w14:textId="77777777" w:rsidR="00DE6CBD" w:rsidRDefault="00DE6CBD" w:rsidP="009130E4">
            <w:pPr>
              <w:jc w:val="center"/>
              <w:rPr>
                <w:rFonts w:ascii="Arial" w:hAnsi="Arial" w:cs="Arial"/>
                <w:sz w:val="20"/>
                <w:szCs w:val="20"/>
              </w:rPr>
            </w:pPr>
          </w:p>
          <w:p w14:paraId="06926586" w14:textId="77777777" w:rsidR="00DE6CBD" w:rsidRDefault="00DE6CBD" w:rsidP="009130E4">
            <w:pPr>
              <w:jc w:val="center"/>
              <w:rPr>
                <w:rFonts w:ascii="Arial" w:hAnsi="Arial" w:cs="Arial"/>
                <w:sz w:val="20"/>
                <w:szCs w:val="20"/>
              </w:rPr>
            </w:pPr>
          </w:p>
          <w:p w14:paraId="394D8C7D" w14:textId="77777777" w:rsidR="00DE6CBD" w:rsidRDefault="00DE6CBD" w:rsidP="009130E4">
            <w:pPr>
              <w:jc w:val="center"/>
              <w:rPr>
                <w:rFonts w:ascii="Arial" w:hAnsi="Arial" w:cs="Arial"/>
                <w:sz w:val="20"/>
                <w:szCs w:val="20"/>
              </w:rPr>
            </w:pPr>
          </w:p>
          <w:p w14:paraId="6F1363D6" w14:textId="77777777" w:rsidR="00DE6CBD" w:rsidRDefault="00DE6CBD" w:rsidP="00DE6CBD">
            <w:pPr>
              <w:jc w:val="center"/>
              <w:rPr>
                <w:rFonts w:ascii="Arial" w:hAnsi="Arial" w:cs="Arial"/>
                <w:sz w:val="20"/>
                <w:szCs w:val="20"/>
              </w:rPr>
            </w:pPr>
            <w:r>
              <w:rPr>
                <w:rFonts w:ascii="Arial" w:hAnsi="Arial" w:cs="Arial"/>
                <w:sz w:val="20"/>
                <w:szCs w:val="20"/>
              </w:rPr>
              <w:t>C/PADMAR</w:t>
            </w:r>
          </w:p>
          <w:p w14:paraId="55E9ED12" w14:textId="77777777" w:rsidR="00DE6CBD" w:rsidRDefault="00DE6CBD" w:rsidP="00DE6CBD">
            <w:pPr>
              <w:jc w:val="center"/>
              <w:rPr>
                <w:rFonts w:ascii="Arial" w:hAnsi="Arial" w:cs="Arial"/>
                <w:sz w:val="20"/>
                <w:szCs w:val="20"/>
              </w:rPr>
            </w:pPr>
          </w:p>
          <w:p w14:paraId="0A38ADC6" w14:textId="77777777" w:rsidR="00EA310A" w:rsidRDefault="00EA310A" w:rsidP="00DE6CBD">
            <w:pPr>
              <w:jc w:val="center"/>
              <w:rPr>
                <w:rFonts w:ascii="Arial" w:hAnsi="Arial" w:cs="Arial"/>
                <w:sz w:val="20"/>
                <w:szCs w:val="20"/>
              </w:rPr>
            </w:pPr>
          </w:p>
          <w:p w14:paraId="3B6F3D6D" w14:textId="77777777" w:rsidR="00EA310A" w:rsidRDefault="00EA310A" w:rsidP="00DE6CBD">
            <w:pPr>
              <w:jc w:val="center"/>
              <w:rPr>
                <w:rFonts w:ascii="Arial" w:hAnsi="Arial" w:cs="Arial"/>
                <w:sz w:val="20"/>
                <w:szCs w:val="20"/>
              </w:rPr>
            </w:pPr>
          </w:p>
          <w:p w14:paraId="359456CA" w14:textId="77777777" w:rsidR="00EA310A" w:rsidRDefault="00EA310A" w:rsidP="00DE6CBD">
            <w:pPr>
              <w:jc w:val="center"/>
              <w:rPr>
                <w:rFonts w:ascii="Arial" w:hAnsi="Arial" w:cs="Arial"/>
                <w:sz w:val="20"/>
                <w:szCs w:val="20"/>
              </w:rPr>
            </w:pPr>
          </w:p>
          <w:p w14:paraId="16D25535" w14:textId="77777777" w:rsidR="00EA310A" w:rsidRDefault="00EA310A" w:rsidP="00DE6CBD">
            <w:pPr>
              <w:jc w:val="center"/>
              <w:rPr>
                <w:rFonts w:ascii="Arial" w:hAnsi="Arial" w:cs="Arial"/>
                <w:sz w:val="20"/>
                <w:szCs w:val="20"/>
              </w:rPr>
            </w:pPr>
          </w:p>
          <w:p w14:paraId="1E1B9338" w14:textId="77777777" w:rsidR="00EA310A" w:rsidRDefault="00EA310A" w:rsidP="00DE6CBD">
            <w:pPr>
              <w:jc w:val="center"/>
              <w:rPr>
                <w:rFonts w:ascii="Arial" w:hAnsi="Arial" w:cs="Arial"/>
                <w:sz w:val="20"/>
                <w:szCs w:val="20"/>
              </w:rPr>
            </w:pPr>
          </w:p>
          <w:p w14:paraId="22EB9154" w14:textId="77777777" w:rsidR="00EA310A" w:rsidRDefault="00EA310A" w:rsidP="00DE6CBD">
            <w:pPr>
              <w:jc w:val="center"/>
              <w:rPr>
                <w:rFonts w:ascii="Arial" w:hAnsi="Arial" w:cs="Arial"/>
                <w:sz w:val="20"/>
                <w:szCs w:val="20"/>
              </w:rPr>
            </w:pPr>
          </w:p>
          <w:p w14:paraId="42331005" w14:textId="77777777" w:rsidR="00DE6CBD" w:rsidRPr="00107FFC" w:rsidRDefault="00EA310A" w:rsidP="009130E4">
            <w:pPr>
              <w:jc w:val="center"/>
              <w:rPr>
                <w:rFonts w:ascii="Arial" w:hAnsi="Arial" w:cs="Arial"/>
                <w:sz w:val="20"/>
                <w:szCs w:val="20"/>
              </w:rPr>
            </w:pPr>
            <w:r w:rsidRPr="00107FFC">
              <w:rPr>
                <w:rFonts w:ascii="Arial" w:hAnsi="Arial" w:cs="Arial"/>
                <w:sz w:val="20"/>
                <w:szCs w:val="20"/>
              </w:rPr>
              <w:t>R/</w:t>
            </w:r>
            <w:r w:rsidR="00E8208E" w:rsidRPr="00107FFC">
              <w:rPr>
                <w:rFonts w:ascii="Arial" w:hAnsi="Arial" w:cs="Arial"/>
                <w:sz w:val="20"/>
                <w:szCs w:val="20"/>
              </w:rPr>
              <w:t>URAS/ProCaR</w:t>
            </w:r>
          </w:p>
          <w:p w14:paraId="3BFA54C0" w14:textId="77777777" w:rsidR="00EA310A" w:rsidRDefault="00EA310A" w:rsidP="009130E4">
            <w:pPr>
              <w:jc w:val="center"/>
              <w:rPr>
                <w:rFonts w:ascii="Arial" w:hAnsi="Arial" w:cs="Arial"/>
                <w:sz w:val="20"/>
                <w:szCs w:val="20"/>
              </w:rPr>
            </w:pPr>
          </w:p>
          <w:p w14:paraId="0D9227CA" w14:textId="77777777" w:rsidR="004B4CE8" w:rsidRDefault="004B4CE8" w:rsidP="009130E4">
            <w:pPr>
              <w:jc w:val="center"/>
              <w:rPr>
                <w:rFonts w:ascii="Arial" w:hAnsi="Arial" w:cs="Arial"/>
                <w:sz w:val="20"/>
                <w:szCs w:val="20"/>
              </w:rPr>
            </w:pPr>
          </w:p>
          <w:p w14:paraId="3B0D2249" w14:textId="77777777" w:rsidR="004B4CE8" w:rsidRDefault="004B4CE8" w:rsidP="009130E4">
            <w:pPr>
              <w:jc w:val="center"/>
              <w:rPr>
                <w:rFonts w:ascii="Arial" w:hAnsi="Arial" w:cs="Arial"/>
                <w:sz w:val="20"/>
                <w:szCs w:val="20"/>
              </w:rPr>
            </w:pPr>
          </w:p>
          <w:p w14:paraId="01E92350" w14:textId="77777777" w:rsidR="004B4CE8" w:rsidRDefault="004B4CE8" w:rsidP="009130E4">
            <w:pPr>
              <w:jc w:val="center"/>
              <w:rPr>
                <w:rFonts w:ascii="Arial" w:hAnsi="Arial" w:cs="Arial"/>
                <w:sz w:val="20"/>
                <w:szCs w:val="20"/>
              </w:rPr>
            </w:pPr>
          </w:p>
          <w:p w14:paraId="67FC70E7" w14:textId="77777777" w:rsidR="004B4CE8" w:rsidRDefault="004B4CE8" w:rsidP="009130E4">
            <w:pPr>
              <w:jc w:val="center"/>
              <w:rPr>
                <w:rFonts w:ascii="Arial" w:hAnsi="Arial" w:cs="Arial"/>
                <w:sz w:val="20"/>
                <w:szCs w:val="20"/>
              </w:rPr>
            </w:pPr>
          </w:p>
          <w:p w14:paraId="5A843AA4" w14:textId="77777777" w:rsidR="006E4F19" w:rsidRDefault="006E4F19" w:rsidP="004B4CE8">
            <w:pPr>
              <w:jc w:val="center"/>
              <w:rPr>
                <w:rFonts w:ascii="Arial" w:hAnsi="Arial" w:cs="Arial"/>
                <w:sz w:val="20"/>
                <w:szCs w:val="20"/>
              </w:rPr>
            </w:pPr>
          </w:p>
          <w:p w14:paraId="1DCA8590" w14:textId="77777777" w:rsidR="006E4F19" w:rsidRDefault="006E4F19" w:rsidP="004B4CE8">
            <w:pPr>
              <w:jc w:val="center"/>
              <w:rPr>
                <w:rFonts w:ascii="Arial" w:hAnsi="Arial" w:cs="Arial"/>
                <w:sz w:val="20"/>
                <w:szCs w:val="20"/>
              </w:rPr>
            </w:pPr>
          </w:p>
          <w:p w14:paraId="7D72B2EF" w14:textId="3327BB2F" w:rsidR="00FE284D" w:rsidRPr="00107FFC" w:rsidRDefault="00FE284D" w:rsidP="00FE284D">
            <w:pPr>
              <w:jc w:val="center"/>
              <w:rPr>
                <w:rFonts w:ascii="Arial" w:hAnsi="Arial" w:cs="Arial"/>
                <w:sz w:val="20"/>
                <w:szCs w:val="20"/>
              </w:rPr>
            </w:pPr>
            <w:r w:rsidRPr="00107FFC">
              <w:rPr>
                <w:rFonts w:ascii="Arial" w:hAnsi="Arial" w:cs="Arial"/>
                <w:sz w:val="20"/>
                <w:szCs w:val="20"/>
              </w:rPr>
              <w:t>R</w:t>
            </w:r>
            <w:r w:rsidR="00836E75">
              <w:rPr>
                <w:rFonts w:ascii="Arial" w:hAnsi="Arial" w:cs="Arial"/>
                <w:sz w:val="20"/>
                <w:szCs w:val="20"/>
              </w:rPr>
              <w:t>SECC</w:t>
            </w:r>
          </w:p>
          <w:p w14:paraId="344781EC" w14:textId="77777777" w:rsidR="006E4F19" w:rsidRDefault="006E4F19" w:rsidP="004B4CE8">
            <w:pPr>
              <w:jc w:val="center"/>
              <w:rPr>
                <w:rFonts w:ascii="Arial" w:hAnsi="Arial" w:cs="Arial"/>
                <w:sz w:val="20"/>
                <w:szCs w:val="20"/>
              </w:rPr>
            </w:pPr>
          </w:p>
          <w:p w14:paraId="36500165" w14:textId="77777777" w:rsidR="006E4F19" w:rsidRDefault="006E4F19" w:rsidP="004B4CE8">
            <w:pPr>
              <w:jc w:val="center"/>
              <w:rPr>
                <w:rFonts w:ascii="Arial" w:hAnsi="Arial" w:cs="Arial"/>
                <w:sz w:val="20"/>
                <w:szCs w:val="20"/>
              </w:rPr>
            </w:pPr>
          </w:p>
          <w:p w14:paraId="36523E2F" w14:textId="77777777" w:rsidR="006E4F19" w:rsidRDefault="006E4F19" w:rsidP="004B4CE8">
            <w:pPr>
              <w:jc w:val="center"/>
              <w:rPr>
                <w:rFonts w:ascii="Arial" w:hAnsi="Arial" w:cs="Arial"/>
                <w:sz w:val="20"/>
                <w:szCs w:val="20"/>
              </w:rPr>
            </w:pPr>
          </w:p>
          <w:p w14:paraId="0C285749" w14:textId="77777777" w:rsidR="006E4F19" w:rsidRDefault="006E4F19" w:rsidP="004B4CE8">
            <w:pPr>
              <w:jc w:val="center"/>
              <w:rPr>
                <w:rFonts w:ascii="Arial" w:hAnsi="Arial" w:cs="Arial"/>
                <w:sz w:val="20"/>
                <w:szCs w:val="20"/>
              </w:rPr>
            </w:pPr>
          </w:p>
          <w:p w14:paraId="02A94691" w14:textId="77777777" w:rsidR="006E4F19" w:rsidRDefault="006E4F19" w:rsidP="004B4CE8">
            <w:pPr>
              <w:jc w:val="center"/>
              <w:rPr>
                <w:rFonts w:ascii="Arial" w:hAnsi="Arial" w:cs="Arial"/>
                <w:sz w:val="20"/>
                <w:szCs w:val="20"/>
              </w:rPr>
            </w:pPr>
          </w:p>
          <w:p w14:paraId="3304E13F" w14:textId="77777777" w:rsidR="006E4F19" w:rsidRDefault="006E4F19" w:rsidP="004B4CE8">
            <w:pPr>
              <w:jc w:val="center"/>
              <w:rPr>
                <w:rFonts w:ascii="Arial" w:hAnsi="Arial" w:cs="Arial"/>
                <w:sz w:val="20"/>
                <w:szCs w:val="20"/>
              </w:rPr>
            </w:pPr>
          </w:p>
          <w:p w14:paraId="5D420D0C" w14:textId="6F8ECFD3" w:rsidR="006E4F19" w:rsidRDefault="00C932A7" w:rsidP="004B4CE8">
            <w:pPr>
              <w:jc w:val="center"/>
              <w:rPr>
                <w:rFonts w:ascii="Arial" w:hAnsi="Arial" w:cs="Arial"/>
                <w:sz w:val="20"/>
                <w:szCs w:val="20"/>
              </w:rPr>
            </w:pPr>
            <w:r>
              <w:rPr>
                <w:rFonts w:ascii="Arial" w:hAnsi="Arial" w:cs="Arial"/>
                <w:sz w:val="20"/>
                <w:szCs w:val="20"/>
              </w:rPr>
              <w:t>R/URA</w:t>
            </w:r>
          </w:p>
          <w:p w14:paraId="49FB6A10" w14:textId="77777777" w:rsidR="006E4F19" w:rsidRDefault="006E4F19" w:rsidP="004B4CE8">
            <w:pPr>
              <w:jc w:val="center"/>
              <w:rPr>
                <w:rFonts w:ascii="Arial" w:hAnsi="Arial" w:cs="Arial"/>
                <w:sz w:val="20"/>
                <w:szCs w:val="20"/>
              </w:rPr>
            </w:pPr>
          </w:p>
          <w:p w14:paraId="4D20C672" w14:textId="77777777" w:rsidR="006E4F19" w:rsidRDefault="006E4F19" w:rsidP="004B4CE8">
            <w:pPr>
              <w:jc w:val="center"/>
              <w:rPr>
                <w:rFonts w:ascii="Arial" w:hAnsi="Arial" w:cs="Arial"/>
                <w:sz w:val="20"/>
                <w:szCs w:val="20"/>
              </w:rPr>
            </w:pPr>
          </w:p>
          <w:p w14:paraId="7D69ED0F" w14:textId="77777777" w:rsidR="006E4F19" w:rsidRDefault="006E4F19" w:rsidP="004B4CE8">
            <w:pPr>
              <w:jc w:val="center"/>
              <w:rPr>
                <w:rFonts w:ascii="Arial" w:hAnsi="Arial" w:cs="Arial"/>
                <w:sz w:val="20"/>
                <w:szCs w:val="20"/>
              </w:rPr>
            </w:pPr>
          </w:p>
          <w:p w14:paraId="63B85CFF" w14:textId="77777777" w:rsidR="006E4F19" w:rsidRDefault="006E4F19" w:rsidP="004B4CE8">
            <w:pPr>
              <w:jc w:val="center"/>
              <w:rPr>
                <w:rFonts w:ascii="Arial" w:hAnsi="Arial" w:cs="Arial"/>
                <w:sz w:val="20"/>
                <w:szCs w:val="20"/>
              </w:rPr>
            </w:pPr>
          </w:p>
          <w:p w14:paraId="32D488EA" w14:textId="77777777" w:rsidR="006E4F19" w:rsidRDefault="006E4F19" w:rsidP="004B4CE8">
            <w:pPr>
              <w:jc w:val="center"/>
              <w:rPr>
                <w:rFonts w:ascii="Arial" w:hAnsi="Arial" w:cs="Arial"/>
                <w:sz w:val="20"/>
                <w:szCs w:val="20"/>
              </w:rPr>
            </w:pPr>
          </w:p>
          <w:p w14:paraId="1E955087" w14:textId="1644BABD" w:rsidR="004B4CE8" w:rsidRPr="00107FFC" w:rsidRDefault="00FE284D" w:rsidP="004B4CE8">
            <w:pPr>
              <w:jc w:val="center"/>
              <w:rPr>
                <w:rFonts w:ascii="Arial" w:hAnsi="Arial" w:cs="Arial"/>
                <w:sz w:val="20"/>
                <w:szCs w:val="20"/>
              </w:rPr>
            </w:pPr>
            <w:r w:rsidRPr="00107FFC">
              <w:rPr>
                <w:rFonts w:ascii="Arial" w:hAnsi="Arial" w:cs="Arial"/>
                <w:sz w:val="20"/>
                <w:szCs w:val="20"/>
              </w:rPr>
              <w:t>R</w:t>
            </w:r>
            <w:r w:rsidR="00836E75">
              <w:rPr>
                <w:rFonts w:ascii="Arial" w:hAnsi="Arial" w:cs="Arial"/>
                <w:sz w:val="20"/>
                <w:szCs w:val="20"/>
              </w:rPr>
              <w:t>SECC</w:t>
            </w:r>
          </w:p>
          <w:p w14:paraId="613F0483" w14:textId="77777777" w:rsidR="004B4CE8" w:rsidRPr="00107FFC" w:rsidRDefault="004B4CE8" w:rsidP="009130E4">
            <w:pPr>
              <w:jc w:val="center"/>
              <w:rPr>
                <w:rFonts w:ascii="Arial" w:hAnsi="Arial" w:cs="Arial"/>
                <w:sz w:val="20"/>
                <w:szCs w:val="20"/>
              </w:rPr>
            </w:pPr>
          </w:p>
          <w:p w14:paraId="499CFBA4" w14:textId="77777777" w:rsidR="00F65DF1" w:rsidRPr="00107FFC" w:rsidRDefault="00F65DF1" w:rsidP="009130E4">
            <w:pPr>
              <w:jc w:val="center"/>
              <w:rPr>
                <w:rFonts w:ascii="Arial" w:hAnsi="Arial" w:cs="Arial"/>
                <w:sz w:val="20"/>
                <w:szCs w:val="20"/>
              </w:rPr>
            </w:pPr>
          </w:p>
          <w:p w14:paraId="266EAB8E" w14:textId="77777777" w:rsidR="00F65DF1" w:rsidRPr="00107FFC" w:rsidRDefault="00F65DF1" w:rsidP="009130E4">
            <w:pPr>
              <w:jc w:val="center"/>
              <w:rPr>
                <w:rFonts w:ascii="Arial" w:hAnsi="Arial" w:cs="Arial"/>
                <w:sz w:val="20"/>
                <w:szCs w:val="20"/>
              </w:rPr>
            </w:pPr>
          </w:p>
          <w:p w14:paraId="7EB82C6A" w14:textId="77777777" w:rsidR="00F65DF1" w:rsidRPr="00107FFC" w:rsidRDefault="00F65DF1" w:rsidP="009130E4">
            <w:pPr>
              <w:jc w:val="center"/>
              <w:rPr>
                <w:rFonts w:ascii="Arial" w:hAnsi="Arial" w:cs="Arial"/>
                <w:sz w:val="20"/>
                <w:szCs w:val="20"/>
              </w:rPr>
            </w:pPr>
          </w:p>
          <w:p w14:paraId="7A8CE9CC" w14:textId="77777777" w:rsidR="00F65DF1" w:rsidRPr="00107FFC" w:rsidRDefault="00F65DF1" w:rsidP="009130E4">
            <w:pPr>
              <w:jc w:val="center"/>
              <w:rPr>
                <w:rFonts w:ascii="Arial" w:hAnsi="Arial" w:cs="Arial"/>
                <w:sz w:val="20"/>
                <w:szCs w:val="20"/>
              </w:rPr>
            </w:pPr>
          </w:p>
          <w:p w14:paraId="0AF22ABA" w14:textId="77777777" w:rsidR="00F65DF1" w:rsidRPr="00107FFC" w:rsidRDefault="00341D40" w:rsidP="009130E4">
            <w:pPr>
              <w:jc w:val="center"/>
              <w:rPr>
                <w:rFonts w:ascii="Arial" w:hAnsi="Arial" w:cs="Arial"/>
                <w:sz w:val="20"/>
                <w:szCs w:val="20"/>
              </w:rPr>
            </w:pPr>
            <w:r w:rsidRPr="00107FFC">
              <w:rPr>
                <w:rFonts w:ascii="Arial" w:hAnsi="Arial" w:cs="Arial"/>
                <w:sz w:val="20"/>
                <w:szCs w:val="20"/>
              </w:rPr>
              <w:t>R/DFM/PADMAR</w:t>
            </w:r>
          </w:p>
          <w:p w14:paraId="075DDF8A" w14:textId="77777777" w:rsidR="00F65DF1" w:rsidRPr="00107FFC" w:rsidRDefault="00F65DF1" w:rsidP="009130E4">
            <w:pPr>
              <w:jc w:val="center"/>
              <w:rPr>
                <w:rFonts w:ascii="Arial" w:hAnsi="Arial" w:cs="Arial"/>
                <w:sz w:val="20"/>
                <w:szCs w:val="20"/>
              </w:rPr>
            </w:pPr>
          </w:p>
          <w:p w14:paraId="37556CED" w14:textId="77777777" w:rsidR="00F65DF1" w:rsidRPr="00107FFC" w:rsidRDefault="00F65DF1" w:rsidP="009130E4">
            <w:pPr>
              <w:jc w:val="center"/>
              <w:rPr>
                <w:rFonts w:ascii="Arial" w:hAnsi="Arial" w:cs="Arial"/>
                <w:sz w:val="20"/>
                <w:szCs w:val="20"/>
              </w:rPr>
            </w:pPr>
          </w:p>
          <w:p w14:paraId="634097FD" w14:textId="77777777" w:rsidR="00F65DF1" w:rsidRPr="00107FFC" w:rsidRDefault="00F65DF1" w:rsidP="009130E4">
            <w:pPr>
              <w:jc w:val="center"/>
              <w:rPr>
                <w:rFonts w:ascii="Arial" w:hAnsi="Arial" w:cs="Arial"/>
                <w:sz w:val="20"/>
                <w:szCs w:val="20"/>
              </w:rPr>
            </w:pPr>
          </w:p>
          <w:p w14:paraId="4013A139" w14:textId="77777777" w:rsidR="00F65DF1" w:rsidRPr="00107FFC" w:rsidRDefault="00F65DF1" w:rsidP="009130E4">
            <w:pPr>
              <w:jc w:val="center"/>
              <w:rPr>
                <w:rFonts w:ascii="Arial" w:hAnsi="Arial" w:cs="Arial"/>
                <w:sz w:val="20"/>
                <w:szCs w:val="20"/>
              </w:rPr>
            </w:pPr>
          </w:p>
          <w:p w14:paraId="4C1CD927" w14:textId="77777777" w:rsidR="00F65DF1" w:rsidRDefault="00341D40" w:rsidP="009130E4">
            <w:pPr>
              <w:jc w:val="center"/>
              <w:rPr>
                <w:rFonts w:ascii="Arial" w:hAnsi="Arial" w:cs="Arial"/>
                <w:sz w:val="20"/>
                <w:szCs w:val="20"/>
              </w:rPr>
            </w:pPr>
            <w:r>
              <w:rPr>
                <w:rFonts w:ascii="Arial" w:hAnsi="Arial" w:cs="Arial"/>
                <w:sz w:val="20"/>
                <w:szCs w:val="20"/>
              </w:rPr>
              <w:t>R/AI/PADMAR</w:t>
            </w:r>
          </w:p>
          <w:p w14:paraId="09C39805" w14:textId="77777777" w:rsidR="00F65DF1" w:rsidRDefault="00F65DF1" w:rsidP="009130E4">
            <w:pPr>
              <w:jc w:val="center"/>
              <w:rPr>
                <w:rFonts w:ascii="Arial" w:hAnsi="Arial" w:cs="Arial"/>
                <w:sz w:val="20"/>
                <w:szCs w:val="20"/>
              </w:rPr>
            </w:pPr>
          </w:p>
          <w:p w14:paraId="2FABAC0B" w14:textId="77777777" w:rsidR="00F65DF1" w:rsidRDefault="00F65DF1" w:rsidP="009130E4">
            <w:pPr>
              <w:jc w:val="center"/>
              <w:rPr>
                <w:rFonts w:ascii="Arial" w:hAnsi="Arial" w:cs="Arial"/>
                <w:sz w:val="20"/>
                <w:szCs w:val="20"/>
              </w:rPr>
            </w:pPr>
          </w:p>
          <w:p w14:paraId="67F3EC9F" w14:textId="77777777" w:rsidR="00F65DF1" w:rsidRDefault="00F65DF1" w:rsidP="009130E4">
            <w:pPr>
              <w:jc w:val="center"/>
              <w:rPr>
                <w:rFonts w:ascii="Arial" w:hAnsi="Arial" w:cs="Arial"/>
                <w:sz w:val="20"/>
                <w:szCs w:val="20"/>
              </w:rPr>
            </w:pPr>
          </w:p>
          <w:p w14:paraId="13C98CAC" w14:textId="77777777" w:rsidR="003F181F" w:rsidRDefault="003F181F" w:rsidP="009130E4">
            <w:pPr>
              <w:jc w:val="center"/>
              <w:rPr>
                <w:rFonts w:ascii="Arial" w:hAnsi="Arial" w:cs="Arial"/>
                <w:sz w:val="20"/>
                <w:szCs w:val="20"/>
              </w:rPr>
            </w:pPr>
            <w:r>
              <w:rPr>
                <w:rFonts w:ascii="Arial" w:hAnsi="Arial" w:cs="Arial"/>
                <w:sz w:val="20"/>
                <w:szCs w:val="20"/>
              </w:rPr>
              <w:t>R/DFM/PADMAR</w:t>
            </w:r>
          </w:p>
          <w:p w14:paraId="36264E18" w14:textId="77777777" w:rsidR="004B4CE8" w:rsidRPr="0094034D" w:rsidRDefault="004B4CE8" w:rsidP="009130E4">
            <w:pPr>
              <w:jc w:val="center"/>
              <w:rPr>
                <w:rFonts w:ascii="Arial" w:hAnsi="Arial" w:cs="Arial"/>
                <w:sz w:val="20"/>
                <w:szCs w:val="20"/>
              </w:rPr>
            </w:pPr>
          </w:p>
        </w:tc>
        <w:tc>
          <w:tcPr>
            <w:tcW w:w="4395" w:type="dxa"/>
          </w:tcPr>
          <w:p w14:paraId="768EBD9E" w14:textId="77777777" w:rsidR="00B80EBB" w:rsidRDefault="00B80EBB" w:rsidP="009130E4">
            <w:pPr>
              <w:jc w:val="center"/>
              <w:rPr>
                <w:rFonts w:ascii="Arial" w:hAnsi="Arial" w:cs="Arial"/>
                <w:sz w:val="20"/>
                <w:szCs w:val="20"/>
              </w:rPr>
            </w:pPr>
          </w:p>
          <w:p w14:paraId="5D0D3A80" w14:textId="77777777" w:rsidR="00DE6CBD" w:rsidRDefault="00DE6CBD" w:rsidP="009130E4">
            <w:pPr>
              <w:jc w:val="center"/>
              <w:rPr>
                <w:rFonts w:ascii="Arial" w:hAnsi="Arial" w:cs="Arial"/>
                <w:sz w:val="20"/>
                <w:szCs w:val="20"/>
              </w:rPr>
            </w:pPr>
          </w:p>
          <w:p w14:paraId="5F8A341D" w14:textId="77777777" w:rsidR="00DE6CBD" w:rsidRDefault="00DE6CBD" w:rsidP="009130E4">
            <w:pPr>
              <w:jc w:val="center"/>
              <w:rPr>
                <w:rFonts w:ascii="Arial" w:hAnsi="Arial" w:cs="Arial"/>
                <w:sz w:val="20"/>
                <w:szCs w:val="20"/>
              </w:rPr>
            </w:pPr>
          </w:p>
          <w:p w14:paraId="53FE20CA" w14:textId="77777777" w:rsidR="00DE6CBD" w:rsidRDefault="00DE6CBD" w:rsidP="009130E4">
            <w:pPr>
              <w:jc w:val="center"/>
              <w:rPr>
                <w:rFonts w:ascii="Arial" w:hAnsi="Arial" w:cs="Arial"/>
                <w:sz w:val="20"/>
                <w:szCs w:val="20"/>
              </w:rPr>
            </w:pPr>
          </w:p>
          <w:p w14:paraId="573CC092" w14:textId="77777777" w:rsidR="00EA310A" w:rsidRPr="00107FFC" w:rsidRDefault="00EA310A" w:rsidP="00EA310A">
            <w:pPr>
              <w:jc w:val="center"/>
              <w:rPr>
                <w:rFonts w:ascii="Arial" w:hAnsi="Arial" w:cs="Arial"/>
                <w:sz w:val="20"/>
                <w:szCs w:val="20"/>
              </w:rPr>
            </w:pPr>
            <w:r w:rsidRPr="00107FFC">
              <w:rPr>
                <w:rFonts w:ascii="Arial" w:hAnsi="Arial" w:cs="Arial"/>
                <w:sz w:val="20"/>
                <w:szCs w:val="20"/>
              </w:rPr>
              <w:t xml:space="preserve">R/DFM/PADMAR - RPM/ProCaR – Cabinets d’Etudes </w:t>
            </w:r>
          </w:p>
          <w:p w14:paraId="50B47D0D" w14:textId="77777777" w:rsidR="00EA310A" w:rsidRPr="00107FFC" w:rsidRDefault="00EA310A" w:rsidP="00EA310A">
            <w:pPr>
              <w:jc w:val="center"/>
              <w:rPr>
                <w:rFonts w:ascii="Arial" w:hAnsi="Arial" w:cs="Arial"/>
                <w:sz w:val="20"/>
                <w:szCs w:val="20"/>
              </w:rPr>
            </w:pPr>
          </w:p>
          <w:p w14:paraId="372E37A9" w14:textId="77777777" w:rsidR="00DE6CBD" w:rsidRPr="00107FFC" w:rsidRDefault="00DE6CBD" w:rsidP="009130E4">
            <w:pPr>
              <w:jc w:val="center"/>
              <w:rPr>
                <w:rFonts w:ascii="Arial" w:hAnsi="Arial" w:cs="Arial"/>
                <w:sz w:val="20"/>
                <w:szCs w:val="20"/>
              </w:rPr>
            </w:pPr>
          </w:p>
          <w:p w14:paraId="031A235E" w14:textId="77777777" w:rsidR="00EA310A" w:rsidRPr="00107FFC" w:rsidRDefault="00EA310A" w:rsidP="009130E4">
            <w:pPr>
              <w:jc w:val="center"/>
              <w:rPr>
                <w:rFonts w:ascii="Arial" w:hAnsi="Arial" w:cs="Arial"/>
                <w:sz w:val="20"/>
                <w:szCs w:val="20"/>
              </w:rPr>
            </w:pPr>
          </w:p>
          <w:p w14:paraId="1CCB7FE1" w14:textId="77777777" w:rsidR="00EA310A" w:rsidRPr="00107FFC" w:rsidRDefault="00EA310A" w:rsidP="009130E4">
            <w:pPr>
              <w:jc w:val="center"/>
              <w:rPr>
                <w:rFonts w:ascii="Arial" w:hAnsi="Arial" w:cs="Arial"/>
                <w:sz w:val="20"/>
                <w:szCs w:val="20"/>
              </w:rPr>
            </w:pPr>
          </w:p>
          <w:p w14:paraId="45F58D18" w14:textId="77777777" w:rsidR="00EA310A" w:rsidRPr="00107FFC" w:rsidRDefault="00EA310A" w:rsidP="009130E4">
            <w:pPr>
              <w:jc w:val="center"/>
              <w:rPr>
                <w:rFonts w:ascii="Arial" w:hAnsi="Arial" w:cs="Arial"/>
                <w:sz w:val="20"/>
                <w:szCs w:val="20"/>
              </w:rPr>
            </w:pPr>
          </w:p>
          <w:p w14:paraId="78329E98" w14:textId="77777777" w:rsidR="00EA310A" w:rsidRPr="00107FFC" w:rsidRDefault="00EA310A" w:rsidP="009130E4">
            <w:pPr>
              <w:jc w:val="center"/>
              <w:rPr>
                <w:rFonts w:ascii="Arial" w:hAnsi="Arial" w:cs="Arial"/>
                <w:sz w:val="20"/>
                <w:szCs w:val="20"/>
              </w:rPr>
            </w:pPr>
          </w:p>
          <w:p w14:paraId="47A130CF" w14:textId="77777777" w:rsidR="00836E75" w:rsidRDefault="00836E75" w:rsidP="00EA310A">
            <w:pPr>
              <w:jc w:val="center"/>
              <w:rPr>
                <w:rFonts w:ascii="Arial" w:hAnsi="Arial" w:cs="Arial"/>
                <w:sz w:val="20"/>
                <w:szCs w:val="20"/>
              </w:rPr>
            </w:pPr>
          </w:p>
          <w:p w14:paraId="0DDA4D3E" w14:textId="77777777" w:rsidR="00836E75" w:rsidRDefault="00836E75" w:rsidP="00EA310A">
            <w:pPr>
              <w:jc w:val="center"/>
              <w:rPr>
                <w:rFonts w:ascii="Arial" w:hAnsi="Arial" w:cs="Arial"/>
                <w:sz w:val="20"/>
                <w:szCs w:val="20"/>
              </w:rPr>
            </w:pPr>
          </w:p>
          <w:p w14:paraId="48FB14FF" w14:textId="77777777" w:rsidR="00DE6CBD" w:rsidRDefault="00E8208E" w:rsidP="00EA310A">
            <w:pPr>
              <w:jc w:val="center"/>
              <w:rPr>
                <w:rFonts w:ascii="Arial" w:hAnsi="Arial" w:cs="Arial"/>
                <w:sz w:val="20"/>
                <w:szCs w:val="20"/>
              </w:rPr>
            </w:pPr>
            <w:r>
              <w:rPr>
                <w:rFonts w:ascii="Arial" w:hAnsi="Arial" w:cs="Arial"/>
                <w:sz w:val="20"/>
                <w:szCs w:val="20"/>
              </w:rPr>
              <w:lastRenderedPageBreak/>
              <w:t>R/DFM/PADMAR</w:t>
            </w:r>
            <w:r w:rsidR="00EA310A">
              <w:rPr>
                <w:rFonts w:ascii="Arial" w:hAnsi="Arial" w:cs="Arial"/>
                <w:sz w:val="20"/>
                <w:szCs w:val="20"/>
              </w:rPr>
              <w:t xml:space="preserve"> </w:t>
            </w:r>
            <w:r>
              <w:rPr>
                <w:rFonts w:ascii="Arial" w:hAnsi="Arial" w:cs="Arial"/>
                <w:sz w:val="20"/>
                <w:szCs w:val="20"/>
              </w:rPr>
              <w:t>–</w:t>
            </w:r>
            <w:r w:rsidR="00EA310A">
              <w:rPr>
                <w:rFonts w:ascii="Arial" w:hAnsi="Arial" w:cs="Arial"/>
                <w:sz w:val="20"/>
                <w:szCs w:val="20"/>
              </w:rPr>
              <w:t xml:space="preserve"> </w:t>
            </w:r>
            <w:r>
              <w:rPr>
                <w:rFonts w:ascii="Arial" w:hAnsi="Arial" w:cs="Arial"/>
                <w:sz w:val="20"/>
                <w:szCs w:val="20"/>
              </w:rPr>
              <w:t>R/SGJC</w:t>
            </w:r>
            <w:r w:rsidR="00EA310A">
              <w:rPr>
                <w:rFonts w:ascii="Arial" w:hAnsi="Arial" w:cs="Arial"/>
                <w:sz w:val="20"/>
                <w:szCs w:val="20"/>
              </w:rPr>
              <w:t xml:space="preserve"> –</w:t>
            </w:r>
            <w:r>
              <w:rPr>
                <w:rFonts w:ascii="Arial" w:hAnsi="Arial" w:cs="Arial"/>
                <w:sz w:val="20"/>
                <w:szCs w:val="20"/>
              </w:rPr>
              <w:t xml:space="preserve"> TSM </w:t>
            </w:r>
            <w:r w:rsidR="00EA310A">
              <w:rPr>
                <w:rFonts w:ascii="Arial" w:hAnsi="Arial" w:cs="Arial"/>
                <w:sz w:val="20"/>
                <w:szCs w:val="20"/>
              </w:rPr>
              <w:t xml:space="preserve">– </w:t>
            </w:r>
            <w:r w:rsidR="007A1800">
              <w:rPr>
                <w:rFonts w:ascii="Arial" w:hAnsi="Arial" w:cs="Arial"/>
                <w:sz w:val="20"/>
                <w:szCs w:val="20"/>
              </w:rPr>
              <w:t>Consultants</w:t>
            </w:r>
            <w:r w:rsidR="00EA310A">
              <w:rPr>
                <w:rFonts w:ascii="Arial" w:hAnsi="Arial" w:cs="Arial"/>
                <w:sz w:val="20"/>
                <w:szCs w:val="20"/>
              </w:rPr>
              <w:t xml:space="preserve"> –Faîtières Acteurs maraîchers – Collectivités locales/Mairies</w:t>
            </w:r>
          </w:p>
          <w:p w14:paraId="63614424" w14:textId="77777777" w:rsidR="004B4CE8" w:rsidRDefault="004B4CE8" w:rsidP="00EA310A">
            <w:pPr>
              <w:jc w:val="center"/>
              <w:rPr>
                <w:rFonts w:ascii="Arial" w:hAnsi="Arial" w:cs="Arial"/>
                <w:sz w:val="20"/>
                <w:szCs w:val="20"/>
              </w:rPr>
            </w:pPr>
          </w:p>
          <w:p w14:paraId="257FFA30" w14:textId="77777777" w:rsidR="004B4CE8" w:rsidRDefault="004B4CE8" w:rsidP="00EA310A">
            <w:pPr>
              <w:jc w:val="center"/>
              <w:rPr>
                <w:rFonts w:ascii="Arial" w:hAnsi="Arial" w:cs="Arial"/>
                <w:sz w:val="20"/>
                <w:szCs w:val="20"/>
              </w:rPr>
            </w:pPr>
          </w:p>
          <w:p w14:paraId="39ADC680" w14:textId="77777777" w:rsidR="00077CC8" w:rsidRDefault="00077CC8" w:rsidP="00EA310A">
            <w:pPr>
              <w:jc w:val="center"/>
              <w:rPr>
                <w:rFonts w:ascii="Arial" w:hAnsi="Arial" w:cs="Arial"/>
                <w:sz w:val="20"/>
                <w:szCs w:val="20"/>
              </w:rPr>
            </w:pPr>
          </w:p>
          <w:p w14:paraId="5AA4E5C7" w14:textId="77777777" w:rsidR="006E4F19" w:rsidRDefault="006E4F19" w:rsidP="00EA310A">
            <w:pPr>
              <w:jc w:val="center"/>
              <w:rPr>
                <w:rFonts w:ascii="Arial" w:hAnsi="Arial" w:cs="Arial"/>
                <w:sz w:val="20"/>
                <w:szCs w:val="20"/>
              </w:rPr>
            </w:pPr>
          </w:p>
          <w:p w14:paraId="030FF5DD" w14:textId="77777777" w:rsidR="006E4F19" w:rsidRDefault="006E4F19" w:rsidP="00EA310A">
            <w:pPr>
              <w:jc w:val="center"/>
              <w:rPr>
                <w:rFonts w:ascii="Arial" w:hAnsi="Arial" w:cs="Arial"/>
                <w:sz w:val="20"/>
                <w:szCs w:val="20"/>
              </w:rPr>
            </w:pPr>
          </w:p>
          <w:p w14:paraId="1657C859" w14:textId="137DB657" w:rsidR="00FE284D" w:rsidRDefault="00FE284D" w:rsidP="00FE284D">
            <w:pPr>
              <w:jc w:val="center"/>
              <w:rPr>
                <w:rFonts w:ascii="Arial" w:hAnsi="Arial" w:cs="Arial"/>
                <w:sz w:val="20"/>
                <w:szCs w:val="20"/>
              </w:rPr>
            </w:pPr>
            <w:r>
              <w:rPr>
                <w:rFonts w:ascii="Arial" w:hAnsi="Arial" w:cs="Arial"/>
                <w:sz w:val="20"/>
                <w:szCs w:val="20"/>
              </w:rPr>
              <w:t>Consultant – R</w:t>
            </w:r>
            <w:r w:rsidR="00836E75">
              <w:rPr>
                <w:rFonts w:ascii="Arial" w:hAnsi="Arial" w:cs="Arial"/>
                <w:sz w:val="20"/>
                <w:szCs w:val="20"/>
              </w:rPr>
              <w:t xml:space="preserve">DFM </w:t>
            </w:r>
            <w:r>
              <w:rPr>
                <w:rFonts w:ascii="Arial" w:hAnsi="Arial" w:cs="Arial"/>
                <w:sz w:val="20"/>
                <w:szCs w:val="20"/>
              </w:rPr>
              <w:t>– R/PM/ProCaR – C/PADMAR – R/URAS - - TSM - Faîtières Acteurs maraîchers</w:t>
            </w:r>
          </w:p>
          <w:p w14:paraId="40ADC67E" w14:textId="77777777" w:rsidR="006E4F19" w:rsidRDefault="006E4F19" w:rsidP="00EA310A">
            <w:pPr>
              <w:jc w:val="center"/>
              <w:rPr>
                <w:rFonts w:ascii="Arial" w:hAnsi="Arial" w:cs="Arial"/>
                <w:sz w:val="20"/>
                <w:szCs w:val="20"/>
              </w:rPr>
            </w:pPr>
          </w:p>
          <w:p w14:paraId="65A4972E" w14:textId="77777777" w:rsidR="006E4F19" w:rsidRDefault="006E4F19" w:rsidP="00EA310A">
            <w:pPr>
              <w:jc w:val="center"/>
              <w:rPr>
                <w:rFonts w:ascii="Arial" w:hAnsi="Arial" w:cs="Arial"/>
                <w:sz w:val="20"/>
                <w:szCs w:val="20"/>
              </w:rPr>
            </w:pPr>
          </w:p>
          <w:p w14:paraId="76489D85" w14:textId="77777777" w:rsidR="006E4F19" w:rsidRDefault="006E4F19" w:rsidP="00EA310A">
            <w:pPr>
              <w:jc w:val="center"/>
              <w:rPr>
                <w:rFonts w:ascii="Arial" w:hAnsi="Arial" w:cs="Arial"/>
                <w:sz w:val="20"/>
                <w:szCs w:val="20"/>
              </w:rPr>
            </w:pPr>
          </w:p>
          <w:p w14:paraId="5ACFE10A" w14:textId="77777777" w:rsidR="006E4F19" w:rsidRDefault="006E4F19" w:rsidP="00EA310A">
            <w:pPr>
              <w:jc w:val="center"/>
              <w:rPr>
                <w:rFonts w:ascii="Arial" w:hAnsi="Arial" w:cs="Arial"/>
                <w:sz w:val="20"/>
                <w:szCs w:val="20"/>
              </w:rPr>
            </w:pPr>
          </w:p>
          <w:p w14:paraId="73F921DC" w14:textId="58C8EB0A" w:rsidR="00FE284D" w:rsidRDefault="00836E75" w:rsidP="00FE284D">
            <w:pPr>
              <w:jc w:val="center"/>
              <w:rPr>
                <w:rFonts w:ascii="Arial" w:hAnsi="Arial" w:cs="Arial"/>
                <w:sz w:val="20"/>
                <w:szCs w:val="20"/>
              </w:rPr>
            </w:pPr>
            <w:r>
              <w:rPr>
                <w:rFonts w:ascii="Arial" w:hAnsi="Arial" w:cs="Arial"/>
                <w:sz w:val="20"/>
                <w:szCs w:val="20"/>
              </w:rPr>
              <w:t xml:space="preserve">R/SECC/ProCaR – </w:t>
            </w:r>
            <w:r w:rsidR="00FE284D">
              <w:rPr>
                <w:rFonts w:ascii="Arial" w:hAnsi="Arial" w:cs="Arial"/>
                <w:sz w:val="20"/>
                <w:szCs w:val="20"/>
              </w:rPr>
              <w:t>TSM – Maraîchers relais</w:t>
            </w:r>
            <w:r>
              <w:rPr>
                <w:rFonts w:ascii="Arial" w:hAnsi="Arial" w:cs="Arial"/>
                <w:sz w:val="20"/>
                <w:szCs w:val="20"/>
              </w:rPr>
              <w:t xml:space="preserve"> -</w:t>
            </w:r>
            <w:r w:rsidR="00FE284D">
              <w:rPr>
                <w:rFonts w:ascii="Arial" w:hAnsi="Arial" w:cs="Arial"/>
                <w:sz w:val="20"/>
                <w:szCs w:val="20"/>
              </w:rPr>
              <w:t xml:space="preserve"> R/PM/ProCaR – C/PADMAR - Faîtières Acteurs maraîchers</w:t>
            </w:r>
          </w:p>
          <w:p w14:paraId="3794DDF9" w14:textId="77777777" w:rsidR="006E4F19" w:rsidRDefault="006E4F19" w:rsidP="00EA310A">
            <w:pPr>
              <w:jc w:val="center"/>
              <w:rPr>
                <w:rFonts w:ascii="Arial" w:hAnsi="Arial" w:cs="Arial"/>
                <w:sz w:val="20"/>
                <w:szCs w:val="20"/>
              </w:rPr>
            </w:pPr>
          </w:p>
          <w:p w14:paraId="65146668" w14:textId="77777777" w:rsidR="006E4F19" w:rsidRDefault="006E4F19" w:rsidP="00EA310A">
            <w:pPr>
              <w:jc w:val="center"/>
              <w:rPr>
                <w:rFonts w:ascii="Arial" w:hAnsi="Arial" w:cs="Arial"/>
                <w:sz w:val="20"/>
                <w:szCs w:val="20"/>
              </w:rPr>
            </w:pPr>
          </w:p>
          <w:p w14:paraId="5AA99286" w14:textId="77777777" w:rsidR="000A1D0E" w:rsidRDefault="000A1D0E" w:rsidP="00EA310A">
            <w:pPr>
              <w:jc w:val="center"/>
              <w:rPr>
                <w:rFonts w:ascii="Arial" w:hAnsi="Arial" w:cs="Arial"/>
                <w:sz w:val="20"/>
                <w:szCs w:val="20"/>
              </w:rPr>
            </w:pPr>
          </w:p>
          <w:p w14:paraId="36670A5A" w14:textId="6F7A732B" w:rsidR="00077CC8" w:rsidRDefault="00077CC8" w:rsidP="00EA310A">
            <w:pPr>
              <w:jc w:val="center"/>
              <w:rPr>
                <w:rFonts w:ascii="Arial" w:hAnsi="Arial" w:cs="Arial"/>
                <w:sz w:val="20"/>
                <w:szCs w:val="20"/>
              </w:rPr>
            </w:pPr>
            <w:r>
              <w:rPr>
                <w:rFonts w:ascii="Arial" w:hAnsi="Arial" w:cs="Arial"/>
                <w:sz w:val="20"/>
                <w:szCs w:val="20"/>
              </w:rPr>
              <w:t xml:space="preserve">Consultants – </w:t>
            </w:r>
            <w:r w:rsidR="00836E75">
              <w:rPr>
                <w:rFonts w:ascii="Arial" w:hAnsi="Arial" w:cs="Arial"/>
                <w:sz w:val="20"/>
                <w:szCs w:val="20"/>
              </w:rPr>
              <w:t xml:space="preserve">RDFM - </w:t>
            </w:r>
            <w:r>
              <w:rPr>
                <w:rFonts w:ascii="Arial" w:hAnsi="Arial" w:cs="Arial"/>
                <w:sz w:val="20"/>
                <w:szCs w:val="20"/>
              </w:rPr>
              <w:t>R/PM/ProCaR – C/PADMAR</w:t>
            </w:r>
            <w:r w:rsidR="00F65DF1">
              <w:rPr>
                <w:rFonts w:ascii="Arial" w:hAnsi="Arial" w:cs="Arial"/>
                <w:sz w:val="20"/>
                <w:szCs w:val="20"/>
              </w:rPr>
              <w:t xml:space="preserve"> – INRAB – FSA/UAC - DDAEP</w:t>
            </w:r>
          </w:p>
          <w:p w14:paraId="2A04F936" w14:textId="77777777" w:rsidR="004B4CE8" w:rsidRDefault="004B4CE8" w:rsidP="00EA310A">
            <w:pPr>
              <w:jc w:val="center"/>
              <w:rPr>
                <w:rFonts w:ascii="Arial" w:hAnsi="Arial" w:cs="Arial"/>
                <w:sz w:val="20"/>
                <w:szCs w:val="20"/>
              </w:rPr>
            </w:pPr>
          </w:p>
          <w:p w14:paraId="1BD95048" w14:textId="77777777" w:rsidR="00F65DF1" w:rsidRDefault="00F65DF1" w:rsidP="00EA310A">
            <w:pPr>
              <w:jc w:val="center"/>
              <w:rPr>
                <w:rFonts w:ascii="Arial" w:hAnsi="Arial" w:cs="Arial"/>
                <w:sz w:val="20"/>
                <w:szCs w:val="20"/>
              </w:rPr>
            </w:pPr>
          </w:p>
          <w:p w14:paraId="7AE98E74" w14:textId="77777777" w:rsidR="00F65DF1" w:rsidRDefault="00F65DF1" w:rsidP="00EA310A">
            <w:pPr>
              <w:jc w:val="center"/>
              <w:rPr>
                <w:rFonts w:ascii="Arial" w:hAnsi="Arial" w:cs="Arial"/>
                <w:sz w:val="20"/>
                <w:szCs w:val="20"/>
              </w:rPr>
            </w:pPr>
          </w:p>
          <w:p w14:paraId="6D0AF019" w14:textId="77777777" w:rsidR="00F65DF1" w:rsidRDefault="00F65DF1" w:rsidP="00EA310A">
            <w:pPr>
              <w:jc w:val="center"/>
              <w:rPr>
                <w:rFonts w:ascii="Arial" w:hAnsi="Arial" w:cs="Arial"/>
                <w:sz w:val="20"/>
                <w:szCs w:val="20"/>
              </w:rPr>
            </w:pPr>
          </w:p>
          <w:p w14:paraId="57A9E7F1" w14:textId="1FFF8C92" w:rsidR="00F65DF1" w:rsidRDefault="00341D40" w:rsidP="00EA310A">
            <w:pPr>
              <w:jc w:val="center"/>
              <w:rPr>
                <w:rFonts w:ascii="Arial" w:hAnsi="Arial" w:cs="Arial"/>
                <w:sz w:val="20"/>
                <w:szCs w:val="20"/>
              </w:rPr>
            </w:pPr>
            <w:r>
              <w:rPr>
                <w:rFonts w:ascii="Arial" w:hAnsi="Arial" w:cs="Arial"/>
                <w:sz w:val="20"/>
                <w:szCs w:val="20"/>
              </w:rPr>
              <w:t xml:space="preserve">Consultants – </w:t>
            </w:r>
            <w:r w:rsidR="00836E75">
              <w:rPr>
                <w:rFonts w:ascii="Arial" w:hAnsi="Arial" w:cs="Arial"/>
                <w:sz w:val="20"/>
                <w:szCs w:val="20"/>
              </w:rPr>
              <w:t xml:space="preserve">RSECC – </w:t>
            </w:r>
            <w:r>
              <w:rPr>
                <w:rFonts w:ascii="Arial" w:hAnsi="Arial" w:cs="Arial"/>
                <w:sz w:val="20"/>
                <w:szCs w:val="20"/>
              </w:rPr>
              <w:t xml:space="preserve">R/PM/ProCaR – C/PADMAR – INRAB – FSA/UAC – </w:t>
            </w:r>
            <w:r w:rsidR="00A97EB1">
              <w:rPr>
                <w:rFonts w:ascii="Arial" w:hAnsi="Arial" w:cs="Arial"/>
                <w:sz w:val="20"/>
                <w:szCs w:val="20"/>
              </w:rPr>
              <w:t xml:space="preserve">FNDA - </w:t>
            </w:r>
            <w:r>
              <w:rPr>
                <w:rFonts w:ascii="Arial" w:hAnsi="Arial" w:cs="Arial"/>
                <w:sz w:val="20"/>
                <w:szCs w:val="20"/>
              </w:rPr>
              <w:t>IMF/SFD</w:t>
            </w:r>
          </w:p>
          <w:p w14:paraId="2C33E1F1" w14:textId="77777777" w:rsidR="00F65DF1" w:rsidRDefault="00F65DF1" w:rsidP="00EA310A">
            <w:pPr>
              <w:jc w:val="center"/>
              <w:rPr>
                <w:rFonts w:ascii="Arial" w:hAnsi="Arial" w:cs="Arial"/>
                <w:sz w:val="20"/>
                <w:szCs w:val="20"/>
              </w:rPr>
            </w:pPr>
          </w:p>
          <w:p w14:paraId="5D6FA8C6" w14:textId="77777777" w:rsidR="00F65DF1" w:rsidRDefault="00F65DF1" w:rsidP="00EA310A">
            <w:pPr>
              <w:jc w:val="center"/>
              <w:rPr>
                <w:rFonts w:ascii="Arial" w:hAnsi="Arial" w:cs="Arial"/>
                <w:sz w:val="20"/>
                <w:szCs w:val="20"/>
              </w:rPr>
            </w:pPr>
          </w:p>
          <w:p w14:paraId="1FAAA60C" w14:textId="77777777" w:rsidR="00F65DF1" w:rsidRDefault="00F65DF1" w:rsidP="00EA310A">
            <w:pPr>
              <w:jc w:val="center"/>
              <w:rPr>
                <w:rFonts w:ascii="Arial" w:hAnsi="Arial" w:cs="Arial"/>
                <w:sz w:val="20"/>
                <w:szCs w:val="20"/>
              </w:rPr>
            </w:pPr>
          </w:p>
          <w:p w14:paraId="70B0E656" w14:textId="77777777" w:rsidR="00F65DF1" w:rsidRDefault="00341D40" w:rsidP="00EA310A">
            <w:pPr>
              <w:jc w:val="center"/>
              <w:rPr>
                <w:rFonts w:ascii="Arial" w:hAnsi="Arial" w:cs="Arial"/>
                <w:sz w:val="20"/>
                <w:szCs w:val="20"/>
              </w:rPr>
            </w:pPr>
            <w:r>
              <w:rPr>
                <w:rFonts w:ascii="Arial" w:hAnsi="Arial" w:cs="Arial"/>
                <w:sz w:val="20"/>
                <w:szCs w:val="20"/>
              </w:rPr>
              <w:t>DGR – R/SGJC/ProCaR – R/DFM/PADMAR - Consultants</w:t>
            </w:r>
          </w:p>
          <w:p w14:paraId="4D815220" w14:textId="77777777" w:rsidR="00F65DF1" w:rsidRDefault="00F65DF1" w:rsidP="00EA310A">
            <w:pPr>
              <w:jc w:val="center"/>
              <w:rPr>
                <w:rFonts w:ascii="Arial" w:hAnsi="Arial" w:cs="Arial"/>
                <w:sz w:val="20"/>
                <w:szCs w:val="20"/>
              </w:rPr>
            </w:pPr>
          </w:p>
          <w:p w14:paraId="75386A37" w14:textId="77777777" w:rsidR="00F65DF1" w:rsidRDefault="00F65DF1" w:rsidP="00EA310A">
            <w:pPr>
              <w:jc w:val="center"/>
              <w:rPr>
                <w:rFonts w:ascii="Arial" w:hAnsi="Arial" w:cs="Arial"/>
                <w:sz w:val="20"/>
                <w:szCs w:val="20"/>
              </w:rPr>
            </w:pPr>
          </w:p>
          <w:p w14:paraId="104FC2F5" w14:textId="0E4F4CF7" w:rsidR="00F65DF1" w:rsidRDefault="003F181F" w:rsidP="00EA310A">
            <w:pPr>
              <w:jc w:val="center"/>
              <w:rPr>
                <w:rFonts w:ascii="Arial" w:hAnsi="Arial" w:cs="Arial"/>
                <w:sz w:val="20"/>
                <w:szCs w:val="20"/>
              </w:rPr>
            </w:pPr>
            <w:r>
              <w:rPr>
                <w:rFonts w:ascii="Arial" w:hAnsi="Arial" w:cs="Arial"/>
                <w:sz w:val="20"/>
                <w:szCs w:val="20"/>
              </w:rPr>
              <w:t xml:space="preserve">Consultants - R/SGJC – R/PM/ProCaR </w:t>
            </w:r>
            <w:r w:rsidR="00341D40">
              <w:rPr>
                <w:rFonts w:ascii="Arial" w:hAnsi="Arial" w:cs="Arial"/>
                <w:sz w:val="20"/>
                <w:szCs w:val="20"/>
              </w:rPr>
              <w:t>–</w:t>
            </w:r>
            <w:r>
              <w:rPr>
                <w:rFonts w:ascii="Arial" w:hAnsi="Arial" w:cs="Arial"/>
                <w:sz w:val="20"/>
                <w:szCs w:val="20"/>
              </w:rPr>
              <w:t xml:space="preserve"> </w:t>
            </w:r>
            <w:r w:rsidR="00C932A7">
              <w:rPr>
                <w:rFonts w:ascii="Arial" w:hAnsi="Arial" w:cs="Arial"/>
                <w:sz w:val="20"/>
                <w:szCs w:val="20"/>
              </w:rPr>
              <w:t>R/URA</w:t>
            </w:r>
            <w:r w:rsidR="00341D40">
              <w:rPr>
                <w:rFonts w:ascii="Arial" w:hAnsi="Arial" w:cs="Arial"/>
                <w:sz w:val="20"/>
                <w:szCs w:val="20"/>
              </w:rPr>
              <w:t xml:space="preserve"> - TSM - Faîtières Acteurs maraîchers – Maraîchers relais</w:t>
            </w:r>
          </w:p>
          <w:p w14:paraId="5EF6F7F6" w14:textId="77777777" w:rsidR="00F65DF1" w:rsidRPr="00EA310A" w:rsidRDefault="00F65DF1" w:rsidP="00EA310A">
            <w:pPr>
              <w:jc w:val="center"/>
              <w:rPr>
                <w:rFonts w:ascii="Arial" w:hAnsi="Arial" w:cs="Arial"/>
                <w:sz w:val="20"/>
                <w:szCs w:val="20"/>
              </w:rPr>
            </w:pPr>
          </w:p>
        </w:tc>
      </w:tr>
      <w:tr w:rsidR="00231121" w14:paraId="2604D805" w14:textId="77777777" w:rsidTr="00B604AA">
        <w:tc>
          <w:tcPr>
            <w:tcW w:w="2376" w:type="dxa"/>
            <w:vMerge/>
            <w:vAlign w:val="center"/>
          </w:tcPr>
          <w:p w14:paraId="0AA54C06" w14:textId="77777777" w:rsidR="00231121" w:rsidRPr="00EA310A" w:rsidRDefault="00231121" w:rsidP="009130E4">
            <w:pPr>
              <w:rPr>
                <w:rFonts w:ascii="Arial" w:eastAsia="Calibri" w:hAnsi="Arial" w:cs="Arial"/>
                <w:iCs/>
                <w:sz w:val="20"/>
                <w:szCs w:val="20"/>
              </w:rPr>
            </w:pPr>
          </w:p>
        </w:tc>
        <w:tc>
          <w:tcPr>
            <w:tcW w:w="5103" w:type="dxa"/>
          </w:tcPr>
          <w:p w14:paraId="02623EBA" w14:textId="77777777" w:rsidR="00231121" w:rsidRPr="00271BA1" w:rsidRDefault="00231121" w:rsidP="00A646ED">
            <w:pPr>
              <w:spacing w:after="120"/>
              <w:jc w:val="both"/>
              <w:rPr>
                <w:rFonts w:ascii="Arial" w:hAnsi="Arial" w:cs="Arial"/>
                <w:i/>
                <w:sz w:val="20"/>
                <w:szCs w:val="20"/>
              </w:rPr>
            </w:pPr>
            <w:r w:rsidRPr="00271BA1">
              <w:rPr>
                <w:rFonts w:ascii="Arial" w:hAnsi="Arial" w:cs="Arial"/>
                <w:i/>
                <w:sz w:val="20"/>
                <w:szCs w:val="20"/>
              </w:rPr>
              <w:t>Facilitation de l’accès aux facteurs de production de qualité à travers :</w:t>
            </w:r>
          </w:p>
          <w:p w14:paraId="0E0D100F" w14:textId="77777777" w:rsidR="00231121" w:rsidRPr="00271BA1" w:rsidRDefault="00231121" w:rsidP="007813A3">
            <w:pPr>
              <w:numPr>
                <w:ilvl w:val="0"/>
                <w:numId w:val="80"/>
              </w:numPr>
              <w:spacing w:after="120"/>
              <w:ind w:left="601" w:hanging="283"/>
              <w:jc w:val="both"/>
              <w:rPr>
                <w:rFonts w:ascii="Arial" w:hAnsi="Arial" w:cs="Arial"/>
                <w:i/>
                <w:sz w:val="20"/>
                <w:szCs w:val="20"/>
              </w:rPr>
            </w:pPr>
            <w:r w:rsidRPr="00271BA1">
              <w:rPr>
                <w:rFonts w:ascii="Arial" w:hAnsi="Arial" w:cs="Arial"/>
                <w:i/>
                <w:sz w:val="20"/>
                <w:szCs w:val="20"/>
              </w:rPr>
              <w:t>la réalisation d’une étude de dimensionnement des équipements d’irrigation très économes en eau répondant aux besoins réels des producteurs ;</w:t>
            </w:r>
          </w:p>
          <w:p w14:paraId="262DC28E" w14:textId="77777777" w:rsidR="00231121" w:rsidRPr="00271BA1" w:rsidRDefault="00231121" w:rsidP="00231121">
            <w:pPr>
              <w:jc w:val="both"/>
              <w:rPr>
                <w:rFonts w:ascii="Arial" w:hAnsi="Arial" w:cs="Arial"/>
                <w:i/>
                <w:sz w:val="20"/>
                <w:szCs w:val="20"/>
              </w:rPr>
            </w:pPr>
          </w:p>
          <w:p w14:paraId="448D876B" w14:textId="77777777" w:rsidR="00231121" w:rsidRPr="00271BA1" w:rsidRDefault="00231121" w:rsidP="007813A3">
            <w:pPr>
              <w:numPr>
                <w:ilvl w:val="0"/>
                <w:numId w:val="80"/>
              </w:numPr>
              <w:spacing w:after="120"/>
              <w:ind w:left="601" w:hanging="283"/>
              <w:jc w:val="both"/>
              <w:rPr>
                <w:rFonts w:ascii="Arial" w:hAnsi="Arial" w:cs="Arial"/>
                <w:i/>
                <w:sz w:val="20"/>
                <w:szCs w:val="20"/>
              </w:rPr>
            </w:pPr>
            <w:r w:rsidRPr="00271BA1">
              <w:rPr>
                <w:rFonts w:ascii="Arial" w:hAnsi="Arial" w:cs="Arial"/>
                <w:i/>
                <w:sz w:val="20"/>
                <w:szCs w:val="20"/>
              </w:rPr>
              <w:t>la mise en place d’un système de production de semences maraîchères locales qui part de la production de semences de pré-base par l’INRAB jusqu’au maraîcher ;</w:t>
            </w:r>
          </w:p>
          <w:p w14:paraId="0490F8CE" w14:textId="77777777" w:rsidR="00231121" w:rsidRPr="00271BA1" w:rsidRDefault="00231121" w:rsidP="00A646ED">
            <w:pPr>
              <w:jc w:val="both"/>
              <w:rPr>
                <w:rFonts w:ascii="Arial" w:hAnsi="Arial" w:cs="Arial"/>
                <w:i/>
                <w:sz w:val="20"/>
                <w:szCs w:val="20"/>
              </w:rPr>
            </w:pPr>
          </w:p>
          <w:p w14:paraId="48A59DA6" w14:textId="77777777" w:rsidR="00231121" w:rsidRPr="00271BA1" w:rsidRDefault="00162E95" w:rsidP="007813A3">
            <w:pPr>
              <w:numPr>
                <w:ilvl w:val="0"/>
                <w:numId w:val="80"/>
              </w:numPr>
              <w:spacing w:after="120"/>
              <w:ind w:left="601" w:hanging="283"/>
              <w:jc w:val="both"/>
              <w:rPr>
                <w:rFonts w:ascii="Arial" w:hAnsi="Arial" w:cs="Arial"/>
                <w:i/>
                <w:sz w:val="20"/>
                <w:szCs w:val="20"/>
              </w:rPr>
            </w:pPr>
            <w:r w:rsidRPr="00271BA1">
              <w:rPr>
                <w:rFonts w:ascii="Arial" w:hAnsi="Arial" w:cs="Arial"/>
                <w:i/>
                <w:sz w:val="20"/>
                <w:szCs w:val="20"/>
              </w:rPr>
              <w:t>le renforcement du contrôle de qualité et de la certification de semences maraîchères comprenant :</w:t>
            </w:r>
          </w:p>
          <w:p w14:paraId="149DC698" w14:textId="77777777" w:rsidR="00162E95" w:rsidRPr="00271BA1" w:rsidRDefault="00162E95" w:rsidP="00162E95">
            <w:pPr>
              <w:pStyle w:val="Paragraphedeliste"/>
              <w:numPr>
                <w:ilvl w:val="0"/>
                <w:numId w:val="8"/>
              </w:numPr>
              <w:spacing w:before="60"/>
              <w:ind w:left="1026" w:hanging="425"/>
              <w:contextualSpacing w:val="0"/>
              <w:jc w:val="both"/>
              <w:rPr>
                <w:rFonts w:ascii="Arial" w:hAnsi="Arial" w:cs="Arial"/>
                <w:i/>
                <w:sz w:val="20"/>
                <w:szCs w:val="20"/>
              </w:rPr>
            </w:pPr>
            <w:r w:rsidRPr="00271BA1">
              <w:rPr>
                <w:rFonts w:ascii="Arial" w:hAnsi="Arial" w:cs="Arial"/>
                <w:i/>
                <w:sz w:val="20"/>
                <w:szCs w:val="20"/>
              </w:rPr>
              <w:t>le renforcement des capacités humaines et en équipements de l’ABSSA ;</w:t>
            </w:r>
          </w:p>
          <w:p w14:paraId="03D86E2B" w14:textId="77777777" w:rsidR="00162E95" w:rsidRPr="00271BA1" w:rsidRDefault="00162E95" w:rsidP="00162E95">
            <w:pPr>
              <w:pStyle w:val="Paragraphedeliste"/>
              <w:numPr>
                <w:ilvl w:val="0"/>
                <w:numId w:val="8"/>
              </w:numPr>
              <w:spacing w:before="60"/>
              <w:ind w:left="1026" w:hanging="425"/>
              <w:contextualSpacing w:val="0"/>
              <w:jc w:val="both"/>
              <w:rPr>
                <w:rFonts w:ascii="Arial" w:hAnsi="Arial" w:cs="Arial"/>
                <w:i/>
                <w:sz w:val="20"/>
                <w:szCs w:val="20"/>
              </w:rPr>
            </w:pPr>
            <w:r w:rsidRPr="00271BA1">
              <w:rPr>
                <w:rFonts w:ascii="Arial" w:hAnsi="Arial" w:cs="Arial"/>
                <w:i/>
                <w:sz w:val="20"/>
                <w:szCs w:val="20"/>
              </w:rPr>
              <w:t>la formation des acteurs en techniques de production, conditionnement et commercialisation de semences maraîchères ;</w:t>
            </w:r>
          </w:p>
          <w:p w14:paraId="21071CE6" w14:textId="77777777" w:rsidR="00162E95" w:rsidRPr="00271BA1" w:rsidRDefault="00162E95" w:rsidP="00162E95">
            <w:pPr>
              <w:pStyle w:val="Paragraphedeliste"/>
              <w:numPr>
                <w:ilvl w:val="0"/>
                <w:numId w:val="8"/>
              </w:numPr>
              <w:spacing w:before="60"/>
              <w:ind w:left="1026" w:hanging="425"/>
              <w:contextualSpacing w:val="0"/>
              <w:jc w:val="both"/>
              <w:rPr>
                <w:rFonts w:ascii="Arial" w:hAnsi="Arial" w:cs="Arial"/>
                <w:i/>
                <w:sz w:val="20"/>
                <w:szCs w:val="20"/>
              </w:rPr>
            </w:pPr>
            <w:r w:rsidRPr="00271BA1">
              <w:rPr>
                <w:rFonts w:ascii="Arial" w:hAnsi="Arial" w:cs="Arial"/>
                <w:i/>
                <w:sz w:val="20"/>
                <w:szCs w:val="20"/>
              </w:rPr>
              <w:t>le renforcement des capacités des producteurs des semences locales dans le domaine de la conservation et de la commercialisation des semences ;</w:t>
            </w:r>
          </w:p>
          <w:p w14:paraId="28EC5CA7" w14:textId="77777777" w:rsidR="00162E95" w:rsidRPr="00271BA1" w:rsidRDefault="00162E95" w:rsidP="00162E95">
            <w:pPr>
              <w:pStyle w:val="Paragraphedeliste"/>
              <w:numPr>
                <w:ilvl w:val="0"/>
                <w:numId w:val="8"/>
              </w:numPr>
              <w:spacing w:before="60"/>
              <w:ind w:left="1026" w:hanging="425"/>
              <w:contextualSpacing w:val="0"/>
              <w:jc w:val="both"/>
              <w:rPr>
                <w:rFonts w:ascii="Arial" w:hAnsi="Arial" w:cs="Arial"/>
                <w:i/>
                <w:sz w:val="20"/>
                <w:szCs w:val="20"/>
              </w:rPr>
            </w:pPr>
            <w:r w:rsidRPr="00271BA1">
              <w:rPr>
                <w:rFonts w:ascii="Arial" w:hAnsi="Arial" w:cs="Arial"/>
                <w:i/>
                <w:sz w:val="20"/>
                <w:szCs w:val="20"/>
              </w:rPr>
              <w:lastRenderedPageBreak/>
              <w:t>le renforcement des capacités des opérateurs privés vendeurs de semences dans le domaine de la conservation et de la distribution locale de semences importées</w:t>
            </w:r>
          </w:p>
          <w:p w14:paraId="0EAB35E2" w14:textId="77777777" w:rsidR="00231121" w:rsidRPr="00271BA1" w:rsidRDefault="00231121" w:rsidP="00A646ED">
            <w:pPr>
              <w:jc w:val="both"/>
              <w:rPr>
                <w:rFonts w:ascii="Arial" w:hAnsi="Arial" w:cs="Arial"/>
                <w:i/>
                <w:sz w:val="20"/>
                <w:szCs w:val="20"/>
              </w:rPr>
            </w:pPr>
          </w:p>
          <w:p w14:paraId="593ECFF4" w14:textId="77777777" w:rsidR="00162E95" w:rsidRPr="00271BA1" w:rsidRDefault="00162E95" w:rsidP="007813A3">
            <w:pPr>
              <w:numPr>
                <w:ilvl w:val="0"/>
                <w:numId w:val="80"/>
              </w:numPr>
              <w:spacing w:after="120"/>
              <w:ind w:left="601" w:hanging="283"/>
              <w:jc w:val="both"/>
              <w:rPr>
                <w:rFonts w:ascii="Arial" w:hAnsi="Arial" w:cs="Arial"/>
                <w:i/>
                <w:sz w:val="20"/>
                <w:szCs w:val="20"/>
              </w:rPr>
            </w:pPr>
            <w:r w:rsidRPr="00271BA1">
              <w:rPr>
                <w:rFonts w:ascii="Arial" w:hAnsi="Arial" w:cs="Arial"/>
                <w:i/>
                <w:sz w:val="20"/>
                <w:szCs w:val="20"/>
              </w:rPr>
              <w:t>l’appui à la fourniture de produits phytosanitaires homologués par :</w:t>
            </w:r>
          </w:p>
          <w:p w14:paraId="59BCADF6" w14:textId="77777777" w:rsidR="00162E95" w:rsidRPr="00271BA1" w:rsidRDefault="00162E95" w:rsidP="00162E95">
            <w:pPr>
              <w:pStyle w:val="Paragraphedeliste"/>
              <w:numPr>
                <w:ilvl w:val="0"/>
                <w:numId w:val="8"/>
              </w:numPr>
              <w:spacing w:before="60"/>
              <w:ind w:left="1026" w:hanging="425"/>
              <w:contextualSpacing w:val="0"/>
              <w:jc w:val="both"/>
              <w:rPr>
                <w:rFonts w:ascii="Arial" w:hAnsi="Arial" w:cs="Arial"/>
                <w:i/>
                <w:sz w:val="20"/>
                <w:szCs w:val="20"/>
              </w:rPr>
            </w:pPr>
            <w:r w:rsidRPr="00271BA1">
              <w:rPr>
                <w:rFonts w:ascii="Arial" w:hAnsi="Arial" w:cs="Arial"/>
                <w:i/>
                <w:sz w:val="20"/>
                <w:szCs w:val="20"/>
              </w:rPr>
              <w:t xml:space="preserve">la subvention de kits de produits phytosanitaires homologués et/ou d’intrants biosourcés produits par le secteur privé local ; </w:t>
            </w:r>
          </w:p>
          <w:p w14:paraId="366AACE8" w14:textId="77777777" w:rsidR="00162E95" w:rsidRPr="00271BA1" w:rsidRDefault="00162E95" w:rsidP="00162E95">
            <w:pPr>
              <w:pStyle w:val="Paragraphedeliste"/>
              <w:numPr>
                <w:ilvl w:val="0"/>
                <w:numId w:val="8"/>
              </w:numPr>
              <w:spacing w:before="60"/>
              <w:ind w:left="1026" w:hanging="425"/>
              <w:contextualSpacing w:val="0"/>
              <w:jc w:val="both"/>
              <w:rPr>
                <w:rFonts w:ascii="Arial" w:hAnsi="Arial" w:cs="Arial"/>
                <w:i/>
                <w:sz w:val="20"/>
                <w:szCs w:val="20"/>
              </w:rPr>
            </w:pPr>
            <w:r w:rsidRPr="00271BA1">
              <w:rPr>
                <w:rFonts w:ascii="Arial" w:hAnsi="Arial" w:cs="Arial"/>
                <w:i/>
                <w:sz w:val="20"/>
                <w:szCs w:val="20"/>
              </w:rPr>
              <w:t>la formation des maraîchers, des vendeurs et des agents d’encadrement à la bonne utilisation des produits phytosanitaires conformément au code de bonne pratique de la FAO ;</w:t>
            </w:r>
          </w:p>
          <w:p w14:paraId="35780165" w14:textId="77777777" w:rsidR="00231121" w:rsidRPr="00271BA1" w:rsidRDefault="00162E95" w:rsidP="00162E95">
            <w:pPr>
              <w:pStyle w:val="Paragraphedeliste"/>
              <w:numPr>
                <w:ilvl w:val="0"/>
                <w:numId w:val="8"/>
              </w:numPr>
              <w:spacing w:before="60"/>
              <w:ind w:left="1026" w:hanging="425"/>
              <w:contextualSpacing w:val="0"/>
              <w:jc w:val="both"/>
              <w:rPr>
                <w:rFonts w:ascii="Arial" w:hAnsi="Arial" w:cs="Arial"/>
                <w:i/>
                <w:sz w:val="20"/>
                <w:szCs w:val="20"/>
              </w:rPr>
            </w:pPr>
            <w:r w:rsidRPr="00271BA1">
              <w:rPr>
                <w:rFonts w:ascii="Arial" w:hAnsi="Arial" w:cs="Arial"/>
                <w:i/>
                <w:sz w:val="20"/>
                <w:szCs w:val="20"/>
              </w:rPr>
              <w:t>la formation des maraîchers et des agents d’encadrement sur les principes de la production et la lutte intégré contre les ravageurs et parasites (conduite à faible intrant synthétique, intrants et pesticides biosourcés, lutte mécanique, plantes et pratiques insectifuges) ;</w:t>
            </w:r>
          </w:p>
          <w:p w14:paraId="57DA539C" w14:textId="77777777" w:rsidR="00162E95" w:rsidRPr="00271BA1" w:rsidRDefault="00271BA1" w:rsidP="00A97EB1">
            <w:pPr>
              <w:numPr>
                <w:ilvl w:val="0"/>
                <w:numId w:val="80"/>
              </w:numPr>
              <w:spacing w:before="120" w:after="120"/>
              <w:ind w:left="602" w:hanging="284"/>
              <w:jc w:val="both"/>
              <w:rPr>
                <w:rFonts w:ascii="Arial" w:hAnsi="Arial" w:cs="Arial"/>
                <w:i/>
                <w:sz w:val="20"/>
                <w:szCs w:val="20"/>
              </w:rPr>
            </w:pPr>
            <w:r w:rsidRPr="00271BA1">
              <w:rPr>
                <w:rFonts w:ascii="Arial" w:hAnsi="Arial" w:cs="Arial"/>
                <w:i/>
                <w:sz w:val="20"/>
                <w:szCs w:val="20"/>
              </w:rPr>
              <w:t>la facilitation de l’accès des maraîchers aux engrais minéraux agréés de qualité à travers les structures d’importation et de distribution agréées par l’Etat en collaboration avec les URP pour recenser les besoins et organiser l’approvisionnement groupé ;</w:t>
            </w:r>
          </w:p>
          <w:p w14:paraId="6DC6724B" w14:textId="77777777" w:rsidR="00271BA1" w:rsidRPr="00271BA1" w:rsidRDefault="00271BA1" w:rsidP="00271BA1">
            <w:pPr>
              <w:spacing w:before="60"/>
              <w:jc w:val="both"/>
              <w:rPr>
                <w:rFonts w:ascii="Arial" w:hAnsi="Arial" w:cs="Arial"/>
                <w:i/>
                <w:sz w:val="20"/>
                <w:szCs w:val="20"/>
              </w:rPr>
            </w:pPr>
          </w:p>
          <w:p w14:paraId="711B934A" w14:textId="77777777" w:rsidR="009A34A0" w:rsidRPr="009A34A0" w:rsidRDefault="00271BA1" w:rsidP="007A1800">
            <w:pPr>
              <w:numPr>
                <w:ilvl w:val="0"/>
                <w:numId w:val="80"/>
              </w:numPr>
              <w:spacing w:after="120"/>
              <w:ind w:left="601" w:hanging="283"/>
              <w:jc w:val="both"/>
              <w:rPr>
                <w:rFonts w:ascii="Arial" w:hAnsi="Arial" w:cs="Arial"/>
                <w:i/>
                <w:sz w:val="20"/>
                <w:szCs w:val="20"/>
              </w:rPr>
            </w:pPr>
            <w:r w:rsidRPr="00271BA1">
              <w:rPr>
                <w:rFonts w:ascii="Arial" w:hAnsi="Arial" w:cs="Arial"/>
                <w:i/>
                <w:sz w:val="20"/>
                <w:szCs w:val="20"/>
              </w:rPr>
              <w:t xml:space="preserve">l’appui à la Recherche-action et aux démonstrations d’innovations du maraîchage irrigué à travers la signature de contrats avec </w:t>
            </w:r>
            <w:r w:rsidRPr="00271BA1">
              <w:rPr>
                <w:rFonts w:ascii="Arial" w:hAnsi="Arial" w:cs="Arial"/>
                <w:i/>
                <w:sz w:val="20"/>
                <w:szCs w:val="20"/>
              </w:rPr>
              <w:lastRenderedPageBreak/>
              <w:t xml:space="preserve">des prestataires de services spécialisés pour des recherches et des activités pilotes avec un impact direct dans la filière sur un nombre limité de thématiques prioritaires </w:t>
            </w:r>
          </w:p>
        </w:tc>
        <w:tc>
          <w:tcPr>
            <w:tcW w:w="2268" w:type="dxa"/>
          </w:tcPr>
          <w:p w14:paraId="49EE7B63" w14:textId="77777777" w:rsidR="00231121" w:rsidRDefault="00231121" w:rsidP="009130E4">
            <w:pPr>
              <w:jc w:val="center"/>
              <w:rPr>
                <w:rFonts w:ascii="Arial" w:hAnsi="Arial" w:cs="Arial"/>
                <w:sz w:val="20"/>
                <w:szCs w:val="20"/>
              </w:rPr>
            </w:pPr>
          </w:p>
          <w:p w14:paraId="5D006865" w14:textId="77777777" w:rsidR="007A1800" w:rsidRDefault="007A1800" w:rsidP="009130E4">
            <w:pPr>
              <w:jc w:val="center"/>
              <w:rPr>
                <w:rFonts w:ascii="Arial" w:hAnsi="Arial" w:cs="Arial"/>
                <w:sz w:val="20"/>
                <w:szCs w:val="20"/>
              </w:rPr>
            </w:pPr>
          </w:p>
          <w:p w14:paraId="73B1C5F4" w14:textId="77777777" w:rsidR="00F65DF1" w:rsidRDefault="00F65DF1" w:rsidP="009130E4">
            <w:pPr>
              <w:jc w:val="center"/>
              <w:rPr>
                <w:rFonts w:ascii="Arial" w:hAnsi="Arial" w:cs="Arial"/>
                <w:sz w:val="20"/>
                <w:szCs w:val="20"/>
              </w:rPr>
            </w:pPr>
          </w:p>
          <w:p w14:paraId="060404A0" w14:textId="77777777" w:rsidR="007A1800" w:rsidRDefault="007A1800" w:rsidP="009130E4">
            <w:pPr>
              <w:jc w:val="center"/>
              <w:rPr>
                <w:rFonts w:ascii="Arial" w:hAnsi="Arial" w:cs="Arial"/>
                <w:sz w:val="20"/>
                <w:szCs w:val="20"/>
              </w:rPr>
            </w:pPr>
          </w:p>
          <w:p w14:paraId="63321FA7" w14:textId="77777777" w:rsidR="007A1800" w:rsidRPr="00FA0ADA" w:rsidRDefault="00F65DF1" w:rsidP="00F65DF1">
            <w:pPr>
              <w:tabs>
                <w:tab w:val="left" w:pos="338"/>
                <w:tab w:val="center" w:pos="1026"/>
              </w:tabs>
              <w:jc w:val="center"/>
              <w:rPr>
                <w:rFonts w:ascii="Arial" w:hAnsi="Arial" w:cs="Arial"/>
                <w:sz w:val="20"/>
                <w:szCs w:val="20"/>
              </w:rPr>
            </w:pPr>
            <w:r w:rsidRPr="00FA0ADA">
              <w:rPr>
                <w:rFonts w:ascii="Arial" w:hAnsi="Arial" w:cs="Arial"/>
                <w:sz w:val="20"/>
                <w:szCs w:val="20"/>
              </w:rPr>
              <w:t>R/AI/PADMAR</w:t>
            </w:r>
          </w:p>
          <w:p w14:paraId="14F525FC" w14:textId="77777777" w:rsidR="007A1800" w:rsidRDefault="007A1800" w:rsidP="009130E4">
            <w:pPr>
              <w:jc w:val="center"/>
              <w:rPr>
                <w:rFonts w:ascii="Arial" w:hAnsi="Arial" w:cs="Arial"/>
                <w:sz w:val="20"/>
                <w:szCs w:val="20"/>
              </w:rPr>
            </w:pPr>
          </w:p>
          <w:p w14:paraId="1BBEDFA2" w14:textId="77777777" w:rsidR="007A1800" w:rsidRDefault="007A1800" w:rsidP="009130E4">
            <w:pPr>
              <w:jc w:val="center"/>
              <w:rPr>
                <w:rFonts w:ascii="Arial" w:hAnsi="Arial" w:cs="Arial"/>
                <w:sz w:val="20"/>
                <w:szCs w:val="20"/>
              </w:rPr>
            </w:pPr>
          </w:p>
          <w:p w14:paraId="04960E57" w14:textId="77777777" w:rsidR="007A1800" w:rsidRDefault="007A1800" w:rsidP="009130E4">
            <w:pPr>
              <w:jc w:val="center"/>
              <w:rPr>
                <w:rFonts w:ascii="Arial" w:hAnsi="Arial" w:cs="Arial"/>
                <w:sz w:val="20"/>
                <w:szCs w:val="20"/>
              </w:rPr>
            </w:pPr>
          </w:p>
          <w:p w14:paraId="0BB0D3D6" w14:textId="77777777" w:rsidR="007A1800" w:rsidRDefault="00D44E1D" w:rsidP="009130E4">
            <w:pPr>
              <w:jc w:val="center"/>
              <w:rPr>
                <w:rFonts w:ascii="Arial" w:hAnsi="Arial" w:cs="Arial"/>
                <w:sz w:val="20"/>
                <w:szCs w:val="20"/>
              </w:rPr>
            </w:pPr>
            <w:r>
              <w:rPr>
                <w:rFonts w:ascii="Arial" w:hAnsi="Arial" w:cs="Arial"/>
                <w:sz w:val="20"/>
                <w:szCs w:val="20"/>
              </w:rPr>
              <w:t>R/DFM/PADMAR</w:t>
            </w:r>
          </w:p>
          <w:p w14:paraId="19BB5D03" w14:textId="77777777" w:rsidR="007A1800" w:rsidRDefault="007A1800" w:rsidP="009130E4">
            <w:pPr>
              <w:jc w:val="center"/>
              <w:rPr>
                <w:rFonts w:ascii="Arial" w:hAnsi="Arial" w:cs="Arial"/>
                <w:sz w:val="20"/>
                <w:szCs w:val="20"/>
              </w:rPr>
            </w:pPr>
          </w:p>
          <w:p w14:paraId="43EBEC45" w14:textId="77777777" w:rsidR="007A1800" w:rsidRDefault="007A1800" w:rsidP="009130E4">
            <w:pPr>
              <w:jc w:val="center"/>
              <w:rPr>
                <w:rFonts w:ascii="Arial" w:hAnsi="Arial" w:cs="Arial"/>
                <w:sz w:val="20"/>
                <w:szCs w:val="20"/>
              </w:rPr>
            </w:pPr>
          </w:p>
          <w:p w14:paraId="4CD3E50A" w14:textId="77777777" w:rsidR="007A1800" w:rsidRDefault="007A1800" w:rsidP="009130E4">
            <w:pPr>
              <w:jc w:val="center"/>
              <w:rPr>
                <w:rFonts w:ascii="Arial" w:hAnsi="Arial" w:cs="Arial"/>
                <w:sz w:val="20"/>
                <w:szCs w:val="20"/>
              </w:rPr>
            </w:pPr>
          </w:p>
          <w:p w14:paraId="78067F87" w14:textId="77777777" w:rsidR="007A1800" w:rsidRPr="00E217DC" w:rsidRDefault="00D44E1D" w:rsidP="009130E4">
            <w:pPr>
              <w:jc w:val="center"/>
              <w:rPr>
                <w:rFonts w:ascii="Arial" w:hAnsi="Arial" w:cs="Arial"/>
                <w:sz w:val="20"/>
                <w:szCs w:val="20"/>
                <w:lang w:val="en-US"/>
              </w:rPr>
            </w:pPr>
            <w:r w:rsidRPr="00E217DC">
              <w:rPr>
                <w:rFonts w:ascii="Arial" w:hAnsi="Arial" w:cs="Arial"/>
                <w:sz w:val="20"/>
                <w:szCs w:val="20"/>
                <w:lang w:val="en-US"/>
              </w:rPr>
              <w:t>R/DFM/PADMAR</w:t>
            </w:r>
          </w:p>
          <w:p w14:paraId="2C576883" w14:textId="77777777" w:rsidR="007A1800" w:rsidRPr="00E217DC" w:rsidRDefault="007A1800" w:rsidP="009130E4">
            <w:pPr>
              <w:jc w:val="center"/>
              <w:rPr>
                <w:rFonts w:ascii="Arial" w:hAnsi="Arial" w:cs="Arial"/>
                <w:sz w:val="20"/>
                <w:szCs w:val="20"/>
                <w:lang w:val="en-US"/>
              </w:rPr>
            </w:pPr>
          </w:p>
          <w:p w14:paraId="305136D8" w14:textId="77777777" w:rsidR="007A1800" w:rsidRPr="00E217DC" w:rsidRDefault="007A1800" w:rsidP="009130E4">
            <w:pPr>
              <w:jc w:val="center"/>
              <w:rPr>
                <w:rFonts w:ascii="Arial" w:hAnsi="Arial" w:cs="Arial"/>
                <w:sz w:val="20"/>
                <w:szCs w:val="20"/>
                <w:lang w:val="en-US"/>
              </w:rPr>
            </w:pPr>
          </w:p>
          <w:p w14:paraId="36B1BA5C" w14:textId="77777777" w:rsidR="007A1800" w:rsidRPr="00E217DC" w:rsidRDefault="007A1800" w:rsidP="009130E4">
            <w:pPr>
              <w:jc w:val="center"/>
              <w:rPr>
                <w:rFonts w:ascii="Arial" w:hAnsi="Arial" w:cs="Arial"/>
                <w:sz w:val="20"/>
                <w:szCs w:val="20"/>
                <w:lang w:val="en-US"/>
              </w:rPr>
            </w:pPr>
          </w:p>
          <w:p w14:paraId="5B47369C" w14:textId="77777777" w:rsidR="007A1800" w:rsidRPr="003F181F" w:rsidRDefault="003F181F" w:rsidP="009130E4">
            <w:pPr>
              <w:jc w:val="center"/>
              <w:rPr>
                <w:rFonts w:ascii="Arial" w:hAnsi="Arial" w:cs="Arial"/>
                <w:sz w:val="20"/>
                <w:szCs w:val="20"/>
                <w:lang w:val="en-US"/>
              </w:rPr>
            </w:pPr>
            <w:r w:rsidRPr="003F181F">
              <w:rPr>
                <w:rFonts w:ascii="Arial" w:hAnsi="Arial" w:cs="Arial"/>
                <w:sz w:val="20"/>
                <w:szCs w:val="20"/>
                <w:lang w:val="en-US"/>
              </w:rPr>
              <w:t>R/DFM/PADMAR</w:t>
            </w:r>
          </w:p>
          <w:p w14:paraId="5606DAAF" w14:textId="77777777" w:rsidR="007A1800" w:rsidRPr="003F181F" w:rsidRDefault="007A1800" w:rsidP="009130E4">
            <w:pPr>
              <w:jc w:val="center"/>
              <w:rPr>
                <w:rFonts w:ascii="Arial" w:hAnsi="Arial" w:cs="Arial"/>
                <w:sz w:val="20"/>
                <w:szCs w:val="20"/>
                <w:lang w:val="en-US"/>
              </w:rPr>
            </w:pPr>
          </w:p>
          <w:p w14:paraId="60004782" w14:textId="77777777" w:rsidR="007A1800" w:rsidRPr="003F181F" w:rsidRDefault="007A1800" w:rsidP="009130E4">
            <w:pPr>
              <w:jc w:val="center"/>
              <w:rPr>
                <w:rFonts w:ascii="Arial" w:hAnsi="Arial" w:cs="Arial"/>
                <w:sz w:val="20"/>
                <w:szCs w:val="20"/>
                <w:lang w:val="en-US"/>
              </w:rPr>
            </w:pPr>
          </w:p>
          <w:p w14:paraId="05C44190" w14:textId="77777777" w:rsidR="007A1800" w:rsidRPr="003F181F" w:rsidRDefault="007A1800" w:rsidP="009130E4">
            <w:pPr>
              <w:jc w:val="center"/>
              <w:rPr>
                <w:rFonts w:ascii="Arial" w:hAnsi="Arial" w:cs="Arial"/>
                <w:sz w:val="20"/>
                <w:szCs w:val="20"/>
                <w:lang w:val="en-US"/>
              </w:rPr>
            </w:pPr>
          </w:p>
          <w:p w14:paraId="5513E40A" w14:textId="77777777" w:rsidR="007A1800" w:rsidRPr="003F181F" w:rsidRDefault="007A1800" w:rsidP="009130E4">
            <w:pPr>
              <w:jc w:val="center"/>
              <w:rPr>
                <w:rFonts w:ascii="Arial" w:hAnsi="Arial" w:cs="Arial"/>
                <w:sz w:val="20"/>
                <w:szCs w:val="20"/>
                <w:lang w:val="en-US"/>
              </w:rPr>
            </w:pPr>
          </w:p>
          <w:p w14:paraId="77202C58" w14:textId="77777777" w:rsidR="007A1800" w:rsidRPr="003F181F" w:rsidRDefault="007A1800" w:rsidP="009130E4">
            <w:pPr>
              <w:jc w:val="center"/>
              <w:rPr>
                <w:rFonts w:ascii="Arial" w:hAnsi="Arial" w:cs="Arial"/>
                <w:sz w:val="20"/>
                <w:szCs w:val="20"/>
                <w:lang w:val="en-US"/>
              </w:rPr>
            </w:pPr>
          </w:p>
          <w:p w14:paraId="28522E92" w14:textId="77777777" w:rsidR="007A1800" w:rsidRPr="003F181F" w:rsidRDefault="007A1800" w:rsidP="009130E4">
            <w:pPr>
              <w:jc w:val="center"/>
              <w:rPr>
                <w:rFonts w:ascii="Arial" w:hAnsi="Arial" w:cs="Arial"/>
                <w:sz w:val="20"/>
                <w:szCs w:val="20"/>
                <w:lang w:val="en-US"/>
              </w:rPr>
            </w:pPr>
          </w:p>
          <w:p w14:paraId="73D16197" w14:textId="77777777" w:rsidR="007A1800" w:rsidRDefault="00390696" w:rsidP="009130E4">
            <w:pPr>
              <w:jc w:val="center"/>
              <w:rPr>
                <w:rFonts w:ascii="Arial" w:hAnsi="Arial" w:cs="Arial"/>
                <w:sz w:val="20"/>
                <w:szCs w:val="20"/>
                <w:lang w:val="en-US"/>
              </w:rPr>
            </w:pPr>
            <w:r>
              <w:rPr>
                <w:rFonts w:ascii="Arial" w:hAnsi="Arial" w:cs="Arial"/>
                <w:sz w:val="20"/>
                <w:szCs w:val="20"/>
                <w:lang w:val="en-US"/>
              </w:rPr>
              <w:t>R/DFM/PADMAR</w:t>
            </w:r>
          </w:p>
          <w:p w14:paraId="4299D3CB" w14:textId="77777777" w:rsidR="00390696" w:rsidRPr="003F181F" w:rsidRDefault="00390696" w:rsidP="009130E4">
            <w:pPr>
              <w:jc w:val="center"/>
              <w:rPr>
                <w:rFonts w:ascii="Arial" w:hAnsi="Arial" w:cs="Arial"/>
                <w:sz w:val="20"/>
                <w:szCs w:val="20"/>
                <w:lang w:val="en-US"/>
              </w:rPr>
            </w:pPr>
          </w:p>
          <w:p w14:paraId="225EE8FE" w14:textId="77777777" w:rsidR="007A1800" w:rsidRPr="003F181F" w:rsidRDefault="007A1800" w:rsidP="009130E4">
            <w:pPr>
              <w:jc w:val="center"/>
              <w:rPr>
                <w:rFonts w:ascii="Arial" w:hAnsi="Arial" w:cs="Arial"/>
                <w:sz w:val="20"/>
                <w:szCs w:val="20"/>
                <w:lang w:val="en-US"/>
              </w:rPr>
            </w:pPr>
          </w:p>
          <w:p w14:paraId="2E1D0E60" w14:textId="77777777" w:rsidR="007A1800" w:rsidRDefault="007A1800" w:rsidP="009130E4">
            <w:pPr>
              <w:jc w:val="center"/>
              <w:rPr>
                <w:rFonts w:ascii="Arial" w:hAnsi="Arial" w:cs="Arial"/>
                <w:sz w:val="20"/>
                <w:szCs w:val="20"/>
                <w:lang w:val="en-US"/>
              </w:rPr>
            </w:pPr>
          </w:p>
          <w:p w14:paraId="2BBD31E6" w14:textId="77777777" w:rsidR="001504B3" w:rsidRPr="003F181F" w:rsidRDefault="001504B3" w:rsidP="009130E4">
            <w:pPr>
              <w:jc w:val="center"/>
              <w:rPr>
                <w:rFonts w:ascii="Arial" w:hAnsi="Arial" w:cs="Arial"/>
                <w:sz w:val="20"/>
                <w:szCs w:val="20"/>
                <w:lang w:val="en-US"/>
              </w:rPr>
            </w:pPr>
          </w:p>
          <w:p w14:paraId="143000CD" w14:textId="77777777" w:rsidR="007A1800" w:rsidRPr="003F181F" w:rsidRDefault="003F181F" w:rsidP="009130E4">
            <w:pPr>
              <w:jc w:val="center"/>
              <w:rPr>
                <w:rFonts w:ascii="Arial" w:hAnsi="Arial" w:cs="Arial"/>
                <w:sz w:val="20"/>
                <w:szCs w:val="20"/>
                <w:lang w:val="en-US"/>
              </w:rPr>
            </w:pPr>
            <w:r w:rsidRPr="003F181F">
              <w:rPr>
                <w:rFonts w:ascii="Arial" w:hAnsi="Arial" w:cs="Arial"/>
                <w:sz w:val="20"/>
                <w:szCs w:val="20"/>
                <w:lang w:val="en-US"/>
              </w:rPr>
              <w:t>R/DFM/PADMAR</w:t>
            </w:r>
          </w:p>
          <w:p w14:paraId="109B6D73" w14:textId="77777777" w:rsidR="007A1800" w:rsidRPr="003F181F" w:rsidRDefault="007A1800" w:rsidP="009130E4">
            <w:pPr>
              <w:jc w:val="center"/>
              <w:rPr>
                <w:rFonts w:ascii="Arial" w:hAnsi="Arial" w:cs="Arial"/>
                <w:sz w:val="20"/>
                <w:szCs w:val="20"/>
                <w:lang w:val="en-US"/>
              </w:rPr>
            </w:pPr>
          </w:p>
          <w:p w14:paraId="35C2985D" w14:textId="77777777" w:rsidR="007A1800" w:rsidRPr="003F181F" w:rsidRDefault="007A1800" w:rsidP="009130E4">
            <w:pPr>
              <w:jc w:val="center"/>
              <w:rPr>
                <w:rFonts w:ascii="Arial" w:hAnsi="Arial" w:cs="Arial"/>
                <w:sz w:val="20"/>
                <w:szCs w:val="20"/>
                <w:lang w:val="en-US"/>
              </w:rPr>
            </w:pPr>
          </w:p>
          <w:p w14:paraId="055BFB7C" w14:textId="77777777" w:rsidR="007A1800" w:rsidRPr="003F181F" w:rsidRDefault="007A1800" w:rsidP="009130E4">
            <w:pPr>
              <w:jc w:val="center"/>
              <w:rPr>
                <w:rFonts w:ascii="Arial" w:hAnsi="Arial" w:cs="Arial"/>
                <w:sz w:val="20"/>
                <w:szCs w:val="20"/>
                <w:lang w:val="en-US"/>
              </w:rPr>
            </w:pPr>
          </w:p>
          <w:p w14:paraId="34CB7367" w14:textId="77777777" w:rsidR="007A1800" w:rsidRPr="003F181F" w:rsidRDefault="007A1800" w:rsidP="009130E4">
            <w:pPr>
              <w:jc w:val="center"/>
              <w:rPr>
                <w:rFonts w:ascii="Arial" w:hAnsi="Arial" w:cs="Arial"/>
                <w:sz w:val="20"/>
                <w:szCs w:val="20"/>
                <w:lang w:val="en-US"/>
              </w:rPr>
            </w:pPr>
          </w:p>
          <w:p w14:paraId="7C170876" w14:textId="77777777" w:rsidR="007A1800" w:rsidRPr="003F181F" w:rsidRDefault="003F181F" w:rsidP="009130E4">
            <w:pPr>
              <w:jc w:val="center"/>
              <w:rPr>
                <w:rFonts w:ascii="Arial" w:hAnsi="Arial" w:cs="Arial"/>
                <w:sz w:val="20"/>
                <w:szCs w:val="20"/>
                <w:lang w:val="en-US"/>
              </w:rPr>
            </w:pPr>
            <w:r>
              <w:rPr>
                <w:rFonts w:ascii="Arial" w:hAnsi="Arial" w:cs="Arial"/>
                <w:sz w:val="20"/>
                <w:szCs w:val="20"/>
                <w:lang w:val="en-US"/>
              </w:rPr>
              <w:t>R/DFM/PADMAR</w:t>
            </w:r>
          </w:p>
          <w:p w14:paraId="1AAC931A" w14:textId="77777777" w:rsidR="007A1800" w:rsidRPr="003F181F" w:rsidRDefault="007A1800" w:rsidP="009130E4">
            <w:pPr>
              <w:jc w:val="center"/>
              <w:rPr>
                <w:rFonts w:ascii="Arial" w:hAnsi="Arial" w:cs="Arial"/>
                <w:sz w:val="20"/>
                <w:szCs w:val="20"/>
                <w:lang w:val="en-US"/>
              </w:rPr>
            </w:pPr>
          </w:p>
          <w:p w14:paraId="69940636" w14:textId="77777777" w:rsidR="00FE284D" w:rsidRPr="003F181F" w:rsidRDefault="00FE284D" w:rsidP="00FE284D">
            <w:pPr>
              <w:jc w:val="center"/>
              <w:rPr>
                <w:rFonts w:ascii="Arial" w:hAnsi="Arial" w:cs="Arial"/>
                <w:sz w:val="20"/>
                <w:szCs w:val="20"/>
                <w:lang w:val="en-US"/>
              </w:rPr>
            </w:pPr>
            <w:r>
              <w:rPr>
                <w:rFonts w:ascii="Arial" w:hAnsi="Arial" w:cs="Arial"/>
                <w:sz w:val="20"/>
                <w:szCs w:val="20"/>
                <w:lang w:val="en-US"/>
              </w:rPr>
              <w:t>R/DFM/PADMAR</w:t>
            </w:r>
          </w:p>
          <w:p w14:paraId="6EBF478A" w14:textId="77777777" w:rsidR="007A1800" w:rsidRPr="003F181F" w:rsidRDefault="007A1800" w:rsidP="009130E4">
            <w:pPr>
              <w:jc w:val="center"/>
              <w:rPr>
                <w:rFonts w:ascii="Arial" w:hAnsi="Arial" w:cs="Arial"/>
                <w:sz w:val="20"/>
                <w:szCs w:val="20"/>
                <w:lang w:val="en-US"/>
              </w:rPr>
            </w:pPr>
          </w:p>
          <w:p w14:paraId="3B2877FD" w14:textId="77777777" w:rsidR="007A1800" w:rsidRPr="003F181F" w:rsidRDefault="007A1800" w:rsidP="009130E4">
            <w:pPr>
              <w:jc w:val="center"/>
              <w:rPr>
                <w:rFonts w:ascii="Arial" w:hAnsi="Arial" w:cs="Arial"/>
                <w:sz w:val="20"/>
                <w:szCs w:val="20"/>
                <w:lang w:val="en-US"/>
              </w:rPr>
            </w:pPr>
          </w:p>
          <w:p w14:paraId="1A8FEC52" w14:textId="77777777" w:rsidR="007A1800" w:rsidRPr="003F181F" w:rsidRDefault="007A1800" w:rsidP="009130E4">
            <w:pPr>
              <w:jc w:val="center"/>
              <w:rPr>
                <w:rFonts w:ascii="Arial" w:hAnsi="Arial" w:cs="Arial"/>
                <w:sz w:val="20"/>
                <w:szCs w:val="20"/>
                <w:lang w:val="en-US"/>
              </w:rPr>
            </w:pPr>
          </w:p>
          <w:p w14:paraId="1E69BD3D" w14:textId="77777777" w:rsidR="007A1800" w:rsidRPr="003F181F" w:rsidRDefault="007A1800" w:rsidP="009130E4">
            <w:pPr>
              <w:jc w:val="center"/>
              <w:rPr>
                <w:rFonts w:ascii="Arial" w:hAnsi="Arial" w:cs="Arial"/>
                <w:sz w:val="20"/>
                <w:szCs w:val="20"/>
                <w:lang w:val="en-US"/>
              </w:rPr>
            </w:pPr>
          </w:p>
          <w:p w14:paraId="598D9085" w14:textId="77777777" w:rsidR="007A1800" w:rsidRPr="003F181F" w:rsidRDefault="007A1800" w:rsidP="009130E4">
            <w:pPr>
              <w:jc w:val="center"/>
              <w:rPr>
                <w:rFonts w:ascii="Arial" w:hAnsi="Arial" w:cs="Arial"/>
                <w:sz w:val="20"/>
                <w:szCs w:val="20"/>
                <w:lang w:val="en-US"/>
              </w:rPr>
            </w:pPr>
          </w:p>
          <w:p w14:paraId="26EE2379" w14:textId="77777777" w:rsidR="00FE284D" w:rsidRPr="003F181F" w:rsidRDefault="00FE284D" w:rsidP="00FE284D">
            <w:pPr>
              <w:jc w:val="center"/>
              <w:rPr>
                <w:rFonts w:ascii="Arial" w:hAnsi="Arial" w:cs="Arial"/>
                <w:sz w:val="20"/>
                <w:szCs w:val="20"/>
                <w:lang w:val="en-US"/>
              </w:rPr>
            </w:pPr>
            <w:r>
              <w:rPr>
                <w:rFonts w:ascii="Arial" w:hAnsi="Arial" w:cs="Arial"/>
                <w:sz w:val="20"/>
                <w:szCs w:val="20"/>
                <w:lang w:val="en-US"/>
              </w:rPr>
              <w:t>R/DFM/PADMAR</w:t>
            </w:r>
          </w:p>
          <w:p w14:paraId="18D394AD" w14:textId="77777777" w:rsidR="007A1800" w:rsidRPr="003F181F" w:rsidRDefault="007A1800" w:rsidP="009130E4">
            <w:pPr>
              <w:jc w:val="center"/>
              <w:rPr>
                <w:rFonts w:ascii="Arial" w:hAnsi="Arial" w:cs="Arial"/>
                <w:sz w:val="20"/>
                <w:szCs w:val="20"/>
                <w:lang w:val="en-US"/>
              </w:rPr>
            </w:pPr>
          </w:p>
          <w:p w14:paraId="07FB81C6" w14:textId="77777777" w:rsidR="007A1800" w:rsidRPr="003F181F" w:rsidRDefault="007A1800" w:rsidP="009130E4">
            <w:pPr>
              <w:jc w:val="center"/>
              <w:rPr>
                <w:rFonts w:ascii="Arial" w:hAnsi="Arial" w:cs="Arial"/>
                <w:sz w:val="20"/>
                <w:szCs w:val="20"/>
                <w:lang w:val="en-US"/>
              </w:rPr>
            </w:pPr>
          </w:p>
          <w:p w14:paraId="56AE4300" w14:textId="77777777" w:rsidR="007A1800" w:rsidRPr="003F181F" w:rsidRDefault="007A1800" w:rsidP="009130E4">
            <w:pPr>
              <w:jc w:val="center"/>
              <w:rPr>
                <w:rFonts w:ascii="Arial" w:hAnsi="Arial" w:cs="Arial"/>
                <w:sz w:val="20"/>
                <w:szCs w:val="20"/>
                <w:lang w:val="en-US"/>
              </w:rPr>
            </w:pPr>
          </w:p>
          <w:p w14:paraId="764D2812" w14:textId="77777777" w:rsidR="007A1800" w:rsidRPr="003F181F" w:rsidRDefault="007A1800" w:rsidP="009130E4">
            <w:pPr>
              <w:jc w:val="center"/>
              <w:rPr>
                <w:rFonts w:ascii="Arial" w:hAnsi="Arial" w:cs="Arial"/>
                <w:sz w:val="20"/>
                <w:szCs w:val="20"/>
                <w:lang w:val="en-US"/>
              </w:rPr>
            </w:pPr>
          </w:p>
          <w:p w14:paraId="090728EA" w14:textId="2EEDCAC1" w:rsidR="00FE284D" w:rsidRPr="003F181F" w:rsidRDefault="00ED6FB1" w:rsidP="00FE284D">
            <w:pPr>
              <w:jc w:val="center"/>
              <w:rPr>
                <w:rFonts w:ascii="Arial" w:hAnsi="Arial" w:cs="Arial"/>
                <w:sz w:val="20"/>
                <w:szCs w:val="20"/>
                <w:lang w:val="en-US"/>
              </w:rPr>
            </w:pPr>
            <w:r>
              <w:rPr>
                <w:rFonts w:ascii="Arial" w:hAnsi="Arial" w:cs="Arial"/>
                <w:sz w:val="20"/>
                <w:szCs w:val="20"/>
                <w:lang w:val="en-US"/>
              </w:rPr>
              <w:t>RSECC</w:t>
            </w:r>
          </w:p>
          <w:p w14:paraId="72B93B8C" w14:textId="77777777" w:rsidR="007A1800" w:rsidRPr="003F181F" w:rsidRDefault="007A1800" w:rsidP="009130E4">
            <w:pPr>
              <w:jc w:val="center"/>
              <w:rPr>
                <w:rFonts w:ascii="Arial" w:hAnsi="Arial" w:cs="Arial"/>
                <w:sz w:val="20"/>
                <w:szCs w:val="20"/>
                <w:lang w:val="en-US"/>
              </w:rPr>
            </w:pPr>
          </w:p>
          <w:p w14:paraId="472E5FF2" w14:textId="77777777" w:rsidR="007A1800" w:rsidRPr="003F181F" w:rsidRDefault="007A1800" w:rsidP="009130E4">
            <w:pPr>
              <w:jc w:val="center"/>
              <w:rPr>
                <w:rFonts w:ascii="Arial" w:hAnsi="Arial" w:cs="Arial"/>
                <w:sz w:val="20"/>
                <w:szCs w:val="20"/>
                <w:lang w:val="en-US"/>
              </w:rPr>
            </w:pPr>
          </w:p>
          <w:p w14:paraId="5923AAF1" w14:textId="77777777" w:rsidR="007A1800" w:rsidRPr="003F181F" w:rsidRDefault="007A1800" w:rsidP="009130E4">
            <w:pPr>
              <w:jc w:val="center"/>
              <w:rPr>
                <w:rFonts w:ascii="Arial" w:hAnsi="Arial" w:cs="Arial"/>
                <w:sz w:val="20"/>
                <w:szCs w:val="20"/>
                <w:lang w:val="en-US"/>
              </w:rPr>
            </w:pPr>
          </w:p>
          <w:p w14:paraId="4861CC32" w14:textId="77777777" w:rsidR="007A1800" w:rsidRPr="003F181F" w:rsidRDefault="007A1800" w:rsidP="009130E4">
            <w:pPr>
              <w:jc w:val="center"/>
              <w:rPr>
                <w:rFonts w:ascii="Arial" w:hAnsi="Arial" w:cs="Arial"/>
                <w:sz w:val="20"/>
                <w:szCs w:val="20"/>
                <w:lang w:val="en-US"/>
              </w:rPr>
            </w:pPr>
          </w:p>
          <w:p w14:paraId="6AE38289" w14:textId="77777777" w:rsidR="007A1800" w:rsidRPr="003F181F" w:rsidRDefault="007A1800" w:rsidP="009130E4">
            <w:pPr>
              <w:jc w:val="center"/>
              <w:rPr>
                <w:rFonts w:ascii="Arial" w:hAnsi="Arial" w:cs="Arial"/>
                <w:sz w:val="20"/>
                <w:szCs w:val="20"/>
                <w:lang w:val="en-US"/>
              </w:rPr>
            </w:pPr>
          </w:p>
          <w:p w14:paraId="3513C2F2" w14:textId="77777777" w:rsidR="007A1800" w:rsidRPr="003F181F" w:rsidRDefault="007A1800" w:rsidP="009130E4">
            <w:pPr>
              <w:jc w:val="center"/>
              <w:rPr>
                <w:rFonts w:ascii="Arial" w:hAnsi="Arial" w:cs="Arial"/>
                <w:sz w:val="20"/>
                <w:szCs w:val="20"/>
                <w:lang w:val="en-US"/>
              </w:rPr>
            </w:pPr>
          </w:p>
          <w:p w14:paraId="522A9D72" w14:textId="77777777" w:rsidR="007A1800" w:rsidRPr="003F181F" w:rsidRDefault="007A1800" w:rsidP="009130E4">
            <w:pPr>
              <w:jc w:val="center"/>
              <w:rPr>
                <w:rFonts w:ascii="Arial" w:hAnsi="Arial" w:cs="Arial"/>
                <w:sz w:val="20"/>
                <w:szCs w:val="20"/>
                <w:lang w:val="en-US"/>
              </w:rPr>
            </w:pPr>
          </w:p>
          <w:p w14:paraId="47E70EF5" w14:textId="77777777" w:rsidR="007A1800" w:rsidRPr="003F181F" w:rsidRDefault="00B77750" w:rsidP="009130E4">
            <w:pPr>
              <w:jc w:val="center"/>
              <w:rPr>
                <w:rFonts w:ascii="Arial" w:hAnsi="Arial" w:cs="Arial"/>
                <w:sz w:val="20"/>
                <w:szCs w:val="20"/>
                <w:lang w:val="en-US"/>
              </w:rPr>
            </w:pPr>
            <w:r>
              <w:rPr>
                <w:rFonts w:ascii="Arial" w:hAnsi="Arial" w:cs="Arial"/>
                <w:sz w:val="20"/>
                <w:szCs w:val="20"/>
                <w:lang w:val="en-US"/>
              </w:rPr>
              <w:t>R/DFM/PADMAR</w:t>
            </w:r>
          </w:p>
          <w:p w14:paraId="0635A01A" w14:textId="77777777" w:rsidR="007A1800" w:rsidRPr="003F181F" w:rsidRDefault="007A1800" w:rsidP="009130E4">
            <w:pPr>
              <w:jc w:val="center"/>
              <w:rPr>
                <w:rFonts w:ascii="Arial" w:hAnsi="Arial" w:cs="Arial"/>
                <w:sz w:val="20"/>
                <w:szCs w:val="20"/>
                <w:lang w:val="en-US"/>
              </w:rPr>
            </w:pPr>
          </w:p>
          <w:p w14:paraId="524BC9C7" w14:textId="77777777" w:rsidR="007A1800" w:rsidRPr="003F181F" w:rsidRDefault="007A1800" w:rsidP="009130E4">
            <w:pPr>
              <w:jc w:val="center"/>
              <w:rPr>
                <w:rFonts w:ascii="Arial" w:hAnsi="Arial" w:cs="Arial"/>
                <w:sz w:val="20"/>
                <w:szCs w:val="20"/>
                <w:lang w:val="en-US"/>
              </w:rPr>
            </w:pPr>
          </w:p>
          <w:p w14:paraId="4088CA4F" w14:textId="77777777" w:rsidR="007A1800" w:rsidRPr="003F181F" w:rsidRDefault="007A1800" w:rsidP="009130E4">
            <w:pPr>
              <w:jc w:val="center"/>
              <w:rPr>
                <w:rFonts w:ascii="Arial" w:hAnsi="Arial" w:cs="Arial"/>
                <w:sz w:val="20"/>
                <w:szCs w:val="20"/>
                <w:lang w:val="en-US"/>
              </w:rPr>
            </w:pPr>
          </w:p>
          <w:p w14:paraId="5AC60B92" w14:textId="77777777" w:rsidR="007A1800" w:rsidRPr="003F181F" w:rsidRDefault="007A1800" w:rsidP="009130E4">
            <w:pPr>
              <w:jc w:val="center"/>
              <w:rPr>
                <w:rFonts w:ascii="Arial" w:hAnsi="Arial" w:cs="Arial"/>
                <w:sz w:val="20"/>
                <w:szCs w:val="20"/>
                <w:lang w:val="en-US"/>
              </w:rPr>
            </w:pPr>
          </w:p>
          <w:p w14:paraId="7AB6B5D4" w14:textId="77777777" w:rsidR="007A1800" w:rsidRPr="003F181F" w:rsidRDefault="007A1800" w:rsidP="009130E4">
            <w:pPr>
              <w:jc w:val="center"/>
              <w:rPr>
                <w:rFonts w:ascii="Arial" w:hAnsi="Arial" w:cs="Arial"/>
                <w:sz w:val="20"/>
                <w:szCs w:val="20"/>
                <w:lang w:val="en-US"/>
              </w:rPr>
            </w:pPr>
          </w:p>
          <w:p w14:paraId="4E6A8565" w14:textId="77777777" w:rsidR="007A1800" w:rsidRPr="003F181F" w:rsidRDefault="007A1800" w:rsidP="009130E4">
            <w:pPr>
              <w:jc w:val="center"/>
              <w:rPr>
                <w:rFonts w:ascii="Arial" w:hAnsi="Arial" w:cs="Arial"/>
                <w:sz w:val="20"/>
                <w:szCs w:val="20"/>
                <w:lang w:val="en-US"/>
              </w:rPr>
            </w:pPr>
          </w:p>
          <w:p w14:paraId="678C4570" w14:textId="77777777" w:rsidR="007A1800" w:rsidRPr="003F181F" w:rsidRDefault="007A1800" w:rsidP="009130E4">
            <w:pPr>
              <w:jc w:val="center"/>
              <w:rPr>
                <w:rFonts w:ascii="Arial" w:hAnsi="Arial" w:cs="Arial"/>
                <w:sz w:val="20"/>
                <w:szCs w:val="20"/>
                <w:lang w:val="en-US"/>
              </w:rPr>
            </w:pPr>
          </w:p>
          <w:p w14:paraId="0B50BA0C" w14:textId="77777777" w:rsidR="007A1800" w:rsidRPr="00E217DC" w:rsidRDefault="007A1800" w:rsidP="009130E4">
            <w:pPr>
              <w:jc w:val="center"/>
              <w:rPr>
                <w:rFonts w:ascii="Arial" w:hAnsi="Arial" w:cs="Arial"/>
                <w:sz w:val="20"/>
                <w:szCs w:val="20"/>
                <w:lang w:val="en-US"/>
              </w:rPr>
            </w:pPr>
            <w:r w:rsidRPr="00E217DC">
              <w:rPr>
                <w:rFonts w:ascii="Arial" w:hAnsi="Arial" w:cs="Arial"/>
                <w:sz w:val="20"/>
                <w:szCs w:val="20"/>
                <w:lang w:val="en-US"/>
              </w:rPr>
              <w:t>R/DFM/PADMAR</w:t>
            </w:r>
          </w:p>
          <w:p w14:paraId="32FE2877" w14:textId="77777777" w:rsidR="007A1800" w:rsidRPr="00E217DC" w:rsidRDefault="007A1800" w:rsidP="009130E4">
            <w:pPr>
              <w:jc w:val="center"/>
              <w:rPr>
                <w:rFonts w:ascii="Arial" w:hAnsi="Arial" w:cs="Arial"/>
                <w:sz w:val="20"/>
                <w:szCs w:val="20"/>
                <w:lang w:val="en-US"/>
              </w:rPr>
            </w:pPr>
          </w:p>
          <w:p w14:paraId="5B63295B" w14:textId="77777777" w:rsidR="007A1800" w:rsidRPr="00E217DC" w:rsidRDefault="007A1800" w:rsidP="009130E4">
            <w:pPr>
              <w:jc w:val="center"/>
              <w:rPr>
                <w:rFonts w:ascii="Arial" w:hAnsi="Arial" w:cs="Arial"/>
                <w:sz w:val="20"/>
                <w:szCs w:val="20"/>
                <w:lang w:val="en-US"/>
              </w:rPr>
            </w:pPr>
          </w:p>
          <w:p w14:paraId="063676E2" w14:textId="77777777" w:rsidR="007A1800" w:rsidRPr="00E217DC" w:rsidRDefault="007A1800" w:rsidP="009130E4">
            <w:pPr>
              <w:jc w:val="center"/>
              <w:rPr>
                <w:rFonts w:ascii="Arial" w:hAnsi="Arial" w:cs="Arial"/>
                <w:sz w:val="20"/>
                <w:szCs w:val="20"/>
                <w:lang w:val="en-US"/>
              </w:rPr>
            </w:pPr>
          </w:p>
        </w:tc>
        <w:tc>
          <w:tcPr>
            <w:tcW w:w="4395" w:type="dxa"/>
          </w:tcPr>
          <w:p w14:paraId="727B6203" w14:textId="77777777" w:rsidR="00231121" w:rsidRPr="00A42E69" w:rsidRDefault="00231121" w:rsidP="009130E4">
            <w:pPr>
              <w:jc w:val="center"/>
              <w:rPr>
                <w:rFonts w:ascii="Arial" w:hAnsi="Arial" w:cs="Arial"/>
                <w:sz w:val="20"/>
                <w:szCs w:val="20"/>
              </w:rPr>
            </w:pPr>
          </w:p>
          <w:p w14:paraId="026C09D9" w14:textId="77777777" w:rsidR="00077CC8" w:rsidRPr="00A42E69" w:rsidRDefault="00077CC8" w:rsidP="009130E4">
            <w:pPr>
              <w:jc w:val="center"/>
              <w:rPr>
                <w:rFonts w:ascii="Arial" w:hAnsi="Arial" w:cs="Arial"/>
                <w:sz w:val="20"/>
                <w:szCs w:val="20"/>
              </w:rPr>
            </w:pPr>
          </w:p>
          <w:p w14:paraId="05C28DF2" w14:textId="77777777" w:rsidR="00077CC8" w:rsidRPr="00A42E69" w:rsidRDefault="00077CC8" w:rsidP="009130E4">
            <w:pPr>
              <w:jc w:val="center"/>
              <w:rPr>
                <w:rFonts w:ascii="Arial" w:hAnsi="Arial" w:cs="Arial"/>
                <w:sz w:val="20"/>
                <w:szCs w:val="20"/>
              </w:rPr>
            </w:pPr>
          </w:p>
          <w:p w14:paraId="13CC34AB" w14:textId="77777777" w:rsidR="00D44E1D" w:rsidRPr="00A42E69" w:rsidRDefault="00D44E1D" w:rsidP="009130E4">
            <w:pPr>
              <w:jc w:val="center"/>
              <w:rPr>
                <w:rFonts w:ascii="Arial" w:hAnsi="Arial" w:cs="Arial"/>
                <w:sz w:val="20"/>
                <w:szCs w:val="20"/>
              </w:rPr>
            </w:pPr>
          </w:p>
          <w:p w14:paraId="1C0D2DA0" w14:textId="77777777" w:rsidR="00077CC8" w:rsidRDefault="00F65DF1" w:rsidP="009130E4">
            <w:pPr>
              <w:jc w:val="center"/>
              <w:rPr>
                <w:rFonts w:ascii="Arial" w:hAnsi="Arial" w:cs="Arial"/>
                <w:sz w:val="20"/>
                <w:szCs w:val="20"/>
              </w:rPr>
            </w:pPr>
            <w:r w:rsidRPr="00A42E69">
              <w:rPr>
                <w:rFonts w:ascii="Arial" w:hAnsi="Arial" w:cs="Arial"/>
                <w:sz w:val="20"/>
                <w:szCs w:val="20"/>
              </w:rPr>
              <w:t xml:space="preserve"> </w:t>
            </w:r>
            <w:r>
              <w:rPr>
                <w:rFonts w:ascii="Arial" w:hAnsi="Arial" w:cs="Arial"/>
                <w:sz w:val="20"/>
                <w:szCs w:val="20"/>
              </w:rPr>
              <w:t>Consultants - DGR – R/SECC/ProCaR – R/PM/ProCaR – C/PADMAR</w:t>
            </w:r>
          </w:p>
          <w:p w14:paraId="409C0F7B" w14:textId="77777777" w:rsidR="00077CC8" w:rsidRDefault="00077CC8" w:rsidP="009130E4">
            <w:pPr>
              <w:jc w:val="center"/>
              <w:rPr>
                <w:rFonts w:ascii="Arial" w:hAnsi="Arial" w:cs="Arial"/>
                <w:sz w:val="20"/>
                <w:szCs w:val="20"/>
              </w:rPr>
            </w:pPr>
          </w:p>
          <w:p w14:paraId="3E0AB44B" w14:textId="77777777" w:rsidR="00077CC8" w:rsidRDefault="00077CC8" w:rsidP="009130E4">
            <w:pPr>
              <w:jc w:val="center"/>
              <w:rPr>
                <w:rFonts w:ascii="Arial" w:hAnsi="Arial" w:cs="Arial"/>
                <w:sz w:val="20"/>
                <w:szCs w:val="20"/>
              </w:rPr>
            </w:pPr>
          </w:p>
          <w:p w14:paraId="3BB371DF" w14:textId="20805F75" w:rsidR="00077CC8" w:rsidRPr="00D44E1D" w:rsidRDefault="00D44E1D" w:rsidP="009130E4">
            <w:pPr>
              <w:jc w:val="center"/>
              <w:rPr>
                <w:rFonts w:ascii="Arial" w:hAnsi="Arial" w:cs="Arial"/>
                <w:sz w:val="20"/>
                <w:szCs w:val="20"/>
              </w:rPr>
            </w:pPr>
            <w:r w:rsidRPr="00D44E1D">
              <w:rPr>
                <w:rFonts w:ascii="Arial" w:hAnsi="Arial" w:cs="Arial"/>
                <w:sz w:val="20"/>
                <w:szCs w:val="20"/>
              </w:rPr>
              <w:t xml:space="preserve">INRAB – DPV/MAEP – ABSSA – R/PM/ProCaR – C/PADMAR - </w:t>
            </w:r>
            <w:r>
              <w:rPr>
                <w:rFonts w:ascii="Arial" w:hAnsi="Arial" w:cs="Arial"/>
                <w:sz w:val="20"/>
                <w:szCs w:val="20"/>
              </w:rPr>
              <w:t>Faîtières Acteurs maraîchers – OP maraîchères</w:t>
            </w:r>
          </w:p>
          <w:p w14:paraId="6E243C92" w14:textId="77777777" w:rsidR="00077CC8" w:rsidRPr="00D44E1D" w:rsidRDefault="00077CC8" w:rsidP="009130E4">
            <w:pPr>
              <w:jc w:val="center"/>
              <w:rPr>
                <w:rFonts w:ascii="Arial" w:hAnsi="Arial" w:cs="Arial"/>
                <w:sz w:val="20"/>
                <w:szCs w:val="20"/>
              </w:rPr>
            </w:pPr>
          </w:p>
          <w:p w14:paraId="7F348E98" w14:textId="77777777" w:rsidR="00077CC8" w:rsidRPr="00D44E1D" w:rsidRDefault="00077CC8" w:rsidP="009130E4">
            <w:pPr>
              <w:jc w:val="center"/>
              <w:rPr>
                <w:rFonts w:ascii="Arial" w:hAnsi="Arial" w:cs="Arial"/>
                <w:sz w:val="20"/>
                <w:szCs w:val="20"/>
              </w:rPr>
            </w:pPr>
          </w:p>
          <w:p w14:paraId="1E4F4A3E" w14:textId="77777777" w:rsidR="00077CC8" w:rsidRPr="00D44E1D" w:rsidRDefault="00077CC8" w:rsidP="009130E4">
            <w:pPr>
              <w:jc w:val="center"/>
              <w:rPr>
                <w:rFonts w:ascii="Arial" w:hAnsi="Arial" w:cs="Arial"/>
                <w:sz w:val="20"/>
                <w:szCs w:val="20"/>
              </w:rPr>
            </w:pPr>
          </w:p>
          <w:p w14:paraId="62DFEB16" w14:textId="77777777" w:rsidR="00077CC8" w:rsidRDefault="00077CC8" w:rsidP="009130E4">
            <w:pPr>
              <w:jc w:val="center"/>
              <w:rPr>
                <w:rFonts w:ascii="Arial" w:hAnsi="Arial" w:cs="Arial"/>
                <w:sz w:val="20"/>
                <w:szCs w:val="20"/>
              </w:rPr>
            </w:pPr>
          </w:p>
          <w:p w14:paraId="434A9E88" w14:textId="77777777" w:rsidR="00B90BF8" w:rsidRPr="00D44E1D" w:rsidRDefault="00B90BF8" w:rsidP="009130E4">
            <w:pPr>
              <w:jc w:val="center"/>
              <w:rPr>
                <w:rFonts w:ascii="Arial" w:hAnsi="Arial" w:cs="Arial"/>
                <w:sz w:val="20"/>
                <w:szCs w:val="20"/>
              </w:rPr>
            </w:pPr>
          </w:p>
          <w:p w14:paraId="20B0A4B2" w14:textId="77777777" w:rsidR="00077CC8" w:rsidRPr="00D44E1D" w:rsidRDefault="00077CC8" w:rsidP="009130E4">
            <w:pPr>
              <w:jc w:val="center"/>
              <w:rPr>
                <w:rFonts w:ascii="Arial" w:hAnsi="Arial" w:cs="Arial"/>
                <w:sz w:val="20"/>
                <w:szCs w:val="20"/>
              </w:rPr>
            </w:pPr>
          </w:p>
          <w:p w14:paraId="33AAF99C" w14:textId="77777777" w:rsidR="00077CC8" w:rsidRPr="003F181F" w:rsidRDefault="003F181F" w:rsidP="009130E4">
            <w:pPr>
              <w:jc w:val="center"/>
              <w:rPr>
                <w:rFonts w:ascii="Arial" w:hAnsi="Arial" w:cs="Arial"/>
                <w:sz w:val="20"/>
                <w:szCs w:val="20"/>
                <w:lang w:val="en-US"/>
              </w:rPr>
            </w:pPr>
            <w:r w:rsidRPr="003F181F">
              <w:rPr>
                <w:rFonts w:ascii="Arial" w:hAnsi="Arial" w:cs="Arial"/>
                <w:sz w:val="20"/>
                <w:szCs w:val="20"/>
                <w:lang w:val="en-US"/>
              </w:rPr>
              <w:t>ABSSA – R/DFM/PADMAR – R/PM/ProCaR</w:t>
            </w:r>
          </w:p>
          <w:p w14:paraId="4136B14F" w14:textId="77777777" w:rsidR="00077CC8" w:rsidRPr="003F181F" w:rsidRDefault="00077CC8" w:rsidP="009130E4">
            <w:pPr>
              <w:jc w:val="center"/>
              <w:rPr>
                <w:rFonts w:ascii="Arial" w:hAnsi="Arial" w:cs="Arial"/>
                <w:sz w:val="20"/>
                <w:szCs w:val="20"/>
                <w:lang w:val="en-US"/>
              </w:rPr>
            </w:pPr>
          </w:p>
          <w:p w14:paraId="6A3D0328" w14:textId="77777777" w:rsidR="00077CC8" w:rsidRPr="003F181F" w:rsidRDefault="00077CC8" w:rsidP="009130E4">
            <w:pPr>
              <w:jc w:val="center"/>
              <w:rPr>
                <w:rFonts w:ascii="Arial" w:hAnsi="Arial" w:cs="Arial"/>
                <w:sz w:val="20"/>
                <w:szCs w:val="20"/>
                <w:lang w:val="en-US"/>
              </w:rPr>
            </w:pPr>
          </w:p>
          <w:p w14:paraId="41AEFF1B" w14:textId="77777777" w:rsidR="00077CC8" w:rsidRPr="003F181F" w:rsidRDefault="00390696" w:rsidP="009130E4">
            <w:pPr>
              <w:jc w:val="center"/>
              <w:rPr>
                <w:rFonts w:ascii="Arial" w:hAnsi="Arial" w:cs="Arial"/>
                <w:sz w:val="20"/>
                <w:szCs w:val="20"/>
                <w:lang w:val="en-US"/>
              </w:rPr>
            </w:pPr>
            <w:r w:rsidRPr="003F181F">
              <w:rPr>
                <w:rFonts w:ascii="Arial" w:hAnsi="Arial" w:cs="Arial"/>
                <w:sz w:val="20"/>
                <w:szCs w:val="20"/>
                <w:lang w:val="en-US"/>
              </w:rPr>
              <w:t xml:space="preserve">ABSSA – </w:t>
            </w:r>
            <w:r>
              <w:rPr>
                <w:rFonts w:ascii="Arial" w:hAnsi="Arial" w:cs="Arial"/>
                <w:sz w:val="20"/>
                <w:szCs w:val="20"/>
                <w:lang w:val="en-US"/>
              </w:rPr>
              <w:t xml:space="preserve">DPV/MAEP - </w:t>
            </w:r>
            <w:r w:rsidRPr="003F181F">
              <w:rPr>
                <w:rFonts w:ascii="Arial" w:hAnsi="Arial" w:cs="Arial"/>
                <w:sz w:val="20"/>
                <w:szCs w:val="20"/>
                <w:lang w:val="en-US"/>
              </w:rPr>
              <w:t>R/DFM/PADMAR – R/PM/ProCaR</w:t>
            </w:r>
            <w:r>
              <w:rPr>
                <w:rFonts w:ascii="Arial" w:hAnsi="Arial" w:cs="Arial"/>
                <w:sz w:val="20"/>
                <w:szCs w:val="20"/>
                <w:lang w:val="en-US"/>
              </w:rPr>
              <w:t xml:space="preserve"> - DDAEP</w:t>
            </w:r>
          </w:p>
          <w:p w14:paraId="717D8606" w14:textId="77777777" w:rsidR="00077CC8" w:rsidRPr="003F181F" w:rsidRDefault="00077CC8" w:rsidP="009130E4">
            <w:pPr>
              <w:jc w:val="center"/>
              <w:rPr>
                <w:rFonts w:ascii="Arial" w:hAnsi="Arial" w:cs="Arial"/>
                <w:sz w:val="20"/>
                <w:szCs w:val="20"/>
                <w:lang w:val="en-US"/>
              </w:rPr>
            </w:pPr>
          </w:p>
          <w:p w14:paraId="778B7E80" w14:textId="77777777" w:rsidR="00077CC8" w:rsidRPr="003F181F" w:rsidRDefault="00077CC8" w:rsidP="009130E4">
            <w:pPr>
              <w:jc w:val="center"/>
              <w:rPr>
                <w:rFonts w:ascii="Arial" w:hAnsi="Arial" w:cs="Arial"/>
                <w:sz w:val="20"/>
                <w:szCs w:val="20"/>
                <w:lang w:val="en-US"/>
              </w:rPr>
            </w:pPr>
          </w:p>
          <w:p w14:paraId="3D80EB1D" w14:textId="77777777" w:rsidR="00077CC8" w:rsidRPr="003F181F" w:rsidRDefault="00390696" w:rsidP="009130E4">
            <w:pPr>
              <w:jc w:val="center"/>
              <w:rPr>
                <w:rFonts w:ascii="Arial" w:hAnsi="Arial" w:cs="Arial"/>
                <w:sz w:val="20"/>
                <w:szCs w:val="20"/>
                <w:lang w:val="en-US"/>
              </w:rPr>
            </w:pPr>
            <w:r w:rsidRPr="003F181F">
              <w:rPr>
                <w:rFonts w:ascii="Arial" w:hAnsi="Arial" w:cs="Arial"/>
                <w:sz w:val="20"/>
                <w:szCs w:val="20"/>
                <w:lang w:val="en-US"/>
              </w:rPr>
              <w:t xml:space="preserve">ABSSA – </w:t>
            </w:r>
            <w:r>
              <w:rPr>
                <w:rFonts w:ascii="Arial" w:hAnsi="Arial" w:cs="Arial"/>
                <w:sz w:val="20"/>
                <w:szCs w:val="20"/>
                <w:lang w:val="en-US"/>
              </w:rPr>
              <w:t xml:space="preserve">DPV/MAEP - </w:t>
            </w:r>
            <w:r w:rsidRPr="003F181F">
              <w:rPr>
                <w:rFonts w:ascii="Arial" w:hAnsi="Arial" w:cs="Arial"/>
                <w:sz w:val="20"/>
                <w:szCs w:val="20"/>
                <w:lang w:val="en-US"/>
              </w:rPr>
              <w:t>R/DFM/PADMAR – R/PM/ProCaR</w:t>
            </w:r>
            <w:r>
              <w:rPr>
                <w:rFonts w:ascii="Arial" w:hAnsi="Arial" w:cs="Arial"/>
                <w:sz w:val="20"/>
                <w:szCs w:val="20"/>
                <w:lang w:val="en-US"/>
              </w:rPr>
              <w:t xml:space="preserve"> - DDAEP</w:t>
            </w:r>
          </w:p>
          <w:p w14:paraId="15C87FB2" w14:textId="77777777" w:rsidR="00077CC8" w:rsidRPr="003F181F" w:rsidRDefault="00077CC8" w:rsidP="009130E4">
            <w:pPr>
              <w:jc w:val="center"/>
              <w:rPr>
                <w:rFonts w:ascii="Arial" w:hAnsi="Arial" w:cs="Arial"/>
                <w:sz w:val="20"/>
                <w:szCs w:val="20"/>
                <w:lang w:val="en-US"/>
              </w:rPr>
            </w:pPr>
          </w:p>
          <w:p w14:paraId="47D78011" w14:textId="77777777" w:rsidR="00077CC8" w:rsidRPr="003F181F" w:rsidRDefault="00077CC8" w:rsidP="009130E4">
            <w:pPr>
              <w:jc w:val="center"/>
              <w:rPr>
                <w:rFonts w:ascii="Arial" w:hAnsi="Arial" w:cs="Arial"/>
                <w:sz w:val="20"/>
                <w:szCs w:val="20"/>
                <w:lang w:val="en-US"/>
              </w:rPr>
            </w:pPr>
          </w:p>
          <w:p w14:paraId="3158F30E" w14:textId="77777777" w:rsidR="00077CC8" w:rsidRPr="003F181F" w:rsidRDefault="00390696" w:rsidP="009130E4">
            <w:pPr>
              <w:jc w:val="center"/>
              <w:rPr>
                <w:rFonts w:ascii="Arial" w:hAnsi="Arial" w:cs="Arial"/>
                <w:sz w:val="20"/>
                <w:szCs w:val="20"/>
                <w:lang w:val="en-US"/>
              </w:rPr>
            </w:pPr>
            <w:r w:rsidRPr="003F181F">
              <w:rPr>
                <w:rFonts w:ascii="Arial" w:hAnsi="Arial" w:cs="Arial"/>
                <w:sz w:val="20"/>
                <w:szCs w:val="20"/>
                <w:lang w:val="en-US"/>
              </w:rPr>
              <w:lastRenderedPageBreak/>
              <w:t xml:space="preserve">ABSSA – </w:t>
            </w:r>
            <w:r>
              <w:rPr>
                <w:rFonts w:ascii="Arial" w:hAnsi="Arial" w:cs="Arial"/>
                <w:sz w:val="20"/>
                <w:szCs w:val="20"/>
                <w:lang w:val="en-US"/>
              </w:rPr>
              <w:t xml:space="preserve">DPV/MAEP - </w:t>
            </w:r>
            <w:r w:rsidRPr="003F181F">
              <w:rPr>
                <w:rFonts w:ascii="Arial" w:hAnsi="Arial" w:cs="Arial"/>
                <w:sz w:val="20"/>
                <w:szCs w:val="20"/>
                <w:lang w:val="en-US"/>
              </w:rPr>
              <w:t>R/DFM/PADMAR – R/PM/ProCaR</w:t>
            </w:r>
            <w:r>
              <w:rPr>
                <w:rFonts w:ascii="Arial" w:hAnsi="Arial" w:cs="Arial"/>
                <w:sz w:val="20"/>
                <w:szCs w:val="20"/>
                <w:lang w:val="en-US"/>
              </w:rPr>
              <w:t xml:space="preserve"> - DDAEP</w:t>
            </w:r>
          </w:p>
          <w:p w14:paraId="3C71229F" w14:textId="77777777" w:rsidR="00077CC8" w:rsidRPr="003F181F" w:rsidRDefault="00077CC8" w:rsidP="009130E4">
            <w:pPr>
              <w:jc w:val="center"/>
              <w:rPr>
                <w:rFonts w:ascii="Arial" w:hAnsi="Arial" w:cs="Arial"/>
                <w:sz w:val="20"/>
                <w:szCs w:val="20"/>
                <w:lang w:val="en-US"/>
              </w:rPr>
            </w:pPr>
          </w:p>
          <w:p w14:paraId="5B4A12FD" w14:textId="77777777" w:rsidR="00077CC8" w:rsidRPr="003F181F" w:rsidRDefault="00077CC8" w:rsidP="009130E4">
            <w:pPr>
              <w:jc w:val="center"/>
              <w:rPr>
                <w:rFonts w:ascii="Arial" w:hAnsi="Arial" w:cs="Arial"/>
                <w:sz w:val="20"/>
                <w:szCs w:val="20"/>
                <w:lang w:val="en-US"/>
              </w:rPr>
            </w:pPr>
          </w:p>
          <w:p w14:paraId="43C75CF6" w14:textId="77777777" w:rsidR="00077CC8" w:rsidRPr="003F181F" w:rsidRDefault="00077CC8" w:rsidP="009130E4">
            <w:pPr>
              <w:jc w:val="center"/>
              <w:rPr>
                <w:rFonts w:ascii="Arial" w:hAnsi="Arial" w:cs="Arial"/>
                <w:sz w:val="20"/>
                <w:szCs w:val="20"/>
                <w:lang w:val="en-US"/>
              </w:rPr>
            </w:pPr>
          </w:p>
          <w:p w14:paraId="5246162B" w14:textId="77777777" w:rsidR="00077CC8" w:rsidRPr="003F181F" w:rsidRDefault="00077CC8" w:rsidP="009130E4">
            <w:pPr>
              <w:jc w:val="center"/>
              <w:rPr>
                <w:rFonts w:ascii="Arial" w:hAnsi="Arial" w:cs="Arial"/>
                <w:sz w:val="20"/>
                <w:szCs w:val="20"/>
                <w:lang w:val="en-US"/>
              </w:rPr>
            </w:pPr>
          </w:p>
          <w:p w14:paraId="65CD506D" w14:textId="77777777" w:rsidR="00077CC8" w:rsidRPr="003F181F" w:rsidRDefault="00077CC8" w:rsidP="009130E4">
            <w:pPr>
              <w:jc w:val="center"/>
              <w:rPr>
                <w:rFonts w:ascii="Arial" w:hAnsi="Arial" w:cs="Arial"/>
                <w:sz w:val="20"/>
                <w:szCs w:val="20"/>
                <w:lang w:val="en-US"/>
              </w:rPr>
            </w:pPr>
          </w:p>
          <w:p w14:paraId="10935984" w14:textId="77777777" w:rsidR="00077CC8" w:rsidRPr="001504B3" w:rsidRDefault="001504B3" w:rsidP="009130E4">
            <w:pPr>
              <w:jc w:val="center"/>
              <w:rPr>
                <w:rFonts w:ascii="Arial" w:hAnsi="Arial" w:cs="Arial"/>
                <w:sz w:val="20"/>
                <w:szCs w:val="20"/>
              </w:rPr>
            </w:pPr>
            <w:r w:rsidRPr="001504B3">
              <w:rPr>
                <w:rFonts w:ascii="Arial" w:hAnsi="Arial" w:cs="Arial"/>
                <w:sz w:val="20"/>
                <w:szCs w:val="20"/>
              </w:rPr>
              <w:t>Fournisseurs d’intrants - R/PM/ProCaR – C/PADMAR – R/SECC – R/SGJC/ProCaR</w:t>
            </w:r>
          </w:p>
          <w:p w14:paraId="7FDDD05A" w14:textId="77777777" w:rsidR="00077CC8" w:rsidRPr="001504B3" w:rsidRDefault="00077CC8" w:rsidP="009130E4">
            <w:pPr>
              <w:jc w:val="center"/>
              <w:rPr>
                <w:rFonts w:ascii="Arial" w:hAnsi="Arial" w:cs="Arial"/>
                <w:sz w:val="20"/>
                <w:szCs w:val="20"/>
              </w:rPr>
            </w:pPr>
          </w:p>
          <w:p w14:paraId="7B8EFDC2" w14:textId="77777777" w:rsidR="00077CC8" w:rsidRPr="001504B3" w:rsidRDefault="00077CC8" w:rsidP="009130E4">
            <w:pPr>
              <w:jc w:val="center"/>
              <w:rPr>
                <w:rFonts w:ascii="Arial" w:hAnsi="Arial" w:cs="Arial"/>
                <w:sz w:val="20"/>
                <w:szCs w:val="20"/>
              </w:rPr>
            </w:pPr>
          </w:p>
          <w:p w14:paraId="37A9FF6D" w14:textId="77777777" w:rsidR="00077CC8" w:rsidRPr="001504B3" w:rsidRDefault="00077CC8" w:rsidP="009130E4">
            <w:pPr>
              <w:jc w:val="center"/>
              <w:rPr>
                <w:rFonts w:ascii="Arial" w:hAnsi="Arial" w:cs="Arial"/>
                <w:sz w:val="20"/>
                <w:szCs w:val="20"/>
              </w:rPr>
            </w:pPr>
          </w:p>
          <w:p w14:paraId="0FB8CD7F" w14:textId="77777777" w:rsidR="001504B3" w:rsidRPr="001504B3" w:rsidRDefault="001504B3" w:rsidP="009130E4">
            <w:pPr>
              <w:jc w:val="center"/>
              <w:rPr>
                <w:rFonts w:ascii="Arial" w:hAnsi="Arial" w:cs="Arial"/>
                <w:sz w:val="20"/>
                <w:szCs w:val="20"/>
              </w:rPr>
            </w:pPr>
          </w:p>
          <w:p w14:paraId="3FB02CE5" w14:textId="4E90A550" w:rsidR="00077CC8" w:rsidRPr="003F181F" w:rsidRDefault="00ED6FB1" w:rsidP="009130E4">
            <w:pPr>
              <w:jc w:val="center"/>
              <w:rPr>
                <w:rFonts w:ascii="Arial" w:hAnsi="Arial" w:cs="Arial"/>
                <w:sz w:val="20"/>
                <w:szCs w:val="20"/>
                <w:lang w:val="en-US"/>
              </w:rPr>
            </w:pPr>
            <w:r>
              <w:rPr>
                <w:rFonts w:ascii="Arial" w:hAnsi="Arial" w:cs="Arial"/>
                <w:sz w:val="20"/>
                <w:szCs w:val="20"/>
                <w:lang w:val="en-US"/>
              </w:rPr>
              <w:t xml:space="preserve">RSECC – </w:t>
            </w:r>
            <w:r w:rsidR="00390696" w:rsidRPr="003F181F">
              <w:rPr>
                <w:rFonts w:ascii="Arial" w:hAnsi="Arial" w:cs="Arial"/>
                <w:sz w:val="20"/>
                <w:szCs w:val="20"/>
                <w:lang w:val="en-US"/>
              </w:rPr>
              <w:t xml:space="preserve">ABSSA – </w:t>
            </w:r>
            <w:r w:rsidR="00390696">
              <w:rPr>
                <w:rFonts w:ascii="Arial" w:hAnsi="Arial" w:cs="Arial"/>
                <w:sz w:val="20"/>
                <w:szCs w:val="20"/>
                <w:lang w:val="en-US"/>
              </w:rPr>
              <w:t xml:space="preserve">DPV/MAEP - </w:t>
            </w:r>
            <w:r w:rsidR="00390696" w:rsidRPr="003F181F">
              <w:rPr>
                <w:rFonts w:ascii="Arial" w:hAnsi="Arial" w:cs="Arial"/>
                <w:sz w:val="20"/>
                <w:szCs w:val="20"/>
                <w:lang w:val="en-US"/>
              </w:rPr>
              <w:t>R/PM/ProCaR</w:t>
            </w:r>
            <w:r w:rsidR="00390696">
              <w:rPr>
                <w:rFonts w:ascii="Arial" w:hAnsi="Arial" w:cs="Arial"/>
                <w:sz w:val="20"/>
                <w:szCs w:val="20"/>
                <w:lang w:val="en-US"/>
              </w:rPr>
              <w:t xml:space="preserve"> </w:t>
            </w:r>
            <w:r w:rsidR="00A55B1F">
              <w:rPr>
                <w:rFonts w:ascii="Arial" w:hAnsi="Arial" w:cs="Arial"/>
                <w:sz w:val="20"/>
                <w:szCs w:val="20"/>
                <w:lang w:val="en-US"/>
              </w:rPr>
              <w:t>–</w:t>
            </w:r>
            <w:r w:rsidR="00390696">
              <w:rPr>
                <w:rFonts w:ascii="Arial" w:hAnsi="Arial" w:cs="Arial"/>
                <w:sz w:val="20"/>
                <w:szCs w:val="20"/>
                <w:lang w:val="en-US"/>
              </w:rPr>
              <w:t xml:space="preserve"> </w:t>
            </w:r>
            <w:r w:rsidR="00A55B1F">
              <w:rPr>
                <w:rFonts w:ascii="Arial" w:hAnsi="Arial" w:cs="Arial"/>
                <w:sz w:val="20"/>
                <w:szCs w:val="20"/>
                <w:lang w:val="en-US"/>
              </w:rPr>
              <w:t xml:space="preserve">C/PADMAR - </w:t>
            </w:r>
            <w:r w:rsidR="00390696">
              <w:rPr>
                <w:rFonts w:ascii="Arial" w:hAnsi="Arial" w:cs="Arial"/>
                <w:sz w:val="20"/>
                <w:szCs w:val="20"/>
                <w:lang w:val="en-US"/>
              </w:rPr>
              <w:t>DDAEP</w:t>
            </w:r>
          </w:p>
          <w:p w14:paraId="64B72A07" w14:textId="77777777" w:rsidR="00077CC8" w:rsidRPr="003F181F" w:rsidRDefault="00077CC8" w:rsidP="009130E4">
            <w:pPr>
              <w:jc w:val="center"/>
              <w:rPr>
                <w:rFonts w:ascii="Arial" w:hAnsi="Arial" w:cs="Arial"/>
                <w:sz w:val="20"/>
                <w:szCs w:val="20"/>
                <w:lang w:val="en-US"/>
              </w:rPr>
            </w:pPr>
          </w:p>
          <w:p w14:paraId="61D42A67" w14:textId="77777777" w:rsidR="00077CC8" w:rsidRPr="003F181F" w:rsidRDefault="00077CC8" w:rsidP="009130E4">
            <w:pPr>
              <w:jc w:val="center"/>
              <w:rPr>
                <w:rFonts w:ascii="Arial" w:hAnsi="Arial" w:cs="Arial"/>
                <w:sz w:val="20"/>
                <w:szCs w:val="20"/>
                <w:lang w:val="en-US"/>
              </w:rPr>
            </w:pPr>
          </w:p>
          <w:p w14:paraId="236BA5C9" w14:textId="77777777" w:rsidR="00077CC8" w:rsidRPr="003F181F" w:rsidRDefault="00077CC8" w:rsidP="009130E4">
            <w:pPr>
              <w:jc w:val="center"/>
              <w:rPr>
                <w:rFonts w:ascii="Arial" w:hAnsi="Arial" w:cs="Arial"/>
                <w:sz w:val="20"/>
                <w:szCs w:val="20"/>
                <w:lang w:val="en-US"/>
              </w:rPr>
            </w:pPr>
          </w:p>
          <w:p w14:paraId="73C3C6DD" w14:textId="6F88E691" w:rsidR="00077CC8" w:rsidRPr="003F181F" w:rsidRDefault="00ED6FB1" w:rsidP="009130E4">
            <w:pPr>
              <w:jc w:val="center"/>
              <w:rPr>
                <w:rFonts w:ascii="Arial" w:hAnsi="Arial" w:cs="Arial"/>
                <w:sz w:val="20"/>
                <w:szCs w:val="20"/>
                <w:lang w:val="en-US"/>
              </w:rPr>
            </w:pPr>
            <w:r>
              <w:rPr>
                <w:rFonts w:ascii="Arial" w:hAnsi="Arial" w:cs="Arial"/>
                <w:sz w:val="20"/>
                <w:szCs w:val="20"/>
                <w:lang w:val="en-US"/>
              </w:rPr>
              <w:t xml:space="preserve">RDFM – </w:t>
            </w:r>
            <w:r w:rsidR="00390696" w:rsidRPr="003F181F">
              <w:rPr>
                <w:rFonts w:ascii="Arial" w:hAnsi="Arial" w:cs="Arial"/>
                <w:sz w:val="20"/>
                <w:szCs w:val="20"/>
                <w:lang w:val="en-US"/>
              </w:rPr>
              <w:t xml:space="preserve">ABSSA – </w:t>
            </w:r>
            <w:r w:rsidR="00390696">
              <w:rPr>
                <w:rFonts w:ascii="Arial" w:hAnsi="Arial" w:cs="Arial"/>
                <w:sz w:val="20"/>
                <w:szCs w:val="20"/>
                <w:lang w:val="en-US"/>
              </w:rPr>
              <w:t xml:space="preserve">DPV/MAEP - </w:t>
            </w:r>
            <w:r w:rsidR="00390696" w:rsidRPr="003F181F">
              <w:rPr>
                <w:rFonts w:ascii="Arial" w:hAnsi="Arial" w:cs="Arial"/>
                <w:sz w:val="20"/>
                <w:szCs w:val="20"/>
                <w:lang w:val="en-US"/>
              </w:rPr>
              <w:t>R/DFM/PADMAR – R/PM/ProCaR</w:t>
            </w:r>
            <w:r w:rsidR="00390696">
              <w:rPr>
                <w:rFonts w:ascii="Arial" w:hAnsi="Arial" w:cs="Arial"/>
                <w:sz w:val="20"/>
                <w:szCs w:val="20"/>
                <w:lang w:val="en-US"/>
              </w:rPr>
              <w:t xml:space="preserve"> - DDAEP</w:t>
            </w:r>
          </w:p>
          <w:p w14:paraId="38B10AFD" w14:textId="77777777" w:rsidR="00077CC8" w:rsidRPr="003F181F" w:rsidRDefault="00077CC8" w:rsidP="009130E4">
            <w:pPr>
              <w:jc w:val="center"/>
              <w:rPr>
                <w:rFonts w:ascii="Arial" w:hAnsi="Arial" w:cs="Arial"/>
                <w:sz w:val="20"/>
                <w:szCs w:val="20"/>
                <w:lang w:val="en-US"/>
              </w:rPr>
            </w:pPr>
          </w:p>
          <w:p w14:paraId="7AFF6BBD" w14:textId="77777777" w:rsidR="00077CC8" w:rsidRPr="003F181F" w:rsidRDefault="00077CC8" w:rsidP="009130E4">
            <w:pPr>
              <w:jc w:val="center"/>
              <w:rPr>
                <w:rFonts w:ascii="Arial" w:hAnsi="Arial" w:cs="Arial"/>
                <w:sz w:val="20"/>
                <w:szCs w:val="20"/>
                <w:lang w:val="en-US"/>
              </w:rPr>
            </w:pPr>
          </w:p>
          <w:p w14:paraId="33D53E14" w14:textId="77777777" w:rsidR="00077CC8" w:rsidRPr="003F181F" w:rsidRDefault="00077CC8" w:rsidP="009130E4">
            <w:pPr>
              <w:jc w:val="center"/>
              <w:rPr>
                <w:rFonts w:ascii="Arial" w:hAnsi="Arial" w:cs="Arial"/>
                <w:sz w:val="20"/>
                <w:szCs w:val="20"/>
                <w:lang w:val="en-US"/>
              </w:rPr>
            </w:pPr>
          </w:p>
          <w:p w14:paraId="16BB4808" w14:textId="77777777" w:rsidR="00077CC8" w:rsidRPr="003F181F" w:rsidRDefault="00077CC8" w:rsidP="009130E4">
            <w:pPr>
              <w:jc w:val="center"/>
              <w:rPr>
                <w:rFonts w:ascii="Arial" w:hAnsi="Arial" w:cs="Arial"/>
                <w:sz w:val="20"/>
                <w:szCs w:val="20"/>
                <w:lang w:val="en-US"/>
              </w:rPr>
            </w:pPr>
          </w:p>
          <w:p w14:paraId="29C70851" w14:textId="77777777" w:rsidR="00077CC8" w:rsidRPr="003F181F" w:rsidRDefault="00077CC8" w:rsidP="009130E4">
            <w:pPr>
              <w:jc w:val="center"/>
              <w:rPr>
                <w:rFonts w:ascii="Arial" w:hAnsi="Arial" w:cs="Arial"/>
                <w:sz w:val="20"/>
                <w:szCs w:val="20"/>
                <w:lang w:val="en-US"/>
              </w:rPr>
            </w:pPr>
          </w:p>
          <w:p w14:paraId="5396C1BF" w14:textId="77777777" w:rsidR="00077CC8" w:rsidRPr="003F181F" w:rsidRDefault="00077CC8" w:rsidP="009130E4">
            <w:pPr>
              <w:jc w:val="center"/>
              <w:rPr>
                <w:rFonts w:ascii="Arial" w:hAnsi="Arial" w:cs="Arial"/>
                <w:sz w:val="20"/>
                <w:szCs w:val="20"/>
                <w:lang w:val="en-US"/>
              </w:rPr>
            </w:pPr>
          </w:p>
          <w:p w14:paraId="5993B0AD" w14:textId="77777777" w:rsidR="00077CC8" w:rsidRPr="003648A4" w:rsidRDefault="003648A4" w:rsidP="009130E4">
            <w:pPr>
              <w:jc w:val="center"/>
              <w:rPr>
                <w:rFonts w:ascii="Arial" w:hAnsi="Arial" w:cs="Arial"/>
                <w:sz w:val="20"/>
                <w:szCs w:val="20"/>
              </w:rPr>
            </w:pPr>
            <w:r w:rsidRPr="003648A4">
              <w:rPr>
                <w:rFonts w:ascii="Arial" w:hAnsi="Arial" w:cs="Arial"/>
                <w:sz w:val="20"/>
                <w:szCs w:val="20"/>
              </w:rPr>
              <w:t xml:space="preserve">Distributeurs d’intrants - </w:t>
            </w:r>
            <w:r>
              <w:rPr>
                <w:rFonts w:ascii="Arial" w:hAnsi="Arial" w:cs="Arial"/>
                <w:sz w:val="20"/>
                <w:szCs w:val="20"/>
              </w:rPr>
              <w:t xml:space="preserve">Faîtières Acteurs maraîchers – OP maraîchères – ABSSA – DPV/MAEP – </w:t>
            </w:r>
            <w:r w:rsidR="00A97EB1">
              <w:rPr>
                <w:rFonts w:ascii="Arial" w:hAnsi="Arial" w:cs="Arial"/>
                <w:sz w:val="20"/>
                <w:szCs w:val="20"/>
              </w:rPr>
              <w:t xml:space="preserve">FNDA - </w:t>
            </w:r>
            <w:r>
              <w:rPr>
                <w:rFonts w:ascii="Arial" w:hAnsi="Arial" w:cs="Arial"/>
                <w:sz w:val="20"/>
                <w:szCs w:val="20"/>
              </w:rPr>
              <w:t>IMF/SFD</w:t>
            </w:r>
          </w:p>
          <w:p w14:paraId="11EDB318" w14:textId="77777777" w:rsidR="00077CC8" w:rsidRPr="003648A4" w:rsidRDefault="00077CC8" w:rsidP="009130E4">
            <w:pPr>
              <w:jc w:val="center"/>
              <w:rPr>
                <w:rFonts w:ascii="Arial" w:hAnsi="Arial" w:cs="Arial"/>
                <w:sz w:val="20"/>
                <w:szCs w:val="20"/>
              </w:rPr>
            </w:pPr>
          </w:p>
          <w:p w14:paraId="66FC55D1" w14:textId="77777777" w:rsidR="00077CC8" w:rsidRPr="003648A4" w:rsidRDefault="00077CC8" w:rsidP="009130E4">
            <w:pPr>
              <w:jc w:val="center"/>
              <w:rPr>
                <w:rFonts w:ascii="Arial" w:hAnsi="Arial" w:cs="Arial"/>
                <w:sz w:val="20"/>
                <w:szCs w:val="20"/>
              </w:rPr>
            </w:pPr>
          </w:p>
          <w:p w14:paraId="7975124E" w14:textId="77777777" w:rsidR="00077CC8" w:rsidRPr="003648A4" w:rsidRDefault="00077CC8" w:rsidP="009130E4">
            <w:pPr>
              <w:jc w:val="center"/>
              <w:rPr>
                <w:rFonts w:ascii="Arial" w:hAnsi="Arial" w:cs="Arial"/>
                <w:sz w:val="20"/>
                <w:szCs w:val="20"/>
              </w:rPr>
            </w:pPr>
          </w:p>
          <w:p w14:paraId="1B4C434F" w14:textId="77777777" w:rsidR="00077CC8" w:rsidRPr="003648A4" w:rsidRDefault="00077CC8" w:rsidP="009130E4">
            <w:pPr>
              <w:jc w:val="center"/>
              <w:rPr>
                <w:rFonts w:ascii="Arial" w:hAnsi="Arial" w:cs="Arial"/>
                <w:sz w:val="20"/>
                <w:szCs w:val="20"/>
              </w:rPr>
            </w:pPr>
          </w:p>
          <w:p w14:paraId="57BEE2AC" w14:textId="77777777" w:rsidR="00077CC8" w:rsidRPr="003648A4" w:rsidRDefault="00077CC8" w:rsidP="009130E4">
            <w:pPr>
              <w:jc w:val="center"/>
              <w:rPr>
                <w:rFonts w:ascii="Arial" w:hAnsi="Arial" w:cs="Arial"/>
                <w:sz w:val="20"/>
                <w:szCs w:val="20"/>
              </w:rPr>
            </w:pPr>
          </w:p>
          <w:p w14:paraId="510ACA6F" w14:textId="77777777" w:rsidR="00077CC8" w:rsidRPr="0094034D" w:rsidRDefault="00077CC8" w:rsidP="00FA0ADA">
            <w:pPr>
              <w:jc w:val="center"/>
              <w:rPr>
                <w:rFonts w:ascii="Arial" w:hAnsi="Arial" w:cs="Arial"/>
                <w:sz w:val="20"/>
                <w:szCs w:val="20"/>
              </w:rPr>
            </w:pPr>
            <w:r>
              <w:rPr>
                <w:rFonts w:ascii="Arial" w:hAnsi="Arial" w:cs="Arial"/>
                <w:sz w:val="20"/>
                <w:szCs w:val="20"/>
              </w:rPr>
              <w:lastRenderedPageBreak/>
              <w:t>INRAB – FSA/UAC – ONG et Bureaux d’Etudes actifs dans la R-A – R/PM/ProCaR – C/PADMAR - R/URAS – TSM – Maraîchers reliais</w:t>
            </w:r>
            <w:r w:rsidR="00FA0ADA">
              <w:rPr>
                <w:rFonts w:ascii="Arial" w:hAnsi="Arial" w:cs="Arial"/>
                <w:sz w:val="20"/>
                <w:szCs w:val="20"/>
              </w:rPr>
              <w:t xml:space="preserve"> - Faîtières Acteurs maraîchers</w:t>
            </w:r>
          </w:p>
        </w:tc>
      </w:tr>
      <w:tr w:rsidR="00B80EBB" w:rsidRPr="00053A3F" w14:paraId="44BD9277" w14:textId="77777777" w:rsidTr="00B604AA">
        <w:tc>
          <w:tcPr>
            <w:tcW w:w="2376" w:type="dxa"/>
            <w:vMerge/>
            <w:vAlign w:val="center"/>
          </w:tcPr>
          <w:p w14:paraId="22E00D89" w14:textId="77777777" w:rsidR="00B80EBB" w:rsidRPr="00634E9E" w:rsidRDefault="00B80EBB" w:rsidP="009130E4">
            <w:pPr>
              <w:rPr>
                <w:rFonts w:ascii="Arial" w:eastAsia="Calibri" w:hAnsi="Arial" w:cs="Arial"/>
                <w:iCs/>
                <w:sz w:val="20"/>
                <w:szCs w:val="20"/>
              </w:rPr>
            </w:pPr>
          </w:p>
        </w:tc>
        <w:tc>
          <w:tcPr>
            <w:tcW w:w="5103" w:type="dxa"/>
          </w:tcPr>
          <w:p w14:paraId="087412D2" w14:textId="77777777" w:rsidR="009A34A0" w:rsidRPr="009A34A0" w:rsidRDefault="009A34A0" w:rsidP="009A34A0">
            <w:pPr>
              <w:spacing w:after="120"/>
              <w:jc w:val="both"/>
              <w:rPr>
                <w:rFonts w:ascii="Arial" w:hAnsi="Arial" w:cs="Arial"/>
                <w:i/>
                <w:sz w:val="20"/>
                <w:szCs w:val="20"/>
              </w:rPr>
            </w:pPr>
            <w:r>
              <w:rPr>
                <w:rFonts w:ascii="Arial" w:hAnsi="Arial" w:cs="Arial"/>
                <w:i/>
                <w:sz w:val="20"/>
                <w:szCs w:val="20"/>
              </w:rPr>
              <w:t>A</w:t>
            </w:r>
            <w:r w:rsidRPr="009A34A0">
              <w:rPr>
                <w:rFonts w:ascii="Arial" w:hAnsi="Arial" w:cs="Arial"/>
                <w:i/>
                <w:sz w:val="20"/>
                <w:szCs w:val="20"/>
              </w:rPr>
              <w:t xml:space="preserve">ppui à l’éducation financière et </w:t>
            </w:r>
            <w:r w:rsidR="00750A9A">
              <w:rPr>
                <w:rFonts w:ascii="Arial" w:hAnsi="Arial" w:cs="Arial"/>
                <w:i/>
                <w:sz w:val="20"/>
                <w:szCs w:val="20"/>
              </w:rPr>
              <w:t xml:space="preserve">à </w:t>
            </w:r>
            <w:r w:rsidRPr="009A34A0">
              <w:rPr>
                <w:rFonts w:ascii="Arial" w:hAnsi="Arial" w:cs="Arial"/>
                <w:i/>
                <w:sz w:val="20"/>
                <w:szCs w:val="20"/>
              </w:rPr>
              <w:t>la mise en relation commerciale avec les services financiers</w:t>
            </w:r>
            <w:r>
              <w:rPr>
                <w:rFonts w:ascii="Arial" w:hAnsi="Arial" w:cs="Arial"/>
                <w:i/>
                <w:sz w:val="20"/>
                <w:szCs w:val="20"/>
              </w:rPr>
              <w:t xml:space="preserve"> comprenant</w:t>
            </w:r>
            <w:r w:rsidRPr="009A34A0">
              <w:rPr>
                <w:rFonts w:ascii="Arial" w:hAnsi="Arial" w:cs="Arial"/>
                <w:i/>
                <w:sz w:val="20"/>
                <w:szCs w:val="20"/>
              </w:rPr>
              <w:t> :</w:t>
            </w:r>
          </w:p>
          <w:p w14:paraId="6802B1CB" w14:textId="77777777" w:rsidR="00016CA7" w:rsidRPr="00016CA7" w:rsidRDefault="00016CA7" w:rsidP="007813A3">
            <w:pPr>
              <w:numPr>
                <w:ilvl w:val="0"/>
                <w:numId w:val="87"/>
              </w:numPr>
              <w:spacing w:before="120"/>
              <w:jc w:val="both"/>
              <w:rPr>
                <w:rFonts w:ascii="Arial" w:hAnsi="Arial" w:cs="Arial"/>
                <w:i/>
                <w:sz w:val="20"/>
                <w:szCs w:val="20"/>
              </w:rPr>
            </w:pPr>
            <w:r>
              <w:rPr>
                <w:rFonts w:ascii="Arial" w:hAnsi="Arial" w:cs="Arial"/>
                <w:i/>
                <w:sz w:val="20"/>
                <w:szCs w:val="20"/>
              </w:rPr>
              <w:t>l</w:t>
            </w:r>
            <w:r w:rsidRPr="00016CA7">
              <w:rPr>
                <w:rFonts w:ascii="Arial" w:hAnsi="Arial" w:cs="Arial"/>
                <w:i/>
                <w:sz w:val="20"/>
                <w:szCs w:val="20"/>
              </w:rPr>
              <w:t>e recrutement d’un consultant pour l’élaboration d’un plan d’éducation en gestion de l’exploitation familiale au profit des ménages des maraîchers bénéficiaires du PADMAR</w:t>
            </w:r>
            <w:r>
              <w:rPr>
                <w:rFonts w:ascii="Arial" w:hAnsi="Arial" w:cs="Arial"/>
                <w:i/>
                <w:sz w:val="20"/>
                <w:szCs w:val="20"/>
              </w:rPr>
              <w:t> ;</w:t>
            </w:r>
          </w:p>
          <w:p w14:paraId="4A6B98BB" w14:textId="77777777" w:rsidR="00016CA7" w:rsidRPr="00016CA7" w:rsidRDefault="00016CA7" w:rsidP="007813A3">
            <w:pPr>
              <w:numPr>
                <w:ilvl w:val="0"/>
                <w:numId w:val="87"/>
              </w:numPr>
              <w:spacing w:before="120"/>
              <w:jc w:val="both"/>
              <w:rPr>
                <w:rFonts w:ascii="Arial" w:hAnsi="Arial" w:cs="Arial"/>
                <w:i/>
                <w:sz w:val="20"/>
                <w:szCs w:val="20"/>
              </w:rPr>
            </w:pPr>
            <w:r w:rsidRPr="00016CA7">
              <w:rPr>
                <w:rFonts w:ascii="Arial" w:hAnsi="Arial" w:cs="Arial"/>
                <w:i/>
                <w:sz w:val="20"/>
                <w:szCs w:val="20"/>
              </w:rPr>
              <w:t>la formation en gestion de l’exploitation familiale des 135 coachs désignés pour encadrer les promoteurs maraîchers chargés de la sensibilisation des maraichers et de leurs familles pour une gestion optimale de leur exploitation familiale et de l'ensemble de leurs revenus ;</w:t>
            </w:r>
          </w:p>
          <w:p w14:paraId="1CCF0B90" w14:textId="77777777" w:rsidR="00016CA7" w:rsidRPr="00016CA7" w:rsidRDefault="00016CA7" w:rsidP="007813A3">
            <w:pPr>
              <w:numPr>
                <w:ilvl w:val="0"/>
                <w:numId w:val="87"/>
              </w:numPr>
              <w:spacing w:before="120"/>
              <w:jc w:val="both"/>
              <w:rPr>
                <w:rFonts w:ascii="Arial" w:hAnsi="Arial" w:cs="Arial"/>
                <w:i/>
                <w:sz w:val="20"/>
                <w:szCs w:val="20"/>
              </w:rPr>
            </w:pPr>
            <w:r w:rsidRPr="00016CA7">
              <w:rPr>
                <w:rFonts w:ascii="Arial" w:hAnsi="Arial" w:cs="Arial"/>
                <w:i/>
                <w:sz w:val="20"/>
                <w:szCs w:val="20"/>
              </w:rPr>
              <w:t xml:space="preserve">l’appui à la sensibilisation des maraichers et de leurs familles </w:t>
            </w:r>
            <w:r w:rsidR="00D02149">
              <w:rPr>
                <w:rFonts w:ascii="Arial" w:hAnsi="Arial" w:cs="Arial"/>
                <w:i/>
                <w:sz w:val="20"/>
                <w:szCs w:val="20"/>
              </w:rPr>
              <w:t xml:space="preserve">par </w:t>
            </w:r>
            <w:r w:rsidRPr="00016CA7">
              <w:rPr>
                <w:rFonts w:ascii="Arial" w:hAnsi="Arial" w:cs="Arial"/>
                <w:i/>
                <w:sz w:val="20"/>
                <w:szCs w:val="20"/>
              </w:rPr>
              <w:t>les coachs désignés pour une gestion optimale de leur exploitation familiale et de l'ensemble de leurs revenus ;</w:t>
            </w:r>
          </w:p>
          <w:p w14:paraId="4DFB4DAE" w14:textId="77777777" w:rsidR="00075527" w:rsidRPr="007B2977" w:rsidRDefault="00075527" w:rsidP="007813A3">
            <w:pPr>
              <w:numPr>
                <w:ilvl w:val="0"/>
                <w:numId w:val="87"/>
              </w:numPr>
              <w:spacing w:before="120"/>
              <w:jc w:val="both"/>
              <w:rPr>
                <w:rFonts w:ascii="Arial" w:hAnsi="Arial" w:cs="Arial"/>
                <w:i/>
                <w:sz w:val="20"/>
                <w:szCs w:val="20"/>
              </w:rPr>
            </w:pPr>
            <w:r w:rsidRPr="007B2977">
              <w:rPr>
                <w:rFonts w:ascii="Arial" w:hAnsi="Arial" w:cs="Arial"/>
                <w:i/>
                <w:sz w:val="20"/>
                <w:szCs w:val="20"/>
              </w:rPr>
              <w:t>l’appui à l’organisation des cours d’alphabétisation fonctionnelle au profit des femmes, des jeunes artisans et des adultes ;</w:t>
            </w:r>
          </w:p>
          <w:p w14:paraId="3CDFF928" w14:textId="77777777" w:rsidR="00075527" w:rsidRPr="007B2977" w:rsidRDefault="00075527" w:rsidP="007813A3">
            <w:pPr>
              <w:numPr>
                <w:ilvl w:val="0"/>
                <w:numId w:val="87"/>
              </w:numPr>
              <w:spacing w:before="120"/>
              <w:jc w:val="both"/>
              <w:rPr>
                <w:rFonts w:ascii="Arial" w:hAnsi="Arial" w:cs="Arial"/>
                <w:i/>
                <w:sz w:val="20"/>
                <w:szCs w:val="20"/>
              </w:rPr>
            </w:pPr>
            <w:r w:rsidRPr="007B2977">
              <w:rPr>
                <w:rFonts w:ascii="Arial" w:hAnsi="Arial" w:cs="Arial"/>
                <w:i/>
                <w:sz w:val="20"/>
                <w:szCs w:val="20"/>
              </w:rPr>
              <w:t>l’appui à l’organisation des sessions d’initiation à la gestion comptable et financière ;</w:t>
            </w:r>
          </w:p>
          <w:p w14:paraId="7766516A" w14:textId="77777777" w:rsidR="00075527" w:rsidRPr="007B2977" w:rsidRDefault="00075527" w:rsidP="007813A3">
            <w:pPr>
              <w:numPr>
                <w:ilvl w:val="0"/>
                <w:numId w:val="87"/>
              </w:numPr>
              <w:spacing w:before="120"/>
              <w:jc w:val="both"/>
              <w:rPr>
                <w:rFonts w:ascii="Arial" w:hAnsi="Arial" w:cs="Arial"/>
                <w:i/>
                <w:sz w:val="20"/>
                <w:szCs w:val="20"/>
              </w:rPr>
            </w:pPr>
            <w:r w:rsidRPr="007B2977">
              <w:rPr>
                <w:rFonts w:ascii="Arial" w:hAnsi="Arial" w:cs="Arial"/>
                <w:i/>
                <w:sz w:val="20"/>
                <w:szCs w:val="20"/>
              </w:rPr>
              <w:lastRenderedPageBreak/>
              <w:t>l’appui à l’accès des petits producteurs maraîchers aux services financiers ;</w:t>
            </w:r>
          </w:p>
          <w:p w14:paraId="2B4E4034" w14:textId="77777777" w:rsidR="003D03F8" w:rsidRPr="00A97EB1" w:rsidRDefault="00075527" w:rsidP="003D03F8">
            <w:pPr>
              <w:numPr>
                <w:ilvl w:val="0"/>
                <w:numId w:val="87"/>
              </w:numPr>
              <w:spacing w:before="120"/>
              <w:jc w:val="both"/>
              <w:rPr>
                <w:rFonts w:ascii="Arial" w:hAnsi="Arial" w:cs="Arial"/>
                <w:i/>
                <w:sz w:val="20"/>
                <w:szCs w:val="20"/>
              </w:rPr>
            </w:pPr>
            <w:r w:rsidRPr="007B2977">
              <w:rPr>
                <w:rFonts w:ascii="Arial" w:hAnsi="Arial" w:cs="Arial"/>
                <w:i/>
                <w:sz w:val="20"/>
                <w:szCs w:val="20"/>
              </w:rPr>
              <w:t>l’appui à l’établissement des normes de qualité de produits pour faciliter l’accès aux marchés sous régionaux.</w:t>
            </w:r>
          </w:p>
        </w:tc>
        <w:tc>
          <w:tcPr>
            <w:tcW w:w="2268" w:type="dxa"/>
          </w:tcPr>
          <w:p w14:paraId="7401C58E" w14:textId="77777777" w:rsidR="00B80EBB" w:rsidRDefault="00B80EBB" w:rsidP="009130E4">
            <w:pPr>
              <w:jc w:val="center"/>
              <w:rPr>
                <w:rFonts w:ascii="Arial" w:hAnsi="Arial" w:cs="Arial"/>
                <w:sz w:val="20"/>
                <w:szCs w:val="20"/>
              </w:rPr>
            </w:pPr>
          </w:p>
          <w:p w14:paraId="0304E169" w14:textId="77777777" w:rsidR="00B77750" w:rsidRDefault="00B77750" w:rsidP="009130E4">
            <w:pPr>
              <w:jc w:val="center"/>
              <w:rPr>
                <w:rFonts w:ascii="Arial" w:hAnsi="Arial" w:cs="Arial"/>
                <w:sz w:val="20"/>
                <w:szCs w:val="20"/>
              </w:rPr>
            </w:pPr>
          </w:p>
          <w:p w14:paraId="6D482054" w14:textId="77777777" w:rsidR="00B77750" w:rsidRDefault="00B77750" w:rsidP="009130E4">
            <w:pPr>
              <w:jc w:val="center"/>
              <w:rPr>
                <w:rFonts w:ascii="Arial" w:hAnsi="Arial" w:cs="Arial"/>
                <w:sz w:val="20"/>
                <w:szCs w:val="20"/>
              </w:rPr>
            </w:pPr>
          </w:p>
          <w:p w14:paraId="030D36A6" w14:textId="77777777" w:rsidR="00B77750" w:rsidRDefault="00B77750" w:rsidP="009130E4">
            <w:pPr>
              <w:jc w:val="center"/>
              <w:rPr>
                <w:rFonts w:ascii="Arial" w:hAnsi="Arial" w:cs="Arial"/>
                <w:sz w:val="20"/>
                <w:szCs w:val="20"/>
              </w:rPr>
            </w:pPr>
          </w:p>
          <w:p w14:paraId="2CF639B9" w14:textId="77777777" w:rsidR="00B77750" w:rsidRPr="00107FFC" w:rsidRDefault="00B77750" w:rsidP="009130E4">
            <w:pPr>
              <w:jc w:val="center"/>
              <w:rPr>
                <w:rFonts w:ascii="Arial" w:hAnsi="Arial" w:cs="Arial"/>
                <w:sz w:val="20"/>
                <w:szCs w:val="20"/>
                <w:lang w:val="en-US"/>
              </w:rPr>
            </w:pPr>
            <w:r w:rsidRPr="00107FFC">
              <w:rPr>
                <w:rFonts w:ascii="Arial" w:hAnsi="Arial" w:cs="Arial"/>
                <w:sz w:val="20"/>
                <w:szCs w:val="20"/>
                <w:lang w:val="en-US"/>
              </w:rPr>
              <w:t>R/DFM/PADMAR</w:t>
            </w:r>
          </w:p>
          <w:p w14:paraId="7D11499E" w14:textId="77777777" w:rsidR="00B77750" w:rsidRPr="00107FFC" w:rsidRDefault="00B77750" w:rsidP="009130E4">
            <w:pPr>
              <w:jc w:val="center"/>
              <w:rPr>
                <w:rFonts w:ascii="Arial" w:hAnsi="Arial" w:cs="Arial"/>
                <w:sz w:val="20"/>
                <w:szCs w:val="20"/>
                <w:lang w:val="en-US"/>
              </w:rPr>
            </w:pPr>
          </w:p>
          <w:p w14:paraId="1B423A52" w14:textId="77777777" w:rsidR="00B77750" w:rsidRPr="00107FFC" w:rsidRDefault="00B77750" w:rsidP="009130E4">
            <w:pPr>
              <w:jc w:val="center"/>
              <w:rPr>
                <w:rFonts w:ascii="Arial" w:hAnsi="Arial" w:cs="Arial"/>
                <w:sz w:val="20"/>
                <w:szCs w:val="20"/>
                <w:lang w:val="en-US"/>
              </w:rPr>
            </w:pPr>
          </w:p>
          <w:p w14:paraId="56C42272" w14:textId="77777777" w:rsidR="00B77750" w:rsidRPr="00107FFC" w:rsidRDefault="00B77750" w:rsidP="009130E4">
            <w:pPr>
              <w:jc w:val="center"/>
              <w:rPr>
                <w:rFonts w:ascii="Arial" w:hAnsi="Arial" w:cs="Arial"/>
                <w:sz w:val="20"/>
                <w:szCs w:val="20"/>
                <w:lang w:val="en-US"/>
              </w:rPr>
            </w:pPr>
          </w:p>
          <w:p w14:paraId="3D6A5445" w14:textId="77777777" w:rsidR="00B77750" w:rsidRPr="00107FFC" w:rsidRDefault="00B77750" w:rsidP="009130E4">
            <w:pPr>
              <w:jc w:val="center"/>
              <w:rPr>
                <w:rFonts w:ascii="Arial" w:hAnsi="Arial" w:cs="Arial"/>
                <w:sz w:val="20"/>
                <w:szCs w:val="20"/>
                <w:lang w:val="en-US"/>
              </w:rPr>
            </w:pPr>
          </w:p>
          <w:p w14:paraId="332FA146" w14:textId="77777777" w:rsidR="00D02149" w:rsidRPr="00107FFC" w:rsidRDefault="00D02149" w:rsidP="009130E4">
            <w:pPr>
              <w:jc w:val="center"/>
              <w:rPr>
                <w:rFonts w:ascii="Arial" w:hAnsi="Arial" w:cs="Arial"/>
                <w:sz w:val="20"/>
                <w:szCs w:val="20"/>
                <w:lang w:val="en-US"/>
              </w:rPr>
            </w:pPr>
          </w:p>
          <w:p w14:paraId="454ADBD6" w14:textId="77777777" w:rsidR="00B77750" w:rsidRPr="00107FFC" w:rsidRDefault="00B77750" w:rsidP="009130E4">
            <w:pPr>
              <w:jc w:val="center"/>
              <w:rPr>
                <w:rFonts w:ascii="Arial" w:hAnsi="Arial" w:cs="Arial"/>
                <w:sz w:val="20"/>
                <w:szCs w:val="20"/>
                <w:lang w:val="en-US"/>
              </w:rPr>
            </w:pPr>
          </w:p>
          <w:p w14:paraId="63E07FAD" w14:textId="77777777" w:rsidR="00B77750" w:rsidRPr="00107FFC" w:rsidRDefault="00B77750" w:rsidP="009130E4">
            <w:pPr>
              <w:jc w:val="center"/>
              <w:rPr>
                <w:rFonts w:ascii="Arial" w:hAnsi="Arial" w:cs="Arial"/>
                <w:sz w:val="20"/>
                <w:szCs w:val="20"/>
                <w:lang w:val="en-US"/>
              </w:rPr>
            </w:pPr>
            <w:r w:rsidRPr="00107FFC">
              <w:rPr>
                <w:rFonts w:ascii="Arial" w:hAnsi="Arial" w:cs="Arial"/>
                <w:sz w:val="20"/>
                <w:szCs w:val="20"/>
                <w:lang w:val="en-US"/>
              </w:rPr>
              <w:t>R/DFM/PADMAR</w:t>
            </w:r>
          </w:p>
          <w:p w14:paraId="368EEF02" w14:textId="77777777" w:rsidR="00B77750" w:rsidRPr="00107FFC" w:rsidRDefault="00B77750" w:rsidP="009130E4">
            <w:pPr>
              <w:jc w:val="center"/>
              <w:rPr>
                <w:rFonts w:ascii="Arial" w:hAnsi="Arial" w:cs="Arial"/>
                <w:sz w:val="20"/>
                <w:szCs w:val="20"/>
                <w:lang w:val="en-US"/>
              </w:rPr>
            </w:pPr>
          </w:p>
          <w:p w14:paraId="2473ED6E" w14:textId="77777777" w:rsidR="00D02149" w:rsidRPr="00107FFC" w:rsidRDefault="00D02149" w:rsidP="009130E4">
            <w:pPr>
              <w:jc w:val="center"/>
              <w:rPr>
                <w:rFonts w:ascii="Arial" w:hAnsi="Arial" w:cs="Arial"/>
                <w:sz w:val="20"/>
                <w:szCs w:val="20"/>
                <w:lang w:val="en-US"/>
              </w:rPr>
            </w:pPr>
          </w:p>
          <w:p w14:paraId="0E68564D" w14:textId="77777777" w:rsidR="00D02149" w:rsidRPr="00107FFC" w:rsidRDefault="00D02149" w:rsidP="009130E4">
            <w:pPr>
              <w:jc w:val="center"/>
              <w:rPr>
                <w:rFonts w:ascii="Arial" w:hAnsi="Arial" w:cs="Arial"/>
                <w:sz w:val="20"/>
                <w:szCs w:val="20"/>
                <w:lang w:val="en-US"/>
              </w:rPr>
            </w:pPr>
          </w:p>
          <w:p w14:paraId="53C38A6F" w14:textId="77777777" w:rsidR="00D02149" w:rsidRPr="00107FFC" w:rsidRDefault="00D02149" w:rsidP="009130E4">
            <w:pPr>
              <w:jc w:val="center"/>
              <w:rPr>
                <w:rFonts w:ascii="Arial" w:hAnsi="Arial" w:cs="Arial"/>
                <w:sz w:val="20"/>
                <w:szCs w:val="20"/>
                <w:lang w:val="en-US"/>
              </w:rPr>
            </w:pPr>
          </w:p>
          <w:p w14:paraId="0FA2A296" w14:textId="77777777" w:rsidR="00D02149" w:rsidRPr="00107FFC" w:rsidRDefault="00D02149" w:rsidP="009130E4">
            <w:pPr>
              <w:jc w:val="center"/>
              <w:rPr>
                <w:rFonts w:ascii="Arial" w:hAnsi="Arial" w:cs="Arial"/>
                <w:sz w:val="20"/>
                <w:szCs w:val="20"/>
                <w:lang w:val="en-US"/>
              </w:rPr>
            </w:pPr>
          </w:p>
          <w:p w14:paraId="6D441B4C" w14:textId="77777777" w:rsidR="00D02149" w:rsidRPr="00107FFC" w:rsidRDefault="00D02149" w:rsidP="009130E4">
            <w:pPr>
              <w:jc w:val="center"/>
              <w:rPr>
                <w:rFonts w:ascii="Arial" w:hAnsi="Arial" w:cs="Arial"/>
                <w:sz w:val="20"/>
                <w:szCs w:val="20"/>
                <w:lang w:val="en-US"/>
              </w:rPr>
            </w:pPr>
          </w:p>
          <w:p w14:paraId="68D82566" w14:textId="5274E238" w:rsidR="00D02149" w:rsidRPr="006C3386" w:rsidRDefault="00D02149" w:rsidP="009130E4">
            <w:pPr>
              <w:jc w:val="center"/>
              <w:rPr>
                <w:rFonts w:ascii="Arial" w:hAnsi="Arial" w:cs="Arial"/>
                <w:sz w:val="20"/>
                <w:szCs w:val="20"/>
                <w:lang w:val="en-US"/>
              </w:rPr>
            </w:pPr>
            <w:r w:rsidRPr="006C3386">
              <w:rPr>
                <w:rFonts w:ascii="Arial" w:hAnsi="Arial" w:cs="Arial"/>
                <w:sz w:val="20"/>
                <w:szCs w:val="20"/>
                <w:lang w:val="en-US"/>
              </w:rPr>
              <w:t>R/URA</w:t>
            </w:r>
          </w:p>
          <w:p w14:paraId="471F9E62" w14:textId="77777777" w:rsidR="00D02149" w:rsidRPr="006C3386" w:rsidRDefault="00D02149" w:rsidP="009130E4">
            <w:pPr>
              <w:jc w:val="center"/>
              <w:rPr>
                <w:rFonts w:ascii="Arial" w:hAnsi="Arial" w:cs="Arial"/>
                <w:sz w:val="20"/>
                <w:szCs w:val="20"/>
                <w:lang w:val="en-US"/>
              </w:rPr>
            </w:pPr>
          </w:p>
          <w:p w14:paraId="230BF7C2" w14:textId="77777777" w:rsidR="00D02149" w:rsidRPr="006C3386" w:rsidRDefault="00D02149" w:rsidP="009130E4">
            <w:pPr>
              <w:jc w:val="center"/>
              <w:rPr>
                <w:rFonts w:ascii="Arial" w:hAnsi="Arial" w:cs="Arial"/>
                <w:sz w:val="20"/>
                <w:szCs w:val="20"/>
                <w:lang w:val="en-US"/>
              </w:rPr>
            </w:pPr>
          </w:p>
          <w:p w14:paraId="1D2CA55F" w14:textId="77777777" w:rsidR="00D02149" w:rsidRPr="006C3386" w:rsidRDefault="00D02149" w:rsidP="009130E4">
            <w:pPr>
              <w:jc w:val="center"/>
              <w:rPr>
                <w:rFonts w:ascii="Arial" w:hAnsi="Arial" w:cs="Arial"/>
                <w:sz w:val="20"/>
                <w:szCs w:val="20"/>
                <w:lang w:val="en-US"/>
              </w:rPr>
            </w:pPr>
          </w:p>
          <w:p w14:paraId="54D0E376" w14:textId="77777777" w:rsidR="00D02149" w:rsidRPr="006C3386" w:rsidRDefault="00D02149" w:rsidP="009130E4">
            <w:pPr>
              <w:jc w:val="center"/>
              <w:rPr>
                <w:rFonts w:ascii="Arial" w:hAnsi="Arial" w:cs="Arial"/>
                <w:sz w:val="20"/>
                <w:szCs w:val="20"/>
                <w:lang w:val="en-US"/>
              </w:rPr>
            </w:pPr>
          </w:p>
          <w:p w14:paraId="6CB2F750" w14:textId="77777777" w:rsidR="00D02149" w:rsidRPr="006C3386" w:rsidRDefault="00D02149" w:rsidP="009130E4">
            <w:pPr>
              <w:jc w:val="center"/>
              <w:rPr>
                <w:rFonts w:ascii="Arial" w:hAnsi="Arial" w:cs="Arial"/>
                <w:sz w:val="20"/>
                <w:szCs w:val="20"/>
                <w:lang w:val="en-US"/>
              </w:rPr>
            </w:pPr>
            <w:r w:rsidRPr="006C3386">
              <w:rPr>
                <w:rFonts w:ascii="Arial" w:hAnsi="Arial" w:cs="Arial"/>
                <w:sz w:val="20"/>
                <w:szCs w:val="20"/>
                <w:lang w:val="en-US"/>
              </w:rPr>
              <w:t>R/DFM</w:t>
            </w:r>
            <w:r w:rsidR="006C3386" w:rsidRPr="006C3386">
              <w:rPr>
                <w:rFonts w:ascii="Arial" w:hAnsi="Arial" w:cs="Arial"/>
                <w:sz w:val="20"/>
                <w:szCs w:val="20"/>
                <w:lang w:val="en-US"/>
              </w:rPr>
              <w:t>/PADMAR</w:t>
            </w:r>
          </w:p>
          <w:p w14:paraId="28C6A2E9" w14:textId="77777777" w:rsidR="00D02149" w:rsidRPr="006C3386" w:rsidRDefault="00D02149" w:rsidP="009130E4">
            <w:pPr>
              <w:jc w:val="center"/>
              <w:rPr>
                <w:rFonts w:ascii="Arial" w:hAnsi="Arial" w:cs="Arial"/>
                <w:sz w:val="20"/>
                <w:szCs w:val="20"/>
                <w:lang w:val="en-US"/>
              </w:rPr>
            </w:pPr>
          </w:p>
          <w:p w14:paraId="67649F61" w14:textId="77777777" w:rsidR="00D02149" w:rsidRPr="006C3386" w:rsidRDefault="00D02149" w:rsidP="009130E4">
            <w:pPr>
              <w:jc w:val="center"/>
              <w:rPr>
                <w:rFonts w:ascii="Arial" w:hAnsi="Arial" w:cs="Arial"/>
                <w:sz w:val="20"/>
                <w:szCs w:val="20"/>
                <w:lang w:val="en-US"/>
              </w:rPr>
            </w:pPr>
          </w:p>
          <w:p w14:paraId="1A434B2B" w14:textId="77777777" w:rsidR="00D02149" w:rsidRPr="006C3386" w:rsidRDefault="00D02149" w:rsidP="009130E4">
            <w:pPr>
              <w:jc w:val="center"/>
              <w:rPr>
                <w:rFonts w:ascii="Arial" w:hAnsi="Arial" w:cs="Arial"/>
                <w:sz w:val="20"/>
                <w:szCs w:val="20"/>
                <w:lang w:val="en-US"/>
              </w:rPr>
            </w:pPr>
          </w:p>
          <w:p w14:paraId="22A77EEC" w14:textId="77777777" w:rsidR="00D02149" w:rsidRPr="006C3386" w:rsidRDefault="00D02149" w:rsidP="009130E4">
            <w:pPr>
              <w:jc w:val="center"/>
              <w:rPr>
                <w:rFonts w:ascii="Arial" w:hAnsi="Arial" w:cs="Arial"/>
                <w:sz w:val="20"/>
                <w:szCs w:val="20"/>
                <w:lang w:val="en-US"/>
              </w:rPr>
            </w:pPr>
          </w:p>
          <w:p w14:paraId="0EBCF675" w14:textId="77777777" w:rsidR="00D02149" w:rsidRPr="006C3386" w:rsidRDefault="00D02149" w:rsidP="009130E4">
            <w:pPr>
              <w:jc w:val="center"/>
              <w:rPr>
                <w:rFonts w:ascii="Arial" w:hAnsi="Arial" w:cs="Arial"/>
                <w:sz w:val="20"/>
                <w:szCs w:val="20"/>
                <w:lang w:val="en-US"/>
              </w:rPr>
            </w:pPr>
          </w:p>
          <w:p w14:paraId="0247AE5D" w14:textId="77777777" w:rsidR="00D02149" w:rsidRPr="006C3386" w:rsidRDefault="00D02149" w:rsidP="009130E4">
            <w:pPr>
              <w:jc w:val="center"/>
              <w:rPr>
                <w:rFonts w:ascii="Arial" w:hAnsi="Arial" w:cs="Arial"/>
                <w:sz w:val="20"/>
                <w:szCs w:val="20"/>
                <w:lang w:val="en-US"/>
              </w:rPr>
            </w:pPr>
          </w:p>
          <w:p w14:paraId="12F8E0AF" w14:textId="77777777" w:rsidR="00D02149" w:rsidRPr="006C3386" w:rsidRDefault="00D02149" w:rsidP="009130E4">
            <w:pPr>
              <w:jc w:val="center"/>
              <w:rPr>
                <w:rFonts w:ascii="Arial" w:hAnsi="Arial" w:cs="Arial"/>
                <w:sz w:val="20"/>
                <w:szCs w:val="20"/>
                <w:lang w:val="en-US"/>
              </w:rPr>
            </w:pPr>
          </w:p>
          <w:p w14:paraId="70D04435" w14:textId="77777777" w:rsidR="00D02149" w:rsidRPr="006C3386" w:rsidRDefault="00D02149" w:rsidP="009130E4">
            <w:pPr>
              <w:jc w:val="center"/>
              <w:rPr>
                <w:rFonts w:ascii="Arial" w:hAnsi="Arial" w:cs="Arial"/>
                <w:sz w:val="20"/>
                <w:szCs w:val="20"/>
                <w:lang w:val="en-US"/>
              </w:rPr>
            </w:pPr>
          </w:p>
          <w:p w14:paraId="00D5A3AA" w14:textId="77777777" w:rsidR="00D02149" w:rsidRPr="006C3386" w:rsidRDefault="00D02149" w:rsidP="009130E4">
            <w:pPr>
              <w:jc w:val="center"/>
              <w:rPr>
                <w:rFonts w:ascii="Arial" w:hAnsi="Arial" w:cs="Arial"/>
                <w:sz w:val="20"/>
                <w:szCs w:val="20"/>
                <w:lang w:val="en-US"/>
              </w:rPr>
            </w:pPr>
          </w:p>
          <w:p w14:paraId="1EF44E5B" w14:textId="77777777" w:rsidR="00D02149" w:rsidRPr="006C3386" w:rsidRDefault="006C3386" w:rsidP="009130E4">
            <w:pPr>
              <w:jc w:val="center"/>
              <w:rPr>
                <w:rFonts w:ascii="Arial" w:hAnsi="Arial" w:cs="Arial"/>
                <w:sz w:val="20"/>
                <w:szCs w:val="20"/>
                <w:lang w:val="en-US"/>
              </w:rPr>
            </w:pPr>
            <w:r w:rsidRPr="006C3386">
              <w:rPr>
                <w:rFonts w:ascii="Arial" w:hAnsi="Arial" w:cs="Arial"/>
                <w:sz w:val="20"/>
                <w:szCs w:val="20"/>
                <w:lang w:val="en-US"/>
              </w:rPr>
              <w:t>R/DFM/PADMAR</w:t>
            </w:r>
          </w:p>
          <w:p w14:paraId="1D6EC93C" w14:textId="77777777" w:rsidR="00D02149" w:rsidRPr="006C3386" w:rsidRDefault="00D02149" w:rsidP="009130E4">
            <w:pPr>
              <w:jc w:val="center"/>
              <w:rPr>
                <w:rFonts w:ascii="Arial" w:hAnsi="Arial" w:cs="Arial"/>
                <w:sz w:val="20"/>
                <w:szCs w:val="20"/>
                <w:lang w:val="en-US"/>
              </w:rPr>
            </w:pPr>
          </w:p>
          <w:p w14:paraId="3E2ACF69" w14:textId="77777777" w:rsidR="00B77750" w:rsidRPr="006C3386" w:rsidRDefault="00B77750" w:rsidP="009130E4">
            <w:pPr>
              <w:jc w:val="center"/>
              <w:rPr>
                <w:rFonts w:ascii="Arial" w:hAnsi="Arial" w:cs="Arial"/>
                <w:sz w:val="20"/>
                <w:szCs w:val="20"/>
                <w:lang w:val="en-US"/>
              </w:rPr>
            </w:pPr>
          </w:p>
        </w:tc>
        <w:tc>
          <w:tcPr>
            <w:tcW w:w="4395" w:type="dxa"/>
          </w:tcPr>
          <w:p w14:paraId="0B63D1B7" w14:textId="77777777" w:rsidR="00B80EBB" w:rsidRPr="006C3386" w:rsidRDefault="00B80EBB" w:rsidP="009130E4">
            <w:pPr>
              <w:jc w:val="center"/>
              <w:rPr>
                <w:rFonts w:ascii="Arial" w:hAnsi="Arial" w:cs="Arial"/>
                <w:sz w:val="20"/>
                <w:szCs w:val="20"/>
                <w:lang w:val="en-US"/>
              </w:rPr>
            </w:pPr>
          </w:p>
          <w:p w14:paraId="0F711E1E" w14:textId="77777777" w:rsidR="00B77750" w:rsidRPr="006C3386" w:rsidRDefault="00B77750" w:rsidP="009130E4">
            <w:pPr>
              <w:jc w:val="center"/>
              <w:rPr>
                <w:rFonts w:ascii="Arial" w:hAnsi="Arial" w:cs="Arial"/>
                <w:sz w:val="20"/>
                <w:szCs w:val="20"/>
                <w:lang w:val="en-US"/>
              </w:rPr>
            </w:pPr>
          </w:p>
          <w:p w14:paraId="019D2710" w14:textId="77777777" w:rsidR="00B77750" w:rsidRPr="006C3386" w:rsidRDefault="00B77750" w:rsidP="009130E4">
            <w:pPr>
              <w:jc w:val="center"/>
              <w:rPr>
                <w:rFonts w:ascii="Arial" w:hAnsi="Arial" w:cs="Arial"/>
                <w:sz w:val="20"/>
                <w:szCs w:val="20"/>
                <w:lang w:val="en-US"/>
              </w:rPr>
            </w:pPr>
          </w:p>
          <w:p w14:paraId="04F05334" w14:textId="77777777" w:rsidR="00B77750" w:rsidRPr="006C3386" w:rsidRDefault="00B77750" w:rsidP="009130E4">
            <w:pPr>
              <w:jc w:val="center"/>
              <w:rPr>
                <w:rFonts w:ascii="Arial" w:hAnsi="Arial" w:cs="Arial"/>
                <w:sz w:val="20"/>
                <w:szCs w:val="20"/>
                <w:lang w:val="en-US"/>
              </w:rPr>
            </w:pPr>
          </w:p>
          <w:p w14:paraId="12B4A2D3" w14:textId="77777777" w:rsidR="00B77750" w:rsidRDefault="00B77750" w:rsidP="009130E4">
            <w:pPr>
              <w:jc w:val="center"/>
              <w:rPr>
                <w:rFonts w:ascii="Arial" w:hAnsi="Arial" w:cs="Arial"/>
                <w:sz w:val="20"/>
                <w:szCs w:val="20"/>
              </w:rPr>
            </w:pPr>
            <w:r>
              <w:rPr>
                <w:rFonts w:ascii="Arial" w:hAnsi="Arial" w:cs="Arial"/>
                <w:sz w:val="20"/>
                <w:szCs w:val="20"/>
              </w:rPr>
              <w:t>Consultant – R/SGJC/ProCaR – R/PM/ProCaR – C/PADMAR – R/URAS - Faîtières Acteurs maraîchers</w:t>
            </w:r>
          </w:p>
          <w:p w14:paraId="36D728B7" w14:textId="77777777" w:rsidR="00B77750" w:rsidRDefault="00B77750" w:rsidP="009130E4">
            <w:pPr>
              <w:jc w:val="center"/>
              <w:rPr>
                <w:rFonts w:ascii="Arial" w:hAnsi="Arial" w:cs="Arial"/>
                <w:sz w:val="20"/>
                <w:szCs w:val="20"/>
              </w:rPr>
            </w:pPr>
          </w:p>
          <w:p w14:paraId="7741C78E" w14:textId="77777777" w:rsidR="00B77750" w:rsidRDefault="00B77750" w:rsidP="009130E4">
            <w:pPr>
              <w:jc w:val="center"/>
              <w:rPr>
                <w:rFonts w:ascii="Arial" w:hAnsi="Arial" w:cs="Arial"/>
                <w:sz w:val="20"/>
                <w:szCs w:val="20"/>
              </w:rPr>
            </w:pPr>
          </w:p>
          <w:p w14:paraId="31918527" w14:textId="77777777" w:rsidR="00D02149" w:rsidRDefault="00D02149" w:rsidP="009130E4">
            <w:pPr>
              <w:jc w:val="center"/>
              <w:rPr>
                <w:rFonts w:ascii="Arial" w:hAnsi="Arial" w:cs="Arial"/>
                <w:sz w:val="20"/>
                <w:szCs w:val="20"/>
              </w:rPr>
            </w:pPr>
          </w:p>
          <w:p w14:paraId="36ADF8AB" w14:textId="77777777" w:rsidR="00B77750" w:rsidRDefault="00B77750" w:rsidP="009130E4">
            <w:pPr>
              <w:jc w:val="center"/>
              <w:rPr>
                <w:rFonts w:ascii="Arial" w:hAnsi="Arial" w:cs="Arial"/>
                <w:sz w:val="20"/>
                <w:szCs w:val="20"/>
              </w:rPr>
            </w:pPr>
          </w:p>
          <w:p w14:paraId="4B29873F" w14:textId="77777777" w:rsidR="00B77750" w:rsidRDefault="00B77750" w:rsidP="009130E4">
            <w:pPr>
              <w:jc w:val="center"/>
              <w:rPr>
                <w:rFonts w:ascii="Arial" w:hAnsi="Arial" w:cs="Arial"/>
                <w:sz w:val="20"/>
                <w:szCs w:val="20"/>
              </w:rPr>
            </w:pPr>
            <w:r>
              <w:rPr>
                <w:rFonts w:ascii="Arial" w:hAnsi="Arial" w:cs="Arial"/>
                <w:sz w:val="20"/>
                <w:szCs w:val="20"/>
              </w:rPr>
              <w:t>Consultant – R/SGJC/ProCaR – R/PM/ProCaR – C/PADMAR – R/URAS – F/TFM – TSM - Faîtières Acteurs maraîchers</w:t>
            </w:r>
          </w:p>
          <w:p w14:paraId="13364E89" w14:textId="77777777" w:rsidR="00D02149" w:rsidRDefault="00D02149" w:rsidP="009130E4">
            <w:pPr>
              <w:jc w:val="center"/>
              <w:rPr>
                <w:rFonts w:ascii="Arial" w:hAnsi="Arial" w:cs="Arial"/>
                <w:sz w:val="20"/>
                <w:szCs w:val="20"/>
              </w:rPr>
            </w:pPr>
          </w:p>
          <w:p w14:paraId="256F9EA9" w14:textId="77777777" w:rsidR="00D02149" w:rsidRDefault="00D02149" w:rsidP="009130E4">
            <w:pPr>
              <w:jc w:val="center"/>
              <w:rPr>
                <w:rFonts w:ascii="Arial" w:hAnsi="Arial" w:cs="Arial"/>
                <w:sz w:val="20"/>
                <w:szCs w:val="20"/>
              </w:rPr>
            </w:pPr>
          </w:p>
          <w:p w14:paraId="46267869" w14:textId="77777777" w:rsidR="00D02149" w:rsidRDefault="00D02149" w:rsidP="009130E4">
            <w:pPr>
              <w:jc w:val="center"/>
              <w:rPr>
                <w:rFonts w:ascii="Arial" w:hAnsi="Arial" w:cs="Arial"/>
                <w:sz w:val="20"/>
                <w:szCs w:val="20"/>
              </w:rPr>
            </w:pPr>
          </w:p>
          <w:p w14:paraId="4CE624C4" w14:textId="77777777" w:rsidR="00D02149" w:rsidRDefault="00D02149" w:rsidP="009130E4">
            <w:pPr>
              <w:jc w:val="center"/>
              <w:rPr>
                <w:rFonts w:ascii="Arial" w:hAnsi="Arial" w:cs="Arial"/>
                <w:sz w:val="20"/>
                <w:szCs w:val="20"/>
              </w:rPr>
            </w:pPr>
          </w:p>
          <w:p w14:paraId="341D5E20" w14:textId="77777777" w:rsidR="00D02149" w:rsidRDefault="00D02149" w:rsidP="009130E4">
            <w:pPr>
              <w:jc w:val="center"/>
              <w:rPr>
                <w:rFonts w:ascii="Arial" w:hAnsi="Arial" w:cs="Arial"/>
                <w:sz w:val="20"/>
                <w:szCs w:val="20"/>
              </w:rPr>
            </w:pPr>
            <w:r>
              <w:rPr>
                <w:rFonts w:ascii="Arial" w:hAnsi="Arial" w:cs="Arial"/>
                <w:sz w:val="20"/>
                <w:szCs w:val="20"/>
              </w:rPr>
              <w:t>R/DFM/PADMAR - R/SGJC/ProCaR –F/TFM – TSM – Maraîchers relais - Faîtières Acteurs maraîchers</w:t>
            </w:r>
          </w:p>
          <w:p w14:paraId="65B0D32E" w14:textId="77777777" w:rsidR="00D02149" w:rsidRDefault="00D02149" w:rsidP="009130E4">
            <w:pPr>
              <w:jc w:val="center"/>
              <w:rPr>
                <w:rFonts w:ascii="Arial" w:hAnsi="Arial" w:cs="Arial"/>
                <w:sz w:val="20"/>
                <w:szCs w:val="20"/>
              </w:rPr>
            </w:pPr>
          </w:p>
          <w:p w14:paraId="4BA27895" w14:textId="77777777" w:rsidR="00D02149" w:rsidRDefault="00D02149" w:rsidP="009130E4">
            <w:pPr>
              <w:jc w:val="center"/>
              <w:rPr>
                <w:rFonts w:ascii="Arial" w:hAnsi="Arial" w:cs="Arial"/>
                <w:sz w:val="20"/>
                <w:szCs w:val="20"/>
              </w:rPr>
            </w:pPr>
          </w:p>
          <w:p w14:paraId="32F8C30C" w14:textId="77777777" w:rsidR="00D02149" w:rsidRDefault="006C3386" w:rsidP="009130E4">
            <w:pPr>
              <w:jc w:val="center"/>
              <w:rPr>
                <w:rFonts w:ascii="Arial" w:hAnsi="Arial" w:cs="Arial"/>
                <w:sz w:val="20"/>
                <w:szCs w:val="20"/>
              </w:rPr>
            </w:pPr>
            <w:r>
              <w:rPr>
                <w:rFonts w:ascii="Arial" w:hAnsi="Arial" w:cs="Arial"/>
                <w:sz w:val="20"/>
                <w:szCs w:val="20"/>
              </w:rPr>
              <w:t>Consultant – R/SGJC/ProCaR – R/PM/ProCaR – C/PADMAR – R/URAS – TSM - Faîtières Acteurs maraîchers</w:t>
            </w:r>
          </w:p>
          <w:p w14:paraId="0C5F71D0" w14:textId="77777777" w:rsidR="00D02149" w:rsidRDefault="00D02149" w:rsidP="009130E4">
            <w:pPr>
              <w:jc w:val="center"/>
              <w:rPr>
                <w:rFonts w:ascii="Arial" w:hAnsi="Arial" w:cs="Arial"/>
                <w:sz w:val="20"/>
                <w:szCs w:val="20"/>
              </w:rPr>
            </w:pPr>
          </w:p>
          <w:p w14:paraId="449DF2DB" w14:textId="77777777" w:rsidR="00D02149" w:rsidRDefault="00D02149" w:rsidP="009130E4">
            <w:pPr>
              <w:jc w:val="center"/>
              <w:rPr>
                <w:rFonts w:ascii="Arial" w:hAnsi="Arial" w:cs="Arial"/>
                <w:sz w:val="20"/>
                <w:szCs w:val="20"/>
              </w:rPr>
            </w:pPr>
          </w:p>
          <w:p w14:paraId="7A7AA188" w14:textId="77777777" w:rsidR="00D02149" w:rsidRDefault="00D02149" w:rsidP="009130E4">
            <w:pPr>
              <w:jc w:val="center"/>
              <w:rPr>
                <w:rFonts w:ascii="Arial" w:hAnsi="Arial" w:cs="Arial"/>
                <w:sz w:val="20"/>
                <w:szCs w:val="20"/>
              </w:rPr>
            </w:pPr>
          </w:p>
          <w:p w14:paraId="4D93E6C6" w14:textId="77777777" w:rsidR="00D02149" w:rsidRDefault="00D02149" w:rsidP="009130E4">
            <w:pPr>
              <w:jc w:val="center"/>
              <w:rPr>
                <w:rFonts w:ascii="Arial" w:hAnsi="Arial" w:cs="Arial"/>
                <w:sz w:val="20"/>
                <w:szCs w:val="20"/>
              </w:rPr>
            </w:pPr>
          </w:p>
          <w:p w14:paraId="3E092A3F" w14:textId="77777777" w:rsidR="00D02149" w:rsidRDefault="00D02149" w:rsidP="009130E4">
            <w:pPr>
              <w:jc w:val="center"/>
              <w:rPr>
                <w:rFonts w:ascii="Arial" w:hAnsi="Arial" w:cs="Arial"/>
                <w:sz w:val="20"/>
                <w:szCs w:val="20"/>
              </w:rPr>
            </w:pPr>
          </w:p>
          <w:p w14:paraId="00A69772" w14:textId="77777777" w:rsidR="00D02149" w:rsidRDefault="00D02149" w:rsidP="009130E4">
            <w:pPr>
              <w:jc w:val="center"/>
              <w:rPr>
                <w:rFonts w:ascii="Arial" w:hAnsi="Arial" w:cs="Arial"/>
                <w:sz w:val="20"/>
                <w:szCs w:val="20"/>
              </w:rPr>
            </w:pPr>
          </w:p>
          <w:p w14:paraId="120C9AC0" w14:textId="77777777" w:rsidR="00D02149" w:rsidRDefault="00D02149" w:rsidP="009130E4">
            <w:pPr>
              <w:jc w:val="center"/>
              <w:rPr>
                <w:rFonts w:ascii="Arial" w:hAnsi="Arial" w:cs="Arial"/>
                <w:sz w:val="20"/>
                <w:szCs w:val="20"/>
              </w:rPr>
            </w:pPr>
          </w:p>
          <w:p w14:paraId="08998348" w14:textId="1BF864AF" w:rsidR="00D02149" w:rsidRPr="00A55B1F" w:rsidRDefault="00A55B1F" w:rsidP="009130E4">
            <w:pPr>
              <w:jc w:val="center"/>
              <w:rPr>
                <w:rFonts w:ascii="Arial" w:hAnsi="Arial" w:cs="Arial"/>
                <w:sz w:val="20"/>
                <w:szCs w:val="20"/>
                <w:lang w:val="en-US"/>
              </w:rPr>
            </w:pPr>
            <w:r w:rsidRPr="003F181F">
              <w:rPr>
                <w:rFonts w:ascii="Arial" w:hAnsi="Arial" w:cs="Arial"/>
                <w:sz w:val="20"/>
                <w:szCs w:val="20"/>
                <w:lang w:val="en-US"/>
              </w:rPr>
              <w:t xml:space="preserve">ABSSA – </w:t>
            </w:r>
            <w:r>
              <w:rPr>
                <w:rFonts w:ascii="Arial" w:hAnsi="Arial" w:cs="Arial"/>
                <w:sz w:val="20"/>
                <w:szCs w:val="20"/>
                <w:lang w:val="en-US"/>
              </w:rPr>
              <w:t xml:space="preserve">DPV/MAEP – CCIB - </w:t>
            </w:r>
            <w:r w:rsidRPr="003F181F">
              <w:rPr>
                <w:rFonts w:ascii="Arial" w:hAnsi="Arial" w:cs="Arial"/>
                <w:sz w:val="20"/>
                <w:szCs w:val="20"/>
                <w:lang w:val="en-US"/>
              </w:rPr>
              <w:t>R/PM/ProCaR</w:t>
            </w:r>
            <w:r>
              <w:rPr>
                <w:rFonts w:ascii="Arial" w:hAnsi="Arial" w:cs="Arial"/>
                <w:sz w:val="20"/>
                <w:szCs w:val="20"/>
                <w:lang w:val="en-US"/>
              </w:rPr>
              <w:t xml:space="preserve"> – C/PADMAR</w:t>
            </w:r>
            <w:r w:rsidRPr="00A55B1F">
              <w:rPr>
                <w:rFonts w:ascii="Arial" w:hAnsi="Arial" w:cs="Arial"/>
                <w:sz w:val="20"/>
                <w:szCs w:val="20"/>
                <w:lang w:val="en-US"/>
              </w:rPr>
              <w:t xml:space="preserve"> </w:t>
            </w:r>
            <w:r w:rsidR="00ED6FB1">
              <w:rPr>
                <w:rFonts w:ascii="Arial" w:hAnsi="Arial" w:cs="Arial"/>
                <w:sz w:val="20"/>
                <w:szCs w:val="20"/>
                <w:lang w:val="en-US"/>
              </w:rPr>
              <w:t xml:space="preserve">– RSECC </w:t>
            </w:r>
          </w:p>
          <w:p w14:paraId="044E23BC" w14:textId="77777777" w:rsidR="00B77750" w:rsidRPr="00A55B1F" w:rsidRDefault="00B77750" w:rsidP="009130E4">
            <w:pPr>
              <w:jc w:val="center"/>
              <w:rPr>
                <w:rFonts w:ascii="Arial" w:hAnsi="Arial" w:cs="Arial"/>
                <w:sz w:val="20"/>
                <w:szCs w:val="20"/>
                <w:lang w:val="en-US"/>
              </w:rPr>
            </w:pPr>
          </w:p>
        </w:tc>
      </w:tr>
      <w:tr w:rsidR="00B44F04" w:rsidRPr="00FA0ADA" w14:paraId="1CA70F47" w14:textId="77777777" w:rsidTr="00B604AA">
        <w:tc>
          <w:tcPr>
            <w:tcW w:w="2376" w:type="dxa"/>
            <w:vMerge/>
          </w:tcPr>
          <w:p w14:paraId="37A8B30A" w14:textId="77777777" w:rsidR="00B44F04" w:rsidRPr="00A55B1F" w:rsidRDefault="00B44F04" w:rsidP="009130E4">
            <w:pPr>
              <w:jc w:val="both"/>
              <w:rPr>
                <w:rFonts w:ascii="Arial" w:hAnsi="Arial" w:cs="Arial"/>
                <w:lang w:val="en-US"/>
              </w:rPr>
            </w:pPr>
          </w:p>
        </w:tc>
        <w:tc>
          <w:tcPr>
            <w:tcW w:w="5103" w:type="dxa"/>
          </w:tcPr>
          <w:p w14:paraId="5DE953A8" w14:textId="77777777" w:rsidR="00B44F04" w:rsidRPr="00B44F04" w:rsidRDefault="00B44F04" w:rsidP="00A646ED">
            <w:pPr>
              <w:spacing w:after="120"/>
              <w:jc w:val="both"/>
              <w:rPr>
                <w:rFonts w:ascii="Arial" w:hAnsi="Arial" w:cs="Arial"/>
                <w:i/>
                <w:sz w:val="20"/>
                <w:szCs w:val="20"/>
              </w:rPr>
            </w:pPr>
            <w:r w:rsidRPr="00B44F04">
              <w:rPr>
                <w:rFonts w:ascii="Arial" w:hAnsi="Arial" w:cs="Arial"/>
                <w:i/>
                <w:sz w:val="20"/>
                <w:szCs w:val="20"/>
              </w:rPr>
              <w:t xml:space="preserve">Appui à l’éducation </w:t>
            </w:r>
            <w:r w:rsidR="00016CA7">
              <w:rPr>
                <w:rFonts w:ascii="Arial" w:hAnsi="Arial" w:cs="Arial"/>
                <w:i/>
                <w:sz w:val="20"/>
                <w:szCs w:val="20"/>
              </w:rPr>
              <w:t>nutritionnelle</w:t>
            </w:r>
            <w:r w:rsidRPr="00B44F04">
              <w:rPr>
                <w:rFonts w:ascii="Arial" w:hAnsi="Arial" w:cs="Arial"/>
                <w:i/>
                <w:sz w:val="20"/>
                <w:szCs w:val="20"/>
              </w:rPr>
              <w:t xml:space="preserve"> comprenant :</w:t>
            </w:r>
          </w:p>
          <w:p w14:paraId="5B3B49BE" w14:textId="77777777" w:rsidR="00B44F04" w:rsidRPr="00B44F04" w:rsidRDefault="00B44F04" w:rsidP="007813A3">
            <w:pPr>
              <w:numPr>
                <w:ilvl w:val="0"/>
                <w:numId w:val="81"/>
              </w:numPr>
              <w:spacing w:after="120"/>
              <w:ind w:left="601" w:hanging="283"/>
              <w:jc w:val="both"/>
              <w:rPr>
                <w:rFonts w:ascii="Arial" w:hAnsi="Arial" w:cs="Arial"/>
                <w:i/>
                <w:sz w:val="20"/>
                <w:szCs w:val="20"/>
              </w:rPr>
            </w:pPr>
            <w:r w:rsidRPr="00B44F04">
              <w:rPr>
                <w:rFonts w:ascii="Arial" w:hAnsi="Arial" w:cs="Arial"/>
                <w:i/>
                <w:sz w:val="20"/>
                <w:szCs w:val="20"/>
              </w:rPr>
              <w:t>le recrutement d’un consultant pour l’élaboration d’un plan d’éducation nutritionnelle au profit des ménages des maraîchers bénéficiaires du PADMAR ;</w:t>
            </w:r>
          </w:p>
          <w:p w14:paraId="0C88E594" w14:textId="77777777" w:rsidR="00B44F04" w:rsidRPr="00B44F04" w:rsidRDefault="00B44F04" w:rsidP="007813A3">
            <w:pPr>
              <w:numPr>
                <w:ilvl w:val="0"/>
                <w:numId w:val="81"/>
              </w:numPr>
              <w:spacing w:after="120"/>
              <w:ind w:left="601" w:hanging="283"/>
              <w:jc w:val="both"/>
              <w:rPr>
                <w:rFonts w:ascii="Arial" w:hAnsi="Arial" w:cs="Arial"/>
                <w:i/>
                <w:sz w:val="20"/>
                <w:szCs w:val="20"/>
              </w:rPr>
            </w:pPr>
            <w:r w:rsidRPr="00B44F04">
              <w:rPr>
                <w:rFonts w:ascii="Arial" w:hAnsi="Arial" w:cs="Arial"/>
                <w:i/>
                <w:sz w:val="20"/>
                <w:szCs w:val="20"/>
              </w:rPr>
              <w:t>l’appui à la formation des TSM et maraîchers-relais à l’éducation nutritionnelle en vue de l’intégration des aspects nutritionnels dans les messages d’appui-conseils ;</w:t>
            </w:r>
          </w:p>
          <w:p w14:paraId="7ADC1349" w14:textId="77777777" w:rsidR="00B44F04" w:rsidRPr="00B44F04" w:rsidRDefault="00B44F04" w:rsidP="007813A3">
            <w:pPr>
              <w:numPr>
                <w:ilvl w:val="0"/>
                <w:numId w:val="81"/>
              </w:numPr>
              <w:spacing w:after="120"/>
              <w:ind w:left="601" w:hanging="283"/>
              <w:jc w:val="both"/>
              <w:rPr>
                <w:rFonts w:ascii="Arial" w:hAnsi="Arial" w:cs="Arial"/>
                <w:i/>
                <w:sz w:val="20"/>
                <w:szCs w:val="20"/>
              </w:rPr>
            </w:pPr>
            <w:r w:rsidRPr="00B44F04">
              <w:rPr>
                <w:rFonts w:ascii="Arial" w:hAnsi="Arial" w:cs="Arial"/>
                <w:i/>
                <w:sz w:val="20"/>
                <w:szCs w:val="20"/>
              </w:rPr>
              <w:t>l'appui à la mise en place et au fonctionnement d’un dispositif d’éducation nutritionnelle et de suivi de l’état nutritionnel des enfants ;</w:t>
            </w:r>
          </w:p>
          <w:p w14:paraId="67DCE462" w14:textId="77777777" w:rsidR="00B44F04" w:rsidRPr="003C01F8" w:rsidRDefault="003C01F8" w:rsidP="007813A3">
            <w:pPr>
              <w:numPr>
                <w:ilvl w:val="0"/>
                <w:numId w:val="81"/>
              </w:numPr>
              <w:spacing w:after="120"/>
              <w:ind w:left="601" w:hanging="283"/>
              <w:jc w:val="both"/>
              <w:rPr>
                <w:rFonts w:ascii="Arial" w:hAnsi="Arial" w:cs="Arial"/>
                <w:sz w:val="20"/>
                <w:szCs w:val="20"/>
              </w:rPr>
            </w:pPr>
            <w:r w:rsidRPr="003C01F8">
              <w:rPr>
                <w:rFonts w:ascii="Arial" w:hAnsi="Arial" w:cs="Arial"/>
                <w:i/>
                <w:sz w:val="20"/>
                <w:szCs w:val="20"/>
              </w:rPr>
              <w:t>l’appui à la sensibilisation des ménages maraîchers pour la promotion et la consommation des légumes locaux riches en minéraux et vitamines ;</w:t>
            </w:r>
          </w:p>
          <w:p w14:paraId="20327006" w14:textId="77777777" w:rsidR="00A64598" w:rsidRPr="003C01F8" w:rsidRDefault="003C01F8" w:rsidP="007813A3">
            <w:pPr>
              <w:numPr>
                <w:ilvl w:val="0"/>
                <w:numId w:val="81"/>
              </w:numPr>
              <w:spacing w:after="120"/>
              <w:ind w:left="601" w:hanging="283"/>
              <w:jc w:val="both"/>
              <w:rPr>
                <w:rFonts w:ascii="Arial" w:hAnsi="Arial" w:cs="Arial"/>
                <w:sz w:val="20"/>
                <w:szCs w:val="20"/>
              </w:rPr>
            </w:pPr>
            <w:r w:rsidRPr="003C01F8">
              <w:rPr>
                <w:rFonts w:ascii="Arial" w:hAnsi="Arial" w:cs="Arial"/>
                <w:i/>
                <w:sz w:val="20"/>
                <w:szCs w:val="20"/>
              </w:rPr>
              <w:t>l’appui à des groupes de jeunes pour la mise en place des systèmes de distribution des produits maraichers par rapprochement des ménages pour induire un surcroît d’engouement des populations pour la consommation des produits maraichers ;</w:t>
            </w:r>
          </w:p>
          <w:p w14:paraId="4A0069A6" w14:textId="77777777" w:rsidR="003C01F8" w:rsidRPr="003C01F8" w:rsidRDefault="003C01F8" w:rsidP="007813A3">
            <w:pPr>
              <w:numPr>
                <w:ilvl w:val="0"/>
                <w:numId w:val="81"/>
              </w:numPr>
              <w:spacing w:after="120"/>
              <w:ind w:left="601" w:hanging="283"/>
              <w:jc w:val="both"/>
              <w:rPr>
                <w:rFonts w:ascii="Arial" w:hAnsi="Arial" w:cs="Arial"/>
                <w:sz w:val="20"/>
                <w:szCs w:val="20"/>
              </w:rPr>
            </w:pPr>
            <w:r w:rsidRPr="003C01F8">
              <w:rPr>
                <w:rFonts w:ascii="Arial" w:hAnsi="Arial" w:cs="Arial"/>
                <w:i/>
                <w:sz w:val="20"/>
                <w:szCs w:val="20"/>
              </w:rPr>
              <w:t>l’appui à la sensibilisation des professionnels de la filière sur les risques sanitaires liés à l’usage indu des pesticides ;</w:t>
            </w:r>
          </w:p>
          <w:p w14:paraId="0CE1EC7C" w14:textId="77777777" w:rsidR="00B44F04" w:rsidRPr="003C01F8" w:rsidRDefault="003C01F8" w:rsidP="007813A3">
            <w:pPr>
              <w:numPr>
                <w:ilvl w:val="0"/>
                <w:numId w:val="81"/>
              </w:numPr>
              <w:spacing w:after="120"/>
              <w:ind w:left="601" w:hanging="283"/>
              <w:jc w:val="both"/>
              <w:rPr>
                <w:rFonts w:ascii="Arial" w:hAnsi="Arial" w:cs="Arial"/>
                <w:i/>
                <w:sz w:val="20"/>
                <w:szCs w:val="20"/>
              </w:rPr>
            </w:pPr>
            <w:r w:rsidRPr="003C01F8">
              <w:rPr>
                <w:rFonts w:ascii="Arial" w:hAnsi="Arial" w:cs="Arial"/>
                <w:i/>
                <w:sz w:val="20"/>
                <w:szCs w:val="20"/>
              </w:rPr>
              <w:lastRenderedPageBreak/>
              <w:t>l’appui à la promotion des jardins potagers scolaires à travers</w:t>
            </w:r>
            <w:r w:rsidR="00B44F04" w:rsidRPr="003C01F8">
              <w:rPr>
                <w:rFonts w:ascii="Arial" w:hAnsi="Arial" w:cs="Arial"/>
                <w:i/>
                <w:sz w:val="20"/>
                <w:szCs w:val="20"/>
              </w:rPr>
              <w:t> :</w:t>
            </w:r>
          </w:p>
          <w:p w14:paraId="523A0918" w14:textId="77777777" w:rsidR="00166C35" w:rsidRDefault="00166C35" w:rsidP="00166C35">
            <w:pPr>
              <w:pStyle w:val="Paragraphedeliste"/>
              <w:numPr>
                <w:ilvl w:val="0"/>
                <w:numId w:val="8"/>
              </w:numPr>
              <w:spacing w:before="60"/>
              <w:ind w:left="1026" w:hanging="425"/>
              <w:contextualSpacing w:val="0"/>
              <w:jc w:val="both"/>
              <w:rPr>
                <w:rFonts w:ascii="Arial" w:hAnsi="Arial" w:cs="Arial"/>
                <w:i/>
                <w:sz w:val="20"/>
                <w:szCs w:val="20"/>
              </w:rPr>
            </w:pPr>
            <w:r w:rsidRPr="00166C35">
              <w:rPr>
                <w:rFonts w:ascii="Arial" w:hAnsi="Arial" w:cs="Arial"/>
                <w:i/>
                <w:sz w:val="20"/>
                <w:szCs w:val="20"/>
              </w:rPr>
              <w:t>une étude de faisabilité approfondie sur la question ;</w:t>
            </w:r>
          </w:p>
          <w:p w14:paraId="177BB277" w14:textId="77777777" w:rsidR="00B44F04" w:rsidRPr="00216F72" w:rsidRDefault="00166C35" w:rsidP="00216F72">
            <w:pPr>
              <w:pStyle w:val="Paragraphedeliste"/>
              <w:numPr>
                <w:ilvl w:val="0"/>
                <w:numId w:val="8"/>
              </w:numPr>
              <w:spacing w:before="60"/>
              <w:ind w:left="1026" w:hanging="425"/>
              <w:contextualSpacing w:val="0"/>
              <w:jc w:val="both"/>
              <w:rPr>
                <w:rFonts w:ascii="Arial" w:hAnsi="Arial" w:cs="Arial"/>
                <w:i/>
                <w:sz w:val="20"/>
                <w:szCs w:val="20"/>
              </w:rPr>
            </w:pPr>
            <w:r w:rsidRPr="00166C35">
              <w:rPr>
                <w:rFonts w:ascii="Arial" w:hAnsi="Arial" w:cs="Arial"/>
                <w:i/>
                <w:sz w:val="20"/>
                <w:szCs w:val="20"/>
              </w:rPr>
              <w:t>la mise en place des jardins potagers scolaires sur la base des propositions de l’étude de faisabilité.</w:t>
            </w:r>
          </w:p>
        </w:tc>
        <w:tc>
          <w:tcPr>
            <w:tcW w:w="2268" w:type="dxa"/>
          </w:tcPr>
          <w:p w14:paraId="7F7A4369" w14:textId="77777777" w:rsidR="00B44F04" w:rsidRDefault="00B44F04" w:rsidP="009130E4">
            <w:pPr>
              <w:jc w:val="center"/>
              <w:rPr>
                <w:rFonts w:ascii="Arial" w:hAnsi="Arial" w:cs="Arial"/>
                <w:sz w:val="20"/>
                <w:szCs w:val="20"/>
              </w:rPr>
            </w:pPr>
          </w:p>
          <w:p w14:paraId="10791E97" w14:textId="77777777" w:rsidR="00D02149" w:rsidRDefault="00D02149" w:rsidP="009130E4">
            <w:pPr>
              <w:jc w:val="center"/>
              <w:rPr>
                <w:rFonts w:ascii="Arial" w:hAnsi="Arial" w:cs="Arial"/>
                <w:sz w:val="20"/>
                <w:szCs w:val="20"/>
              </w:rPr>
            </w:pPr>
          </w:p>
          <w:p w14:paraId="11973BAF" w14:textId="73882C12" w:rsidR="00D02149" w:rsidRDefault="00A55B1F" w:rsidP="009130E4">
            <w:pPr>
              <w:jc w:val="center"/>
              <w:rPr>
                <w:rFonts w:ascii="Arial" w:hAnsi="Arial" w:cs="Arial"/>
                <w:sz w:val="20"/>
                <w:szCs w:val="20"/>
              </w:rPr>
            </w:pPr>
            <w:r>
              <w:rPr>
                <w:rFonts w:ascii="Arial" w:hAnsi="Arial" w:cs="Arial"/>
                <w:sz w:val="20"/>
                <w:szCs w:val="20"/>
              </w:rPr>
              <w:t>RGJC/ProCaR</w:t>
            </w:r>
          </w:p>
          <w:p w14:paraId="71D95E38" w14:textId="77777777" w:rsidR="00D02149" w:rsidRDefault="00D02149" w:rsidP="009130E4">
            <w:pPr>
              <w:jc w:val="center"/>
              <w:rPr>
                <w:rFonts w:ascii="Arial" w:hAnsi="Arial" w:cs="Arial"/>
                <w:sz w:val="20"/>
                <w:szCs w:val="20"/>
              </w:rPr>
            </w:pPr>
          </w:p>
          <w:p w14:paraId="3B008CA5" w14:textId="77777777" w:rsidR="00D02149" w:rsidRDefault="00D02149" w:rsidP="009130E4">
            <w:pPr>
              <w:jc w:val="center"/>
              <w:rPr>
                <w:rFonts w:ascii="Arial" w:hAnsi="Arial" w:cs="Arial"/>
                <w:sz w:val="20"/>
                <w:szCs w:val="20"/>
              </w:rPr>
            </w:pPr>
          </w:p>
          <w:p w14:paraId="1F206AFD" w14:textId="77777777" w:rsidR="00D02149" w:rsidRDefault="00D02149" w:rsidP="009130E4">
            <w:pPr>
              <w:jc w:val="center"/>
              <w:rPr>
                <w:rFonts w:ascii="Arial" w:hAnsi="Arial" w:cs="Arial"/>
                <w:sz w:val="20"/>
                <w:szCs w:val="20"/>
              </w:rPr>
            </w:pPr>
          </w:p>
          <w:p w14:paraId="39B5259B" w14:textId="77777777" w:rsidR="00D02149" w:rsidRDefault="00D02149" w:rsidP="009130E4">
            <w:pPr>
              <w:jc w:val="center"/>
              <w:rPr>
                <w:rFonts w:ascii="Arial" w:hAnsi="Arial" w:cs="Arial"/>
                <w:sz w:val="20"/>
                <w:szCs w:val="20"/>
              </w:rPr>
            </w:pPr>
          </w:p>
          <w:p w14:paraId="75707FE6" w14:textId="4A0FA633" w:rsidR="00D02149" w:rsidRDefault="00A55B1F" w:rsidP="009130E4">
            <w:pPr>
              <w:jc w:val="center"/>
              <w:rPr>
                <w:rFonts w:ascii="Arial" w:hAnsi="Arial" w:cs="Arial"/>
                <w:sz w:val="20"/>
                <w:szCs w:val="20"/>
              </w:rPr>
            </w:pPr>
            <w:r>
              <w:rPr>
                <w:rFonts w:ascii="Arial" w:hAnsi="Arial" w:cs="Arial"/>
                <w:sz w:val="20"/>
                <w:szCs w:val="20"/>
              </w:rPr>
              <w:t>RGJC/ProCaR</w:t>
            </w:r>
          </w:p>
          <w:p w14:paraId="77E79D87" w14:textId="77777777" w:rsidR="00D02149" w:rsidRDefault="00D02149" w:rsidP="009130E4">
            <w:pPr>
              <w:jc w:val="center"/>
              <w:rPr>
                <w:rFonts w:ascii="Arial" w:hAnsi="Arial" w:cs="Arial"/>
                <w:sz w:val="20"/>
                <w:szCs w:val="20"/>
              </w:rPr>
            </w:pPr>
          </w:p>
          <w:p w14:paraId="0B93315E" w14:textId="77777777" w:rsidR="00D02149" w:rsidRDefault="00D02149" w:rsidP="009130E4">
            <w:pPr>
              <w:jc w:val="center"/>
              <w:rPr>
                <w:rFonts w:ascii="Arial" w:hAnsi="Arial" w:cs="Arial"/>
                <w:sz w:val="20"/>
                <w:szCs w:val="20"/>
              </w:rPr>
            </w:pPr>
          </w:p>
          <w:p w14:paraId="28D9973A" w14:textId="77777777" w:rsidR="00D02149" w:rsidRDefault="00D02149" w:rsidP="009130E4">
            <w:pPr>
              <w:jc w:val="center"/>
              <w:rPr>
                <w:rFonts w:ascii="Arial" w:hAnsi="Arial" w:cs="Arial"/>
                <w:sz w:val="20"/>
                <w:szCs w:val="20"/>
              </w:rPr>
            </w:pPr>
          </w:p>
          <w:p w14:paraId="3E8B48C3" w14:textId="5567CF83" w:rsidR="00D02149" w:rsidRDefault="00A55B1F" w:rsidP="009130E4">
            <w:pPr>
              <w:jc w:val="center"/>
              <w:rPr>
                <w:rFonts w:ascii="Arial" w:hAnsi="Arial" w:cs="Arial"/>
                <w:sz w:val="20"/>
                <w:szCs w:val="20"/>
              </w:rPr>
            </w:pPr>
            <w:r>
              <w:rPr>
                <w:rFonts w:ascii="Arial" w:hAnsi="Arial" w:cs="Arial"/>
                <w:sz w:val="20"/>
                <w:szCs w:val="20"/>
              </w:rPr>
              <w:t>RGJC/ProCaR</w:t>
            </w:r>
          </w:p>
          <w:p w14:paraId="00733FA1" w14:textId="77777777" w:rsidR="00D02149" w:rsidRDefault="00D02149" w:rsidP="009130E4">
            <w:pPr>
              <w:jc w:val="center"/>
              <w:rPr>
                <w:rFonts w:ascii="Arial" w:hAnsi="Arial" w:cs="Arial"/>
                <w:sz w:val="20"/>
                <w:szCs w:val="20"/>
              </w:rPr>
            </w:pPr>
          </w:p>
          <w:p w14:paraId="605CAE58" w14:textId="77777777" w:rsidR="00D02149" w:rsidRDefault="00D02149" w:rsidP="009130E4">
            <w:pPr>
              <w:jc w:val="center"/>
              <w:rPr>
                <w:rFonts w:ascii="Arial" w:hAnsi="Arial" w:cs="Arial"/>
                <w:sz w:val="20"/>
                <w:szCs w:val="20"/>
              </w:rPr>
            </w:pPr>
          </w:p>
          <w:p w14:paraId="5E996246" w14:textId="0A90BE64" w:rsidR="00D02149" w:rsidRDefault="00A55B1F" w:rsidP="009130E4">
            <w:pPr>
              <w:jc w:val="center"/>
              <w:rPr>
                <w:rFonts w:ascii="Arial" w:hAnsi="Arial" w:cs="Arial"/>
                <w:sz w:val="20"/>
                <w:szCs w:val="20"/>
              </w:rPr>
            </w:pPr>
            <w:r>
              <w:rPr>
                <w:rFonts w:ascii="Arial" w:hAnsi="Arial" w:cs="Arial"/>
                <w:sz w:val="20"/>
                <w:szCs w:val="20"/>
              </w:rPr>
              <w:t>RGJC/ProCaR</w:t>
            </w:r>
          </w:p>
          <w:p w14:paraId="3D5C09D8" w14:textId="77777777" w:rsidR="00D02149" w:rsidRDefault="00D02149" w:rsidP="009130E4">
            <w:pPr>
              <w:jc w:val="center"/>
              <w:rPr>
                <w:rFonts w:ascii="Arial" w:hAnsi="Arial" w:cs="Arial"/>
                <w:sz w:val="20"/>
                <w:szCs w:val="20"/>
              </w:rPr>
            </w:pPr>
          </w:p>
          <w:p w14:paraId="0EF28B53" w14:textId="77777777" w:rsidR="00D02149" w:rsidRDefault="00D02149" w:rsidP="009130E4">
            <w:pPr>
              <w:jc w:val="center"/>
              <w:rPr>
                <w:rFonts w:ascii="Arial" w:hAnsi="Arial" w:cs="Arial"/>
                <w:sz w:val="20"/>
                <w:szCs w:val="20"/>
              </w:rPr>
            </w:pPr>
          </w:p>
          <w:p w14:paraId="09D79931" w14:textId="77777777" w:rsidR="00D02149" w:rsidRDefault="00D02149" w:rsidP="009130E4">
            <w:pPr>
              <w:jc w:val="center"/>
              <w:rPr>
                <w:rFonts w:ascii="Arial" w:hAnsi="Arial" w:cs="Arial"/>
                <w:sz w:val="20"/>
                <w:szCs w:val="20"/>
              </w:rPr>
            </w:pPr>
          </w:p>
          <w:p w14:paraId="2F1C9C75" w14:textId="77777777" w:rsidR="00D02149" w:rsidRDefault="00D02149" w:rsidP="009130E4">
            <w:pPr>
              <w:jc w:val="center"/>
              <w:rPr>
                <w:rFonts w:ascii="Arial" w:hAnsi="Arial" w:cs="Arial"/>
                <w:sz w:val="20"/>
                <w:szCs w:val="20"/>
              </w:rPr>
            </w:pPr>
          </w:p>
          <w:p w14:paraId="77AAFC0F" w14:textId="77777777" w:rsidR="00D02149" w:rsidRDefault="00D02149" w:rsidP="009130E4">
            <w:pPr>
              <w:jc w:val="center"/>
              <w:rPr>
                <w:rFonts w:ascii="Arial" w:hAnsi="Arial" w:cs="Arial"/>
                <w:sz w:val="20"/>
                <w:szCs w:val="20"/>
              </w:rPr>
            </w:pPr>
          </w:p>
          <w:p w14:paraId="7594B731" w14:textId="6DE4C815" w:rsidR="00D02149" w:rsidRDefault="00A55B1F" w:rsidP="009130E4">
            <w:pPr>
              <w:jc w:val="center"/>
              <w:rPr>
                <w:rFonts w:ascii="Arial" w:hAnsi="Arial" w:cs="Arial"/>
                <w:sz w:val="20"/>
                <w:szCs w:val="20"/>
              </w:rPr>
            </w:pPr>
            <w:r>
              <w:rPr>
                <w:rFonts w:ascii="Arial" w:hAnsi="Arial" w:cs="Arial"/>
                <w:sz w:val="20"/>
                <w:szCs w:val="20"/>
              </w:rPr>
              <w:t>RGJC/ProCaR</w:t>
            </w:r>
          </w:p>
          <w:p w14:paraId="6544DACB" w14:textId="77777777" w:rsidR="00D02149" w:rsidRDefault="00D02149" w:rsidP="009130E4">
            <w:pPr>
              <w:jc w:val="center"/>
              <w:rPr>
                <w:rFonts w:ascii="Arial" w:hAnsi="Arial" w:cs="Arial"/>
                <w:sz w:val="20"/>
                <w:szCs w:val="20"/>
              </w:rPr>
            </w:pPr>
          </w:p>
          <w:p w14:paraId="1D8A91AA" w14:textId="77777777" w:rsidR="00D02149" w:rsidRDefault="00D02149" w:rsidP="009130E4">
            <w:pPr>
              <w:jc w:val="center"/>
              <w:rPr>
                <w:rFonts w:ascii="Arial" w:hAnsi="Arial" w:cs="Arial"/>
                <w:sz w:val="20"/>
                <w:szCs w:val="20"/>
              </w:rPr>
            </w:pPr>
          </w:p>
          <w:p w14:paraId="6802DA28" w14:textId="77777777" w:rsidR="00D02149" w:rsidRDefault="00D02149" w:rsidP="009130E4">
            <w:pPr>
              <w:jc w:val="center"/>
              <w:rPr>
                <w:rFonts w:ascii="Arial" w:hAnsi="Arial" w:cs="Arial"/>
                <w:sz w:val="20"/>
                <w:szCs w:val="20"/>
              </w:rPr>
            </w:pPr>
          </w:p>
          <w:p w14:paraId="50782199" w14:textId="77777777" w:rsidR="00D02149" w:rsidRDefault="00D02149" w:rsidP="009130E4">
            <w:pPr>
              <w:jc w:val="center"/>
              <w:rPr>
                <w:rFonts w:ascii="Arial" w:hAnsi="Arial" w:cs="Arial"/>
                <w:sz w:val="20"/>
                <w:szCs w:val="20"/>
              </w:rPr>
            </w:pPr>
          </w:p>
          <w:p w14:paraId="2BADC818" w14:textId="7CDCD1F3" w:rsidR="00D02149" w:rsidRPr="00A42E69" w:rsidRDefault="00A55B1F" w:rsidP="009130E4">
            <w:pPr>
              <w:jc w:val="center"/>
              <w:rPr>
                <w:rFonts w:ascii="Arial" w:hAnsi="Arial" w:cs="Arial"/>
                <w:sz w:val="20"/>
                <w:szCs w:val="20"/>
              </w:rPr>
            </w:pPr>
            <w:r w:rsidRPr="00A42E69">
              <w:rPr>
                <w:rFonts w:ascii="Arial" w:hAnsi="Arial" w:cs="Arial"/>
                <w:sz w:val="20"/>
                <w:szCs w:val="20"/>
              </w:rPr>
              <w:t>R</w:t>
            </w:r>
            <w:r w:rsidR="00C3510F" w:rsidRPr="00A42E69">
              <w:rPr>
                <w:rFonts w:ascii="Arial" w:hAnsi="Arial" w:cs="Arial"/>
                <w:sz w:val="20"/>
                <w:szCs w:val="20"/>
              </w:rPr>
              <w:t>DFM</w:t>
            </w:r>
            <w:r w:rsidRPr="00A42E69">
              <w:rPr>
                <w:rFonts w:ascii="Arial" w:hAnsi="Arial" w:cs="Arial"/>
                <w:sz w:val="20"/>
                <w:szCs w:val="20"/>
              </w:rPr>
              <w:t>/P</w:t>
            </w:r>
            <w:r w:rsidR="00C3510F" w:rsidRPr="00A42E69">
              <w:rPr>
                <w:rFonts w:ascii="Arial" w:hAnsi="Arial" w:cs="Arial"/>
                <w:sz w:val="20"/>
                <w:szCs w:val="20"/>
              </w:rPr>
              <w:t>ADMA</w:t>
            </w:r>
            <w:r w:rsidRPr="00A42E69">
              <w:rPr>
                <w:rFonts w:ascii="Arial" w:hAnsi="Arial" w:cs="Arial"/>
                <w:sz w:val="20"/>
                <w:szCs w:val="20"/>
              </w:rPr>
              <w:t>R</w:t>
            </w:r>
          </w:p>
          <w:p w14:paraId="44E20E92" w14:textId="77777777" w:rsidR="00D02149" w:rsidRPr="00A42E69" w:rsidRDefault="00D02149" w:rsidP="009130E4">
            <w:pPr>
              <w:jc w:val="center"/>
              <w:rPr>
                <w:rFonts w:ascii="Arial" w:hAnsi="Arial" w:cs="Arial"/>
                <w:sz w:val="20"/>
                <w:szCs w:val="20"/>
              </w:rPr>
            </w:pPr>
          </w:p>
          <w:p w14:paraId="2F55C651" w14:textId="77777777" w:rsidR="00D02149" w:rsidRPr="00A42E69" w:rsidRDefault="00D02149" w:rsidP="009130E4">
            <w:pPr>
              <w:jc w:val="center"/>
              <w:rPr>
                <w:rFonts w:ascii="Arial" w:hAnsi="Arial" w:cs="Arial"/>
                <w:sz w:val="20"/>
                <w:szCs w:val="20"/>
              </w:rPr>
            </w:pPr>
          </w:p>
          <w:p w14:paraId="08A5CBA6" w14:textId="77777777" w:rsidR="00D02149" w:rsidRPr="00A42E69" w:rsidRDefault="00D02149" w:rsidP="009130E4">
            <w:pPr>
              <w:jc w:val="center"/>
              <w:rPr>
                <w:rFonts w:ascii="Arial" w:hAnsi="Arial" w:cs="Arial"/>
                <w:sz w:val="20"/>
                <w:szCs w:val="20"/>
              </w:rPr>
            </w:pPr>
          </w:p>
          <w:p w14:paraId="5B8257F3" w14:textId="77777777" w:rsidR="00D02149" w:rsidRPr="00A42E69" w:rsidRDefault="00D02149" w:rsidP="009130E4">
            <w:pPr>
              <w:jc w:val="center"/>
              <w:rPr>
                <w:rFonts w:ascii="Arial" w:hAnsi="Arial" w:cs="Arial"/>
                <w:sz w:val="20"/>
                <w:szCs w:val="20"/>
              </w:rPr>
            </w:pPr>
          </w:p>
          <w:p w14:paraId="3274EB68" w14:textId="77777777" w:rsidR="00D02149" w:rsidRPr="00A42E69" w:rsidRDefault="00D02149" w:rsidP="009130E4">
            <w:pPr>
              <w:jc w:val="center"/>
              <w:rPr>
                <w:rFonts w:ascii="Arial" w:hAnsi="Arial" w:cs="Arial"/>
                <w:sz w:val="20"/>
                <w:szCs w:val="20"/>
              </w:rPr>
            </w:pPr>
          </w:p>
          <w:p w14:paraId="4A77BE5C" w14:textId="4F39E9EA" w:rsidR="00D02149" w:rsidRPr="00A42E69" w:rsidRDefault="00BA18C4" w:rsidP="009130E4">
            <w:pPr>
              <w:jc w:val="center"/>
              <w:rPr>
                <w:rFonts w:ascii="Arial" w:hAnsi="Arial" w:cs="Arial"/>
                <w:sz w:val="20"/>
                <w:szCs w:val="20"/>
              </w:rPr>
            </w:pPr>
            <w:r w:rsidRPr="00A42E69">
              <w:rPr>
                <w:rFonts w:ascii="Arial" w:hAnsi="Arial" w:cs="Arial"/>
                <w:sz w:val="20"/>
                <w:szCs w:val="20"/>
              </w:rPr>
              <w:t>R</w:t>
            </w:r>
            <w:r w:rsidR="00A55B1F" w:rsidRPr="00A42E69">
              <w:rPr>
                <w:rFonts w:ascii="Arial" w:hAnsi="Arial" w:cs="Arial"/>
                <w:sz w:val="20"/>
                <w:szCs w:val="20"/>
              </w:rPr>
              <w:t>GJC/ProCaR</w:t>
            </w:r>
          </w:p>
          <w:p w14:paraId="6ECEB77F" w14:textId="77777777" w:rsidR="00D02149" w:rsidRPr="00A42E69" w:rsidRDefault="00D02149" w:rsidP="009130E4">
            <w:pPr>
              <w:jc w:val="center"/>
              <w:rPr>
                <w:rFonts w:ascii="Arial" w:hAnsi="Arial" w:cs="Arial"/>
                <w:sz w:val="20"/>
                <w:szCs w:val="20"/>
              </w:rPr>
            </w:pPr>
          </w:p>
          <w:p w14:paraId="0B626871" w14:textId="77777777" w:rsidR="00A55B1F" w:rsidRPr="00A42E69" w:rsidRDefault="00A55B1F" w:rsidP="009130E4">
            <w:pPr>
              <w:jc w:val="center"/>
              <w:rPr>
                <w:rFonts w:ascii="Arial" w:hAnsi="Arial" w:cs="Arial"/>
                <w:sz w:val="20"/>
                <w:szCs w:val="20"/>
              </w:rPr>
            </w:pPr>
          </w:p>
          <w:p w14:paraId="594D80B4" w14:textId="7BCF9790" w:rsidR="00D02149" w:rsidRPr="0094034D" w:rsidRDefault="00A55B1F" w:rsidP="00FA0ADA">
            <w:pPr>
              <w:jc w:val="center"/>
              <w:rPr>
                <w:rFonts w:ascii="Arial" w:hAnsi="Arial" w:cs="Arial"/>
                <w:sz w:val="20"/>
                <w:szCs w:val="20"/>
              </w:rPr>
            </w:pPr>
            <w:r>
              <w:rPr>
                <w:rFonts w:ascii="Arial" w:hAnsi="Arial" w:cs="Arial"/>
                <w:sz w:val="20"/>
                <w:szCs w:val="20"/>
              </w:rPr>
              <w:t>RSGJC/ProCaR</w:t>
            </w:r>
          </w:p>
        </w:tc>
        <w:tc>
          <w:tcPr>
            <w:tcW w:w="4395" w:type="dxa"/>
          </w:tcPr>
          <w:p w14:paraId="0D4F6870" w14:textId="77777777" w:rsidR="00B44F04" w:rsidRPr="00107FFC" w:rsidRDefault="00B44F04" w:rsidP="009130E4">
            <w:pPr>
              <w:jc w:val="center"/>
              <w:rPr>
                <w:rFonts w:ascii="Arial" w:hAnsi="Arial" w:cs="Arial"/>
                <w:sz w:val="20"/>
                <w:szCs w:val="20"/>
              </w:rPr>
            </w:pPr>
          </w:p>
          <w:p w14:paraId="3A664B82" w14:textId="77777777" w:rsidR="00A55B1F" w:rsidRPr="00107FFC" w:rsidRDefault="00A55B1F" w:rsidP="009130E4">
            <w:pPr>
              <w:jc w:val="center"/>
              <w:rPr>
                <w:rFonts w:ascii="Arial" w:hAnsi="Arial" w:cs="Arial"/>
                <w:sz w:val="20"/>
                <w:szCs w:val="20"/>
              </w:rPr>
            </w:pPr>
          </w:p>
          <w:p w14:paraId="016B8443" w14:textId="77777777" w:rsidR="00C30B50" w:rsidRPr="00C3510F" w:rsidRDefault="00C30B50" w:rsidP="00C30B50">
            <w:pPr>
              <w:jc w:val="center"/>
              <w:rPr>
                <w:rFonts w:ascii="Arial" w:hAnsi="Arial" w:cs="Arial"/>
                <w:sz w:val="20"/>
                <w:szCs w:val="20"/>
              </w:rPr>
            </w:pPr>
            <w:r>
              <w:rPr>
                <w:rFonts w:ascii="Arial" w:hAnsi="Arial" w:cs="Arial"/>
                <w:sz w:val="20"/>
                <w:szCs w:val="20"/>
              </w:rPr>
              <w:t xml:space="preserve">Consultants - </w:t>
            </w:r>
            <w:r w:rsidRPr="00C3510F">
              <w:rPr>
                <w:rFonts w:ascii="Arial" w:hAnsi="Arial" w:cs="Arial"/>
                <w:sz w:val="20"/>
                <w:szCs w:val="20"/>
              </w:rPr>
              <w:t xml:space="preserve">R/DFM/PADMAR - </w:t>
            </w:r>
            <w:r>
              <w:rPr>
                <w:rFonts w:ascii="Arial" w:hAnsi="Arial" w:cs="Arial"/>
                <w:sz w:val="20"/>
                <w:szCs w:val="20"/>
              </w:rPr>
              <w:t>R/PM/ProCaR – C/PADMAR – Faîtières Acteurs maraîchers – Collectivités locales/Mairies</w:t>
            </w:r>
          </w:p>
          <w:p w14:paraId="14BD9D23" w14:textId="77777777" w:rsidR="00A55B1F" w:rsidRPr="00C30B50" w:rsidRDefault="00A55B1F" w:rsidP="009130E4">
            <w:pPr>
              <w:jc w:val="center"/>
              <w:rPr>
                <w:rFonts w:ascii="Arial" w:hAnsi="Arial" w:cs="Arial"/>
                <w:sz w:val="20"/>
                <w:szCs w:val="20"/>
              </w:rPr>
            </w:pPr>
          </w:p>
          <w:p w14:paraId="4942144B" w14:textId="77777777" w:rsidR="00C30B50" w:rsidRPr="00107FFC" w:rsidRDefault="00C30B50" w:rsidP="00C30B50">
            <w:pPr>
              <w:jc w:val="center"/>
              <w:rPr>
                <w:rFonts w:ascii="Arial" w:hAnsi="Arial" w:cs="Arial"/>
                <w:sz w:val="20"/>
                <w:szCs w:val="20"/>
              </w:rPr>
            </w:pPr>
            <w:r w:rsidRPr="00107FFC">
              <w:rPr>
                <w:rFonts w:ascii="Arial" w:hAnsi="Arial" w:cs="Arial"/>
                <w:sz w:val="20"/>
                <w:szCs w:val="20"/>
              </w:rPr>
              <w:t>Consultants - R/DFM/PADMAR - R/PM/ProCaR – C/PADMAR – R/URAS- TSM</w:t>
            </w:r>
          </w:p>
          <w:p w14:paraId="071158A7" w14:textId="77777777" w:rsidR="00A55B1F" w:rsidRPr="00107FFC" w:rsidRDefault="00A55B1F" w:rsidP="009130E4">
            <w:pPr>
              <w:jc w:val="center"/>
              <w:rPr>
                <w:rFonts w:ascii="Arial" w:hAnsi="Arial" w:cs="Arial"/>
                <w:sz w:val="20"/>
                <w:szCs w:val="20"/>
              </w:rPr>
            </w:pPr>
          </w:p>
          <w:p w14:paraId="3F82C0E8" w14:textId="77777777" w:rsidR="00C30B50" w:rsidRPr="00107FFC" w:rsidRDefault="00C30B50" w:rsidP="009130E4">
            <w:pPr>
              <w:jc w:val="center"/>
              <w:rPr>
                <w:rFonts w:ascii="Arial" w:hAnsi="Arial" w:cs="Arial"/>
                <w:sz w:val="20"/>
                <w:szCs w:val="20"/>
              </w:rPr>
            </w:pPr>
          </w:p>
          <w:p w14:paraId="162F4DA4" w14:textId="77777777" w:rsidR="00C3510F" w:rsidRPr="00C3510F" w:rsidRDefault="00C3510F" w:rsidP="00C3510F">
            <w:pPr>
              <w:jc w:val="center"/>
              <w:rPr>
                <w:rFonts w:ascii="Arial" w:hAnsi="Arial" w:cs="Arial"/>
                <w:sz w:val="20"/>
                <w:szCs w:val="20"/>
              </w:rPr>
            </w:pPr>
            <w:r w:rsidRPr="00C3510F">
              <w:rPr>
                <w:rFonts w:ascii="Arial" w:hAnsi="Arial" w:cs="Arial"/>
                <w:sz w:val="20"/>
                <w:szCs w:val="20"/>
              </w:rPr>
              <w:t xml:space="preserve">R/DFM/PADMAR - R/URAS – TSM </w:t>
            </w:r>
            <w:r>
              <w:rPr>
                <w:rFonts w:ascii="Arial" w:hAnsi="Arial" w:cs="Arial"/>
                <w:sz w:val="20"/>
                <w:szCs w:val="20"/>
              </w:rPr>
              <w:t>–</w:t>
            </w:r>
            <w:r w:rsidRPr="00C3510F">
              <w:rPr>
                <w:rFonts w:ascii="Arial" w:hAnsi="Arial" w:cs="Arial"/>
                <w:sz w:val="20"/>
                <w:szCs w:val="20"/>
              </w:rPr>
              <w:t xml:space="preserve"> </w:t>
            </w:r>
            <w:r>
              <w:rPr>
                <w:rFonts w:ascii="Arial" w:hAnsi="Arial" w:cs="Arial"/>
                <w:sz w:val="20"/>
                <w:szCs w:val="20"/>
              </w:rPr>
              <w:t>Maraîchers relais - Faîtières Acteurs maraîchers – Collectivités locales/Mairies</w:t>
            </w:r>
          </w:p>
          <w:p w14:paraId="2FC23963" w14:textId="77777777" w:rsidR="00C3510F" w:rsidRPr="00C3510F" w:rsidRDefault="00C3510F" w:rsidP="00C3510F">
            <w:pPr>
              <w:jc w:val="center"/>
              <w:rPr>
                <w:rFonts w:ascii="Arial" w:hAnsi="Arial" w:cs="Arial"/>
                <w:sz w:val="20"/>
                <w:szCs w:val="20"/>
              </w:rPr>
            </w:pPr>
            <w:r w:rsidRPr="00C3510F">
              <w:rPr>
                <w:rFonts w:ascii="Arial" w:hAnsi="Arial" w:cs="Arial"/>
                <w:sz w:val="20"/>
                <w:szCs w:val="20"/>
              </w:rPr>
              <w:t>R/DFM/PADMAR - R/URAS – TSM – Maraîchers relais - Faîtières Acteurs maraîchers</w:t>
            </w:r>
            <w:r>
              <w:rPr>
                <w:rFonts w:ascii="Arial" w:hAnsi="Arial" w:cs="Arial"/>
                <w:sz w:val="20"/>
                <w:szCs w:val="20"/>
              </w:rPr>
              <w:t xml:space="preserve"> – Collectivités locales/Mairies</w:t>
            </w:r>
          </w:p>
          <w:p w14:paraId="49205644" w14:textId="77777777" w:rsidR="00A55B1F" w:rsidRPr="00C3510F" w:rsidRDefault="00A55B1F" w:rsidP="009130E4">
            <w:pPr>
              <w:jc w:val="center"/>
              <w:rPr>
                <w:rFonts w:ascii="Arial" w:hAnsi="Arial" w:cs="Arial"/>
                <w:sz w:val="20"/>
                <w:szCs w:val="20"/>
              </w:rPr>
            </w:pPr>
          </w:p>
          <w:p w14:paraId="789A5D98" w14:textId="77777777" w:rsidR="00A55B1F" w:rsidRPr="00C3510F" w:rsidRDefault="00A55B1F" w:rsidP="009130E4">
            <w:pPr>
              <w:jc w:val="center"/>
              <w:rPr>
                <w:rFonts w:ascii="Arial" w:hAnsi="Arial" w:cs="Arial"/>
                <w:sz w:val="20"/>
                <w:szCs w:val="20"/>
              </w:rPr>
            </w:pPr>
          </w:p>
          <w:p w14:paraId="550589D4" w14:textId="77777777" w:rsidR="00A55B1F" w:rsidRPr="00C3510F" w:rsidRDefault="00A55B1F" w:rsidP="009130E4">
            <w:pPr>
              <w:jc w:val="center"/>
              <w:rPr>
                <w:rFonts w:ascii="Arial" w:hAnsi="Arial" w:cs="Arial"/>
                <w:sz w:val="20"/>
                <w:szCs w:val="20"/>
              </w:rPr>
            </w:pPr>
          </w:p>
          <w:p w14:paraId="50855C5C" w14:textId="77777777" w:rsidR="00A55B1F" w:rsidRPr="00C3510F" w:rsidRDefault="00C3510F" w:rsidP="009130E4">
            <w:pPr>
              <w:jc w:val="center"/>
              <w:rPr>
                <w:rFonts w:ascii="Arial" w:hAnsi="Arial" w:cs="Arial"/>
                <w:sz w:val="20"/>
                <w:szCs w:val="20"/>
              </w:rPr>
            </w:pPr>
            <w:r w:rsidRPr="00C3510F">
              <w:rPr>
                <w:rFonts w:ascii="Arial" w:hAnsi="Arial" w:cs="Arial"/>
                <w:sz w:val="20"/>
                <w:szCs w:val="20"/>
              </w:rPr>
              <w:t xml:space="preserve">R/DFM/PADMAR - R/URAS – TSM </w:t>
            </w:r>
            <w:r>
              <w:rPr>
                <w:rFonts w:ascii="Arial" w:hAnsi="Arial" w:cs="Arial"/>
                <w:sz w:val="20"/>
                <w:szCs w:val="20"/>
              </w:rPr>
              <w:t>–</w:t>
            </w:r>
            <w:r w:rsidRPr="00C3510F">
              <w:rPr>
                <w:rFonts w:ascii="Arial" w:hAnsi="Arial" w:cs="Arial"/>
                <w:sz w:val="20"/>
                <w:szCs w:val="20"/>
              </w:rPr>
              <w:t xml:space="preserve"> </w:t>
            </w:r>
            <w:r>
              <w:rPr>
                <w:rFonts w:ascii="Arial" w:hAnsi="Arial" w:cs="Arial"/>
                <w:sz w:val="20"/>
                <w:szCs w:val="20"/>
              </w:rPr>
              <w:t>Maraîchers relais - Faîtières Acteurs maraîchers – Collectivités locales/Mairies</w:t>
            </w:r>
          </w:p>
          <w:p w14:paraId="2735272A" w14:textId="77777777" w:rsidR="00A55B1F" w:rsidRPr="00C3510F" w:rsidRDefault="00A55B1F" w:rsidP="009130E4">
            <w:pPr>
              <w:jc w:val="center"/>
              <w:rPr>
                <w:rFonts w:ascii="Arial" w:hAnsi="Arial" w:cs="Arial"/>
                <w:sz w:val="20"/>
                <w:szCs w:val="20"/>
              </w:rPr>
            </w:pPr>
          </w:p>
          <w:p w14:paraId="3D2C45C2" w14:textId="77777777" w:rsidR="00A55B1F" w:rsidRPr="00C3510F" w:rsidRDefault="00A55B1F" w:rsidP="009130E4">
            <w:pPr>
              <w:jc w:val="center"/>
              <w:rPr>
                <w:rFonts w:ascii="Arial" w:hAnsi="Arial" w:cs="Arial"/>
                <w:sz w:val="20"/>
                <w:szCs w:val="20"/>
              </w:rPr>
            </w:pPr>
          </w:p>
          <w:p w14:paraId="667CF299" w14:textId="77777777" w:rsidR="00A55B1F" w:rsidRPr="00107FFC" w:rsidRDefault="00C3510F" w:rsidP="009130E4">
            <w:pPr>
              <w:jc w:val="center"/>
              <w:rPr>
                <w:rFonts w:ascii="Arial" w:hAnsi="Arial" w:cs="Arial"/>
                <w:sz w:val="20"/>
                <w:szCs w:val="20"/>
              </w:rPr>
            </w:pPr>
            <w:r w:rsidRPr="00107FFC">
              <w:rPr>
                <w:rFonts w:ascii="Arial" w:hAnsi="Arial" w:cs="Arial"/>
                <w:sz w:val="20"/>
                <w:szCs w:val="20"/>
              </w:rPr>
              <w:t>R/SECC – ABE – ABSSA - R/PM/ProCaR – C/PADMAR</w:t>
            </w:r>
          </w:p>
          <w:p w14:paraId="6273D097" w14:textId="77777777" w:rsidR="00A55B1F" w:rsidRPr="00107FFC" w:rsidRDefault="00A55B1F" w:rsidP="009130E4">
            <w:pPr>
              <w:jc w:val="center"/>
              <w:rPr>
                <w:rFonts w:ascii="Arial" w:hAnsi="Arial" w:cs="Arial"/>
                <w:sz w:val="20"/>
                <w:szCs w:val="20"/>
              </w:rPr>
            </w:pPr>
          </w:p>
          <w:p w14:paraId="1016181C" w14:textId="77777777" w:rsidR="00A55B1F" w:rsidRPr="00107FFC" w:rsidRDefault="00A55B1F" w:rsidP="009130E4">
            <w:pPr>
              <w:jc w:val="center"/>
              <w:rPr>
                <w:rFonts w:ascii="Arial" w:hAnsi="Arial" w:cs="Arial"/>
                <w:sz w:val="20"/>
                <w:szCs w:val="20"/>
              </w:rPr>
            </w:pPr>
          </w:p>
          <w:p w14:paraId="3AA7A930" w14:textId="77777777" w:rsidR="00A55B1F" w:rsidRPr="00107FFC" w:rsidRDefault="00A55B1F" w:rsidP="009130E4">
            <w:pPr>
              <w:jc w:val="center"/>
              <w:rPr>
                <w:rFonts w:ascii="Arial" w:hAnsi="Arial" w:cs="Arial"/>
                <w:sz w:val="20"/>
                <w:szCs w:val="20"/>
              </w:rPr>
            </w:pPr>
          </w:p>
          <w:p w14:paraId="4D12670F" w14:textId="77777777" w:rsidR="00A55B1F" w:rsidRPr="00107FFC" w:rsidRDefault="00A55B1F" w:rsidP="009130E4">
            <w:pPr>
              <w:jc w:val="center"/>
              <w:rPr>
                <w:rFonts w:ascii="Arial" w:hAnsi="Arial" w:cs="Arial"/>
                <w:sz w:val="20"/>
                <w:szCs w:val="20"/>
              </w:rPr>
            </w:pPr>
          </w:p>
          <w:p w14:paraId="5608955F" w14:textId="77777777" w:rsidR="00A55B1F" w:rsidRPr="00107FFC" w:rsidRDefault="00A55B1F" w:rsidP="009130E4">
            <w:pPr>
              <w:jc w:val="center"/>
              <w:rPr>
                <w:rFonts w:ascii="Arial" w:hAnsi="Arial" w:cs="Arial"/>
                <w:sz w:val="20"/>
                <w:szCs w:val="20"/>
              </w:rPr>
            </w:pPr>
            <w:r w:rsidRPr="00107FFC">
              <w:rPr>
                <w:rFonts w:ascii="Arial" w:hAnsi="Arial" w:cs="Arial"/>
                <w:sz w:val="20"/>
                <w:szCs w:val="20"/>
              </w:rPr>
              <w:t>Consultant – R/DFM/PADMAR – R/PM/ProCaR – C/PADMAR</w:t>
            </w:r>
          </w:p>
          <w:p w14:paraId="22573F12" w14:textId="77777777" w:rsidR="00A55B1F" w:rsidRPr="00107FFC" w:rsidRDefault="00A55B1F" w:rsidP="009130E4">
            <w:pPr>
              <w:jc w:val="center"/>
              <w:rPr>
                <w:rFonts w:ascii="Arial" w:hAnsi="Arial" w:cs="Arial"/>
                <w:sz w:val="20"/>
                <w:szCs w:val="20"/>
              </w:rPr>
            </w:pPr>
          </w:p>
          <w:p w14:paraId="081B5C0D" w14:textId="77777777" w:rsidR="00A55B1F" w:rsidRPr="00E217DC" w:rsidRDefault="00FA0ADA" w:rsidP="00FA0ADA">
            <w:pPr>
              <w:jc w:val="center"/>
              <w:rPr>
                <w:rFonts w:ascii="Arial" w:hAnsi="Arial" w:cs="Arial"/>
                <w:sz w:val="20"/>
                <w:szCs w:val="20"/>
              </w:rPr>
            </w:pPr>
            <w:r w:rsidRPr="00E217DC">
              <w:rPr>
                <w:rFonts w:ascii="Arial" w:hAnsi="Arial" w:cs="Arial"/>
                <w:sz w:val="20"/>
                <w:szCs w:val="20"/>
              </w:rPr>
              <w:t>R/DFM - R/URAS – TSM - ATDA</w:t>
            </w:r>
          </w:p>
        </w:tc>
      </w:tr>
    </w:tbl>
    <w:p w14:paraId="5001E53E" w14:textId="77777777" w:rsidR="00B604AA" w:rsidRPr="00E217DC" w:rsidRDefault="00B604AA" w:rsidP="009130E4">
      <w:pPr>
        <w:spacing w:after="0" w:line="240" w:lineRule="auto"/>
        <w:jc w:val="both"/>
        <w:rPr>
          <w:rFonts w:ascii="Arial" w:hAnsi="Arial" w:cs="Arial"/>
        </w:rPr>
      </w:pPr>
    </w:p>
    <w:p w14:paraId="73C45C2E" w14:textId="77777777" w:rsidR="00B604AA" w:rsidRPr="00E217DC" w:rsidRDefault="00B604AA" w:rsidP="009130E4">
      <w:pPr>
        <w:spacing w:after="0" w:line="240" w:lineRule="auto"/>
        <w:jc w:val="both"/>
        <w:rPr>
          <w:rFonts w:ascii="Arial" w:hAnsi="Arial" w:cs="Arial"/>
        </w:rPr>
        <w:sectPr w:rsidR="00B604AA" w:rsidRPr="00E217DC" w:rsidSect="009B1E14">
          <w:footerReference w:type="default" r:id="rId25"/>
          <w:pgSz w:w="16838" w:h="11906" w:orient="landscape"/>
          <w:pgMar w:top="1417" w:right="1417" w:bottom="1417" w:left="1417" w:header="708" w:footer="708" w:gutter="0"/>
          <w:cols w:space="708"/>
          <w:docGrid w:linePitch="360"/>
        </w:sectPr>
      </w:pPr>
    </w:p>
    <w:p w14:paraId="4F1136B0" w14:textId="77777777" w:rsidR="004A0CB2" w:rsidRPr="0050168D" w:rsidRDefault="00AA2496" w:rsidP="004A0CB2">
      <w:pPr>
        <w:pStyle w:val="Titre2"/>
        <w:numPr>
          <w:ilvl w:val="1"/>
          <w:numId w:val="1"/>
        </w:numPr>
        <w:rPr>
          <w:rFonts w:ascii="Arial" w:hAnsi="Arial" w:cs="Arial"/>
          <w:i/>
          <w:color w:val="auto"/>
        </w:rPr>
      </w:pPr>
      <w:bookmarkStart w:id="48" w:name="_Toc16854466"/>
      <w:r>
        <w:rPr>
          <w:rFonts w:ascii="Arial" w:hAnsi="Arial" w:cs="Arial"/>
          <w:i/>
          <w:color w:val="auto"/>
        </w:rPr>
        <w:lastRenderedPageBreak/>
        <w:t>Mise en œuvre de la Composante 3 « Coordination, Suivi-évaluation et gestion des savoirs »</w:t>
      </w:r>
      <w:bookmarkEnd w:id="48"/>
    </w:p>
    <w:p w14:paraId="626BE004" w14:textId="77777777" w:rsidR="004A0CB2" w:rsidRDefault="004A0CB2" w:rsidP="004A0CB2">
      <w:pPr>
        <w:spacing w:after="0" w:line="240" w:lineRule="auto"/>
        <w:jc w:val="both"/>
        <w:rPr>
          <w:rFonts w:ascii="Arial" w:hAnsi="Arial" w:cs="Arial"/>
        </w:rPr>
      </w:pPr>
    </w:p>
    <w:p w14:paraId="5F7DF0BD" w14:textId="77777777" w:rsidR="007F4D66" w:rsidRPr="00D91009" w:rsidRDefault="007F4D66" w:rsidP="007F4D66">
      <w:pPr>
        <w:spacing w:after="0" w:line="240" w:lineRule="auto"/>
        <w:jc w:val="both"/>
        <w:rPr>
          <w:rFonts w:ascii="Arial" w:hAnsi="Arial" w:cs="Arial"/>
        </w:rPr>
      </w:pPr>
      <w:r w:rsidRPr="00D91009">
        <w:rPr>
          <w:rFonts w:ascii="Arial" w:hAnsi="Arial" w:cs="Arial"/>
        </w:rPr>
        <w:t xml:space="preserve">La composante </w:t>
      </w:r>
      <w:r w:rsidR="00A646ED" w:rsidRPr="00D91009">
        <w:rPr>
          <w:rFonts w:ascii="Arial" w:hAnsi="Arial" w:cs="Arial"/>
        </w:rPr>
        <w:t>3</w:t>
      </w:r>
      <w:r w:rsidRPr="00D91009">
        <w:rPr>
          <w:rFonts w:ascii="Arial" w:hAnsi="Arial" w:cs="Arial"/>
        </w:rPr>
        <w:t xml:space="preserve"> « </w:t>
      </w:r>
      <w:r w:rsidR="00A646ED" w:rsidRPr="00D91009">
        <w:rPr>
          <w:rFonts w:ascii="Arial" w:hAnsi="Arial" w:cs="Arial"/>
          <w:i/>
        </w:rPr>
        <w:t>Coordination, Suivi-évaluation et gestion des savoirs</w:t>
      </w:r>
      <w:r w:rsidRPr="00D91009">
        <w:rPr>
          <w:rFonts w:ascii="Arial" w:hAnsi="Arial" w:cs="Arial"/>
        </w:rPr>
        <w:t xml:space="preserve"> » a pour objectif principal </w:t>
      </w:r>
      <w:r w:rsidR="001B5FF6" w:rsidRPr="00D91009">
        <w:rPr>
          <w:rFonts w:ascii="Arial" w:hAnsi="Arial" w:cs="Arial"/>
        </w:rPr>
        <w:t xml:space="preserve">d’assurer une exécution efficace du </w:t>
      </w:r>
      <w:r w:rsidR="00D91009">
        <w:rPr>
          <w:rFonts w:ascii="Arial" w:hAnsi="Arial" w:cs="Arial"/>
        </w:rPr>
        <w:t xml:space="preserve">ProCaR et du </w:t>
      </w:r>
      <w:r w:rsidR="001B5FF6" w:rsidRPr="00D91009">
        <w:rPr>
          <w:rFonts w:ascii="Arial" w:hAnsi="Arial" w:cs="Arial"/>
        </w:rPr>
        <w:t xml:space="preserve">PADMAR à travers : </w:t>
      </w:r>
      <w:r w:rsidR="001B5FF6" w:rsidRPr="00D91009">
        <w:rPr>
          <w:rFonts w:ascii="Arial" w:hAnsi="Arial" w:cs="Arial"/>
          <w:i/>
        </w:rPr>
        <w:t>(i)</w:t>
      </w:r>
      <w:r w:rsidR="001B5FF6" w:rsidRPr="00D91009">
        <w:rPr>
          <w:rFonts w:ascii="Arial" w:hAnsi="Arial" w:cs="Arial"/>
        </w:rPr>
        <w:t xml:space="preserve"> une bonne planification, programmation et coordination des activités, </w:t>
      </w:r>
      <w:r w:rsidR="001B5FF6" w:rsidRPr="00D91009">
        <w:rPr>
          <w:rFonts w:ascii="Arial" w:hAnsi="Arial" w:cs="Arial"/>
          <w:i/>
        </w:rPr>
        <w:t>(ii)</w:t>
      </w:r>
      <w:r w:rsidR="001B5FF6" w:rsidRPr="00D91009">
        <w:rPr>
          <w:rFonts w:ascii="Arial" w:hAnsi="Arial" w:cs="Arial"/>
        </w:rPr>
        <w:t xml:space="preserve"> un mécanisme de pilotage et d’orientation efficient,  </w:t>
      </w:r>
      <w:r w:rsidR="001B5FF6" w:rsidRPr="00D91009">
        <w:rPr>
          <w:rFonts w:ascii="Arial" w:hAnsi="Arial" w:cs="Arial"/>
          <w:i/>
        </w:rPr>
        <w:t>(iii)</w:t>
      </w:r>
      <w:r w:rsidR="001B5FF6" w:rsidRPr="00D91009">
        <w:rPr>
          <w:rFonts w:ascii="Arial" w:hAnsi="Arial" w:cs="Arial"/>
        </w:rPr>
        <w:t xml:space="preserve"> une gestion administrative et financière efficace, </w:t>
      </w:r>
      <w:r w:rsidR="001B5FF6" w:rsidRPr="00D91009">
        <w:rPr>
          <w:rFonts w:ascii="Arial" w:hAnsi="Arial" w:cs="Arial"/>
          <w:i/>
        </w:rPr>
        <w:t>(iv)</w:t>
      </w:r>
      <w:r w:rsidR="001B5FF6" w:rsidRPr="00D91009">
        <w:rPr>
          <w:rFonts w:ascii="Arial" w:hAnsi="Arial" w:cs="Arial"/>
        </w:rPr>
        <w:t xml:space="preserve"> un suivi de la mise en œuvre et une évaluation des résultats et des impacts adéquats du projet</w:t>
      </w:r>
      <w:r w:rsidR="00D91009" w:rsidRPr="00D91009">
        <w:rPr>
          <w:rFonts w:ascii="Arial" w:hAnsi="Arial" w:cs="Arial"/>
        </w:rPr>
        <w:t xml:space="preserve"> et </w:t>
      </w:r>
      <w:r w:rsidR="00D91009" w:rsidRPr="00D91009">
        <w:rPr>
          <w:rFonts w:ascii="Arial" w:hAnsi="Arial" w:cs="Arial"/>
          <w:i/>
        </w:rPr>
        <w:t>(v)</w:t>
      </w:r>
      <w:r w:rsidR="00D91009" w:rsidRPr="00D91009">
        <w:rPr>
          <w:rFonts w:ascii="Arial" w:hAnsi="Arial" w:cs="Arial"/>
        </w:rPr>
        <w:t xml:space="preserve"> le partage des savoirs</w:t>
      </w:r>
      <w:r w:rsidRPr="00D91009">
        <w:rPr>
          <w:rFonts w:ascii="Arial" w:hAnsi="Arial" w:cs="Arial"/>
        </w:rPr>
        <w:t>, ceci à travers deux sous-composantes que sont :</w:t>
      </w:r>
    </w:p>
    <w:p w14:paraId="7D896317" w14:textId="77777777" w:rsidR="007F4D66" w:rsidRPr="00D91009" w:rsidRDefault="007F4D66" w:rsidP="00D91009">
      <w:pPr>
        <w:pStyle w:val="Paragraphedeliste"/>
        <w:numPr>
          <w:ilvl w:val="0"/>
          <w:numId w:val="5"/>
        </w:numPr>
        <w:spacing w:before="120" w:after="0" w:line="240" w:lineRule="auto"/>
        <w:contextualSpacing w:val="0"/>
        <w:jc w:val="both"/>
        <w:rPr>
          <w:rFonts w:ascii="Arial" w:hAnsi="Arial" w:cs="Arial"/>
        </w:rPr>
      </w:pPr>
      <w:r w:rsidRPr="00D91009">
        <w:rPr>
          <w:rFonts w:ascii="Arial" w:hAnsi="Arial" w:cs="Arial"/>
        </w:rPr>
        <w:t xml:space="preserve">Sous-composante </w:t>
      </w:r>
      <w:r w:rsidR="001B5FF6" w:rsidRPr="00D91009">
        <w:rPr>
          <w:rFonts w:ascii="Arial" w:hAnsi="Arial" w:cs="Arial"/>
        </w:rPr>
        <w:t>3</w:t>
      </w:r>
      <w:r w:rsidRPr="00D91009">
        <w:rPr>
          <w:rFonts w:ascii="Arial" w:hAnsi="Arial" w:cs="Arial"/>
        </w:rPr>
        <w:t>.1 « </w:t>
      </w:r>
      <w:r w:rsidR="00D91009" w:rsidRPr="00D91009">
        <w:rPr>
          <w:rFonts w:ascii="Arial" w:hAnsi="Arial" w:cs="Arial"/>
        </w:rPr>
        <w:t>Coordination et gestion du projet</w:t>
      </w:r>
      <w:r w:rsidRPr="00D91009">
        <w:rPr>
          <w:rFonts w:ascii="Arial" w:hAnsi="Arial" w:cs="Arial"/>
        </w:rPr>
        <w:t xml:space="preserve"> » ; </w:t>
      </w:r>
    </w:p>
    <w:p w14:paraId="1AAB60CB" w14:textId="77777777" w:rsidR="007F4D66" w:rsidRPr="00D91009" w:rsidRDefault="007F4D66" w:rsidP="007F4D66">
      <w:pPr>
        <w:pStyle w:val="Paragraphedeliste"/>
        <w:numPr>
          <w:ilvl w:val="0"/>
          <w:numId w:val="5"/>
        </w:numPr>
        <w:spacing w:before="120" w:after="0" w:line="240" w:lineRule="auto"/>
        <w:ind w:left="714" w:hanging="357"/>
        <w:contextualSpacing w:val="0"/>
        <w:jc w:val="both"/>
        <w:rPr>
          <w:rFonts w:ascii="Arial" w:hAnsi="Arial" w:cs="Arial"/>
        </w:rPr>
      </w:pPr>
      <w:r w:rsidRPr="00D91009">
        <w:rPr>
          <w:rFonts w:ascii="Arial" w:hAnsi="Arial" w:cs="Arial"/>
        </w:rPr>
        <w:t xml:space="preserve">Sous-composante </w:t>
      </w:r>
      <w:r w:rsidR="00D91009" w:rsidRPr="00D91009">
        <w:rPr>
          <w:rFonts w:ascii="Arial" w:hAnsi="Arial" w:cs="Arial"/>
        </w:rPr>
        <w:t>3</w:t>
      </w:r>
      <w:r w:rsidRPr="00D91009">
        <w:rPr>
          <w:rFonts w:ascii="Arial" w:hAnsi="Arial" w:cs="Arial"/>
        </w:rPr>
        <w:t>.2 « </w:t>
      </w:r>
      <w:r w:rsidR="00D91009" w:rsidRPr="00D91009">
        <w:rPr>
          <w:rFonts w:ascii="Arial" w:hAnsi="Arial" w:cs="Arial"/>
        </w:rPr>
        <w:t>Suivi-évaluation et gestion des savoirs</w:t>
      </w:r>
      <w:r w:rsidRPr="00D91009">
        <w:rPr>
          <w:rFonts w:ascii="Arial" w:hAnsi="Arial" w:cs="Arial"/>
        </w:rPr>
        <w:t> ».</w:t>
      </w:r>
    </w:p>
    <w:p w14:paraId="3BAD13E7" w14:textId="77777777" w:rsidR="004A0CB2" w:rsidRDefault="004A0CB2" w:rsidP="004A0CB2">
      <w:pPr>
        <w:spacing w:after="0" w:line="240" w:lineRule="auto"/>
        <w:jc w:val="both"/>
        <w:rPr>
          <w:rFonts w:ascii="Arial" w:hAnsi="Arial" w:cs="Arial"/>
        </w:rPr>
      </w:pPr>
    </w:p>
    <w:p w14:paraId="79E15BAF" w14:textId="77777777" w:rsidR="006C4B3C" w:rsidRPr="00EB6E31" w:rsidRDefault="00B837A8" w:rsidP="006C4B3C">
      <w:pPr>
        <w:pStyle w:val="Titre3"/>
        <w:numPr>
          <w:ilvl w:val="2"/>
          <w:numId w:val="1"/>
        </w:numPr>
        <w:rPr>
          <w:rFonts w:ascii="Arial" w:hAnsi="Arial" w:cs="Arial"/>
          <w:color w:val="auto"/>
          <w:sz w:val="24"/>
          <w:szCs w:val="24"/>
        </w:rPr>
      </w:pPr>
      <w:bookmarkStart w:id="49" w:name="_Toc16854467"/>
      <w:r w:rsidRPr="00B837A8">
        <w:rPr>
          <w:rFonts w:ascii="Arial" w:hAnsi="Arial" w:cs="Arial"/>
          <w:color w:val="auto"/>
          <w:sz w:val="24"/>
          <w:szCs w:val="24"/>
        </w:rPr>
        <w:t>Activités de la sous</w:t>
      </w:r>
      <w:r w:rsidR="006C4B3C">
        <w:rPr>
          <w:rFonts w:ascii="Arial" w:hAnsi="Arial" w:cs="Arial"/>
          <w:color w:val="auto"/>
          <w:sz w:val="24"/>
          <w:szCs w:val="24"/>
        </w:rPr>
        <w:t>-composante 3.1</w:t>
      </w:r>
      <w:r w:rsidR="006C4B3C" w:rsidRPr="006C4B3C">
        <w:rPr>
          <w:rFonts w:ascii="Arial" w:hAnsi="Arial" w:cs="Arial"/>
          <w:color w:val="auto"/>
          <w:sz w:val="24"/>
          <w:szCs w:val="24"/>
        </w:rPr>
        <w:t xml:space="preserve"> « </w:t>
      </w:r>
      <w:r w:rsidR="00774328">
        <w:rPr>
          <w:rFonts w:ascii="Arial" w:hAnsi="Arial" w:cs="Arial"/>
          <w:i/>
          <w:color w:val="auto"/>
          <w:sz w:val="24"/>
          <w:szCs w:val="24"/>
        </w:rPr>
        <w:t xml:space="preserve">Coordination </w:t>
      </w:r>
      <w:r w:rsidR="009C75AF">
        <w:rPr>
          <w:rFonts w:ascii="Arial" w:hAnsi="Arial" w:cs="Arial"/>
          <w:i/>
          <w:color w:val="auto"/>
          <w:sz w:val="24"/>
          <w:szCs w:val="24"/>
        </w:rPr>
        <w:t xml:space="preserve">et gestion </w:t>
      </w:r>
      <w:r w:rsidR="00774328">
        <w:rPr>
          <w:rFonts w:ascii="Arial" w:hAnsi="Arial" w:cs="Arial"/>
          <w:i/>
          <w:color w:val="auto"/>
          <w:sz w:val="24"/>
          <w:szCs w:val="24"/>
        </w:rPr>
        <w:t>du projet</w:t>
      </w:r>
      <w:r w:rsidR="006C4B3C" w:rsidRPr="006C4B3C">
        <w:rPr>
          <w:rFonts w:ascii="Arial" w:hAnsi="Arial" w:cs="Arial"/>
          <w:color w:val="auto"/>
          <w:sz w:val="24"/>
          <w:szCs w:val="24"/>
        </w:rPr>
        <w:t> »</w:t>
      </w:r>
      <w:bookmarkEnd w:id="49"/>
    </w:p>
    <w:p w14:paraId="55872F73" w14:textId="77777777" w:rsidR="007C17EE" w:rsidRDefault="007C17EE" w:rsidP="007C17EE">
      <w:pPr>
        <w:spacing w:after="0" w:line="240" w:lineRule="auto"/>
        <w:jc w:val="both"/>
        <w:rPr>
          <w:rFonts w:ascii="Arial" w:hAnsi="Arial" w:cs="Arial"/>
        </w:rPr>
      </w:pPr>
    </w:p>
    <w:p w14:paraId="3E3437C1" w14:textId="77777777" w:rsidR="007F4D66" w:rsidRPr="00051E6A" w:rsidRDefault="007F4D66" w:rsidP="007F4D66">
      <w:pPr>
        <w:spacing w:after="0" w:line="240" w:lineRule="auto"/>
        <w:jc w:val="both"/>
        <w:rPr>
          <w:rFonts w:ascii="Arial" w:hAnsi="Arial" w:cs="Arial"/>
        </w:rPr>
      </w:pPr>
      <w:r w:rsidRPr="00051E6A">
        <w:rPr>
          <w:rFonts w:ascii="Arial" w:hAnsi="Arial" w:cs="Arial"/>
        </w:rPr>
        <w:t xml:space="preserve">Les résultats attendus du projet à travers la sous-composante </w:t>
      </w:r>
      <w:r w:rsidR="00D91009" w:rsidRPr="00051E6A">
        <w:rPr>
          <w:rFonts w:ascii="Arial" w:hAnsi="Arial" w:cs="Arial"/>
        </w:rPr>
        <w:t>3</w:t>
      </w:r>
      <w:r w:rsidRPr="00051E6A">
        <w:rPr>
          <w:rFonts w:ascii="Arial" w:hAnsi="Arial" w:cs="Arial"/>
        </w:rPr>
        <w:t>.1 « </w:t>
      </w:r>
      <w:r w:rsidR="00D91009" w:rsidRPr="00051E6A">
        <w:rPr>
          <w:rFonts w:ascii="Arial" w:hAnsi="Arial" w:cs="Arial"/>
          <w:i/>
        </w:rPr>
        <w:t>Coordination et gestion du projet</w:t>
      </w:r>
      <w:r w:rsidRPr="00051E6A">
        <w:rPr>
          <w:rFonts w:ascii="Arial" w:hAnsi="Arial" w:cs="Arial"/>
        </w:rPr>
        <w:t xml:space="preserve"> » visent : </w:t>
      </w:r>
    </w:p>
    <w:p w14:paraId="744BACF2" w14:textId="77777777" w:rsidR="007F4D66" w:rsidRPr="00051E6A" w:rsidRDefault="003F22AD" w:rsidP="007813A3">
      <w:pPr>
        <w:pStyle w:val="Paragraphedeliste"/>
        <w:numPr>
          <w:ilvl w:val="0"/>
          <w:numId w:val="82"/>
        </w:numPr>
        <w:spacing w:before="120" w:after="0" w:line="240" w:lineRule="auto"/>
        <w:contextualSpacing w:val="0"/>
        <w:jc w:val="both"/>
        <w:rPr>
          <w:rFonts w:ascii="Arial" w:hAnsi="Arial" w:cs="Arial"/>
        </w:rPr>
      </w:pPr>
      <w:r>
        <w:rPr>
          <w:rFonts w:ascii="Arial" w:hAnsi="Arial" w:cs="Arial"/>
        </w:rPr>
        <w:t>la</w:t>
      </w:r>
      <w:r w:rsidR="000379F6" w:rsidRPr="00051E6A">
        <w:rPr>
          <w:rFonts w:ascii="Arial" w:hAnsi="Arial" w:cs="Arial"/>
        </w:rPr>
        <w:t xml:space="preserve"> mise en œuvre d’une conduite opérationnelle, harmonisée, performante et transparente des activités</w:t>
      </w:r>
      <w:r w:rsidR="007F4D66" w:rsidRPr="00051E6A">
        <w:rPr>
          <w:rFonts w:ascii="Arial" w:hAnsi="Arial" w:cs="Arial"/>
        </w:rPr>
        <w:t> ;</w:t>
      </w:r>
    </w:p>
    <w:p w14:paraId="1636A4D8" w14:textId="77777777" w:rsidR="007F4D66" w:rsidRPr="00051E6A" w:rsidRDefault="00144848" w:rsidP="007813A3">
      <w:pPr>
        <w:pStyle w:val="Paragraphedeliste"/>
        <w:numPr>
          <w:ilvl w:val="0"/>
          <w:numId w:val="82"/>
        </w:numPr>
        <w:spacing w:before="120" w:after="0" w:line="240" w:lineRule="auto"/>
        <w:ind w:left="1077"/>
        <w:contextualSpacing w:val="0"/>
        <w:jc w:val="both"/>
        <w:rPr>
          <w:rFonts w:ascii="Arial" w:hAnsi="Arial" w:cs="Arial"/>
        </w:rPr>
      </w:pPr>
      <w:r w:rsidRPr="00051E6A">
        <w:rPr>
          <w:rFonts w:ascii="Arial" w:hAnsi="Arial" w:cs="Arial"/>
        </w:rPr>
        <w:t>la</w:t>
      </w:r>
      <w:r w:rsidR="007F4D66" w:rsidRPr="00051E6A">
        <w:rPr>
          <w:rFonts w:ascii="Arial" w:hAnsi="Arial" w:cs="Arial"/>
        </w:rPr>
        <w:t xml:space="preserve"> </w:t>
      </w:r>
      <w:r w:rsidRPr="00051E6A">
        <w:rPr>
          <w:rFonts w:ascii="Arial" w:hAnsi="Arial" w:cs="Arial"/>
        </w:rPr>
        <w:t xml:space="preserve">facilitation du dialogue entre </w:t>
      </w:r>
      <w:r w:rsidR="003225A0">
        <w:rPr>
          <w:rFonts w:ascii="Arial" w:hAnsi="Arial" w:cs="Arial"/>
        </w:rPr>
        <w:t xml:space="preserve">les </w:t>
      </w:r>
      <w:r w:rsidRPr="00051E6A">
        <w:rPr>
          <w:rFonts w:ascii="Arial" w:hAnsi="Arial" w:cs="Arial"/>
        </w:rPr>
        <w:t>acteurs</w:t>
      </w:r>
      <w:r w:rsidR="003225A0">
        <w:rPr>
          <w:rFonts w:ascii="Arial" w:hAnsi="Arial" w:cs="Arial"/>
        </w:rPr>
        <w:t xml:space="preserve"> du PADMAR</w:t>
      </w:r>
      <w:r w:rsidR="007F4D66" w:rsidRPr="00051E6A">
        <w:rPr>
          <w:rFonts w:ascii="Arial" w:hAnsi="Arial" w:cs="Arial"/>
        </w:rPr>
        <w:t xml:space="preserve"> ; </w:t>
      </w:r>
    </w:p>
    <w:p w14:paraId="495EBFB8" w14:textId="77777777" w:rsidR="007F4D66" w:rsidRPr="00051E6A" w:rsidRDefault="007F4D66" w:rsidP="007813A3">
      <w:pPr>
        <w:pStyle w:val="Paragraphedeliste"/>
        <w:numPr>
          <w:ilvl w:val="0"/>
          <w:numId w:val="82"/>
        </w:numPr>
        <w:spacing w:before="120" w:after="0" w:line="240" w:lineRule="auto"/>
        <w:ind w:left="1077"/>
        <w:contextualSpacing w:val="0"/>
        <w:jc w:val="both"/>
        <w:rPr>
          <w:rFonts w:ascii="Arial" w:hAnsi="Arial" w:cs="Arial"/>
        </w:rPr>
      </w:pPr>
      <w:r w:rsidRPr="00051E6A">
        <w:rPr>
          <w:rFonts w:ascii="Arial" w:hAnsi="Arial" w:cs="Arial"/>
        </w:rPr>
        <w:t xml:space="preserve">le renforcement de </w:t>
      </w:r>
      <w:r w:rsidR="00144848" w:rsidRPr="00051E6A">
        <w:rPr>
          <w:rFonts w:ascii="Arial" w:hAnsi="Arial" w:cs="Arial"/>
        </w:rPr>
        <w:t xml:space="preserve">capacités du personnel de </w:t>
      </w:r>
      <w:r w:rsidR="00B66B39">
        <w:rPr>
          <w:rFonts w:ascii="Arial" w:hAnsi="Arial" w:cs="Arial"/>
        </w:rPr>
        <w:t>l’</w:t>
      </w:r>
      <w:r w:rsidR="00144848" w:rsidRPr="00051E6A">
        <w:rPr>
          <w:rFonts w:ascii="Arial" w:hAnsi="Arial" w:cs="Arial"/>
        </w:rPr>
        <w:t xml:space="preserve">UC/ProCaR et du PADMAR </w:t>
      </w:r>
      <w:r w:rsidR="00051E6A" w:rsidRPr="00051E6A">
        <w:rPr>
          <w:rFonts w:ascii="Arial" w:hAnsi="Arial" w:cs="Arial"/>
        </w:rPr>
        <w:t>en équipements et formation</w:t>
      </w:r>
      <w:r w:rsidRPr="00051E6A">
        <w:rPr>
          <w:rFonts w:ascii="Arial" w:hAnsi="Arial" w:cs="Arial"/>
        </w:rPr>
        <w:t>.</w:t>
      </w:r>
    </w:p>
    <w:p w14:paraId="52EDDA19" w14:textId="77777777" w:rsidR="007F4D66" w:rsidRPr="00051E6A" w:rsidRDefault="007F4D66" w:rsidP="007F4D66">
      <w:pPr>
        <w:spacing w:after="0" w:line="240" w:lineRule="auto"/>
        <w:jc w:val="both"/>
        <w:rPr>
          <w:rFonts w:ascii="Arial" w:hAnsi="Arial" w:cs="Arial"/>
        </w:rPr>
      </w:pPr>
    </w:p>
    <w:p w14:paraId="09D4CC46" w14:textId="77777777" w:rsidR="007F4D66" w:rsidRPr="00051E6A" w:rsidRDefault="007F4D66" w:rsidP="007F4D66">
      <w:pPr>
        <w:spacing w:after="0" w:line="240" w:lineRule="auto"/>
        <w:jc w:val="both"/>
        <w:rPr>
          <w:rFonts w:ascii="Arial" w:hAnsi="Arial" w:cs="Arial"/>
        </w:rPr>
      </w:pPr>
      <w:r w:rsidRPr="00051E6A">
        <w:rPr>
          <w:rFonts w:ascii="Arial" w:hAnsi="Arial" w:cs="Arial"/>
        </w:rPr>
        <w:t>Les principales activités à mener au niveau de cette sous-composante porteront sur :</w:t>
      </w:r>
    </w:p>
    <w:p w14:paraId="43AD4F14" w14:textId="77777777" w:rsidR="007F4D66" w:rsidRPr="00051E6A" w:rsidRDefault="007F4D66" w:rsidP="007F4D66">
      <w:pPr>
        <w:spacing w:after="0" w:line="240" w:lineRule="auto"/>
        <w:jc w:val="both"/>
        <w:rPr>
          <w:rFonts w:ascii="Arial" w:hAnsi="Arial" w:cs="Arial"/>
        </w:rPr>
      </w:pPr>
    </w:p>
    <w:p w14:paraId="6ABF8E33" w14:textId="77777777" w:rsidR="007F4D66" w:rsidRPr="00051E6A" w:rsidRDefault="00051E6A" w:rsidP="007F4D66">
      <w:pPr>
        <w:spacing w:after="0" w:line="240" w:lineRule="auto"/>
        <w:jc w:val="both"/>
        <w:rPr>
          <w:rFonts w:ascii="Arial" w:hAnsi="Arial" w:cs="Arial"/>
          <w:i/>
        </w:rPr>
      </w:pPr>
      <w:r>
        <w:rPr>
          <w:rFonts w:ascii="Arial" w:hAnsi="Arial" w:cs="Arial"/>
          <w:i/>
        </w:rPr>
        <w:t>Pour l</w:t>
      </w:r>
      <w:r w:rsidR="007F4D66" w:rsidRPr="00051E6A">
        <w:rPr>
          <w:rFonts w:ascii="Arial" w:hAnsi="Arial" w:cs="Arial"/>
          <w:i/>
        </w:rPr>
        <w:t>a</w:t>
      </w:r>
      <w:r>
        <w:rPr>
          <w:rFonts w:ascii="Arial" w:hAnsi="Arial" w:cs="Arial"/>
          <w:i/>
        </w:rPr>
        <w:t xml:space="preserve"> </w:t>
      </w:r>
      <w:r w:rsidRPr="00051E6A">
        <w:rPr>
          <w:rFonts w:ascii="Arial" w:hAnsi="Arial" w:cs="Arial"/>
          <w:i/>
        </w:rPr>
        <w:t>mise en œuvre d’une conduite opérationnelle, harmonisée, performante et transparente des activités</w:t>
      </w:r>
      <w:r w:rsidR="007F4D66" w:rsidRPr="00051E6A">
        <w:rPr>
          <w:rFonts w:ascii="Arial" w:hAnsi="Arial" w:cs="Arial"/>
          <w:i/>
        </w:rPr>
        <w:t> :</w:t>
      </w:r>
    </w:p>
    <w:p w14:paraId="51BF35DC" w14:textId="77777777" w:rsidR="000347BF" w:rsidRDefault="000347BF" w:rsidP="000347BF">
      <w:pPr>
        <w:pStyle w:val="Paragraphedeliste"/>
        <w:numPr>
          <w:ilvl w:val="0"/>
          <w:numId w:val="83"/>
        </w:numPr>
        <w:spacing w:before="120" w:after="0" w:line="240" w:lineRule="auto"/>
        <w:contextualSpacing w:val="0"/>
        <w:jc w:val="both"/>
        <w:rPr>
          <w:rFonts w:ascii="Arial" w:hAnsi="Arial" w:cs="Arial"/>
        </w:rPr>
      </w:pPr>
      <w:r w:rsidRPr="002F5ABA">
        <w:rPr>
          <w:rFonts w:ascii="Arial" w:hAnsi="Arial" w:cs="Arial"/>
        </w:rPr>
        <w:t xml:space="preserve">la mise en place </w:t>
      </w:r>
      <w:r>
        <w:rPr>
          <w:rFonts w:ascii="Arial" w:hAnsi="Arial" w:cs="Arial"/>
        </w:rPr>
        <w:t xml:space="preserve">et l’appui au fonctionnement </w:t>
      </w:r>
      <w:r w:rsidRPr="002F5ABA">
        <w:rPr>
          <w:rFonts w:ascii="Arial" w:hAnsi="Arial" w:cs="Arial"/>
        </w:rPr>
        <w:t>des organes de gestion et de pilotage du P</w:t>
      </w:r>
      <w:r>
        <w:rPr>
          <w:rFonts w:ascii="Arial" w:hAnsi="Arial" w:cs="Arial"/>
        </w:rPr>
        <w:t>ADMAR</w:t>
      </w:r>
      <w:r w:rsidRPr="002F5ABA">
        <w:rPr>
          <w:rFonts w:ascii="Arial" w:hAnsi="Arial" w:cs="Arial"/>
        </w:rPr>
        <w:t> ;</w:t>
      </w:r>
    </w:p>
    <w:p w14:paraId="2F821203" w14:textId="77777777" w:rsidR="000347BF" w:rsidRPr="00FB0E80" w:rsidRDefault="000347BF" w:rsidP="000347BF">
      <w:pPr>
        <w:pStyle w:val="Paragraphedeliste"/>
        <w:numPr>
          <w:ilvl w:val="0"/>
          <w:numId w:val="83"/>
        </w:numPr>
        <w:spacing w:before="120" w:after="0" w:line="240" w:lineRule="auto"/>
        <w:contextualSpacing w:val="0"/>
        <w:jc w:val="both"/>
        <w:rPr>
          <w:rFonts w:ascii="Arial" w:hAnsi="Arial" w:cs="Arial"/>
        </w:rPr>
      </w:pPr>
      <w:r w:rsidRPr="00FB0E80">
        <w:rPr>
          <w:rFonts w:ascii="Arial" w:hAnsi="Arial" w:cs="Arial"/>
        </w:rPr>
        <w:t>la mise à jour du Manuel de Procédures Administratives, financières et comptables du ProCaR pour la prise en compte des aspects spécifiques au PADMAR en la matière ;</w:t>
      </w:r>
    </w:p>
    <w:p w14:paraId="2BF9D5CE" w14:textId="77777777" w:rsidR="000347BF" w:rsidRPr="00FB0E80" w:rsidRDefault="000347BF" w:rsidP="000347BF">
      <w:pPr>
        <w:pStyle w:val="Paragraphedeliste"/>
        <w:numPr>
          <w:ilvl w:val="0"/>
          <w:numId w:val="83"/>
        </w:numPr>
        <w:spacing w:before="120" w:after="0" w:line="240" w:lineRule="auto"/>
        <w:contextualSpacing w:val="0"/>
        <w:jc w:val="both"/>
        <w:rPr>
          <w:rFonts w:ascii="Arial" w:hAnsi="Arial" w:cs="Arial"/>
        </w:rPr>
      </w:pPr>
      <w:r w:rsidRPr="00FB0E80">
        <w:rPr>
          <w:rFonts w:ascii="Arial" w:hAnsi="Arial" w:cs="Arial"/>
        </w:rPr>
        <w:t>la mise à jour du Manuel de Passation des Marchés du ProCaR pour la prise en compte des aspects spécifiques au PADMAR en la matière ;</w:t>
      </w:r>
    </w:p>
    <w:p w14:paraId="2A8C1C13" w14:textId="77777777" w:rsidR="000347BF" w:rsidRPr="00FB0E80" w:rsidRDefault="000347BF" w:rsidP="000347BF">
      <w:pPr>
        <w:pStyle w:val="Paragraphedeliste"/>
        <w:numPr>
          <w:ilvl w:val="0"/>
          <w:numId w:val="83"/>
        </w:numPr>
        <w:spacing w:before="120" w:after="0" w:line="240" w:lineRule="auto"/>
        <w:contextualSpacing w:val="0"/>
        <w:jc w:val="both"/>
        <w:rPr>
          <w:rFonts w:ascii="Arial" w:hAnsi="Arial" w:cs="Arial"/>
        </w:rPr>
      </w:pPr>
      <w:r>
        <w:rPr>
          <w:rFonts w:ascii="Arial" w:hAnsi="Arial" w:cs="Arial"/>
        </w:rPr>
        <w:t>l’élaboration du Manuel d’exécution du PADMAR</w:t>
      </w:r>
      <w:r w:rsidRPr="00FB0E80">
        <w:rPr>
          <w:rFonts w:ascii="Arial" w:hAnsi="Arial" w:cs="Arial"/>
        </w:rPr>
        <w:t> ;</w:t>
      </w:r>
    </w:p>
    <w:p w14:paraId="5C1DCF61" w14:textId="77777777" w:rsidR="000347BF" w:rsidRPr="00FB0E80" w:rsidRDefault="000347BF" w:rsidP="000347BF">
      <w:pPr>
        <w:pStyle w:val="Paragraphedeliste"/>
        <w:numPr>
          <w:ilvl w:val="0"/>
          <w:numId w:val="83"/>
        </w:numPr>
        <w:spacing w:before="120" w:after="0" w:line="240" w:lineRule="auto"/>
        <w:contextualSpacing w:val="0"/>
        <w:jc w:val="both"/>
        <w:rPr>
          <w:rFonts w:ascii="Arial" w:hAnsi="Arial" w:cs="Arial"/>
        </w:rPr>
      </w:pPr>
      <w:r>
        <w:rPr>
          <w:rFonts w:ascii="Arial" w:hAnsi="Arial" w:cs="Arial"/>
        </w:rPr>
        <w:t>le</w:t>
      </w:r>
      <w:r w:rsidRPr="00FB0E80">
        <w:rPr>
          <w:rFonts w:ascii="Arial" w:hAnsi="Arial" w:cs="Arial"/>
        </w:rPr>
        <w:t xml:space="preserve"> renforcement de synergie entre les différents projets du Programme-Cadre ;</w:t>
      </w:r>
    </w:p>
    <w:p w14:paraId="7EA9AB34" w14:textId="77777777" w:rsidR="007F4D66" w:rsidRPr="003F22AD" w:rsidRDefault="003225A0" w:rsidP="007813A3">
      <w:pPr>
        <w:pStyle w:val="Paragraphedeliste"/>
        <w:numPr>
          <w:ilvl w:val="0"/>
          <w:numId w:val="83"/>
        </w:numPr>
        <w:spacing w:before="120" w:after="0" w:line="240" w:lineRule="auto"/>
        <w:contextualSpacing w:val="0"/>
        <w:jc w:val="both"/>
        <w:rPr>
          <w:rFonts w:ascii="Arial" w:hAnsi="Arial" w:cs="Arial"/>
        </w:rPr>
      </w:pPr>
      <w:r w:rsidRPr="003F22AD">
        <w:rPr>
          <w:rFonts w:ascii="Arial" w:hAnsi="Arial" w:cs="Arial"/>
        </w:rPr>
        <w:t>le</w:t>
      </w:r>
      <w:r w:rsidR="007F4D66" w:rsidRPr="003F22AD">
        <w:rPr>
          <w:rFonts w:ascii="Arial" w:hAnsi="Arial" w:cs="Arial"/>
        </w:rPr>
        <w:t xml:space="preserve"> </w:t>
      </w:r>
      <w:r w:rsidRPr="003F22AD">
        <w:rPr>
          <w:rFonts w:ascii="Arial" w:hAnsi="Arial" w:cs="Arial"/>
        </w:rPr>
        <w:t>recrutement du personnel additionnel au niveau du ProCaR et pour le PADMAR à savoir</w:t>
      </w:r>
      <w:r w:rsidR="007F4D66" w:rsidRPr="003F22AD">
        <w:rPr>
          <w:rFonts w:ascii="Arial" w:hAnsi="Arial" w:cs="Arial"/>
        </w:rPr>
        <w:t xml:space="preserve"> : </w:t>
      </w:r>
    </w:p>
    <w:p w14:paraId="4E19EA78" w14:textId="2BAD9266" w:rsidR="007F4D66" w:rsidRPr="003F22AD" w:rsidRDefault="00181030" w:rsidP="007F4D66">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Un/une</w:t>
      </w:r>
      <w:r w:rsidR="003225A0" w:rsidRPr="003F22AD">
        <w:rPr>
          <w:rFonts w:ascii="Arial" w:hAnsi="Arial" w:cs="Arial"/>
        </w:rPr>
        <w:t xml:space="preserve"> Chef de projet PADMAR</w:t>
      </w:r>
      <w:r w:rsidR="007F4D66" w:rsidRPr="003F22AD">
        <w:rPr>
          <w:rFonts w:ascii="Arial" w:hAnsi="Arial" w:cs="Arial"/>
        </w:rPr>
        <w:t> ;</w:t>
      </w:r>
    </w:p>
    <w:p w14:paraId="5344CBBE" w14:textId="0A93A47C" w:rsidR="003225A0" w:rsidRPr="003F22AD" w:rsidRDefault="00181030" w:rsidP="007F4D66">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Un/une</w:t>
      </w:r>
      <w:r w:rsidR="003225A0" w:rsidRPr="003F22AD">
        <w:rPr>
          <w:rFonts w:ascii="Arial" w:hAnsi="Arial" w:cs="Arial"/>
        </w:rPr>
        <w:t xml:space="preserve"> Responsable Genre, Ciblage et Jeunesse (RGCJ) pour le compte du ProCaR ;</w:t>
      </w:r>
    </w:p>
    <w:p w14:paraId="1149232D" w14:textId="421CEA26" w:rsidR="007F4D66" w:rsidRPr="003F22AD" w:rsidRDefault="00181030" w:rsidP="007F4D66">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Un/une</w:t>
      </w:r>
      <w:r w:rsidR="003225A0" w:rsidRPr="003F22AD">
        <w:rPr>
          <w:rFonts w:ascii="Arial" w:hAnsi="Arial" w:cs="Arial"/>
        </w:rPr>
        <w:t xml:space="preserve"> Responsable </w:t>
      </w:r>
      <w:r w:rsidR="00372217">
        <w:rPr>
          <w:rFonts w:ascii="Arial" w:hAnsi="Arial" w:cs="Arial"/>
        </w:rPr>
        <w:t xml:space="preserve">du Suivi  </w:t>
      </w:r>
      <w:r w:rsidR="00D06642" w:rsidRPr="003F22AD">
        <w:rPr>
          <w:rFonts w:ascii="Arial" w:hAnsi="Arial" w:cs="Arial"/>
        </w:rPr>
        <w:t>Environnement</w:t>
      </w:r>
      <w:r w:rsidR="00372217">
        <w:rPr>
          <w:rFonts w:ascii="Arial" w:hAnsi="Arial" w:cs="Arial"/>
        </w:rPr>
        <w:t>al</w:t>
      </w:r>
      <w:r w:rsidR="00D06642" w:rsidRPr="003F22AD">
        <w:rPr>
          <w:rFonts w:ascii="Arial" w:hAnsi="Arial" w:cs="Arial"/>
        </w:rPr>
        <w:t xml:space="preserve"> et du Changement Climatique (R/</w:t>
      </w:r>
      <w:r w:rsidR="00372217">
        <w:rPr>
          <w:rFonts w:ascii="Arial" w:hAnsi="Arial" w:cs="Arial"/>
        </w:rPr>
        <w:t>S</w:t>
      </w:r>
      <w:r w:rsidR="00D06642" w:rsidRPr="003F22AD">
        <w:rPr>
          <w:rFonts w:ascii="Arial" w:hAnsi="Arial" w:cs="Arial"/>
        </w:rPr>
        <w:t>ECC) pour le compte du ProCaR et une Assistante pour le compte du PADMAR</w:t>
      </w:r>
      <w:r w:rsidR="007F4D66" w:rsidRPr="003F22AD">
        <w:rPr>
          <w:rFonts w:ascii="Arial" w:hAnsi="Arial" w:cs="Arial"/>
        </w:rPr>
        <w:t> ;</w:t>
      </w:r>
    </w:p>
    <w:p w14:paraId="3DD71F15" w14:textId="078F94E9" w:rsidR="00D06642" w:rsidRPr="003F22AD" w:rsidRDefault="00181030" w:rsidP="007F4D66">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lastRenderedPageBreak/>
        <w:t>Un/une</w:t>
      </w:r>
      <w:r w:rsidR="00D06642" w:rsidRPr="003F22AD">
        <w:rPr>
          <w:rFonts w:ascii="Arial" w:hAnsi="Arial" w:cs="Arial"/>
        </w:rPr>
        <w:t xml:space="preserve"> Responsable de la Gestion des Savoirs pour le compte du ProCaR ;</w:t>
      </w:r>
    </w:p>
    <w:p w14:paraId="00D04924" w14:textId="6BD36E46" w:rsidR="00D06642" w:rsidRPr="003F22AD" w:rsidRDefault="00181030" w:rsidP="007F4D66">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Un/une</w:t>
      </w:r>
      <w:r w:rsidR="00D06642" w:rsidRPr="003F22AD">
        <w:rPr>
          <w:rFonts w:ascii="Arial" w:hAnsi="Arial" w:cs="Arial"/>
        </w:rPr>
        <w:t xml:space="preserve"> Responsable des Aménagements et Infrastructures (RAI) pour le compte du PADMAR ;</w:t>
      </w:r>
    </w:p>
    <w:p w14:paraId="51929BC1" w14:textId="3DD8549F" w:rsidR="00D06642" w:rsidRPr="003F22AD" w:rsidRDefault="00181030" w:rsidP="007F4D66">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Un/une</w:t>
      </w:r>
      <w:r w:rsidR="00D06642" w:rsidRPr="003F22AD">
        <w:rPr>
          <w:rFonts w:ascii="Arial" w:hAnsi="Arial" w:cs="Arial"/>
        </w:rPr>
        <w:t xml:space="preserve"> Responsable du Développement de la Filière Maraîchère (RDFM) pour le compte du  PADMAR ;</w:t>
      </w:r>
    </w:p>
    <w:p w14:paraId="006E255E" w14:textId="5B3C0485" w:rsidR="003F22AD" w:rsidRPr="00820469" w:rsidRDefault="00181030" w:rsidP="003F22AD">
      <w:pPr>
        <w:pStyle w:val="Paragraphedeliste"/>
        <w:numPr>
          <w:ilvl w:val="0"/>
          <w:numId w:val="8"/>
        </w:numPr>
        <w:spacing w:before="60" w:after="0" w:line="240" w:lineRule="auto"/>
        <w:ind w:left="1797"/>
        <w:contextualSpacing w:val="0"/>
        <w:jc w:val="both"/>
        <w:rPr>
          <w:rFonts w:ascii="Arial" w:hAnsi="Arial" w:cs="Arial"/>
        </w:rPr>
      </w:pPr>
      <w:r>
        <w:rPr>
          <w:rFonts w:ascii="Arial" w:hAnsi="Arial" w:cs="Arial"/>
        </w:rPr>
        <w:t>Un/une</w:t>
      </w:r>
      <w:r w:rsidR="00D06642" w:rsidRPr="00820469">
        <w:rPr>
          <w:rFonts w:ascii="Arial" w:hAnsi="Arial" w:cs="Arial"/>
        </w:rPr>
        <w:t xml:space="preserve"> Chargée du Suivi-Evaluation du PADMAR</w:t>
      </w:r>
      <w:r w:rsidR="003F22AD" w:rsidRPr="00820469">
        <w:rPr>
          <w:rFonts w:ascii="Arial" w:hAnsi="Arial" w:cs="Arial"/>
        </w:rPr>
        <w:t> ;</w:t>
      </w:r>
    </w:p>
    <w:p w14:paraId="1C9C3575" w14:textId="77777777" w:rsidR="007F4D66" w:rsidRPr="00820469" w:rsidRDefault="003F22AD" w:rsidP="007813A3">
      <w:pPr>
        <w:pStyle w:val="Paragraphedeliste"/>
        <w:numPr>
          <w:ilvl w:val="0"/>
          <w:numId w:val="83"/>
        </w:numPr>
        <w:spacing w:before="120" w:after="0" w:line="240" w:lineRule="auto"/>
        <w:contextualSpacing w:val="0"/>
        <w:jc w:val="both"/>
        <w:rPr>
          <w:rFonts w:ascii="Arial" w:hAnsi="Arial" w:cs="Arial"/>
        </w:rPr>
      </w:pPr>
      <w:r w:rsidRPr="00820469">
        <w:rPr>
          <w:rFonts w:ascii="Arial" w:hAnsi="Arial" w:cs="Arial"/>
        </w:rPr>
        <w:t>l’organisation de missions portant sur</w:t>
      </w:r>
      <w:r w:rsidR="007F4D66" w:rsidRPr="00820469">
        <w:rPr>
          <w:rFonts w:ascii="Arial" w:hAnsi="Arial" w:cs="Arial"/>
        </w:rPr>
        <w:t> :</w:t>
      </w:r>
    </w:p>
    <w:p w14:paraId="2FBB86B9" w14:textId="77777777" w:rsidR="007F4D66" w:rsidRPr="00820469" w:rsidRDefault="007F4D66" w:rsidP="007F4D66">
      <w:pPr>
        <w:pStyle w:val="Paragraphedeliste"/>
        <w:numPr>
          <w:ilvl w:val="0"/>
          <w:numId w:val="8"/>
        </w:numPr>
        <w:spacing w:before="60" w:after="0" w:line="240" w:lineRule="auto"/>
        <w:ind w:left="1797"/>
        <w:contextualSpacing w:val="0"/>
        <w:jc w:val="both"/>
        <w:rPr>
          <w:rFonts w:ascii="Arial" w:hAnsi="Arial" w:cs="Arial"/>
        </w:rPr>
      </w:pPr>
      <w:r w:rsidRPr="00820469">
        <w:rPr>
          <w:rFonts w:ascii="Arial" w:hAnsi="Arial" w:cs="Arial"/>
        </w:rPr>
        <w:t>le</w:t>
      </w:r>
      <w:r w:rsidR="00461026" w:rsidRPr="00820469">
        <w:rPr>
          <w:rFonts w:ascii="Arial" w:hAnsi="Arial" w:cs="Arial"/>
        </w:rPr>
        <w:t>s</w:t>
      </w:r>
      <w:r w:rsidRPr="00820469">
        <w:rPr>
          <w:rFonts w:ascii="Arial" w:hAnsi="Arial" w:cs="Arial"/>
        </w:rPr>
        <w:t xml:space="preserve"> </w:t>
      </w:r>
      <w:r w:rsidR="00461026" w:rsidRPr="00820469">
        <w:rPr>
          <w:rFonts w:ascii="Arial" w:hAnsi="Arial" w:cs="Arial"/>
        </w:rPr>
        <w:t>contrôles financiers périodiques et audits financiers annuels</w:t>
      </w:r>
      <w:r w:rsidRPr="00820469">
        <w:rPr>
          <w:rFonts w:ascii="Arial" w:hAnsi="Arial" w:cs="Arial"/>
        </w:rPr>
        <w:t> ;</w:t>
      </w:r>
    </w:p>
    <w:p w14:paraId="482C358B" w14:textId="77777777" w:rsidR="007F4D66" w:rsidRPr="00820469" w:rsidRDefault="00461026" w:rsidP="007F4D66">
      <w:pPr>
        <w:pStyle w:val="Paragraphedeliste"/>
        <w:numPr>
          <w:ilvl w:val="0"/>
          <w:numId w:val="8"/>
        </w:numPr>
        <w:spacing w:before="60" w:after="0" w:line="240" w:lineRule="auto"/>
        <w:ind w:left="1797"/>
        <w:contextualSpacing w:val="0"/>
        <w:jc w:val="both"/>
        <w:rPr>
          <w:rFonts w:ascii="Arial" w:hAnsi="Arial" w:cs="Arial"/>
        </w:rPr>
      </w:pPr>
      <w:r w:rsidRPr="00820469">
        <w:rPr>
          <w:rFonts w:ascii="Arial" w:hAnsi="Arial" w:cs="Arial"/>
        </w:rPr>
        <w:t>les appuis à la mise en œuvre et à la gestion du projet</w:t>
      </w:r>
      <w:r w:rsidR="007F4D66" w:rsidRPr="00820469">
        <w:rPr>
          <w:rFonts w:ascii="Arial" w:hAnsi="Arial" w:cs="Arial"/>
        </w:rPr>
        <w:t> ;</w:t>
      </w:r>
    </w:p>
    <w:p w14:paraId="630EFEE2" w14:textId="77777777" w:rsidR="00461026" w:rsidRPr="00820469" w:rsidRDefault="00461026" w:rsidP="007F4D66">
      <w:pPr>
        <w:pStyle w:val="Paragraphedeliste"/>
        <w:numPr>
          <w:ilvl w:val="0"/>
          <w:numId w:val="8"/>
        </w:numPr>
        <w:spacing w:before="60" w:after="0" w:line="240" w:lineRule="auto"/>
        <w:ind w:left="1797"/>
        <w:contextualSpacing w:val="0"/>
        <w:jc w:val="both"/>
        <w:rPr>
          <w:rFonts w:ascii="Arial" w:hAnsi="Arial" w:cs="Arial"/>
        </w:rPr>
      </w:pPr>
      <w:r w:rsidRPr="00820469">
        <w:rPr>
          <w:rFonts w:ascii="Arial" w:hAnsi="Arial" w:cs="Arial"/>
        </w:rPr>
        <w:t>la supervision du projet ;</w:t>
      </w:r>
    </w:p>
    <w:p w14:paraId="5154FD1E" w14:textId="77777777" w:rsidR="007F4D66" w:rsidRDefault="00F70094" w:rsidP="007813A3">
      <w:pPr>
        <w:pStyle w:val="Paragraphedeliste"/>
        <w:numPr>
          <w:ilvl w:val="0"/>
          <w:numId w:val="83"/>
        </w:numPr>
        <w:spacing w:before="120" w:after="0" w:line="240" w:lineRule="auto"/>
        <w:contextualSpacing w:val="0"/>
        <w:jc w:val="both"/>
        <w:rPr>
          <w:rFonts w:ascii="Arial" w:hAnsi="Arial" w:cs="Arial"/>
        </w:rPr>
      </w:pPr>
      <w:r>
        <w:rPr>
          <w:rFonts w:ascii="Arial" w:hAnsi="Arial" w:cs="Arial"/>
        </w:rPr>
        <w:t>les frais de fonctionnement du projet.</w:t>
      </w:r>
    </w:p>
    <w:p w14:paraId="447F39A5" w14:textId="77777777" w:rsidR="00F70094" w:rsidRPr="003C4B71" w:rsidRDefault="00F70094" w:rsidP="007F4D66">
      <w:pPr>
        <w:spacing w:after="0" w:line="240" w:lineRule="auto"/>
        <w:jc w:val="both"/>
        <w:rPr>
          <w:rFonts w:ascii="Arial" w:hAnsi="Arial" w:cs="Arial"/>
        </w:rPr>
      </w:pPr>
    </w:p>
    <w:p w14:paraId="5FD34F4C" w14:textId="77777777" w:rsidR="007F4D66" w:rsidRPr="0066558C" w:rsidRDefault="00461026" w:rsidP="007F4D66">
      <w:pPr>
        <w:spacing w:after="0" w:line="240" w:lineRule="auto"/>
        <w:jc w:val="both"/>
        <w:rPr>
          <w:rFonts w:ascii="Arial" w:hAnsi="Arial" w:cs="Arial"/>
          <w:i/>
        </w:rPr>
      </w:pPr>
      <w:r w:rsidRPr="0066558C">
        <w:rPr>
          <w:rFonts w:ascii="Arial" w:hAnsi="Arial" w:cs="Arial"/>
          <w:i/>
        </w:rPr>
        <w:t>Pour</w:t>
      </w:r>
      <w:r w:rsidR="007F4D66" w:rsidRPr="0066558C">
        <w:rPr>
          <w:rFonts w:ascii="Arial" w:hAnsi="Arial" w:cs="Arial"/>
          <w:i/>
        </w:rPr>
        <w:t xml:space="preserve"> </w:t>
      </w:r>
      <w:r w:rsidR="003C4B71" w:rsidRPr="0066558C">
        <w:rPr>
          <w:rFonts w:ascii="Arial" w:hAnsi="Arial" w:cs="Arial"/>
          <w:i/>
        </w:rPr>
        <w:t>la facilitation du dialogue entre acteurs</w:t>
      </w:r>
      <w:r w:rsidR="007F4D66" w:rsidRPr="0066558C">
        <w:rPr>
          <w:rFonts w:ascii="Arial" w:hAnsi="Arial" w:cs="Arial"/>
          <w:i/>
        </w:rPr>
        <w:t> :</w:t>
      </w:r>
    </w:p>
    <w:p w14:paraId="48960714" w14:textId="77777777" w:rsidR="007F4D66" w:rsidRPr="0066558C" w:rsidRDefault="00EA2659" w:rsidP="007813A3">
      <w:pPr>
        <w:pStyle w:val="Paragraphedeliste"/>
        <w:numPr>
          <w:ilvl w:val="0"/>
          <w:numId w:val="88"/>
        </w:numPr>
        <w:spacing w:before="120" w:after="0" w:line="240" w:lineRule="auto"/>
        <w:contextualSpacing w:val="0"/>
        <w:jc w:val="both"/>
        <w:rPr>
          <w:rFonts w:ascii="Arial" w:hAnsi="Arial" w:cs="Arial"/>
        </w:rPr>
      </w:pPr>
      <w:r w:rsidRPr="0066558C">
        <w:rPr>
          <w:rFonts w:ascii="Arial" w:hAnsi="Arial" w:cs="Arial"/>
        </w:rPr>
        <w:t>l’appui à l’organisation de concertation entre les Autorités gouvernementales et et les acteurs de la filière maraîchère (Acteurs des TFM et la PNOPPA) sur les thèmes que</w:t>
      </w:r>
      <w:r w:rsidR="007F4D66" w:rsidRPr="0066558C">
        <w:rPr>
          <w:rFonts w:ascii="Arial" w:hAnsi="Arial" w:cs="Arial"/>
        </w:rPr>
        <w:t> :</w:t>
      </w:r>
    </w:p>
    <w:p w14:paraId="3E9A5665" w14:textId="77777777" w:rsidR="007F4D66" w:rsidRPr="0066558C" w:rsidRDefault="0066558C" w:rsidP="007F4D66">
      <w:pPr>
        <w:pStyle w:val="Paragraphedeliste"/>
        <w:numPr>
          <w:ilvl w:val="0"/>
          <w:numId w:val="8"/>
        </w:numPr>
        <w:spacing w:before="60" w:after="0" w:line="240" w:lineRule="auto"/>
        <w:contextualSpacing w:val="0"/>
        <w:jc w:val="both"/>
        <w:rPr>
          <w:rFonts w:ascii="Arial" w:hAnsi="Arial" w:cs="Arial"/>
        </w:rPr>
      </w:pPr>
      <w:r w:rsidRPr="0066558C">
        <w:rPr>
          <w:rFonts w:ascii="Arial" w:hAnsi="Arial" w:cs="Arial"/>
        </w:rPr>
        <w:t>l’accès au foncier des groupes vulnérables, des femmes et des jeunes</w:t>
      </w:r>
      <w:r w:rsidR="007F4D66" w:rsidRPr="0066558C">
        <w:rPr>
          <w:rFonts w:ascii="Arial" w:hAnsi="Arial" w:cs="Arial"/>
        </w:rPr>
        <w:t> ;</w:t>
      </w:r>
    </w:p>
    <w:p w14:paraId="41F12926" w14:textId="77777777" w:rsidR="007F4D66" w:rsidRPr="0066558C" w:rsidRDefault="0066558C" w:rsidP="007F4D66">
      <w:pPr>
        <w:pStyle w:val="Paragraphedeliste"/>
        <w:numPr>
          <w:ilvl w:val="0"/>
          <w:numId w:val="8"/>
        </w:numPr>
        <w:spacing w:before="60" w:after="0" w:line="240" w:lineRule="auto"/>
        <w:contextualSpacing w:val="0"/>
        <w:jc w:val="both"/>
        <w:rPr>
          <w:rFonts w:ascii="Arial" w:hAnsi="Arial" w:cs="Arial"/>
        </w:rPr>
      </w:pPr>
      <w:r w:rsidRPr="0066558C">
        <w:rPr>
          <w:rFonts w:ascii="Arial" w:hAnsi="Arial" w:cs="Arial"/>
        </w:rPr>
        <w:t>le plaidoyer de la PNOPPA et de la TFM auprès du MAEP et le Distributeurs d’intrants pour l’importation d’engrais spécifiques aux cultures maraîchères ;</w:t>
      </w:r>
    </w:p>
    <w:p w14:paraId="5BC46315" w14:textId="77777777" w:rsidR="0066558C" w:rsidRPr="0066558C" w:rsidRDefault="0066558C" w:rsidP="007F4D66">
      <w:pPr>
        <w:pStyle w:val="Paragraphedeliste"/>
        <w:numPr>
          <w:ilvl w:val="0"/>
          <w:numId w:val="8"/>
        </w:numPr>
        <w:spacing w:before="60" w:after="0" w:line="240" w:lineRule="auto"/>
        <w:contextualSpacing w:val="0"/>
        <w:jc w:val="both"/>
        <w:rPr>
          <w:rFonts w:ascii="Arial" w:hAnsi="Arial" w:cs="Arial"/>
        </w:rPr>
      </w:pPr>
      <w:r w:rsidRPr="0066558C">
        <w:rPr>
          <w:rFonts w:ascii="Arial" w:hAnsi="Arial" w:cs="Arial"/>
        </w:rPr>
        <w:t>l’accès des petits producteurs maraîchers aux services financiers ;</w:t>
      </w:r>
    </w:p>
    <w:p w14:paraId="1819F306" w14:textId="77777777" w:rsidR="0066558C" w:rsidRPr="0066558C" w:rsidRDefault="0066558C" w:rsidP="007F4D66">
      <w:pPr>
        <w:pStyle w:val="Paragraphedeliste"/>
        <w:numPr>
          <w:ilvl w:val="0"/>
          <w:numId w:val="8"/>
        </w:numPr>
        <w:spacing w:before="60" w:after="0" w:line="240" w:lineRule="auto"/>
        <w:contextualSpacing w:val="0"/>
        <w:jc w:val="both"/>
        <w:rPr>
          <w:rFonts w:ascii="Arial" w:hAnsi="Arial" w:cs="Arial"/>
        </w:rPr>
      </w:pPr>
      <w:r w:rsidRPr="0066558C">
        <w:rPr>
          <w:rFonts w:ascii="Arial" w:hAnsi="Arial" w:cs="Arial"/>
        </w:rPr>
        <w:t>l’établissement des normes de qualité de produits pour faciliter l’accès aux marchés sous régionaux ;</w:t>
      </w:r>
    </w:p>
    <w:p w14:paraId="368CF137" w14:textId="77777777" w:rsidR="0066558C" w:rsidRPr="0066558C" w:rsidRDefault="0066558C" w:rsidP="007F4D66">
      <w:pPr>
        <w:pStyle w:val="Paragraphedeliste"/>
        <w:numPr>
          <w:ilvl w:val="0"/>
          <w:numId w:val="8"/>
        </w:numPr>
        <w:spacing w:before="60" w:after="0" w:line="240" w:lineRule="auto"/>
        <w:contextualSpacing w:val="0"/>
        <w:jc w:val="both"/>
        <w:rPr>
          <w:rFonts w:ascii="Arial" w:hAnsi="Arial" w:cs="Arial"/>
        </w:rPr>
      </w:pPr>
      <w:r w:rsidRPr="0066558C">
        <w:rPr>
          <w:rFonts w:ascii="Arial" w:hAnsi="Arial" w:cs="Arial"/>
        </w:rPr>
        <w:t>la fiscalité sur les importations et les exportations ;</w:t>
      </w:r>
    </w:p>
    <w:p w14:paraId="580EA21F" w14:textId="77777777" w:rsidR="00461026" w:rsidRPr="003C4B71" w:rsidRDefault="00461026" w:rsidP="00461026">
      <w:pPr>
        <w:spacing w:after="0" w:line="240" w:lineRule="auto"/>
        <w:jc w:val="both"/>
        <w:rPr>
          <w:rFonts w:ascii="Arial" w:hAnsi="Arial" w:cs="Arial"/>
        </w:rPr>
      </w:pPr>
    </w:p>
    <w:p w14:paraId="446E629E" w14:textId="77777777" w:rsidR="00461026" w:rsidRPr="003C4B71" w:rsidRDefault="00461026" w:rsidP="00461026">
      <w:pPr>
        <w:spacing w:after="0" w:line="240" w:lineRule="auto"/>
        <w:jc w:val="both"/>
        <w:rPr>
          <w:rFonts w:ascii="Arial" w:hAnsi="Arial" w:cs="Arial"/>
          <w:i/>
        </w:rPr>
      </w:pPr>
      <w:r w:rsidRPr="003C4B71">
        <w:rPr>
          <w:rFonts w:ascii="Arial" w:hAnsi="Arial" w:cs="Arial"/>
          <w:i/>
        </w:rPr>
        <w:t>Pour le</w:t>
      </w:r>
      <w:r w:rsidRPr="00461026">
        <w:rPr>
          <w:rFonts w:ascii="Arial" w:hAnsi="Arial" w:cs="Arial"/>
          <w:i/>
        </w:rPr>
        <w:t xml:space="preserve"> renforcement de capacités du personnel de l’UC/ProCaR et du PADMAR</w:t>
      </w:r>
      <w:r w:rsidRPr="003C4B71">
        <w:rPr>
          <w:rFonts w:ascii="Arial" w:hAnsi="Arial" w:cs="Arial"/>
          <w:i/>
        </w:rPr>
        <w:t> :</w:t>
      </w:r>
    </w:p>
    <w:p w14:paraId="59CA1BB1" w14:textId="77777777" w:rsidR="00461026" w:rsidRPr="00F70094" w:rsidRDefault="00820469" w:rsidP="007813A3">
      <w:pPr>
        <w:pStyle w:val="Paragraphedeliste"/>
        <w:numPr>
          <w:ilvl w:val="0"/>
          <w:numId w:val="100"/>
        </w:numPr>
        <w:spacing w:before="120" w:after="0" w:line="240" w:lineRule="auto"/>
        <w:contextualSpacing w:val="0"/>
        <w:jc w:val="both"/>
        <w:rPr>
          <w:rFonts w:ascii="Arial" w:hAnsi="Arial" w:cs="Arial"/>
        </w:rPr>
      </w:pPr>
      <w:r w:rsidRPr="00F70094">
        <w:rPr>
          <w:rFonts w:ascii="Arial" w:hAnsi="Arial" w:cs="Arial"/>
        </w:rPr>
        <w:t>l’acquisition des équipements et véhicules</w:t>
      </w:r>
      <w:r w:rsidR="00F70094" w:rsidRPr="00F70094">
        <w:rPr>
          <w:rFonts w:ascii="Arial" w:hAnsi="Arial" w:cs="Arial"/>
        </w:rPr>
        <w:t> ;</w:t>
      </w:r>
    </w:p>
    <w:p w14:paraId="39953C67" w14:textId="77777777" w:rsidR="00461026" w:rsidRPr="00F70094" w:rsidRDefault="00F70094" w:rsidP="007813A3">
      <w:pPr>
        <w:pStyle w:val="Paragraphedeliste"/>
        <w:numPr>
          <w:ilvl w:val="0"/>
          <w:numId w:val="100"/>
        </w:numPr>
        <w:spacing w:before="120" w:after="0" w:line="240" w:lineRule="auto"/>
        <w:contextualSpacing w:val="0"/>
        <w:jc w:val="both"/>
        <w:rPr>
          <w:rFonts w:ascii="Arial" w:hAnsi="Arial" w:cs="Arial"/>
        </w:rPr>
      </w:pPr>
      <w:r w:rsidRPr="00F70094">
        <w:rPr>
          <w:rFonts w:ascii="Arial" w:hAnsi="Arial" w:cs="Arial"/>
        </w:rPr>
        <w:t>l’organisation des formations sur</w:t>
      </w:r>
      <w:r w:rsidR="00461026" w:rsidRPr="00F70094">
        <w:rPr>
          <w:rFonts w:ascii="Arial" w:hAnsi="Arial" w:cs="Arial"/>
        </w:rPr>
        <w:t> :</w:t>
      </w:r>
    </w:p>
    <w:p w14:paraId="2D3B12DC" w14:textId="77777777" w:rsidR="00461026" w:rsidRPr="00F70094" w:rsidRDefault="00F70094" w:rsidP="00461026">
      <w:pPr>
        <w:pStyle w:val="Paragraphedeliste"/>
        <w:numPr>
          <w:ilvl w:val="0"/>
          <w:numId w:val="8"/>
        </w:numPr>
        <w:spacing w:before="60" w:after="0" w:line="240" w:lineRule="auto"/>
        <w:contextualSpacing w:val="0"/>
        <w:jc w:val="both"/>
        <w:rPr>
          <w:rFonts w:ascii="Arial" w:hAnsi="Arial" w:cs="Arial"/>
        </w:rPr>
      </w:pPr>
      <w:r w:rsidRPr="00F70094">
        <w:rPr>
          <w:rFonts w:ascii="Arial" w:hAnsi="Arial" w:cs="Arial"/>
        </w:rPr>
        <w:t>l’approche Genre</w:t>
      </w:r>
      <w:r w:rsidR="00461026" w:rsidRPr="00F70094">
        <w:rPr>
          <w:rFonts w:ascii="Arial" w:hAnsi="Arial" w:cs="Arial"/>
        </w:rPr>
        <w:t> ;</w:t>
      </w:r>
    </w:p>
    <w:p w14:paraId="4E4F5AC9" w14:textId="77777777" w:rsidR="00461026" w:rsidRDefault="00F70094" w:rsidP="00461026">
      <w:pPr>
        <w:pStyle w:val="Paragraphedeliste"/>
        <w:numPr>
          <w:ilvl w:val="0"/>
          <w:numId w:val="8"/>
        </w:numPr>
        <w:spacing w:before="60" w:after="0" w:line="240" w:lineRule="auto"/>
        <w:contextualSpacing w:val="0"/>
        <w:jc w:val="both"/>
        <w:rPr>
          <w:rFonts w:ascii="Arial" w:hAnsi="Arial" w:cs="Arial"/>
        </w:rPr>
      </w:pPr>
      <w:r w:rsidRPr="00F70094">
        <w:rPr>
          <w:rFonts w:ascii="Arial" w:hAnsi="Arial" w:cs="Arial"/>
        </w:rPr>
        <w:t>la gestion du projet</w:t>
      </w:r>
      <w:r w:rsidR="004E0AA9">
        <w:rPr>
          <w:rFonts w:ascii="Arial" w:hAnsi="Arial" w:cs="Arial"/>
        </w:rPr>
        <w:t xml:space="preserve">, notamment </w:t>
      </w:r>
      <w:r w:rsidR="00B42DB2">
        <w:rPr>
          <w:rFonts w:ascii="Arial" w:hAnsi="Arial" w:cs="Arial"/>
        </w:rPr>
        <w:t xml:space="preserve">le « team bulding », </w:t>
      </w:r>
      <w:r w:rsidR="004E0AA9">
        <w:rPr>
          <w:rFonts w:ascii="Arial" w:hAnsi="Arial" w:cs="Arial"/>
        </w:rPr>
        <w:t>la planification et le suivi-évaluation</w:t>
      </w:r>
      <w:r w:rsidRPr="00F70094">
        <w:rPr>
          <w:rFonts w:ascii="Arial" w:hAnsi="Arial" w:cs="Arial"/>
        </w:rPr>
        <w:t> ;</w:t>
      </w:r>
    </w:p>
    <w:p w14:paraId="555ABB31" w14:textId="77777777" w:rsidR="00B42DB2" w:rsidRPr="00F70094" w:rsidRDefault="00B42DB2" w:rsidP="00461026">
      <w:pPr>
        <w:pStyle w:val="Paragraphedeliste"/>
        <w:numPr>
          <w:ilvl w:val="0"/>
          <w:numId w:val="8"/>
        </w:numPr>
        <w:spacing w:before="60" w:after="0" w:line="240" w:lineRule="auto"/>
        <w:contextualSpacing w:val="0"/>
        <w:jc w:val="both"/>
        <w:rPr>
          <w:rFonts w:ascii="Arial" w:hAnsi="Arial" w:cs="Arial"/>
        </w:rPr>
      </w:pPr>
      <w:r>
        <w:rPr>
          <w:rFonts w:ascii="Arial" w:hAnsi="Arial" w:cs="Arial"/>
        </w:rPr>
        <w:t>le changement climatique et les sauvegardes environnementales et sociales ;</w:t>
      </w:r>
    </w:p>
    <w:p w14:paraId="14CC2F67" w14:textId="77777777" w:rsidR="00F70094" w:rsidRPr="00F70094" w:rsidRDefault="00F70094" w:rsidP="00461026">
      <w:pPr>
        <w:pStyle w:val="Paragraphedeliste"/>
        <w:numPr>
          <w:ilvl w:val="0"/>
          <w:numId w:val="8"/>
        </w:numPr>
        <w:spacing w:before="60" w:after="0" w:line="240" w:lineRule="auto"/>
        <w:contextualSpacing w:val="0"/>
        <w:jc w:val="both"/>
        <w:rPr>
          <w:rFonts w:ascii="Arial" w:hAnsi="Arial" w:cs="Arial"/>
        </w:rPr>
      </w:pPr>
      <w:r w:rsidRPr="00F70094">
        <w:rPr>
          <w:rFonts w:ascii="Arial" w:hAnsi="Arial" w:cs="Arial"/>
        </w:rPr>
        <w:t>autres thématiques, si le besoin est justifié.</w:t>
      </w:r>
    </w:p>
    <w:p w14:paraId="78434BC5" w14:textId="77777777" w:rsidR="007F4D66" w:rsidRDefault="007F4D66" w:rsidP="007F4D66">
      <w:pPr>
        <w:spacing w:after="0" w:line="240" w:lineRule="auto"/>
        <w:jc w:val="both"/>
        <w:rPr>
          <w:rFonts w:ascii="Arial" w:hAnsi="Arial" w:cs="Arial"/>
        </w:rPr>
      </w:pPr>
    </w:p>
    <w:p w14:paraId="48BEBE1A" w14:textId="77777777" w:rsidR="006C4B3C" w:rsidRPr="00EB6E31" w:rsidRDefault="002D252F" w:rsidP="006C4B3C">
      <w:pPr>
        <w:pStyle w:val="Titre3"/>
        <w:numPr>
          <w:ilvl w:val="2"/>
          <w:numId w:val="1"/>
        </w:numPr>
        <w:rPr>
          <w:rFonts w:ascii="Arial" w:hAnsi="Arial" w:cs="Arial"/>
          <w:color w:val="auto"/>
          <w:sz w:val="24"/>
          <w:szCs w:val="24"/>
        </w:rPr>
      </w:pPr>
      <w:bookmarkStart w:id="50" w:name="_Toc16854468"/>
      <w:r w:rsidRPr="002D252F">
        <w:rPr>
          <w:rFonts w:ascii="Arial" w:hAnsi="Arial" w:cs="Arial"/>
          <w:color w:val="auto"/>
          <w:sz w:val="24"/>
          <w:szCs w:val="24"/>
        </w:rPr>
        <w:t>Activités de la sous</w:t>
      </w:r>
      <w:r w:rsidR="006C4B3C">
        <w:rPr>
          <w:rFonts w:ascii="Arial" w:hAnsi="Arial" w:cs="Arial"/>
          <w:color w:val="auto"/>
          <w:sz w:val="24"/>
          <w:szCs w:val="24"/>
        </w:rPr>
        <w:t>-composante 3.2</w:t>
      </w:r>
      <w:r w:rsidR="006C4B3C" w:rsidRPr="006C4B3C">
        <w:rPr>
          <w:rFonts w:ascii="Arial" w:hAnsi="Arial" w:cs="Arial"/>
          <w:color w:val="auto"/>
          <w:sz w:val="24"/>
          <w:szCs w:val="24"/>
        </w:rPr>
        <w:t xml:space="preserve"> « </w:t>
      </w:r>
      <w:r w:rsidR="00774328" w:rsidRPr="00774328">
        <w:rPr>
          <w:rFonts w:ascii="Arial" w:hAnsi="Arial" w:cs="Arial"/>
          <w:i/>
          <w:color w:val="auto"/>
          <w:sz w:val="24"/>
          <w:szCs w:val="24"/>
        </w:rPr>
        <w:t>Suivi-évaluation et gestion des savoirs</w:t>
      </w:r>
      <w:r w:rsidR="006C4B3C" w:rsidRPr="006C4B3C">
        <w:rPr>
          <w:rFonts w:ascii="Arial" w:hAnsi="Arial" w:cs="Arial"/>
          <w:color w:val="auto"/>
          <w:sz w:val="24"/>
          <w:szCs w:val="24"/>
        </w:rPr>
        <w:t> »</w:t>
      </w:r>
      <w:bookmarkEnd w:id="50"/>
    </w:p>
    <w:p w14:paraId="588FB6E6" w14:textId="77777777" w:rsidR="007C17EE" w:rsidRDefault="007C17EE" w:rsidP="007C17EE">
      <w:pPr>
        <w:spacing w:after="0" w:line="240" w:lineRule="auto"/>
        <w:jc w:val="both"/>
        <w:rPr>
          <w:rFonts w:ascii="Arial" w:hAnsi="Arial" w:cs="Arial"/>
        </w:rPr>
      </w:pPr>
    </w:p>
    <w:p w14:paraId="1C686C06" w14:textId="77777777" w:rsidR="0037624E" w:rsidRPr="003A43B7" w:rsidRDefault="0037624E" w:rsidP="0037624E">
      <w:pPr>
        <w:spacing w:after="0" w:line="240" w:lineRule="auto"/>
        <w:jc w:val="both"/>
        <w:rPr>
          <w:rFonts w:ascii="Arial" w:hAnsi="Arial" w:cs="Arial"/>
        </w:rPr>
      </w:pPr>
      <w:r w:rsidRPr="003A43B7">
        <w:rPr>
          <w:rFonts w:ascii="Arial" w:hAnsi="Arial" w:cs="Arial"/>
        </w:rPr>
        <w:t xml:space="preserve">Les résultats attendus du projet à travers la sous-composante </w:t>
      </w:r>
      <w:r w:rsidR="003A43B7" w:rsidRPr="003A43B7">
        <w:rPr>
          <w:rFonts w:ascii="Arial" w:hAnsi="Arial" w:cs="Arial"/>
        </w:rPr>
        <w:t>3</w:t>
      </w:r>
      <w:r w:rsidRPr="003A43B7">
        <w:rPr>
          <w:rFonts w:ascii="Arial" w:hAnsi="Arial" w:cs="Arial"/>
        </w:rPr>
        <w:t>.2 « </w:t>
      </w:r>
      <w:r w:rsidR="003A43B7" w:rsidRPr="003A43B7">
        <w:rPr>
          <w:rFonts w:ascii="Arial" w:hAnsi="Arial" w:cs="Arial"/>
          <w:i/>
        </w:rPr>
        <w:t>Suivi-évaluation et gestion des savoirs</w:t>
      </w:r>
      <w:r w:rsidRPr="003A43B7">
        <w:rPr>
          <w:rFonts w:ascii="Arial" w:hAnsi="Arial" w:cs="Arial"/>
        </w:rPr>
        <w:t xml:space="preserve"> » visent : </w:t>
      </w:r>
    </w:p>
    <w:p w14:paraId="6D04ED2E" w14:textId="288646DF" w:rsidR="0037624E" w:rsidRPr="00B50B32" w:rsidRDefault="0037624E" w:rsidP="007813A3">
      <w:pPr>
        <w:numPr>
          <w:ilvl w:val="0"/>
          <w:numId w:val="84"/>
        </w:numPr>
        <w:spacing w:before="120" w:after="0" w:line="240" w:lineRule="auto"/>
        <w:jc w:val="both"/>
        <w:rPr>
          <w:rFonts w:ascii="Arial" w:hAnsi="Arial" w:cs="Arial"/>
        </w:rPr>
      </w:pPr>
      <w:r w:rsidRPr="00B50B32">
        <w:rPr>
          <w:rFonts w:ascii="Arial" w:eastAsia="Times New Roman" w:hAnsi="Arial" w:cs="Arial"/>
          <w:lang w:eastAsia="en-GB"/>
        </w:rPr>
        <w:t>la mise en place</w:t>
      </w:r>
      <w:r w:rsidR="00181030">
        <w:rPr>
          <w:rFonts w:ascii="Arial" w:eastAsia="Times New Roman" w:hAnsi="Arial" w:cs="Arial"/>
          <w:lang w:eastAsia="en-GB"/>
        </w:rPr>
        <w:t xml:space="preserve"> et le fonctionnement</w:t>
      </w:r>
      <w:r w:rsidRPr="00B50B32">
        <w:rPr>
          <w:rFonts w:ascii="Arial" w:eastAsia="Times New Roman" w:hAnsi="Arial" w:cs="Arial"/>
          <w:lang w:eastAsia="en-GB"/>
        </w:rPr>
        <w:t xml:space="preserve"> </w:t>
      </w:r>
      <w:r w:rsidR="005239C2" w:rsidRPr="00B50B32">
        <w:rPr>
          <w:rFonts w:ascii="Arial" w:eastAsia="Times New Roman" w:hAnsi="Arial" w:cs="Arial"/>
          <w:lang w:eastAsia="en-GB"/>
        </w:rPr>
        <w:t>d’un système de suivi-évaluation facilitant le pilotage et la mesure de performance et d’impact du projet</w:t>
      </w:r>
      <w:r w:rsidRPr="00B50B32">
        <w:rPr>
          <w:rFonts w:ascii="Arial" w:hAnsi="Arial" w:cs="Arial"/>
        </w:rPr>
        <w:t> ;</w:t>
      </w:r>
    </w:p>
    <w:p w14:paraId="710BF718" w14:textId="77777777" w:rsidR="0037624E" w:rsidRPr="00B50B32" w:rsidRDefault="0037624E" w:rsidP="007813A3">
      <w:pPr>
        <w:numPr>
          <w:ilvl w:val="0"/>
          <w:numId w:val="84"/>
        </w:numPr>
        <w:spacing w:before="120" w:after="0" w:line="240" w:lineRule="auto"/>
        <w:ind w:left="1077"/>
        <w:jc w:val="both"/>
        <w:rPr>
          <w:rFonts w:ascii="Arial" w:hAnsi="Arial" w:cs="Arial"/>
        </w:rPr>
      </w:pPr>
      <w:r w:rsidRPr="00B50B32">
        <w:rPr>
          <w:rFonts w:ascii="Arial" w:hAnsi="Arial" w:cs="Arial"/>
        </w:rPr>
        <w:t xml:space="preserve">la </w:t>
      </w:r>
      <w:r w:rsidR="0067452E" w:rsidRPr="00B50B32">
        <w:rPr>
          <w:rFonts w:ascii="Arial" w:hAnsi="Arial" w:cs="Arial"/>
        </w:rPr>
        <w:t>mise à disposition des décideurs, des partenaires et bénéficiaires des informations quant à l’efficience</w:t>
      </w:r>
      <w:r w:rsidR="005239C2" w:rsidRPr="00B50B32">
        <w:rPr>
          <w:rFonts w:ascii="Arial" w:hAnsi="Arial" w:cs="Arial"/>
        </w:rPr>
        <w:t>,</w:t>
      </w:r>
      <w:r w:rsidR="0067452E" w:rsidRPr="00B50B32">
        <w:rPr>
          <w:rFonts w:ascii="Arial" w:hAnsi="Arial" w:cs="Arial"/>
        </w:rPr>
        <w:t xml:space="preserve"> l’efficacité </w:t>
      </w:r>
      <w:r w:rsidR="005239C2" w:rsidRPr="00B50B32">
        <w:rPr>
          <w:rFonts w:ascii="Arial" w:hAnsi="Arial" w:cs="Arial"/>
        </w:rPr>
        <w:t xml:space="preserve">et la durabilité </w:t>
      </w:r>
      <w:r w:rsidR="0067452E" w:rsidRPr="00B50B32">
        <w:rPr>
          <w:rFonts w:ascii="Arial" w:hAnsi="Arial" w:cs="Arial"/>
        </w:rPr>
        <w:t>des pratiques du projet ;</w:t>
      </w:r>
    </w:p>
    <w:p w14:paraId="73133772" w14:textId="77777777" w:rsidR="0067452E" w:rsidRPr="00B50B32" w:rsidRDefault="0067452E" w:rsidP="007813A3">
      <w:pPr>
        <w:numPr>
          <w:ilvl w:val="0"/>
          <w:numId w:val="84"/>
        </w:numPr>
        <w:spacing w:before="120" w:after="0" w:line="240" w:lineRule="auto"/>
        <w:ind w:left="1077"/>
        <w:jc w:val="both"/>
        <w:rPr>
          <w:rFonts w:ascii="Arial" w:hAnsi="Arial" w:cs="Arial"/>
        </w:rPr>
      </w:pPr>
      <w:r w:rsidRPr="00B50B32">
        <w:rPr>
          <w:rFonts w:ascii="Arial" w:hAnsi="Arial" w:cs="Arial"/>
        </w:rPr>
        <w:lastRenderedPageBreak/>
        <w:t>l’intégration des données de suivi-évaluation du projet aux sy</w:t>
      </w:r>
      <w:r w:rsidR="005239C2" w:rsidRPr="00B50B32">
        <w:rPr>
          <w:rFonts w:ascii="Arial" w:hAnsi="Arial" w:cs="Arial"/>
        </w:rPr>
        <w:t>s</w:t>
      </w:r>
      <w:r w:rsidRPr="00B50B32">
        <w:rPr>
          <w:rFonts w:ascii="Arial" w:hAnsi="Arial" w:cs="Arial"/>
        </w:rPr>
        <w:t xml:space="preserve">tèmes </w:t>
      </w:r>
      <w:r w:rsidR="005239C2" w:rsidRPr="00B50B32">
        <w:rPr>
          <w:rFonts w:ascii="Arial" w:hAnsi="Arial" w:cs="Arial"/>
        </w:rPr>
        <w:t>consolidés de suivi-évaluation du MAEP et du FIDA ;</w:t>
      </w:r>
    </w:p>
    <w:p w14:paraId="434307A0" w14:textId="77777777" w:rsidR="00B50B32" w:rsidRPr="00B50B32" w:rsidRDefault="00B50B32" w:rsidP="007813A3">
      <w:pPr>
        <w:numPr>
          <w:ilvl w:val="0"/>
          <w:numId w:val="84"/>
        </w:numPr>
        <w:spacing w:before="120" w:after="0" w:line="240" w:lineRule="auto"/>
        <w:ind w:left="1077"/>
        <w:jc w:val="both"/>
        <w:rPr>
          <w:rFonts w:ascii="Arial" w:hAnsi="Arial" w:cs="Arial"/>
        </w:rPr>
      </w:pPr>
      <w:r w:rsidRPr="00B50B32">
        <w:rPr>
          <w:rFonts w:ascii="Arial" w:hAnsi="Arial" w:cs="Arial"/>
        </w:rPr>
        <w:t>la capitalisation des bonnes pratiques et des leçons tirées de la mise en œuvre des projets.</w:t>
      </w:r>
    </w:p>
    <w:p w14:paraId="7D885EA9" w14:textId="77777777" w:rsidR="0037624E" w:rsidRPr="00B50B32" w:rsidRDefault="0037624E" w:rsidP="0037624E">
      <w:pPr>
        <w:spacing w:after="0" w:line="240" w:lineRule="auto"/>
        <w:jc w:val="both"/>
        <w:rPr>
          <w:rFonts w:ascii="Arial" w:hAnsi="Arial" w:cs="Arial"/>
        </w:rPr>
      </w:pPr>
    </w:p>
    <w:p w14:paraId="73A47BEB" w14:textId="77777777" w:rsidR="0037624E" w:rsidRPr="00B50B32" w:rsidRDefault="0037624E" w:rsidP="0037624E">
      <w:pPr>
        <w:spacing w:after="0" w:line="240" w:lineRule="auto"/>
        <w:jc w:val="both"/>
        <w:rPr>
          <w:rFonts w:ascii="Arial" w:hAnsi="Arial" w:cs="Arial"/>
        </w:rPr>
      </w:pPr>
      <w:r w:rsidRPr="00B50B32">
        <w:rPr>
          <w:rFonts w:ascii="Arial" w:hAnsi="Arial" w:cs="Arial"/>
        </w:rPr>
        <w:t>Les principales activités à mener au niveau de cette sous-composante porteront sur :</w:t>
      </w:r>
    </w:p>
    <w:p w14:paraId="0832D066" w14:textId="77777777" w:rsidR="0037624E" w:rsidRPr="00B50B32" w:rsidRDefault="0037624E" w:rsidP="0037624E">
      <w:pPr>
        <w:spacing w:after="0" w:line="240" w:lineRule="auto"/>
        <w:jc w:val="both"/>
        <w:rPr>
          <w:rFonts w:ascii="Arial" w:hAnsi="Arial" w:cs="Arial"/>
        </w:rPr>
      </w:pPr>
    </w:p>
    <w:p w14:paraId="20718D6F" w14:textId="77777777" w:rsidR="0037624E" w:rsidRPr="00B50B32" w:rsidRDefault="0037624E" w:rsidP="0037624E">
      <w:pPr>
        <w:spacing w:after="0" w:line="240" w:lineRule="auto"/>
        <w:jc w:val="both"/>
        <w:rPr>
          <w:rFonts w:ascii="Arial" w:hAnsi="Arial" w:cs="Arial"/>
          <w:i/>
        </w:rPr>
      </w:pPr>
      <w:r w:rsidRPr="00B50B32">
        <w:rPr>
          <w:rFonts w:ascii="Arial" w:hAnsi="Arial" w:cs="Arial"/>
          <w:i/>
        </w:rPr>
        <w:t xml:space="preserve">Pour </w:t>
      </w:r>
      <w:r w:rsidR="00B50B32" w:rsidRPr="00B50B32">
        <w:rPr>
          <w:rFonts w:ascii="Arial" w:hAnsi="Arial" w:cs="Arial"/>
          <w:i/>
        </w:rPr>
        <w:t>la mise en place d’un système de suivi-évaluation facilitant le pilotage et la mesure de performance et d’impact du projet</w:t>
      </w:r>
      <w:r w:rsidRPr="00B50B32">
        <w:rPr>
          <w:rFonts w:ascii="Arial" w:hAnsi="Arial" w:cs="Arial"/>
          <w:i/>
        </w:rPr>
        <w:t> :</w:t>
      </w:r>
    </w:p>
    <w:p w14:paraId="3F4B8D87" w14:textId="77777777" w:rsidR="0088168D" w:rsidRPr="009B2D99" w:rsidRDefault="0088168D" w:rsidP="0088168D">
      <w:pPr>
        <w:numPr>
          <w:ilvl w:val="0"/>
          <w:numId w:val="85"/>
        </w:numPr>
        <w:spacing w:before="120" w:after="0" w:line="240" w:lineRule="auto"/>
        <w:jc w:val="both"/>
        <w:rPr>
          <w:rFonts w:ascii="Arial" w:hAnsi="Arial" w:cs="Arial"/>
        </w:rPr>
      </w:pPr>
      <w:r w:rsidRPr="009B2D99">
        <w:rPr>
          <w:rFonts w:ascii="Arial" w:hAnsi="Arial" w:cs="Arial"/>
        </w:rPr>
        <w:t>la conception des outils et mécanisme de programmation et de suivi–évaluation du PADMAR ;</w:t>
      </w:r>
    </w:p>
    <w:p w14:paraId="50814258" w14:textId="4259A9B6" w:rsidR="0088168D" w:rsidRPr="009B2D99" w:rsidRDefault="0088168D" w:rsidP="0088168D">
      <w:pPr>
        <w:numPr>
          <w:ilvl w:val="0"/>
          <w:numId w:val="85"/>
        </w:numPr>
        <w:spacing w:before="120" w:after="0" w:line="240" w:lineRule="auto"/>
        <w:jc w:val="both"/>
        <w:rPr>
          <w:rFonts w:ascii="Arial" w:hAnsi="Arial" w:cs="Arial"/>
        </w:rPr>
      </w:pPr>
      <w:r w:rsidRPr="009B2D99">
        <w:rPr>
          <w:rFonts w:ascii="Arial" w:hAnsi="Arial" w:cs="Arial"/>
        </w:rPr>
        <w:t xml:space="preserve">l’élaboration du Manuel de Suivi-Evaluation du PADMAR et son intégration au Manuel de Suivi-Evaluation du </w:t>
      </w:r>
      <w:r w:rsidR="00181030">
        <w:rPr>
          <w:rFonts w:ascii="Arial" w:hAnsi="Arial" w:cs="Arial"/>
        </w:rPr>
        <w:t>COSOP/</w:t>
      </w:r>
      <w:r w:rsidRPr="009B2D99">
        <w:rPr>
          <w:rFonts w:ascii="Arial" w:hAnsi="Arial" w:cs="Arial"/>
        </w:rPr>
        <w:t>ProCaR ;</w:t>
      </w:r>
    </w:p>
    <w:p w14:paraId="09DAFCB1" w14:textId="77777777" w:rsidR="0088168D" w:rsidRPr="009B2D99" w:rsidRDefault="0088168D" w:rsidP="0088168D">
      <w:pPr>
        <w:numPr>
          <w:ilvl w:val="0"/>
          <w:numId w:val="85"/>
        </w:numPr>
        <w:spacing w:before="120" w:after="0" w:line="240" w:lineRule="auto"/>
        <w:jc w:val="both"/>
        <w:rPr>
          <w:rFonts w:ascii="Arial" w:hAnsi="Arial" w:cs="Arial"/>
        </w:rPr>
      </w:pPr>
      <w:r w:rsidRPr="009B2D99">
        <w:rPr>
          <w:rFonts w:ascii="Arial" w:hAnsi="Arial" w:cs="Arial"/>
        </w:rPr>
        <w:t xml:space="preserve">l’opérationnalisation et le fonctionnement du système de </w:t>
      </w:r>
      <w:r w:rsidR="009B2D99" w:rsidRPr="009B2D99">
        <w:rPr>
          <w:rFonts w:ascii="Arial" w:hAnsi="Arial" w:cs="Arial"/>
        </w:rPr>
        <w:t>de suivi–évaluation du PADMAR depuis l’UC/ProCaR aux sites maraîchers</w:t>
      </w:r>
      <w:r w:rsidR="00D15ED4">
        <w:rPr>
          <w:rFonts w:ascii="Arial" w:hAnsi="Arial" w:cs="Arial"/>
        </w:rPr>
        <w:t xml:space="preserve"> </w:t>
      </w:r>
      <w:r w:rsidR="00D15ED4" w:rsidRPr="00D15ED4">
        <w:rPr>
          <w:rFonts w:ascii="Arial" w:hAnsi="Arial" w:cs="Arial"/>
        </w:rPr>
        <w:t>pour un suivi permanent des performances du projet</w:t>
      </w:r>
      <w:r w:rsidR="009B2D99" w:rsidRPr="009B2D99">
        <w:rPr>
          <w:rFonts w:ascii="Arial" w:hAnsi="Arial" w:cs="Arial"/>
        </w:rPr>
        <w:t> ;</w:t>
      </w:r>
    </w:p>
    <w:p w14:paraId="311CDA29" w14:textId="77777777" w:rsidR="0088168D" w:rsidRPr="009B2D99" w:rsidRDefault="0088168D" w:rsidP="00032A1D">
      <w:pPr>
        <w:numPr>
          <w:ilvl w:val="0"/>
          <w:numId w:val="85"/>
        </w:numPr>
        <w:spacing w:before="120" w:after="0" w:line="240" w:lineRule="auto"/>
        <w:jc w:val="both"/>
        <w:rPr>
          <w:rFonts w:ascii="Arial" w:hAnsi="Arial" w:cs="Arial"/>
        </w:rPr>
      </w:pPr>
      <w:r w:rsidRPr="009B2D99">
        <w:rPr>
          <w:rFonts w:ascii="Arial" w:hAnsi="Arial" w:cs="Arial"/>
        </w:rPr>
        <w:t xml:space="preserve">le renforcement de capacités des différents acteurs impliqués dans la mise en œuvre </w:t>
      </w:r>
      <w:r w:rsidR="00032A1D" w:rsidRPr="00032A1D">
        <w:rPr>
          <w:rFonts w:ascii="Arial" w:hAnsi="Arial" w:cs="Arial"/>
        </w:rPr>
        <w:t>d’un système de  Suivi-Evaluation participatif du</w:t>
      </w:r>
      <w:r w:rsidRPr="009B2D99">
        <w:rPr>
          <w:rFonts w:ascii="Arial" w:hAnsi="Arial" w:cs="Arial"/>
        </w:rPr>
        <w:t xml:space="preserve"> PADMAR ;</w:t>
      </w:r>
    </w:p>
    <w:p w14:paraId="3AEA11CA" w14:textId="77777777" w:rsidR="0088168D" w:rsidRPr="009B2D99" w:rsidRDefault="0088168D" w:rsidP="0088168D">
      <w:pPr>
        <w:numPr>
          <w:ilvl w:val="0"/>
          <w:numId w:val="85"/>
        </w:numPr>
        <w:spacing w:before="120" w:after="0" w:line="240" w:lineRule="auto"/>
        <w:jc w:val="both"/>
        <w:rPr>
          <w:rFonts w:ascii="Arial" w:hAnsi="Arial" w:cs="Arial"/>
        </w:rPr>
      </w:pPr>
      <w:r w:rsidRPr="009B2D99">
        <w:rPr>
          <w:rFonts w:ascii="Arial" w:hAnsi="Arial" w:cs="Arial"/>
        </w:rPr>
        <w:t xml:space="preserve">la réalisation de l’étude de référence du PADMAR ; </w:t>
      </w:r>
    </w:p>
    <w:p w14:paraId="40B94361" w14:textId="04D076A6" w:rsidR="0088168D" w:rsidRPr="009B2D99" w:rsidRDefault="0088168D" w:rsidP="0088168D">
      <w:pPr>
        <w:numPr>
          <w:ilvl w:val="0"/>
          <w:numId w:val="85"/>
        </w:numPr>
        <w:spacing w:before="120" w:after="0" w:line="240" w:lineRule="auto"/>
        <w:jc w:val="both"/>
        <w:rPr>
          <w:rFonts w:ascii="Arial" w:hAnsi="Arial" w:cs="Arial"/>
        </w:rPr>
      </w:pPr>
      <w:r w:rsidRPr="009B2D99">
        <w:rPr>
          <w:rFonts w:ascii="Arial" w:hAnsi="Arial" w:cs="Arial"/>
        </w:rPr>
        <w:t xml:space="preserve">l’appui </w:t>
      </w:r>
      <w:r w:rsidR="00D15ED4">
        <w:rPr>
          <w:rFonts w:ascii="Arial" w:hAnsi="Arial" w:cs="Arial"/>
        </w:rPr>
        <w:t>et la coordination de</w:t>
      </w:r>
      <w:r w:rsidRPr="009B2D99">
        <w:rPr>
          <w:rFonts w:ascii="Arial" w:hAnsi="Arial" w:cs="Arial"/>
        </w:rPr>
        <w:t xml:space="preserve"> l’élaboration des PT</w:t>
      </w:r>
      <w:r w:rsidR="00D15ED4">
        <w:rPr>
          <w:rFonts w:ascii="Arial" w:hAnsi="Arial" w:cs="Arial"/>
        </w:rPr>
        <w:t>BA</w:t>
      </w:r>
      <w:r w:rsidRPr="009B2D99">
        <w:rPr>
          <w:rFonts w:ascii="Arial" w:hAnsi="Arial" w:cs="Arial"/>
        </w:rPr>
        <w:t xml:space="preserve"> </w:t>
      </w:r>
      <w:r w:rsidR="00181030">
        <w:rPr>
          <w:rFonts w:ascii="Arial" w:hAnsi="Arial" w:cs="Arial"/>
        </w:rPr>
        <w:t xml:space="preserve">et PPM </w:t>
      </w:r>
      <w:r w:rsidRPr="009B2D99">
        <w:rPr>
          <w:rFonts w:ascii="Arial" w:hAnsi="Arial" w:cs="Arial"/>
        </w:rPr>
        <w:t>du PADMAR ;</w:t>
      </w:r>
    </w:p>
    <w:p w14:paraId="1E5AC7A4" w14:textId="77777777" w:rsidR="0088168D" w:rsidRPr="009B2D99" w:rsidRDefault="0088168D" w:rsidP="0088168D">
      <w:pPr>
        <w:numPr>
          <w:ilvl w:val="0"/>
          <w:numId w:val="85"/>
        </w:numPr>
        <w:spacing w:before="120" w:after="0" w:line="240" w:lineRule="auto"/>
        <w:jc w:val="both"/>
        <w:rPr>
          <w:rFonts w:ascii="Arial" w:hAnsi="Arial" w:cs="Arial"/>
        </w:rPr>
      </w:pPr>
      <w:r w:rsidRPr="009B2D99">
        <w:rPr>
          <w:rFonts w:ascii="Arial" w:hAnsi="Arial" w:cs="Arial"/>
        </w:rPr>
        <w:t>la collecte, traitement et stockage des données relatives à la mise en œuvre du PADMAR ;</w:t>
      </w:r>
    </w:p>
    <w:p w14:paraId="1BA9AB88" w14:textId="77777777" w:rsidR="0088168D" w:rsidRPr="009B2D99" w:rsidRDefault="0088168D" w:rsidP="0088168D">
      <w:pPr>
        <w:numPr>
          <w:ilvl w:val="0"/>
          <w:numId w:val="85"/>
        </w:numPr>
        <w:spacing w:before="120" w:after="0" w:line="240" w:lineRule="auto"/>
        <w:jc w:val="both"/>
        <w:rPr>
          <w:rFonts w:ascii="Arial" w:hAnsi="Arial" w:cs="Arial"/>
        </w:rPr>
      </w:pPr>
      <w:r w:rsidRPr="009B2D99">
        <w:rPr>
          <w:rFonts w:ascii="Arial" w:hAnsi="Arial" w:cs="Arial"/>
        </w:rPr>
        <w:t>la réalisation d’enquêtes et études thématiques relatives à la mise en œuvre du PADMAR ;</w:t>
      </w:r>
    </w:p>
    <w:p w14:paraId="572648C9" w14:textId="792EB797" w:rsidR="0088168D" w:rsidRDefault="0088168D" w:rsidP="0088168D">
      <w:pPr>
        <w:numPr>
          <w:ilvl w:val="0"/>
          <w:numId w:val="85"/>
        </w:numPr>
        <w:spacing w:before="120" w:after="0" w:line="240" w:lineRule="auto"/>
        <w:jc w:val="both"/>
        <w:rPr>
          <w:rFonts w:ascii="Arial" w:hAnsi="Arial" w:cs="Arial"/>
        </w:rPr>
      </w:pPr>
      <w:r w:rsidRPr="009B2D99">
        <w:rPr>
          <w:rFonts w:ascii="Arial" w:hAnsi="Arial" w:cs="Arial"/>
        </w:rPr>
        <w:t>la conduite d</w:t>
      </w:r>
      <w:r w:rsidR="00A67225">
        <w:rPr>
          <w:rFonts w:ascii="Arial" w:hAnsi="Arial" w:cs="Arial"/>
        </w:rPr>
        <w:t>es évaluations environnementales et sociales des sous projets à financer par le</w:t>
      </w:r>
      <w:r w:rsidRPr="009B2D99">
        <w:rPr>
          <w:rFonts w:ascii="Arial" w:hAnsi="Arial" w:cs="Arial"/>
        </w:rPr>
        <w:t xml:space="preserve"> PADMAR ;</w:t>
      </w:r>
    </w:p>
    <w:p w14:paraId="72C332B0" w14:textId="26D6313C" w:rsidR="0045640F" w:rsidRPr="009B2D99" w:rsidRDefault="00A67225" w:rsidP="0088168D">
      <w:pPr>
        <w:numPr>
          <w:ilvl w:val="0"/>
          <w:numId w:val="85"/>
        </w:numPr>
        <w:spacing w:before="120" w:after="0" w:line="240" w:lineRule="auto"/>
        <w:jc w:val="both"/>
        <w:rPr>
          <w:rFonts w:ascii="Arial" w:hAnsi="Arial" w:cs="Arial"/>
        </w:rPr>
      </w:pPr>
      <w:r>
        <w:rPr>
          <w:rFonts w:ascii="Arial" w:hAnsi="Arial" w:cs="Arial"/>
        </w:rPr>
        <w:t>le suivi</w:t>
      </w:r>
      <w:r w:rsidR="00A60C6F">
        <w:rPr>
          <w:rFonts w:ascii="Arial" w:hAnsi="Arial" w:cs="Arial"/>
        </w:rPr>
        <w:t xml:space="preserve"> de la mise en </w:t>
      </w:r>
      <w:r w:rsidR="00A42E69">
        <w:rPr>
          <w:rFonts w:ascii="Arial" w:hAnsi="Arial" w:cs="Arial"/>
        </w:rPr>
        <w:t>œuvre</w:t>
      </w:r>
      <w:r>
        <w:rPr>
          <w:rFonts w:ascii="Arial" w:hAnsi="Arial" w:cs="Arial"/>
        </w:rPr>
        <w:t xml:space="preserve"> des mesures de s</w:t>
      </w:r>
      <w:r w:rsidR="0045640F">
        <w:rPr>
          <w:rFonts w:ascii="Arial" w:hAnsi="Arial" w:cs="Arial"/>
        </w:rPr>
        <w:t>auvegardes environnementales et sociales ;</w:t>
      </w:r>
    </w:p>
    <w:p w14:paraId="457C8AD0" w14:textId="77777777" w:rsidR="0037624E" w:rsidRPr="00B50B32" w:rsidRDefault="0037624E" w:rsidP="0037624E">
      <w:pPr>
        <w:spacing w:after="0" w:line="240" w:lineRule="auto"/>
        <w:jc w:val="both"/>
        <w:rPr>
          <w:rFonts w:ascii="Arial" w:hAnsi="Arial" w:cs="Arial"/>
        </w:rPr>
      </w:pPr>
    </w:p>
    <w:p w14:paraId="55E63796" w14:textId="77777777" w:rsidR="0037624E" w:rsidRPr="00B50B32" w:rsidRDefault="0037624E" w:rsidP="0037624E">
      <w:pPr>
        <w:spacing w:after="0" w:line="240" w:lineRule="auto"/>
        <w:jc w:val="both"/>
        <w:rPr>
          <w:rFonts w:ascii="Arial" w:hAnsi="Arial" w:cs="Arial"/>
          <w:i/>
        </w:rPr>
      </w:pPr>
      <w:r w:rsidRPr="00B50B32">
        <w:rPr>
          <w:rFonts w:ascii="Arial" w:hAnsi="Arial" w:cs="Arial"/>
          <w:i/>
        </w:rPr>
        <w:t xml:space="preserve">Pour </w:t>
      </w:r>
      <w:r w:rsidR="00B50B32" w:rsidRPr="00B50B32">
        <w:rPr>
          <w:rFonts w:ascii="Arial" w:hAnsi="Arial" w:cs="Arial"/>
          <w:i/>
        </w:rPr>
        <w:t>la mise à disposition des décideurs, des partenaires et bénéficiaires des informations quant à l’efficience, l’efficacité et la durabilité des pratiques du projet</w:t>
      </w:r>
      <w:r w:rsidRPr="00B50B32">
        <w:rPr>
          <w:rFonts w:ascii="Arial" w:hAnsi="Arial" w:cs="Arial"/>
          <w:i/>
        </w:rPr>
        <w:t> :</w:t>
      </w:r>
    </w:p>
    <w:p w14:paraId="7BEF5027" w14:textId="77777777" w:rsidR="0037624E" w:rsidRPr="00EA6B34" w:rsidRDefault="00D15ED4" w:rsidP="007813A3">
      <w:pPr>
        <w:numPr>
          <w:ilvl w:val="0"/>
          <w:numId w:val="86"/>
        </w:numPr>
        <w:spacing w:before="120" w:after="0" w:line="240" w:lineRule="auto"/>
        <w:jc w:val="both"/>
        <w:rPr>
          <w:rFonts w:ascii="Arial" w:hAnsi="Arial" w:cs="Arial"/>
        </w:rPr>
      </w:pPr>
      <w:r w:rsidRPr="00EA6B34">
        <w:rPr>
          <w:rFonts w:ascii="Arial" w:hAnsi="Arial" w:cs="Arial"/>
        </w:rPr>
        <w:t>l’élaboration et la diffusion des rapports d’activités trimestriels, semestriels et annuels du PADMAR</w:t>
      </w:r>
      <w:r w:rsidR="0037624E" w:rsidRPr="00EA6B34">
        <w:rPr>
          <w:rFonts w:ascii="Arial" w:hAnsi="Arial" w:cs="Arial"/>
        </w:rPr>
        <w:t> ;</w:t>
      </w:r>
    </w:p>
    <w:p w14:paraId="26E2E021" w14:textId="77777777" w:rsidR="00EA6B34" w:rsidRPr="00EA6B34" w:rsidRDefault="00EA6B34" w:rsidP="00EA6B34">
      <w:pPr>
        <w:numPr>
          <w:ilvl w:val="0"/>
          <w:numId w:val="86"/>
        </w:numPr>
        <w:spacing w:before="120" w:after="0" w:line="240" w:lineRule="auto"/>
        <w:jc w:val="both"/>
        <w:rPr>
          <w:rFonts w:ascii="Arial" w:hAnsi="Arial" w:cs="Arial"/>
        </w:rPr>
      </w:pPr>
      <w:r w:rsidRPr="00EA6B34">
        <w:rPr>
          <w:rFonts w:ascii="Arial" w:hAnsi="Arial" w:cs="Arial"/>
        </w:rPr>
        <w:t>la préparation et la participation aux missions de supervision du Gouvernement et du FIDA ;</w:t>
      </w:r>
    </w:p>
    <w:p w14:paraId="68BD247B" w14:textId="77777777" w:rsidR="0037624E" w:rsidRPr="00EA6B34" w:rsidRDefault="00D15ED4" w:rsidP="007813A3">
      <w:pPr>
        <w:numPr>
          <w:ilvl w:val="0"/>
          <w:numId w:val="86"/>
        </w:numPr>
        <w:spacing w:before="120" w:after="0" w:line="240" w:lineRule="auto"/>
        <w:jc w:val="both"/>
        <w:rPr>
          <w:rFonts w:ascii="Arial" w:hAnsi="Arial" w:cs="Arial"/>
        </w:rPr>
      </w:pPr>
      <w:r w:rsidRPr="00EA6B34">
        <w:rPr>
          <w:rFonts w:ascii="Arial" w:hAnsi="Arial" w:cs="Arial"/>
        </w:rPr>
        <w:t>l’organisation</w:t>
      </w:r>
      <w:r w:rsidR="00EA6B34" w:rsidRPr="00EA6B34">
        <w:rPr>
          <w:rFonts w:ascii="Arial" w:hAnsi="Arial" w:cs="Arial"/>
        </w:rPr>
        <w:t xml:space="preserve"> des revues annuelles pour une évaluation des résultats du projet</w:t>
      </w:r>
      <w:r w:rsidR="0037624E" w:rsidRPr="00EA6B34">
        <w:rPr>
          <w:rFonts w:ascii="Arial" w:hAnsi="Arial" w:cs="Arial"/>
        </w:rPr>
        <w:t> ;</w:t>
      </w:r>
    </w:p>
    <w:p w14:paraId="3B2D825D" w14:textId="77777777" w:rsidR="00EA6B34" w:rsidRPr="00EA6B34" w:rsidRDefault="00EA6B34" w:rsidP="007813A3">
      <w:pPr>
        <w:numPr>
          <w:ilvl w:val="0"/>
          <w:numId w:val="86"/>
        </w:numPr>
        <w:spacing w:before="120" w:after="0" w:line="240" w:lineRule="auto"/>
        <w:jc w:val="both"/>
        <w:rPr>
          <w:rFonts w:ascii="Arial" w:hAnsi="Arial" w:cs="Arial"/>
        </w:rPr>
      </w:pPr>
      <w:r w:rsidRPr="00EA6B34">
        <w:rPr>
          <w:rFonts w:ascii="Arial" w:hAnsi="Arial" w:cs="Arial"/>
        </w:rPr>
        <w:t>la préparation et la participation à la revue à mi-parcours du PADMAR ;</w:t>
      </w:r>
    </w:p>
    <w:p w14:paraId="5BEEF10A" w14:textId="77777777" w:rsidR="00EA6B34" w:rsidRPr="00EA6B34" w:rsidRDefault="00EA6B34" w:rsidP="007813A3">
      <w:pPr>
        <w:numPr>
          <w:ilvl w:val="0"/>
          <w:numId w:val="86"/>
        </w:numPr>
        <w:spacing w:before="120" w:after="0" w:line="240" w:lineRule="auto"/>
        <w:jc w:val="both"/>
        <w:rPr>
          <w:rFonts w:ascii="Arial" w:hAnsi="Arial" w:cs="Arial"/>
        </w:rPr>
      </w:pPr>
      <w:r w:rsidRPr="00EA6B34">
        <w:rPr>
          <w:rFonts w:ascii="Arial" w:hAnsi="Arial" w:cs="Arial"/>
        </w:rPr>
        <w:t>la préparation et la participation à la revue finale du PADMAR</w:t>
      </w:r>
    </w:p>
    <w:p w14:paraId="78A202DE" w14:textId="77777777" w:rsidR="00B50B32" w:rsidRPr="00B50B32" w:rsidRDefault="00B50B32" w:rsidP="00B50B32">
      <w:pPr>
        <w:spacing w:after="0" w:line="240" w:lineRule="auto"/>
        <w:jc w:val="both"/>
        <w:rPr>
          <w:rFonts w:ascii="Arial" w:hAnsi="Arial" w:cs="Arial"/>
        </w:rPr>
      </w:pPr>
    </w:p>
    <w:p w14:paraId="7A54F09C" w14:textId="77777777" w:rsidR="00B50B32" w:rsidRPr="0077168E" w:rsidRDefault="00B50B32" w:rsidP="00B50B32">
      <w:pPr>
        <w:spacing w:after="0" w:line="240" w:lineRule="auto"/>
        <w:jc w:val="both"/>
        <w:rPr>
          <w:rFonts w:ascii="Arial" w:hAnsi="Arial" w:cs="Arial"/>
          <w:i/>
        </w:rPr>
      </w:pPr>
      <w:r w:rsidRPr="0077168E">
        <w:rPr>
          <w:rFonts w:ascii="Arial" w:hAnsi="Arial" w:cs="Arial"/>
          <w:i/>
        </w:rPr>
        <w:t>Pour l’intégration des données de suivi-évaluation du projet aux systèmes consolidés de suivi-évaluation du MAEP et du FIDA :</w:t>
      </w:r>
    </w:p>
    <w:p w14:paraId="279F9B84" w14:textId="5763F2C3" w:rsidR="00D75108" w:rsidRPr="0077168E" w:rsidRDefault="00D75108" w:rsidP="00D75108">
      <w:pPr>
        <w:numPr>
          <w:ilvl w:val="0"/>
          <w:numId w:val="106"/>
        </w:numPr>
        <w:spacing w:before="120" w:after="0" w:line="240" w:lineRule="auto"/>
        <w:jc w:val="both"/>
        <w:rPr>
          <w:rFonts w:ascii="Arial" w:hAnsi="Arial" w:cs="Arial"/>
        </w:rPr>
      </w:pPr>
      <w:r w:rsidRPr="0077168E">
        <w:rPr>
          <w:rFonts w:ascii="Arial" w:hAnsi="Arial" w:cs="Arial"/>
        </w:rPr>
        <w:t xml:space="preserve">le suivi des indicateurs </w:t>
      </w:r>
      <w:r w:rsidR="0077168E" w:rsidRPr="0077168E">
        <w:rPr>
          <w:rFonts w:ascii="Arial" w:hAnsi="Arial" w:cs="Arial"/>
        </w:rPr>
        <w:t xml:space="preserve">relatifs au Système de gestion des résultats et de l’impact (SYGRI) du FIDA et ceux relatifs </w:t>
      </w:r>
      <w:r w:rsidR="00E5570B">
        <w:rPr>
          <w:rFonts w:ascii="Arial" w:hAnsi="Arial" w:cs="Arial"/>
        </w:rPr>
        <w:t>a</w:t>
      </w:r>
      <w:r w:rsidR="00E5570B">
        <w:rPr>
          <w:rFonts w:ascii="Arial" w:hAnsi="Arial" w:cs="Arial"/>
          <w:i/>
        </w:rPr>
        <w:t xml:space="preserve">ux incidences du changement </w:t>
      </w:r>
      <w:r w:rsidR="0077168E" w:rsidRPr="0077168E">
        <w:rPr>
          <w:rFonts w:ascii="Arial" w:hAnsi="Arial" w:cs="Arial"/>
        </w:rPr>
        <w:t>climatique pour le compte de l’ASAP</w:t>
      </w:r>
      <w:r w:rsidRPr="0077168E">
        <w:rPr>
          <w:rFonts w:ascii="Arial" w:hAnsi="Arial" w:cs="Arial"/>
        </w:rPr>
        <w:t> ;</w:t>
      </w:r>
    </w:p>
    <w:p w14:paraId="311DE0C2" w14:textId="77777777" w:rsidR="00B50B32" w:rsidRPr="0077168E" w:rsidRDefault="0045640F" w:rsidP="007813A3">
      <w:pPr>
        <w:numPr>
          <w:ilvl w:val="0"/>
          <w:numId w:val="106"/>
        </w:numPr>
        <w:spacing w:before="120" w:after="0" w:line="240" w:lineRule="auto"/>
        <w:jc w:val="both"/>
        <w:rPr>
          <w:rFonts w:ascii="Arial" w:hAnsi="Arial" w:cs="Arial"/>
        </w:rPr>
      </w:pPr>
      <w:r w:rsidRPr="0077168E">
        <w:rPr>
          <w:rFonts w:ascii="Arial" w:hAnsi="Arial" w:cs="Arial"/>
        </w:rPr>
        <w:lastRenderedPageBreak/>
        <w:t xml:space="preserve">l’établissement de passerelle </w:t>
      </w:r>
      <w:r w:rsidR="00D75108" w:rsidRPr="0077168E">
        <w:rPr>
          <w:rFonts w:ascii="Arial" w:hAnsi="Arial" w:cs="Arial"/>
        </w:rPr>
        <w:t>avec le système de suivi-évaluation sectoriel du MAEP</w:t>
      </w:r>
      <w:r w:rsidR="00B50B32" w:rsidRPr="0077168E">
        <w:rPr>
          <w:rFonts w:ascii="Arial" w:hAnsi="Arial" w:cs="Arial"/>
        </w:rPr>
        <w:t> ;</w:t>
      </w:r>
    </w:p>
    <w:p w14:paraId="62444918" w14:textId="77777777" w:rsidR="00B50B32" w:rsidRPr="00B50B32" w:rsidRDefault="00B50B32" w:rsidP="00B50B32">
      <w:pPr>
        <w:spacing w:after="0" w:line="240" w:lineRule="auto"/>
        <w:jc w:val="both"/>
        <w:rPr>
          <w:rFonts w:ascii="Arial" w:hAnsi="Arial" w:cs="Arial"/>
        </w:rPr>
      </w:pPr>
    </w:p>
    <w:p w14:paraId="70B4F6A8" w14:textId="77777777" w:rsidR="00B50B32" w:rsidRPr="0012237E" w:rsidRDefault="00B50B32" w:rsidP="00B50B32">
      <w:pPr>
        <w:spacing w:after="0" w:line="240" w:lineRule="auto"/>
        <w:jc w:val="both"/>
        <w:rPr>
          <w:rFonts w:ascii="Arial" w:hAnsi="Arial" w:cs="Arial"/>
          <w:i/>
        </w:rPr>
      </w:pPr>
      <w:r w:rsidRPr="0012237E">
        <w:rPr>
          <w:rFonts w:ascii="Arial" w:hAnsi="Arial" w:cs="Arial"/>
          <w:i/>
        </w:rPr>
        <w:t>Pour la capitalisation des bonnes pratiques et des leçons tirées de la mise en œuvre des projets :</w:t>
      </w:r>
    </w:p>
    <w:p w14:paraId="69677C2C" w14:textId="77777777" w:rsidR="00B50B32" w:rsidRPr="0012237E" w:rsidRDefault="00F6749B" w:rsidP="007813A3">
      <w:pPr>
        <w:numPr>
          <w:ilvl w:val="0"/>
          <w:numId w:val="107"/>
        </w:numPr>
        <w:spacing w:before="120" w:after="0" w:line="240" w:lineRule="auto"/>
        <w:jc w:val="both"/>
        <w:rPr>
          <w:rFonts w:ascii="Arial" w:hAnsi="Arial" w:cs="Arial"/>
        </w:rPr>
      </w:pPr>
      <w:r w:rsidRPr="0012237E">
        <w:rPr>
          <w:rFonts w:ascii="Arial" w:hAnsi="Arial" w:cs="Arial"/>
        </w:rPr>
        <w:t>l’organisation des ateliers périodiques d’autoévaluation participative des groupes d’acteurs</w:t>
      </w:r>
      <w:r w:rsidR="00B50B32" w:rsidRPr="0012237E">
        <w:rPr>
          <w:rFonts w:ascii="Arial" w:hAnsi="Arial" w:cs="Arial"/>
        </w:rPr>
        <w:t> ;</w:t>
      </w:r>
    </w:p>
    <w:p w14:paraId="4213889D" w14:textId="77777777" w:rsidR="00B50B32" w:rsidRPr="0012237E" w:rsidRDefault="00F6749B" w:rsidP="007813A3">
      <w:pPr>
        <w:numPr>
          <w:ilvl w:val="0"/>
          <w:numId w:val="107"/>
        </w:numPr>
        <w:spacing w:before="120" w:after="0" w:line="240" w:lineRule="auto"/>
        <w:jc w:val="both"/>
        <w:rPr>
          <w:rFonts w:ascii="Arial" w:hAnsi="Arial" w:cs="Arial"/>
        </w:rPr>
      </w:pPr>
      <w:r w:rsidRPr="0012237E">
        <w:rPr>
          <w:rFonts w:ascii="Arial" w:hAnsi="Arial" w:cs="Arial"/>
        </w:rPr>
        <w:t>l’organisation des échanges au niveau des tables filière maraîchère</w:t>
      </w:r>
      <w:r w:rsidR="00B50B32" w:rsidRPr="0012237E">
        <w:rPr>
          <w:rFonts w:ascii="Arial" w:hAnsi="Arial" w:cs="Arial"/>
        </w:rPr>
        <w:t> ;</w:t>
      </w:r>
    </w:p>
    <w:p w14:paraId="026CC6B5" w14:textId="77777777" w:rsidR="0012237E" w:rsidRPr="0012237E" w:rsidRDefault="0012237E" w:rsidP="0012237E">
      <w:pPr>
        <w:numPr>
          <w:ilvl w:val="0"/>
          <w:numId w:val="107"/>
        </w:numPr>
        <w:spacing w:before="120" w:after="0" w:line="240" w:lineRule="auto"/>
        <w:jc w:val="both"/>
        <w:rPr>
          <w:rFonts w:ascii="Arial" w:hAnsi="Arial" w:cs="Arial"/>
        </w:rPr>
      </w:pPr>
      <w:r w:rsidRPr="0012237E">
        <w:rPr>
          <w:rFonts w:ascii="Arial" w:hAnsi="Arial" w:cs="Arial"/>
        </w:rPr>
        <w:t>l’organisation d’ateliers nationaux et internationaux sur les bonnes pratiques et les leçons tirées de la mise en œuvre du PADMAR ;</w:t>
      </w:r>
    </w:p>
    <w:p w14:paraId="220FAECD" w14:textId="77777777" w:rsidR="00B50B32" w:rsidRPr="0012237E" w:rsidRDefault="00F6749B" w:rsidP="007813A3">
      <w:pPr>
        <w:numPr>
          <w:ilvl w:val="0"/>
          <w:numId w:val="107"/>
        </w:numPr>
        <w:spacing w:before="120" w:after="0" w:line="240" w:lineRule="auto"/>
        <w:jc w:val="both"/>
        <w:rPr>
          <w:rFonts w:ascii="Arial" w:hAnsi="Arial" w:cs="Arial"/>
        </w:rPr>
      </w:pPr>
      <w:r w:rsidRPr="0012237E">
        <w:rPr>
          <w:rFonts w:ascii="Arial" w:hAnsi="Arial" w:cs="Arial"/>
        </w:rPr>
        <w:t>la production et la diffusion de supports audiovisuels sur les bonnes pratiques et les leçons tirées de la mise en œuvre du PADMAR</w:t>
      </w:r>
      <w:r w:rsidR="0012237E" w:rsidRPr="0012237E">
        <w:rPr>
          <w:rFonts w:ascii="Arial" w:hAnsi="Arial" w:cs="Arial"/>
        </w:rPr>
        <w:t xml:space="preserve"> à travers le site web du ProCaR et des réseaux sociaux de renommée.</w:t>
      </w:r>
    </w:p>
    <w:p w14:paraId="4EB1A5EC" w14:textId="77777777" w:rsidR="007C17EE" w:rsidRDefault="007C17EE" w:rsidP="007C17EE">
      <w:pPr>
        <w:spacing w:after="0" w:line="240" w:lineRule="auto"/>
        <w:jc w:val="both"/>
        <w:rPr>
          <w:rFonts w:ascii="Arial" w:hAnsi="Arial" w:cs="Arial"/>
        </w:rPr>
      </w:pPr>
    </w:p>
    <w:p w14:paraId="1037291A" w14:textId="77777777" w:rsidR="00787BE1" w:rsidRPr="00EB6E31" w:rsidRDefault="00787BE1" w:rsidP="00787BE1">
      <w:pPr>
        <w:pStyle w:val="Titre3"/>
        <w:numPr>
          <w:ilvl w:val="2"/>
          <w:numId w:val="1"/>
        </w:numPr>
        <w:rPr>
          <w:rFonts w:ascii="Arial" w:hAnsi="Arial" w:cs="Arial"/>
          <w:color w:val="auto"/>
          <w:sz w:val="24"/>
          <w:szCs w:val="24"/>
        </w:rPr>
      </w:pPr>
      <w:bookmarkStart w:id="51" w:name="_Toc16854469"/>
      <w:r>
        <w:rPr>
          <w:rFonts w:ascii="Arial" w:hAnsi="Arial" w:cs="Arial"/>
          <w:color w:val="auto"/>
          <w:sz w:val="24"/>
          <w:szCs w:val="24"/>
        </w:rPr>
        <w:t>Modalités de mise en œuvre des activités de la composante</w:t>
      </w:r>
      <w:r w:rsidR="00B837A8">
        <w:rPr>
          <w:rFonts w:ascii="Arial" w:hAnsi="Arial" w:cs="Arial"/>
          <w:color w:val="auto"/>
          <w:sz w:val="24"/>
          <w:szCs w:val="24"/>
        </w:rPr>
        <w:t xml:space="preserve"> 3</w:t>
      </w:r>
      <w:bookmarkEnd w:id="51"/>
    </w:p>
    <w:p w14:paraId="2F30802C" w14:textId="77777777" w:rsidR="00787BE1" w:rsidRDefault="00787BE1" w:rsidP="00787BE1">
      <w:pPr>
        <w:spacing w:after="0" w:line="240" w:lineRule="auto"/>
        <w:jc w:val="both"/>
        <w:rPr>
          <w:rFonts w:ascii="Arial" w:hAnsi="Arial" w:cs="Arial"/>
        </w:rPr>
      </w:pPr>
    </w:p>
    <w:p w14:paraId="72B1D486" w14:textId="77777777" w:rsidR="0037624E" w:rsidRPr="00B66B39" w:rsidRDefault="0037624E" w:rsidP="0037624E">
      <w:pPr>
        <w:spacing w:after="0" w:line="240" w:lineRule="auto"/>
        <w:jc w:val="both"/>
        <w:rPr>
          <w:rFonts w:ascii="Arial" w:hAnsi="Arial" w:cs="Arial"/>
        </w:rPr>
      </w:pPr>
      <w:r w:rsidRPr="00B66B39">
        <w:rPr>
          <w:rFonts w:ascii="Arial" w:hAnsi="Arial" w:cs="Arial"/>
        </w:rPr>
        <w:t xml:space="preserve">Pour la conduite des différentes activités de la composante </w:t>
      </w:r>
      <w:r w:rsidR="003C4B71" w:rsidRPr="00B66B39">
        <w:rPr>
          <w:rFonts w:ascii="Arial" w:hAnsi="Arial" w:cs="Arial"/>
        </w:rPr>
        <w:t>3</w:t>
      </w:r>
      <w:r w:rsidRPr="00B66B39">
        <w:rPr>
          <w:rFonts w:ascii="Arial" w:hAnsi="Arial" w:cs="Arial"/>
        </w:rPr>
        <w:t xml:space="preserve"> « </w:t>
      </w:r>
      <w:r w:rsidR="003A43B7" w:rsidRPr="00B66B39">
        <w:rPr>
          <w:rFonts w:ascii="Arial" w:hAnsi="Arial" w:cs="Arial"/>
          <w:i/>
        </w:rPr>
        <w:t>Coordination, Suivi-évaluation et gestion des savoirs</w:t>
      </w:r>
      <w:r w:rsidRPr="00B66B39">
        <w:rPr>
          <w:rFonts w:ascii="Arial" w:hAnsi="Arial" w:cs="Arial"/>
        </w:rPr>
        <w:t> », le PADMAR s’appuiera essentiellement sur</w:t>
      </w:r>
      <w:r w:rsidR="00B66B39" w:rsidRPr="00B66B39">
        <w:rPr>
          <w:rFonts w:ascii="Arial" w:hAnsi="Arial" w:cs="Arial"/>
        </w:rPr>
        <w:t> </w:t>
      </w:r>
    </w:p>
    <w:p w14:paraId="2B330FE4" w14:textId="77777777" w:rsidR="002C76B8" w:rsidRDefault="0012237E" w:rsidP="007813A3">
      <w:pPr>
        <w:numPr>
          <w:ilvl w:val="0"/>
          <w:numId w:val="89"/>
        </w:numPr>
        <w:spacing w:before="120" w:after="0" w:line="240" w:lineRule="auto"/>
        <w:ind w:left="1066" w:hanging="357"/>
        <w:jc w:val="both"/>
        <w:rPr>
          <w:rFonts w:ascii="Arial" w:hAnsi="Arial" w:cs="Arial"/>
        </w:rPr>
      </w:pPr>
      <w:r w:rsidRPr="0012237E">
        <w:rPr>
          <w:rFonts w:ascii="Arial" w:hAnsi="Arial" w:cs="Arial"/>
        </w:rPr>
        <w:t xml:space="preserve">des </w:t>
      </w:r>
      <w:r w:rsidR="0020254E" w:rsidRPr="0020254E">
        <w:rPr>
          <w:rFonts w:ascii="Arial" w:hAnsi="Arial" w:cs="Arial"/>
          <w:bCs/>
        </w:rPr>
        <w:t>services de</w:t>
      </w:r>
      <w:r w:rsidR="0020254E" w:rsidRPr="0020254E">
        <w:rPr>
          <w:rFonts w:ascii="Arial" w:hAnsi="Arial" w:cs="Arial"/>
        </w:rPr>
        <w:t xml:space="preserve"> </w:t>
      </w:r>
      <w:r w:rsidRPr="0012237E">
        <w:rPr>
          <w:rFonts w:ascii="Arial" w:hAnsi="Arial" w:cs="Arial"/>
        </w:rPr>
        <w:t>consultants ou bureaux d’études recrutés suite à des appels d’offres ou consultations pour</w:t>
      </w:r>
      <w:r w:rsidR="002C76B8">
        <w:rPr>
          <w:rFonts w:ascii="Arial" w:hAnsi="Arial" w:cs="Arial"/>
        </w:rPr>
        <w:t> :</w:t>
      </w:r>
      <w:r w:rsidRPr="0012237E">
        <w:rPr>
          <w:rFonts w:ascii="Arial" w:hAnsi="Arial" w:cs="Arial"/>
        </w:rPr>
        <w:t xml:space="preserve"> </w:t>
      </w:r>
    </w:p>
    <w:p w14:paraId="60F5775E" w14:textId="77777777" w:rsidR="002C76B8" w:rsidRPr="002C76B8" w:rsidRDefault="002C76B8" w:rsidP="002C76B8">
      <w:pPr>
        <w:pStyle w:val="Paragraphedeliste"/>
        <w:numPr>
          <w:ilvl w:val="0"/>
          <w:numId w:val="8"/>
        </w:numPr>
        <w:spacing w:before="60" w:after="0" w:line="240" w:lineRule="auto"/>
        <w:contextualSpacing w:val="0"/>
        <w:jc w:val="both"/>
        <w:rPr>
          <w:rFonts w:ascii="Arial" w:hAnsi="Arial" w:cs="Arial"/>
        </w:rPr>
      </w:pPr>
      <w:r>
        <w:rPr>
          <w:rFonts w:ascii="Arial" w:hAnsi="Arial" w:cs="Arial"/>
        </w:rPr>
        <w:t>l’élaboration et l’assistance conseil pour</w:t>
      </w:r>
      <w:r w:rsidR="0012237E" w:rsidRPr="0012237E">
        <w:rPr>
          <w:rFonts w:ascii="Arial" w:hAnsi="Arial" w:cs="Arial"/>
        </w:rPr>
        <w:t xml:space="preserve"> </w:t>
      </w:r>
      <w:r w:rsidRPr="00B66B39">
        <w:rPr>
          <w:rFonts w:ascii="Arial" w:hAnsi="Arial" w:cs="Arial"/>
          <w:bCs/>
        </w:rPr>
        <w:t xml:space="preserve">la mise en œuvre des outils de coordination (planification, suivi, évaluation, dialogue avec les autres </w:t>
      </w:r>
      <w:r>
        <w:rPr>
          <w:rFonts w:ascii="Arial" w:hAnsi="Arial" w:cs="Arial"/>
          <w:bCs/>
        </w:rPr>
        <w:t>acteurs</w:t>
      </w:r>
      <w:r w:rsidRPr="00B66B39">
        <w:rPr>
          <w:rFonts w:ascii="Arial" w:hAnsi="Arial" w:cs="Arial"/>
          <w:bCs/>
        </w:rPr>
        <w:t>)</w:t>
      </w:r>
      <w:r>
        <w:rPr>
          <w:rFonts w:ascii="Arial" w:hAnsi="Arial" w:cs="Arial"/>
          <w:bCs/>
        </w:rPr>
        <w:t xml:space="preserve"> ; </w:t>
      </w:r>
    </w:p>
    <w:p w14:paraId="43F12D4F" w14:textId="77777777" w:rsidR="002C76B8" w:rsidRPr="002C76B8" w:rsidRDefault="002C76B8" w:rsidP="002C76B8">
      <w:pPr>
        <w:pStyle w:val="Paragraphedeliste"/>
        <w:numPr>
          <w:ilvl w:val="0"/>
          <w:numId w:val="8"/>
        </w:numPr>
        <w:spacing w:before="60" w:after="0" w:line="240" w:lineRule="auto"/>
        <w:contextualSpacing w:val="0"/>
        <w:jc w:val="both"/>
        <w:rPr>
          <w:rFonts w:ascii="Arial" w:hAnsi="Arial" w:cs="Arial"/>
        </w:rPr>
      </w:pPr>
      <w:r>
        <w:rPr>
          <w:rFonts w:ascii="Arial" w:hAnsi="Arial" w:cs="Arial"/>
          <w:bCs/>
        </w:rPr>
        <w:t>les missions d’appui à la gestion du projet et les missions d’audits annuels ;</w:t>
      </w:r>
    </w:p>
    <w:p w14:paraId="16641993" w14:textId="30650D9D" w:rsidR="002C76B8" w:rsidRDefault="0012237E" w:rsidP="002C76B8">
      <w:pPr>
        <w:pStyle w:val="Paragraphedeliste"/>
        <w:numPr>
          <w:ilvl w:val="0"/>
          <w:numId w:val="8"/>
        </w:numPr>
        <w:spacing w:before="60" w:after="0" w:line="240" w:lineRule="auto"/>
        <w:contextualSpacing w:val="0"/>
        <w:jc w:val="both"/>
        <w:rPr>
          <w:rFonts w:ascii="Arial" w:hAnsi="Arial" w:cs="Arial"/>
        </w:rPr>
      </w:pPr>
      <w:r w:rsidRPr="0012237E">
        <w:rPr>
          <w:rFonts w:ascii="Arial" w:hAnsi="Arial" w:cs="Arial"/>
        </w:rPr>
        <w:t>la conduite des études et revues</w:t>
      </w:r>
      <w:r w:rsidR="00A67225">
        <w:rPr>
          <w:rFonts w:ascii="Arial" w:hAnsi="Arial" w:cs="Arial"/>
        </w:rPr>
        <w:t> ;</w:t>
      </w:r>
    </w:p>
    <w:p w14:paraId="1935E922" w14:textId="77777777" w:rsidR="00B66B39" w:rsidRPr="00B66B39" w:rsidRDefault="0012237E" w:rsidP="002C76B8">
      <w:pPr>
        <w:pStyle w:val="Paragraphedeliste"/>
        <w:numPr>
          <w:ilvl w:val="0"/>
          <w:numId w:val="8"/>
        </w:numPr>
        <w:spacing w:before="60" w:after="0" w:line="240" w:lineRule="auto"/>
        <w:contextualSpacing w:val="0"/>
        <w:jc w:val="both"/>
        <w:rPr>
          <w:rFonts w:ascii="Arial" w:hAnsi="Arial" w:cs="Arial"/>
        </w:rPr>
      </w:pPr>
      <w:r w:rsidRPr="0012237E">
        <w:rPr>
          <w:rFonts w:ascii="Arial" w:hAnsi="Arial" w:cs="Arial"/>
        </w:rPr>
        <w:t>le renforcement des capacités du personnel</w:t>
      </w:r>
      <w:r w:rsidR="00B66B39" w:rsidRPr="00B66B39">
        <w:rPr>
          <w:rFonts w:ascii="Arial" w:hAnsi="Arial" w:cs="Arial"/>
          <w:bCs/>
        </w:rPr>
        <w:t> ;</w:t>
      </w:r>
    </w:p>
    <w:p w14:paraId="443D70D4" w14:textId="77777777" w:rsidR="0020254E" w:rsidRPr="00B66B39" w:rsidRDefault="0020254E" w:rsidP="0020254E">
      <w:pPr>
        <w:numPr>
          <w:ilvl w:val="0"/>
          <w:numId w:val="89"/>
        </w:numPr>
        <w:spacing w:before="120" w:after="0" w:line="240" w:lineRule="auto"/>
        <w:ind w:left="1066" w:hanging="357"/>
        <w:jc w:val="both"/>
        <w:rPr>
          <w:rFonts w:ascii="Arial" w:hAnsi="Arial" w:cs="Arial"/>
        </w:rPr>
      </w:pPr>
      <w:r w:rsidRPr="00B66B39">
        <w:rPr>
          <w:rFonts w:ascii="Arial" w:hAnsi="Arial" w:cs="Arial"/>
        </w:rPr>
        <w:t xml:space="preserve">des </w:t>
      </w:r>
      <w:r w:rsidRPr="00B66B39">
        <w:rPr>
          <w:rFonts w:ascii="Arial" w:hAnsi="Arial" w:cs="Arial"/>
          <w:bCs/>
        </w:rPr>
        <w:t xml:space="preserve">services de consultants pour l’amélioration de la qualité </w:t>
      </w:r>
      <w:r>
        <w:rPr>
          <w:rFonts w:ascii="Arial" w:hAnsi="Arial" w:cs="Arial"/>
          <w:bCs/>
        </w:rPr>
        <w:t xml:space="preserve">des produits </w:t>
      </w:r>
      <w:r w:rsidRPr="00B66B39">
        <w:rPr>
          <w:rFonts w:ascii="Arial" w:hAnsi="Arial" w:cs="Arial"/>
          <w:bCs/>
        </w:rPr>
        <w:t xml:space="preserve">et </w:t>
      </w:r>
      <w:r>
        <w:rPr>
          <w:rFonts w:ascii="Arial" w:hAnsi="Arial" w:cs="Arial"/>
          <w:bCs/>
        </w:rPr>
        <w:t xml:space="preserve">le </w:t>
      </w:r>
      <w:r w:rsidRPr="00B66B39">
        <w:rPr>
          <w:rFonts w:ascii="Arial" w:hAnsi="Arial" w:cs="Arial"/>
          <w:bCs/>
        </w:rPr>
        <w:t xml:space="preserve">ciblage des </w:t>
      </w:r>
      <w:r>
        <w:rPr>
          <w:rFonts w:ascii="Arial" w:hAnsi="Arial" w:cs="Arial"/>
          <w:bCs/>
        </w:rPr>
        <w:t>bénéficiaires des activités du PADMAR ;</w:t>
      </w:r>
    </w:p>
    <w:p w14:paraId="041E46B1" w14:textId="77777777" w:rsidR="00BA0C9C" w:rsidRPr="001A5D4D" w:rsidRDefault="0020254E" w:rsidP="007813A3">
      <w:pPr>
        <w:numPr>
          <w:ilvl w:val="0"/>
          <w:numId w:val="89"/>
        </w:numPr>
        <w:spacing w:before="120" w:after="0" w:line="240" w:lineRule="auto"/>
        <w:ind w:left="1066" w:hanging="357"/>
        <w:jc w:val="both"/>
        <w:rPr>
          <w:rFonts w:ascii="Arial" w:hAnsi="Arial" w:cs="Arial"/>
          <w:lang w:eastAsia="fr-FR"/>
        </w:rPr>
      </w:pPr>
      <w:r w:rsidRPr="0020254E">
        <w:rPr>
          <w:rFonts w:ascii="Arial" w:hAnsi="Arial" w:cs="Arial"/>
          <w:lang w:eastAsia="fr-FR"/>
        </w:rPr>
        <w:t>des fournisseurs d’équipements et prestataires de service retenus suite à des appels d’offres ou consultations pour l’acquisition et l’installation des équipements et matériels</w:t>
      </w:r>
      <w:r w:rsidR="00BA0C9C" w:rsidRPr="001A5D4D">
        <w:rPr>
          <w:rFonts w:ascii="Arial" w:hAnsi="Arial" w:cs="Arial"/>
          <w:lang w:eastAsia="fr-FR"/>
        </w:rPr>
        <w:t> ;</w:t>
      </w:r>
    </w:p>
    <w:p w14:paraId="188AA754" w14:textId="77777777" w:rsidR="00BA0C9C" w:rsidRPr="001A5D4D" w:rsidRDefault="00BA0C9C" w:rsidP="007813A3">
      <w:pPr>
        <w:numPr>
          <w:ilvl w:val="0"/>
          <w:numId w:val="89"/>
        </w:numPr>
        <w:spacing w:before="120" w:after="0" w:line="240" w:lineRule="auto"/>
        <w:ind w:left="1066" w:hanging="357"/>
        <w:jc w:val="both"/>
        <w:rPr>
          <w:rFonts w:ascii="Arial" w:hAnsi="Arial" w:cs="Arial"/>
          <w:lang w:eastAsia="fr-FR"/>
        </w:rPr>
      </w:pPr>
      <w:r w:rsidRPr="001A5D4D">
        <w:rPr>
          <w:rFonts w:ascii="Arial" w:hAnsi="Arial" w:cs="Arial"/>
          <w:lang w:eastAsia="fr-FR"/>
        </w:rPr>
        <w:t xml:space="preserve">des services de consultants, de prestataires de service pour les activités de formation et l’organisation </w:t>
      </w:r>
      <w:r>
        <w:rPr>
          <w:rFonts w:ascii="Arial" w:hAnsi="Arial" w:cs="Arial"/>
          <w:lang w:eastAsia="fr-FR"/>
        </w:rPr>
        <w:t>des rencontres de concertation</w:t>
      </w:r>
      <w:r w:rsidRPr="001A5D4D">
        <w:rPr>
          <w:rFonts w:ascii="Arial" w:hAnsi="Arial" w:cs="Arial"/>
          <w:lang w:eastAsia="fr-FR"/>
        </w:rPr>
        <w:t>.</w:t>
      </w:r>
    </w:p>
    <w:p w14:paraId="1A420FBE" w14:textId="77777777" w:rsidR="00B66B39" w:rsidRPr="00372217" w:rsidRDefault="00B66B39" w:rsidP="0037624E">
      <w:pPr>
        <w:spacing w:after="0" w:line="240" w:lineRule="auto"/>
        <w:jc w:val="both"/>
        <w:rPr>
          <w:rFonts w:ascii="Arial" w:hAnsi="Arial" w:cs="Arial"/>
        </w:rPr>
      </w:pPr>
    </w:p>
    <w:p w14:paraId="7362B7C6" w14:textId="77777777" w:rsidR="0037624E" w:rsidRPr="00372217" w:rsidRDefault="0037624E" w:rsidP="0037624E">
      <w:pPr>
        <w:spacing w:after="0" w:line="240" w:lineRule="auto"/>
        <w:jc w:val="both"/>
        <w:rPr>
          <w:rFonts w:ascii="Arial" w:hAnsi="Arial" w:cs="Arial"/>
        </w:rPr>
      </w:pPr>
      <w:r w:rsidRPr="00372217">
        <w:rPr>
          <w:rFonts w:ascii="Arial" w:hAnsi="Arial" w:cs="Arial"/>
        </w:rPr>
        <w:t>Au démarrage du projet et au début de chaque exercice budgétaire chaque entité responsable de la mise en œuvre d’activités élaborera un Programme d’intervention à soumettre à l’approbation au PADMAR. Le Programme d’intervention comprendra :</w:t>
      </w:r>
    </w:p>
    <w:p w14:paraId="2D311946" w14:textId="77777777" w:rsidR="0037624E" w:rsidRPr="00372217" w:rsidRDefault="0037624E" w:rsidP="0037624E">
      <w:pPr>
        <w:numPr>
          <w:ilvl w:val="0"/>
          <w:numId w:val="22"/>
        </w:numPr>
        <w:tabs>
          <w:tab w:val="num" w:pos="-990"/>
        </w:tabs>
        <w:spacing w:after="0" w:line="240" w:lineRule="auto"/>
        <w:jc w:val="both"/>
        <w:rPr>
          <w:rFonts w:ascii="Arial" w:hAnsi="Arial" w:cs="Arial"/>
        </w:rPr>
      </w:pPr>
      <w:r w:rsidRPr="00372217">
        <w:rPr>
          <w:rFonts w:ascii="Arial" w:hAnsi="Arial" w:cs="Arial"/>
        </w:rPr>
        <w:t>le descriptif sommaire des activités à mener ;</w:t>
      </w:r>
    </w:p>
    <w:p w14:paraId="4FA34D19" w14:textId="77777777" w:rsidR="0037624E" w:rsidRPr="00372217" w:rsidRDefault="0037624E" w:rsidP="0037624E">
      <w:pPr>
        <w:numPr>
          <w:ilvl w:val="0"/>
          <w:numId w:val="22"/>
        </w:numPr>
        <w:tabs>
          <w:tab w:val="num" w:pos="-990"/>
        </w:tabs>
        <w:spacing w:after="0" w:line="240" w:lineRule="auto"/>
        <w:jc w:val="both"/>
        <w:rPr>
          <w:rFonts w:ascii="Arial" w:hAnsi="Arial" w:cs="Arial"/>
        </w:rPr>
      </w:pPr>
      <w:r w:rsidRPr="00372217">
        <w:rPr>
          <w:rFonts w:ascii="Arial" w:hAnsi="Arial" w:cs="Arial"/>
        </w:rPr>
        <w:t>le chronogramme de réalisation des activités ;</w:t>
      </w:r>
    </w:p>
    <w:p w14:paraId="46D19A8A" w14:textId="77777777" w:rsidR="0037624E" w:rsidRPr="00372217" w:rsidRDefault="0037624E" w:rsidP="0037624E">
      <w:pPr>
        <w:numPr>
          <w:ilvl w:val="0"/>
          <w:numId w:val="22"/>
        </w:numPr>
        <w:tabs>
          <w:tab w:val="num" w:pos="-990"/>
        </w:tabs>
        <w:spacing w:after="0" w:line="240" w:lineRule="auto"/>
        <w:jc w:val="both"/>
        <w:rPr>
          <w:rFonts w:ascii="Arial" w:hAnsi="Arial" w:cs="Arial"/>
        </w:rPr>
      </w:pPr>
      <w:r w:rsidRPr="00372217">
        <w:rPr>
          <w:rFonts w:ascii="Arial" w:hAnsi="Arial" w:cs="Arial"/>
        </w:rPr>
        <w:t>l’estimation des coûts de réalisation des activités ;</w:t>
      </w:r>
    </w:p>
    <w:p w14:paraId="72226D88" w14:textId="77777777" w:rsidR="0037624E" w:rsidRPr="00372217" w:rsidRDefault="0037624E" w:rsidP="0037624E">
      <w:pPr>
        <w:numPr>
          <w:ilvl w:val="0"/>
          <w:numId w:val="22"/>
        </w:numPr>
        <w:tabs>
          <w:tab w:val="num" w:pos="-990"/>
        </w:tabs>
        <w:spacing w:after="0" w:line="240" w:lineRule="auto"/>
        <w:jc w:val="both"/>
        <w:rPr>
          <w:rFonts w:ascii="Arial" w:hAnsi="Arial" w:cs="Arial"/>
        </w:rPr>
      </w:pPr>
      <w:r w:rsidRPr="00372217">
        <w:rPr>
          <w:rFonts w:ascii="Arial" w:hAnsi="Arial" w:cs="Arial"/>
        </w:rPr>
        <w:t>le plan de passation de marché pour les diverses prestations à solliciter (Services de consultants, voyages d’étude, etc.).</w:t>
      </w:r>
    </w:p>
    <w:p w14:paraId="2DD0EC99" w14:textId="77777777" w:rsidR="0037624E" w:rsidRPr="00372217" w:rsidRDefault="0037624E" w:rsidP="0037624E">
      <w:pPr>
        <w:spacing w:after="0" w:line="240" w:lineRule="auto"/>
        <w:jc w:val="both"/>
        <w:rPr>
          <w:rFonts w:ascii="Arial" w:hAnsi="Arial" w:cs="Arial"/>
        </w:rPr>
      </w:pPr>
    </w:p>
    <w:p w14:paraId="43117C87" w14:textId="77777777" w:rsidR="0037624E" w:rsidRPr="00372217" w:rsidRDefault="0037624E" w:rsidP="0037624E">
      <w:pPr>
        <w:spacing w:after="0" w:line="240" w:lineRule="auto"/>
        <w:jc w:val="both"/>
        <w:rPr>
          <w:rFonts w:ascii="Arial" w:hAnsi="Arial" w:cs="Arial"/>
        </w:rPr>
      </w:pPr>
      <w:r w:rsidRPr="00372217">
        <w:rPr>
          <w:rFonts w:ascii="Arial" w:hAnsi="Arial" w:cs="Arial"/>
        </w:rPr>
        <w:t>A l’approbati</w:t>
      </w:r>
      <w:r w:rsidR="0046544A" w:rsidRPr="00372217">
        <w:rPr>
          <w:rFonts w:ascii="Arial" w:hAnsi="Arial" w:cs="Arial"/>
        </w:rPr>
        <w:t xml:space="preserve">on du programme d’intervention, </w:t>
      </w:r>
      <w:r w:rsidRPr="00372217">
        <w:rPr>
          <w:rFonts w:ascii="Arial" w:hAnsi="Arial" w:cs="Arial"/>
        </w:rPr>
        <w:t>chaque entité responsable de la mise en œuvre d’activités procédera à l’élaboration :</w:t>
      </w:r>
    </w:p>
    <w:p w14:paraId="10E323CF" w14:textId="77777777" w:rsidR="0037624E" w:rsidRPr="00372217" w:rsidRDefault="0037624E" w:rsidP="0037624E">
      <w:pPr>
        <w:numPr>
          <w:ilvl w:val="0"/>
          <w:numId w:val="22"/>
        </w:numPr>
        <w:tabs>
          <w:tab w:val="num" w:pos="-990"/>
        </w:tabs>
        <w:spacing w:after="0" w:line="240" w:lineRule="auto"/>
        <w:jc w:val="both"/>
        <w:rPr>
          <w:rFonts w:ascii="Arial" w:hAnsi="Arial" w:cs="Arial"/>
        </w:rPr>
      </w:pPr>
      <w:r w:rsidRPr="00372217">
        <w:rPr>
          <w:rFonts w:ascii="Arial" w:hAnsi="Arial" w:cs="Arial"/>
        </w:rPr>
        <w:lastRenderedPageBreak/>
        <w:t>des termes de référence puis des dossiers d’appels d’offres ou de demande de propositions pour les sollicitations de services de consultants et de prestataires de service ;</w:t>
      </w:r>
    </w:p>
    <w:p w14:paraId="74E16ABA" w14:textId="77777777" w:rsidR="0037624E" w:rsidRPr="00372217" w:rsidRDefault="0037624E" w:rsidP="0037624E">
      <w:pPr>
        <w:numPr>
          <w:ilvl w:val="0"/>
          <w:numId w:val="22"/>
        </w:numPr>
        <w:tabs>
          <w:tab w:val="num" w:pos="-990"/>
        </w:tabs>
        <w:spacing w:after="0" w:line="240" w:lineRule="auto"/>
        <w:jc w:val="both"/>
        <w:rPr>
          <w:rFonts w:ascii="Arial" w:hAnsi="Arial" w:cs="Arial"/>
        </w:rPr>
      </w:pPr>
      <w:r w:rsidRPr="00372217">
        <w:rPr>
          <w:rFonts w:ascii="Arial" w:hAnsi="Arial" w:cs="Arial"/>
        </w:rPr>
        <w:t>des dossiers d’appels d’offres pour les travaux ;</w:t>
      </w:r>
    </w:p>
    <w:p w14:paraId="06C85A0F" w14:textId="77777777" w:rsidR="0037624E" w:rsidRPr="00372217" w:rsidRDefault="0037624E" w:rsidP="0037624E">
      <w:pPr>
        <w:numPr>
          <w:ilvl w:val="0"/>
          <w:numId w:val="22"/>
        </w:numPr>
        <w:tabs>
          <w:tab w:val="num" w:pos="-990"/>
        </w:tabs>
        <w:spacing w:after="0" w:line="240" w:lineRule="auto"/>
        <w:jc w:val="both"/>
        <w:rPr>
          <w:rFonts w:ascii="Arial" w:hAnsi="Arial" w:cs="Arial"/>
        </w:rPr>
      </w:pPr>
      <w:r w:rsidRPr="00372217">
        <w:rPr>
          <w:rFonts w:ascii="Arial" w:hAnsi="Arial" w:cs="Arial"/>
        </w:rPr>
        <w:t>des spécifications techniques des équipements et matériels puis des dossiers d’appels d’offres ou de demande de propositions pour l</w:t>
      </w:r>
      <w:r w:rsidR="00F00A9C" w:rsidRPr="00372217">
        <w:rPr>
          <w:rFonts w:ascii="Arial" w:hAnsi="Arial" w:cs="Arial"/>
        </w:rPr>
        <w:t>es acquisitions de fournitures.</w:t>
      </w:r>
    </w:p>
    <w:p w14:paraId="4F33A7EC" w14:textId="77777777" w:rsidR="0037624E" w:rsidRPr="00372217" w:rsidRDefault="0037624E" w:rsidP="0037624E">
      <w:pPr>
        <w:spacing w:after="0" w:line="240" w:lineRule="auto"/>
        <w:jc w:val="both"/>
        <w:rPr>
          <w:rFonts w:ascii="Arial" w:hAnsi="Arial" w:cs="Arial"/>
        </w:rPr>
      </w:pPr>
    </w:p>
    <w:p w14:paraId="0BBDE49A" w14:textId="77777777" w:rsidR="00F00A9C" w:rsidRPr="00372217" w:rsidRDefault="0037624E" w:rsidP="0037624E">
      <w:pPr>
        <w:spacing w:after="0" w:line="240" w:lineRule="auto"/>
        <w:jc w:val="both"/>
        <w:rPr>
          <w:rFonts w:ascii="Arial" w:hAnsi="Arial" w:cs="Arial"/>
        </w:rPr>
      </w:pPr>
      <w:r w:rsidRPr="00372217">
        <w:rPr>
          <w:rFonts w:ascii="Arial" w:hAnsi="Arial" w:cs="Arial"/>
        </w:rPr>
        <w:t xml:space="preserve">L’UC/ProCaR </w:t>
      </w:r>
      <w:r w:rsidR="00F00A9C" w:rsidRPr="00372217">
        <w:rPr>
          <w:rFonts w:ascii="Arial" w:hAnsi="Arial" w:cs="Arial"/>
        </w:rPr>
        <w:t>(Responsable en charge des activités concernées et le Responsable de la Passation des Marchés de l’UC/ProCaR) :</w:t>
      </w:r>
    </w:p>
    <w:p w14:paraId="0EF78F96" w14:textId="77777777" w:rsidR="0037624E" w:rsidRPr="00372217" w:rsidRDefault="0037624E" w:rsidP="00F00A9C">
      <w:pPr>
        <w:numPr>
          <w:ilvl w:val="0"/>
          <w:numId w:val="22"/>
        </w:numPr>
        <w:tabs>
          <w:tab w:val="num" w:pos="-990"/>
        </w:tabs>
        <w:spacing w:after="0" w:line="240" w:lineRule="auto"/>
        <w:jc w:val="both"/>
        <w:rPr>
          <w:rFonts w:ascii="Arial" w:hAnsi="Arial" w:cs="Arial"/>
        </w:rPr>
      </w:pPr>
      <w:r w:rsidRPr="00372217">
        <w:rPr>
          <w:rFonts w:ascii="Arial" w:hAnsi="Arial" w:cs="Arial"/>
        </w:rPr>
        <w:t xml:space="preserve">validera les dossiers d’appels d’offres ou de demande de propositions préparés par chaque entité sur la base des termes de référence préalablement fournis à l’UCP. </w:t>
      </w:r>
    </w:p>
    <w:p w14:paraId="4A4C2457" w14:textId="77777777" w:rsidR="0046544A" w:rsidRPr="00372217" w:rsidRDefault="0046544A" w:rsidP="00F00A9C">
      <w:pPr>
        <w:numPr>
          <w:ilvl w:val="0"/>
          <w:numId w:val="22"/>
        </w:numPr>
        <w:tabs>
          <w:tab w:val="num" w:pos="-990"/>
        </w:tabs>
        <w:spacing w:after="0" w:line="240" w:lineRule="auto"/>
        <w:jc w:val="both"/>
        <w:rPr>
          <w:rFonts w:ascii="Arial" w:hAnsi="Arial" w:cs="Arial"/>
        </w:rPr>
      </w:pPr>
      <w:r w:rsidRPr="00372217">
        <w:rPr>
          <w:rFonts w:ascii="Arial" w:hAnsi="Arial" w:cs="Arial"/>
        </w:rPr>
        <w:t>élaborera</w:t>
      </w:r>
      <w:r w:rsidR="00F00A9C" w:rsidRPr="00372217">
        <w:rPr>
          <w:rFonts w:ascii="Arial" w:hAnsi="Arial" w:cs="Arial"/>
        </w:rPr>
        <w:t xml:space="preserve"> les Conventions de prestations de service</w:t>
      </w:r>
      <w:r w:rsidRPr="00372217">
        <w:rPr>
          <w:rFonts w:ascii="Arial" w:hAnsi="Arial" w:cs="Arial"/>
        </w:rPr>
        <w:t xml:space="preserve"> ou </w:t>
      </w:r>
      <w:r w:rsidR="00F00A9C" w:rsidRPr="00372217">
        <w:rPr>
          <w:rFonts w:ascii="Arial" w:hAnsi="Arial" w:cs="Arial"/>
        </w:rPr>
        <w:t>les contrats de prestations de service après adjudication des marchés liés aux appels d’offres ou demande</w:t>
      </w:r>
      <w:r w:rsidR="00372217" w:rsidRPr="00372217">
        <w:rPr>
          <w:rFonts w:ascii="Arial" w:hAnsi="Arial" w:cs="Arial"/>
        </w:rPr>
        <w:t>s</w:t>
      </w:r>
      <w:r w:rsidR="00F00A9C" w:rsidRPr="00372217">
        <w:rPr>
          <w:rFonts w:ascii="Arial" w:hAnsi="Arial" w:cs="Arial"/>
        </w:rPr>
        <w:t xml:space="preserve"> de propositions</w:t>
      </w:r>
    </w:p>
    <w:p w14:paraId="661AF5F2" w14:textId="77777777" w:rsidR="0037624E" w:rsidRPr="00BA0C9C" w:rsidRDefault="0037624E" w:rsidP="0037624E">
      <w:pPr>
        <w:spacing w:after="0" w:line="240" w:lineRule="auto"/>
        <w:jc w:val="both"/>
        <w:rPr>
          <w:rFonts w:ascii="Arial" w:hAnsi="Arial" w:cs="Arial"/>
        </w:rPr>
      </w:pPr>
    </w:p>
    <w:p w14:paraId="335A24AC" w14:textId="77777777" w:rsidR="0037624E" w:rsidRPr="00BA0C9C" w:rsidRDefault="0037624E" w:rsidP="0037624E">
      <w:pPr>
        <w:spacing w:after="0" w:line="240" w:lineRule="auto"/>
        <w:jc w:val="both"/>
        <w:rPr>
          <w:rFonts w:ascii="Arial" w:hAnsi="Arial" w:cs="Arial"/>
        </w:rPr>
      </w:pPr>
      <w:r w:rsidRPr="00BA0C9C">
        <w:rPr>
          <w:rFonts w:ascii="Arial" w:hAnsi="Arial" w:cs="Arial"/>
        </w:rPr>
        <w:t xml:space="preserve">Les activités de la composante </w:t>
      </w:r>
      <w:r w:rsidR="00BA0C9C" w:rsidRPr="00BA0C9C">
        <w:rPr>
          <w:rFonts w:ascii="Arial" w:hAnsi="Arial" w:cs="Arial"/>
        </w:rPr>
        <w:t>3</w:t>
      </w:r>
      <w:r w:rsidRPr="00BA0C9C">
        <w:rPr>
          <w:rFonts w:ascii="Arial" w:hAnsi="Arial" w:cs="Arial"/>
        </w:rPr>
        <w:t xml:space="preserve"> « </w:t>
      </w:r>
      <w:r w:rsidR="00BA0C9C" w:rsidRPr="00BA0C9C">
        <w:rPr>
          <w:rFonts w:ascii="Arial" w:hAnsi="Arial" w:cs="Arial"/>
          <w:i/>
        </w:rPr>
        <w:t>Coordination, Suivi-évaluation et gestion des savoirs</w:t>
      </w:r>
      <w:r w:rsidRPr="00BA0C9C">
        <w:rPr>
          <w:rFonts w:ascii="Arial" w:hAnsi="Arial" w:cs="Arial"/>
        </w:rPr>
        <w:t> » seront exécutées par :</w:t>
      </w:r>
    </w:p>
    <w:p w14:paraId="243DB992" w14:textId="77777777" w:rsidR="0037624E" w:rsidRPr="00BA0C9C" w:rsidRDefault="0037624E" w:rsidP="0037624E">
      <w:pPr>
        <w:spacing w:after="0" w:line="240" w:lineRule="auto"/>
        <w:jc w:val="both"/>
        <w:rPr>
          <w:rFonts w:ascii="Arial" w:hAnsi="Arial" w:cs="Arial"/>
        </w:rPr>
      </w:pPr>
    </w:p>
    <w:p w14:paraId="6F04DCC5" w14:textId="77777777" w:rsidR="0037624E" w:rsidRPr="00A97EB1" w:rsidRDefault="0037624E" w:rsidP="0037624E">
      <w:pPr>
        <w:spacing w:after="0" w:line="240" w:lineRule="auto"/>
        <w:jc w:val="both"/>
        <w:rPr>
          <w:rFonts w:ascii="Arial" w:hAnsi="Arial" w:cs="Arial"/>
          <w:i/>
        </w:rPr>
      </w:pPr>
      <w:r w:rsidRPr="00A97EB1">
        <w:rPr>
          <w:rFonts w:ascii="Arial" w:hAnsi="Arial" w:cs="Arial"/>
          <w:i/>
        </w:rPr>
        <w:t>Au niveau du PADMAR :</w:t>
      </w:r>
    </w:p>
    <w:p w14:paraId="28965D64" w14:textId="5F02D034" w:rsidR="0037624E" w:rsidRPr="00A97EB1" w:rsidRDefault="00181030" w:rsidP="007813A3">
      <w:pPr>
        <w:numPr>
          <w:ilvl w:val="0"/>
          <w:numId w:val="70"/>
        </w:numPr>
        <w:spacing w:after="0" w:line="240" w:lineRule="auto"/>
        <w:jc w:val="both"/>
        <w:rPr>
          <w:rFonts w:ascii="Arial" w:hAnsi="Arial" w:cs="Arial"/>
        </w:rPr>
      </w:pPr>
      <w:r>
        <w:rPr>
          <w:rFonts w:ascii="Arial" w:hAnsi="Arial" w:cs="Arial"/>
        </w:rPr>
        <w:t>le/la</w:t>
      </w:r>
      <w:r w:rsidR="0037624E" w:rsidRPr="00A97EB1">
        <w:rPr>
          <w:rFonts w:ascii="Arial" w:hAnsi="Arial" w:cs="Arial"/>
        </w:rPr>
        <w:t xml:space="preserve"> Chef de projet du PADMAR (C/PADMAR) ;</w:t>
      </w:r>
    </w:p>
    <w:p w14:paraId="2B89877E" w14:textId="5C5E7D47" w:rsidR="0037624E" w:rsidRPr="00A97EB1" w:rsidRDefault="00181030" w:rsidP="007813A3">
      <w:pPr>
        <w:numPr>
          <w:ilvl w:val="0"/>
          <w:numId w:val="70"/>
        </w:numPr>
        <w:spacing w:after="0" w:line="240" w:lineRule="auto"/>
        <w:jc w:val="both"/>
        <w:rPr>
          <w:rFonts w:ascii="Arial" w:hAnsi="Arial" w:cs="Arial"/>
        </w:rPr>
      </w:pPr>
      <w:r>
        <w:rPr>
          <w:rFonts w:ascii="Arial" w:hAnsi="Arial" w:cs="Arial"/>
        </w:rPr>
        <w:t>le/la</w:t>
      </w:r>
      <w:r w:rsidR="0037624E" w:rsidRPr="00A97EB1">
        <w:rPr>
          <w:rFonts w:ascii="Arial" w:hAnsi="Arial" w:cs="Arial"/>
        </w:rPr>
        <w:t xml:space="preserve"> Responsable du Développement de la Filière maraîchère (R/DFM) ;</w:t>
      </w:r>
    </w:p>
    <w:p w14:paraId="561FAF29" w14:textId="7ED0B730" w:rsidR="0037624E" w:rsidRPr="00A97EB1" w:rsidRDefault="00181030" w:rsidP="007813A3">
      <w:pPr>
        <w:numPr>
          <w:ilvl w:val="0"/>
          <w:numId w:val="70"/>
        </w:numPr>
        <w:spacing w:after="0" w:line="240" w:lineRule="auto"/>
        <w:jc w:val="both"/>
        <w:rPr>
          <w:rFonts w:ascii="Arial" w:hAnsi="Arial" w:cs="Arial"/>
        </w:rPr>
      </w:pPr>
      <w:r>
        <w:rPr>
          <w:rFonts w:ascii="Arial" w:hAnsi="Arial" w:cs="Arial"/>
        </w:rPr>
        <w:t>le/la</w:t>
      </w:r>
      <w:r w:rsidR="0037624E" w:rsidRPr="00A97EB1">
        <w:rPr>
          <w:rFonts w:ascii="Arial" w:hAnsi="Arial" w:cs="Arial"/>
        </w:rPr>
        <w:t xml:space="preserve"> Responsable des Aménagements et Infrastructures (R/AI) ;</w:t>
      </w:r>
    </w:p>
    <w:p w14:paraId="188F8F30" w14:textId="20D8F70E" w:rsidR="0037624E" w:rsidRPr="00A97EB1" w:rsidRDefault="00181030" w:rsidP="007813A3">
      <w:pPr>
        <w:numPr>
          <w:ilvl w:val="0"/>
          <w:numId w:val="70"/>
        </w:numPr>
        <w:spacing w:after="0" w:line="240" w:lineRule="auto"/>
        <w:jc w:val="both"/>
        <w:rPr>
          <w:rFonts w:ascii="Arial" w:hAnsi="Arial" w:cs="Arial"/>
        </w:rPr>
      </w:pPr>
      <w:r>
        <w:rPr>
          <w:rFonts w:ascii="Arial" w:hAnsi="Arial" w:cs="Arial"/>
        </w:rPr>
        <w:t>le/la</w:t>
      </w:r>
      <w:r w:rsidR="0037624E" w:rsidRPr="00A97EB1">
        <w:rPr>
          <w:rFonts w:ascii="Arial" w:hAnsi="Arial" w:cs="Arial"/>
        </w:rPr>
        <w:t xml:space="preserve"> Responsable du Suivi Environnemental et du Changement Climatique (R/</w:t>
      </w:r>
      <w:r w:rsidR="00372217" w:rsidRPr="00A97EB1">
        <w:rPr>
          <w:rFonts w:ascii="Arial" w:hAnsi="Arial" w:cs="Arial"/>
        </w:rPr>
        <w:t>S</w:t>
      </w:r>
      <w:r w:rsidR="0037624E" w:rsidRPr="00A97EB1">
        <w:rPr>
          <w:rFonts w:ascii="Arial" w:hAnsi="Arial" w:cs="Arial"/>
        </w:rPr>
        <w:t>ECC) ;</w:t>
      </w:r>
    </w:p>
    <w:p w14:paraId="5674EF5D" w14:textId="64BE82A1" w:rsidR="0037624E" w:rsidRPr="00A97EB1" w:rsidRDefault="00181030" w:rsidP="007813A3">
      <w:pPr>
        <w:numPr>
          <w:ilvl w:val="0"/>
          <w:numId w:val="70"/>
        </w:numPr>
        <w:spacing w:after="0" w:line="240" w:lineRule="auto"/>
        <w:jc w:val="both"/>
        <w:rPr>
          <w:rFonts w:ascii="Arial" w:hAnsi="Arial" w:cs="Arial"/>
        </w:rPr>
      </w:pPr>
      <w:r>
        <w:rPr>
          <w:rFonts w:ascii="Arial" w:hAnsi="Arial" w:cs="Arial"/>
        </w:rPr>
        <w:t>le/la</w:t>
      </w:r>
      <w:r w:rsidR="0037624E" w:rsidRPr="00A97EB1">
        <w:rPr>
          <w:rFonts w:ascii="Arial" w:hAnsi="Arial" w:cs="Arial"/>
        </w:rPr>
        <w:t xml:space="preserve"> Responsable de la Passation des marchés du ProCaR (RPM/ProCaR) ;</w:t>
      </w:r>
    </w:p>
    <w:p w14:paraId="5F0FB533" w14:textId="329127EC" w:rsidR="00372217" w:rsidRDefault="00181030" w:rsidP="007813A3">
      <w:pPr>
        <w:numPr>
          <w:ilvl w:val="0"/>
          <w:numId w:val="70"/>
        </w:numPr>
        <w:spacing w:after="0" w:line="240" w:lineRule="auto"/>
        <w:jc w:val="both"/>
        <w:rPr>
          <w:rFonts w:ascii="Arial" w:hAnsi="Arial" w:cs="Arial"/>
        </w:rPr>
      </w:pPr>
      <w:r>
        <w:rPr>
          <w:rFonts w:ascii="Arial" w:hAnsi="Arial" w:cs="Arial"/>
        </w:rPr>
        <w:t>le/la</w:t>
      </w:r>
      <w:r w:rsidR="00372217" w:rsidRPr="00A97EB1">
        <w:rPr>
          <w:rFonts w:ascii="Arial" w:hAnsi="Arial" w:cs="Arial"/>
        </w:rPr>
        <w:t xml:space="preserve"> </w:t>
      </w:r>
      <w:r w:rsidR="00F93E72">
        <w:rPr>
          <w:rFonts w:ascii="Arial" w:hAnsi="Arial" w:cs="Arial"/>
        </w:rPr>
        <w:t>Responsable</w:t>
      </w:r>
      <w:r w:rsidR="00372217" w:rsidRPr="00A97EB1">
        <w:rPr>
          <w:rFonts w:ascii="Arial" w:hAnsi="Arial" w:cs="Arial"/>
        </w:rPr>
        <w:t xml:space="preserve"> du Suivi-Evaluation du P</w:t>
      </w:r>
      <w:r w:rsidR="00F93E72">
        <w:rPr>
          <w:rFonts w:ascii="Arial" w:hAnsi="Arial" w:cs="Arial"/>
        </w:rPr>
        <w:t>roCa</w:t>
      </w:r>
      <w:r w:rsidR="00372217" w:rsidRPr="00A97EB1">
        <w:rPr>
          <w:rFonts w:ascii="Arial" w:hAnsi="Arial" w:cs="Arial"/>
        </w:rPr>
        <w:t>R ;</w:t>
      </w:r>
    </w:p>
    <w:p w14:paraId="78A74D60" w14:textId="176317CE" w:rsidR="00107FFC" w:rsidRPr="00A97EB1" w:rsidRDefault="00181030" w:rsidP="00107FFC">
      <w:pPr>
        <w:numPr>
          <w:ilvl w:val="0"/>
          <w:numId w:val="70"/>
        </w:numPr>
        <w:spacing w:after="0" w:line="240" w:lineRule="auto"/>
        <w:jc w:val="both"/>
        <w:rPr>
          <w:rFonts w:ascii="Arial" w:hAnsi="Arial" w:cs="Arial"/>
        </w:rPr>
      </w:pPr>
      <w:r>
        <w:rPr>
          <w:rFonts w:ascii="Arial" w:hAnsi="Arial" w:cs="Arial"/>
        </w:rPr>
        <w:t>le/la</w:t>
      </w:r>
      <w:r w:rsidR="00107FFC" w:rsidRPr="00A97EB1">
        <w:rPr>
          <w:rFonts w:ascii="Arial" w:hAnsi="Arial" w:cs="Arial"/>
        </w:rPr>
        <w:t xml:space="preserve"> Chargé du Suivi-Evaluation</w:t>
      </w:r>
      <w:r w:rsidR="00107FFC">
        <w:rPr>
          <w:rFonts w:ascii="Arial" w:hAnsi="Arial" w:cs="Arial"/>
        </w:rPr>
        <w:t xml:space="preserve"> (CSE)</w:t>
      </w:r>
      <w:r w:rsidR="00107FFC" w:rsidRPr="00A97EB1">
        <w:rPr>
          <w:rFonts w:ascii="Arial" w:hAnsi="Arial" w:cs="Arial"/>
        </w:rPr>
        <w:t xml:space="preserve"> du PADMAR ;</w:t>
      </w:r>
    </w:p>
    <w:p w14:paraId="455052A3" w14:textId="223B06E3" w:rsidR="00107FFC" w:rsidRDefault="00181030" w:rsidP="007813A3">
      <w:pPr>
        <w:numPr>
          <w:ilvl w:val="0"/>
          <w:numId w:val="70"/>
        </w:numPr>
        <w:spacing w:after="0" w:line="240" w:lineRule="auto"/>
        <w:jc w:val="both"/>
        <w:rPr>
          <w:rFonts w:ascii="Arial" w:hAnsi="Arial" w:cs="Arial"/>
        </w:rPr>
      </w:pPr>
      <w:r>
        <w:rPr>
          <w:rFonts w:ascii="Arial" w:hAnsi="Arial" w:cs="Arial"/>
        </w:rPr>
        <w:t>le/la</w:t>
      </w:r>
      <w:r w:rsidR="00107FFC">
        <w:rPr>
          <w:rFonts w:ascii="Arial" w:hAnsi="Arial" w:cs="Arial"/>
        </w:rPr>
        <w:t xml:space="preserve"> Responsable de la Gestion des savoirs (RGS) du ProCaR ;</w:t>
      </w:r>
    </w:p>
    <w:p w14:paraId="357F0D4F" w14:textId="77777777" w:rsidR="00F93E72" w:rsidRPr="00A97EB1" w:rsidRDefault="00F93E72" w:rsidP="007813A3">
      <w:pPr>
        <w:numPr>
          <w:ilvl w:val="0"/>
          <w:numId w:val="70"/>
        </w:numPr>
        <w:spacing w:after="0" w:line="240" w:lineRule="auto"/>
        <w:jc w:val="both"/>
        <w:rPr>
          <w:rFonts w:ascii="Arial" w:hAnsi="Arial" w:cs="Arial"/>
        </w:rPr>
      </w:pPr>
      <w:r>
        <w:rPr>
          <w:rFonts w:ascii="Arial" w:hAnsi="Arial" w:cs="Arial"/>
        </w:rPr>
        <w:t>le Service Administratif (SAF) du ProCaR ;</w:t>
      </w:r>
    </w:p>
    <w:p w14:paraId="662E5E39" w14:textId="2635836E" w:rsidR="0037624E" w:rsidRPr="00A97EB1" w:rsidRDefault="00774851" w:rsidP="007813A3">
      <w:pPr>
        <w:numPr>
          <w:ilvl w:val="0"/>
          <w:numId w:val="70"/>
        </w:numPr>
        <w:spacing w:after="0" w:line="240" w:lineRule="auto"/>
        <w:jc w:val="both"/>
        <w:rPr>
          <w:rFonts w:ascii="Arial" w:hAnsi="Arial" w:cs="Arial"/>
        </w:rPr>
      </w:pPr>
      <w:r>
        <w:rPr>
          <w:rFonts w:ascii="Arial" w:hAnsi="Arial" w:cs="Arial"/>
        </w:rPr>
        <w:t>le/la</w:t>
      </w:r>
      <w:r w:rsidR="0037624E" w:rsidRPr="00A97EB1">
        <w:rPr>
          <w:rFonts w:ascii="Arial" w:hAnsi="Arial" w:cs="Arial"/>
        </w:rPr>
        <w:t xml:space="preserve"> Responsable de l’Unité Régionale d’Appui du Sud </w:t>
      </w:r>
      <w:r w:rsidR="00107FFC">
        <w:rPr>
          <w:rFonts w:ascii="Arial" w:hAnsi="Arial" w:cs="Arial"/>
        </w:rPr>
        <w:t>(</w:t>
      </w:r>
      <w:r w:rsidR="0037624E" w:rsidRPr="00A97EB1">
        <w:rPr>
          <w:rFonts w:ascii="Arial" w:hAnsi="Arial" w:cs="Arial"/>
        </w:rPr>
        <w:t>R/URAS) ;</w:t>
      </w:r>
    </w:p>
    <w:p w14:paraId="1BE19856" w14:textId="77777777" w:rsidR="0037624E" w:rsidRPr="00A97EB1" w:rsidRDefault="0037624E" w:rsidP="007813A3">
      <w:pPr>
        <w:numPr>
          <w:ilvl w:val="0"/>
          <w:numId w:val="70"/>
        </w:numPr>
        <w:spacing w:after="0" w:line="240" w:lineRule="auto"/>
        <w:jc w:val="both"/>
        <w:rPr>
          <w:rFonts w:ascii="Arial" w:hAnsi="Arial" w:cs="Arial"/>
        </w:rPr>
      </w:pPr>
      <w:r w:rsidRPr="00A97EB1">
        <w:rPr>
          <w:rFonts w:ascii="Arial" w:hAnsi="Arial" w:cs="Arial"/>
        </w:rPr>
        <w:t>les Facilitateurs des Tables filière maraîchère (F/</w:t>
      </w:r>
      <w:r w:rsidR="00372217" w:rsidRPr="00A97EB1">
        <w:rPr>
          <w:rFonts w:ascii="Arial" w:hAnsi="Arial" w:cs="Arial"/>
        </w:rPr>
        <w:t>TFM) ;</w:t>
      </w:r>
    </w:p>
    <w:p w14:paraId="389DD6BC" w14:textId="77777777" w:rsidR="00372217" w:rsidRPr="00A97EB1" w:rsidRDefault="00372217" w:rsidP="007813A3">
      <w:pPr>
        <w:numPr>
          <w:ilvl w:val="0"/>
          <w:numId w:val="70"/>
        </w:numPr>
        <w:spacing w:after="0" w:line="240" w:lineRule="auto"/>
        <w:jc w:val="both"/>
        <w:rPr>
          <w:rFonts w:ascii="Arial" w:hAnsi="Arial" w:cs="Arial"/>
        </w:rPr>
      </w:pPr>
      <w:r w:rsidRPr="00A97EB1">
        <w:rPr>
          <w:rFonts w:ascii="Arial" w:hAnsi="Arial" w:cs="Arial"/>
        </w:rPr>
        <w:t>les Techniciens spécialisés en Maraîchage (TSM).</w:t>
      </w:r>
    </w:p>
    <w:p w14:paraId="1A43CCAE" w14:textId="77777777" w:rsidR="0037624E" w:rsidRPr="00BA0C9C" w:rsidRDefault="0037624E" w:rsidP="0037624E">
      <w:pPr>
        <w:spacing w:after="0" w:line="240" w:lineRule="auto"/>
        <w:jc w:val="both"/>
        <w:rPr>
          <w:rFonts w:ascii="Arial" w:hAnsi="Arial" w:cs="Arial"/>
        </w:rPr>
      </w:pPr>
    </w:p>
    <w:p w14:paraId="360FF5A5" w14:textId="77777777" w:rsidR="0037624E" w:rsidRPr="00A97EB1" w:rsidRDefault="0037624E" w:rsidP="0037624E">
      <w:pPr>
        <w:spacing w:after="0" w:line="240" w:lineRule="auto"/>
        <w:jc w:val="both"/>
        <w:rPr>
          <w:rFonts w:ascii="Arial" w:hAnsi="Arial" w:cs="Arial"/>
          <w:i/>
        </w:rPr>
      </w:pPr>
      <w:r w:rsidRPr="00A97EB1">
        <w:rPr>
          <w:rFonts w:ascii="Arial" w:hAnsi="Arial" w:cs="Arial"/>
          <w:i/>
        </w:rPr>
        <w:t>Au niveau des entités sous tutelle du MAEP :</w:t>
      </w:r>
    </w:p>
    <w:p w14:paraId="1D4F8AE4" w14:textId="77777777" w:rsidR="00F93E72" w:rsidRDefault="00F93E72" w:rsidP="007813A3">
      <w:pPr>
        <w:numPr>
          <w:ilvl w:val="0"/>
          <w:numId w:val="70"/>
        </w:numPr>
        <w:spacing w:after="0" w:line="240" w:lineRule="auto"/>
        <w:jc w:val="both"/>
        <w:rPr>
          <w:rFonts w:ascii="Arial" w:hAnsi="Arial" w:cs="Arial"/>
        </w:rPr>
      </w:pPr>
      <w:r>
        <w:rPr>
          <w:rFonts w:ascii="Arial" w:hAnsi="Arial" w:cs="Arial"/>
        </w:rPr>
        <w:t>le Comité National de Pilotage (CNP) du ProCaR ;</w:t>
      </w:r>
    </w:p>
    <w:p w14:paraId="0F901F67" w14:textId="77777777" w:rsidR="00F93E72" w:rsidRDefault="00F93E72" w:rsidP="007813A3">
      <w:pPr>
        <w:numPr>
          <w:ilvl w:val="0"/>
          <w:numId w:val="70"/>
        </w:numPr>
        <w:spacing w:after="0" w:line="240" w:lineRule="auto"/>
        <w:jc w:val="both"/>
        <w:rPr>
          <w:rFonts w:ascii="Arial" w:hAnsi="Arial" w:cs="Arial"/>
        </w:rPr>
      </w:pPr>
      <w:r>
        <w:rPr>
          <w:rFonts w:ascii="Arial" w:hAnsi="Arial" w:cs="Arial"/>
        </w:rPr>
        <w:t>l’Inspection Générale du Ministère (IG/MAEP) ;</w:t>
      </w:r>
    </w:p>
    <w:p w14:paraId="27116C57" w14:textId="77777777" w:rsidR="0037624E" w:rsidRPr="00A97EB1" w:rsidRDefault="0037624E" w:rsidP="007813A3">
      <w:pPr>
        <w:numPr>
          <w:ilvl w:val="0"/>
          <w:numId w:val="70"/>
        </w:numPr>
        <w:spacing w:after="0" w:line="240" w:lineRule="auto"/>
        <w:jc w:val="both"/>
        <w:rPr>
          <w:rFonts w:ascii="Arial" w:hAnsi="Arial" w:cs="Arial"/>
        </w:rPr>
      </w:pPr>
      <w:r w:rsidRPr="00A97EB1">
        <w:rPr>
          <w:rFonts w:ascii="Arial" w:hAnsi="Arial" w:cs="Arial"/>
        </w:rPr>
        <w:t>le Secrétariat Général du Ministère de l’Agriculture, de l’Elevage et de la Pêche (SG/MAEP) ;</w:t>
      </w:r>
    </w:p>
    <w:p w14:paraId="627608BD" w14:textId="6ED94833" w:rsidR="0037624E" w:rsidRPr="00A97EB1" w:rsidRDefault="0037624E" w:rsidP="007813A3">
      <w:pPr>
        <w:numPr>
          <w:ilvl w:val="0"/>
          <w:numId w:val="70"/>
        </w:numPr>
        <w:spacing w:after="0" w:line="240" w:lineRule="auto"/>
        <w:jc w:val="both"/>
        <w:rPr>
          <w:rFonts w:ascii="Arial" w:hAnsi="Arial" w:cs="Arial"/>
        </w:rPr>
      </w:pPr>
      <w:r w:rsidRPr="00A97EB1">
        <w:rPr>
          <w:rFonts w:ascii="Arial" w:hAnsi="Arial" w:cs="Arial"/>
        </w:rPr>
        <w:t>la Direction de la Programmation et de la Prospective du Ministère de l’Agriculture, de l’Ele</w:t>
      </w:r>
      <w:r w:rsidR="00774851">
        <w:rPr>
          <w:rFonts w:ascii="Arial" w:hAnsi="Arial" w:cs="Arial"/>
        </w:rPr>
        <w:t>vage et de la Pêche (DPP/MAEP).</w:t>
      </w:r>
    </w:p>
    <w:p w14:paraId="04C74410" w14:textId="77777777" w:rsidR="0037624E" w:rsidRPr="00BA0C9C" w:rsidRDefault="0037624E" w:rsidP="0037624E">
      <w:pPr>
        <w:spacing w:after="0" w:line="240" w:lineRule="auto"/>
        <w:jc w:val="both"/>
        <w:rPr>
          <w:rFonts w:ascii="Arial" w:hAnsi="Arial" w:cs="Arial"/>
        </w:rPr>
      </w:pPr>
    </w:p>
    <w:p w14:paraId="6B8ABE60" w14:textId="77777777" w:rsidR="0037624E" w:rsidRPr="00E9484A" w:rsidRDefault="0037624E" w:rsidP="0037624E">
      <w:pPr>
        <w:spacing w:after="0" w:line="240" w:lineRule="auto"/>
        <w:jc w:val="both"/>
        <w:rPr>
          <w:rFonts w:ascii="Arial" w:hAnsi="Arial" w:cs="Arial"/>
          <w:i/>
        </w:rPr>
      </w:pPr>
      <w:r w:rsidRPr="00E9484A">
        <w:rPr>
          <w:rFonts w:ascii="Arial" w:hAnsi="Arial" w:cs="Arial"/>
          <w:i/>
        </w:rPr>
        <w:t>Au niveau des entités partenaires et autres :</w:t>
      </w:r>
    </w:p>
    <w:p w14:paraId="597E1E8F" w14:textId="77777777" w:rsidR="0037624E" w:rsidRPr="00E9484A" w:rsidRDefault="0037624E" w:rsidP="007813A3">
      <w:pPr>
        <w:numPr>
          <w:ilvl w:val="0"/>
          <w:numId w:val="70"/>
        </w:numPr>
        <w:spacing w:after="0" w:line="240" w:lineRule="auto"/>
        <w:jc w:val="both"/>
        <w:rPr>
          <w:rFonts w:ascii="Arial" w:hAnsi="Arial" w:cs="Arial"/>
        </w:rPr>
      </w:pPr>
      <w:r w:rsidRPr="00E9484A">
        <w:rPr>
          <w:rFonts w:ascii="Arial" w:hAnsi="Arial" w:cs="Arial"/>
        </w:rPr>
        <w:t>les Cabinets d’études ;</w:t>
      </w:r>
    </w:p>
    <w:p w14:paraId="20B3C8B0" w14:textId="77777777" w:rsidR="00774851" w:rsidRDefault="0037624E" w:rsidP="007813A3">
      <w:pPr>
        <w:numPr>
          <w:ilvl w:val="0"/>
          <w:numId w:val="70"/>
        </w:numPr>
        <w:spacing w:after="0" w:line="240" w:lineRule="auto"/>
        <w:jc w:val="both"/>
        <w:rPr>
          <w:rFonts w:ascii="Arial" w:hAnsi="Arial" w:cs="Arial"/>
        </w:rPr>
      </w:pPr>
      <w:r w:rsidRPr="00E9484A">
        <w:rPr>
          <w:rFonts w:ascii="Arial" w:hAnsi="Arial" w:cs="Arial"/>
        </w:rPr>
        <w:t>les Consultants spécialisés</w:t>
      </w:r>
    </w:p>
    <w:p w14:paraId="566743BE" w14:textId="0CCC8A6D" w:rsidR="0037624E" w:rsidRPr="00774851" w:rsidRDefault="00774851" w:rsidP="00774851">
      <w:pPr>
        <w:numPr>
          <w:ilvl w:val="0"/>
          <w:numId w:val="70"/>
        </w:numPr>
        <w:spacing w:after="0" w:line="240" w:lineRule="auto"/>
        <w:jc w:val="both"/>
        <w:rPr>
          <w:rFonts w:ascii="Arial" w:hAnsi="Arial" w:cs="Arial"/>
        </w:rPr>
      </w:pPr>
      <w:r>
        <w:rPr>
          <w:rFonts w:ascii="Arial" w:hAnsi="Arial" w:cs="Arial"/>
        </w:rPr>
        <w:t>les Acteurs Non Etatiques</w:t>
      </w:r>
      <w:r w:rsidR="0037624E" w:rsidRPr="00774851">
        <w:rPr>
          <w:rFonts w:ascii="Arial" w:hAnsi="Arial" w:cs="Arial"/>
        </w:rPr>
        <w:t>.</w:t>
      </w:r>
    </w:p>
    <w:p w14:paraId="529EAA29" w14:textId="77777777" w:rsidR="0037624E" w:rsidRPr="00E9484A" w:rsidRDefault="0037624E" w:rsidP="0037624E">
      <w:pPr>
        <w:spacing w:after="0" w:line="240" w:lineRule="auto"/>
        <w:jc w:val="both"/>
        <w:rPr>
          <w:rFonts w:ascii="Arial" w:hAnsi="Arial" w:cs="Arial"/>
        </w:rPr>
      </w:pPr>
    </w:p>
    <w:p w14:paraId="2BF2D471" w14:textId="77777777" w:rsidR="0037624E" w:rsidRPr="00E970A9" w:rsidRDefault="0037624E" w:rsidP="0037624E">
      <w:pPr>
        <w:spacing w:after="0" w:line="240" w:lineRule="auto"/>
        <w:jc w:val="both"/>
        <w:rPr>
          <w:rFonts w:ascii="Arial" w:hAnsi="Arial" w:cs="Arial"/>
          <w:lang w:eastAsia="fr-FR"/>
        </w:rPr>
      </w:pPr>
      <w:r w:rsidRPr="00E9484A">
        <w:rPr>
          <w:rFonts w:ascii="Arial" w:hAnsi="Arial" w:cs="Arial"/>
          <w:lang w:eastAsia="fr-FR"/>
        </w:rPr>
        <w:t>Le niveau d’implication des différentes structures est présenté dans le tableau suivant :</w:t>
      </w:r>
    </w:p>
    <w:p w14:paraId="1DCCBBF5" w14:textId="77777777" w:rsidR="0037624E" w:rsidRDefault="0037624E" w:rsidP="0037624E">
      <w:pPr>
        <w:spacing w:after="0" w:line="240" w:lineRule="auto"/>
        <w:jc w:val="both"/>
        <w:rPr>
          <w:rFonts w:ascii="Arial" w:hAnsi="Arial" w:cs="Arial"/>
          <w:lang w:eastAsia="fr-FR"/>
        </w:rPr>
      </w:pPr>
    </w:p>
    <w:p w14:paraId="525375BA" w14:textId="77777777" w:rsidR="0037624E" w:rsidRDefault="0037624E" w:rsidP="0037624E">
      <w:pPr>
        <w:spacing w:after="0" w:line="240" w:lineRule="auto"/>
        <w:jc w:val="both"/>
        <w:rPr>
          <w:rFonts w:ascii="Arial" w:hAnsi="Arial" w:cs="Arial"/>
          <w:lang w:eastAsia="fr-FR"/>
        </w:rPr>
        <w:sectPr w:rsidR="0037624E" w:rsidSect="009B1E14">
          <w:footerReference w:type="default" r:id="rId26"/>
          <w:pgSz w:w="11906" w:h="16838"/>
          <w:pgMar w:top="1417" w:right="1417" w:bottom="1417" w:left="1417" w:header="708" w:footer="708" w:gutter="0"/>
          <w:cols w:space="708"/>
          <w:docGrid w:linePitch="360"/>
        </w:sectPr>
      </w:pPr>
    </w:p>
    <w:p w14:paraId="66D84499" w14:textId="77777777" w:rsidR="0037624E" w:rsidRDefault="0037624E" w:rsidP="0037624E">
      <w:pPr>
        <w:pStyle w:val="Titre5"/>
        <w:spacing w:before="240" w:after="120" w:line="240" w:lineRule="auto"/>
        <w:jc w:val="center"/>
        <w:rPr>
          <w:rFonts w:ascii="Arial" w:eastAsia="Times New Roman" w:hAnsi="Arial" w:cs="Arial"/>
          <w:b/>
          <w:i/>
          <w:color w:val="auto"/>
          <w:sz w:val="18"/>
          <w:szCs w:val="18"/>
        </w:rPr>
      </w:pPr>
      <w:bookmarkStart w:id="52" w:name="_Toc16854590"/>
      <w:r w:rsidRPr="00E970A9">
        <w:rPr>
          <w:rFonts w:ascii="Arial" w:eastAsia="Times New Roman" w:hAnsi="Arial" w:cs="Arial"/>
          <w:b/>
          <w:i/>
          <w:color w:val="auto"/>
          <w:sz w:val="18"/>
          <w:szCs w:val="18"/>
        </w:rPr>
        <w:lastRenderedPageBreak/>
        <w:t xml:space="preserve">Tableau </w:t>
      </w:r>
      <w:r w:rsidR="00B63945">
        <w:rPr>
          <w:rFonts w:ascii="Arial" w:eastAsia="Times New Roman" w:hAnsi="Arial" w:cs="Arial"/>
          <w:b/>
          <w:i/>
          <w:color w:val="auto"/>
          <w:sz w:val="18"/>
          <w:szCs w:val="18"/>
        </w:rPr>
        <w:t>8</w:t>
      </w:r>
      <w:r w:rsidRPr="00E970A9">
        <w:rPr>
          <w:rFonts w:ascii="Arial" w:eastAsia="Times New Roman" w:hAnsi="Arial" w:cs="Arial"/>
          <w:b/>
          <w:i/>
          <w:color w:val="auto"/>
          <w:sz w:val="18"/>
          <w:szCs w:val="18"/>
        </w:rPr>
        <w:t xml:space="preserve"> : Implication des Agences d’exécution dans la  mise en œuvre de la Composante </w:t>
      </w:r>
      <w:r>
        <w:rPr>
          <w:rFonts w:ascii="Arial" w:eastAsia="Times New Roman" w:hAnsi="Arial" w:cs="Arial"/>
          <w:b/>
          <w:i/>
          <w:color w:val="auto"/>
          <w:sz w:val="18"/>
          <w:szCs w:val="18"/>
        </w:rPr>
        <w:t>3</w:t>
      </w:r>
      <w:r w:rsidRPr="00E970A9">
        <w:rPr>
          <w:rFonts w:ascii="Arial" w:eastAsia="Times New Roman" w:hAnsi="Arial" w:cs="Arial"/>
          <w:b/>
          <w:i/>
          <w:color w:val="auto"/>
          <w:sz w:val="18"/>
          <w:szCs w:val="18"/>
        </w:rPr>
        <w:t xml:space="preserve"> « </w:t>
      </w:r>
      <w:r w:rsidRPr="0037624E">
        <w:rPr>
          <w:rFonts w:ascii="Arial" w:eastAsia="Times New Roman" w:hAnsi="Arial" w:cs="Arial"/>
          <w:b/>
          <w:i/>
          <w:color w:val="auto"/>
          <w:sz w:val="18"/>
          <w:szCs w:val="18"/>
        </w:rPr>
        <w:t>Coordination, Suivi-évaluation et gestion des savoirs</w:t>
      </w:r>
      <w:r w:rsidRPr="00E970A9">
        <w:rPr>
          <w:rFonts w:ascii="Arial" w:eastAsia="Times New Roman" w:hAnsi="Arial" w:cs="Arial"/>
          <w:b/>
          <w:i/>
          <w:color w:val="auto"/>
          <w:sz w:val="18"/>
          <w:szCs w:val="18"/>
        </w:rPr>
        <w:t> »</w:t>
      </w:r>
      <w:bookmarkEnd w:id="52"/>
    </w:p>
    <w:tbl>
      <w:tblPr>
        <w:tblStyle w:val="Grilledutableau"/>
        <w:tblW w:w="0" w:type="auto"/>
        <w:tblLook w:val="04A0" w:firstRow="1" w:lastRow="0" w:firstColumn="1" w:lastColumn="0" w:noHBand="0" w:noVBand="1"/>
      </w:tblPr>
      <w:tblGrid>
        <w:gridCol w:w="2357"/>
        <w:gridCol w:w="5046"/>
        <w:gridCol w:w="2256"/>
        <w:gridCol w:w="4335"/>
      </w:tblGrid>
      <w:tr w:rsidR="0037624E" w:rsidRPr="0037624E" w14:paraId="3120AF7D" w14:textId="77777777" w:rsidTr="00A646ED">
        <w:trPr>
          <w:trHeight w:val="677"/>
          <w:tblHeader/>
        </w:trPr>
        <w:tc>
          <w:tcPr>
            <w:tcW w:w="2376" w:type="dxa"/>
            <w:vAlign w:val="center"/>
          </w:tcPr>
          <w:p w14:paraId="11CC8E3B" w14:textId="77777777" w:rsidR="0037624E" w:rsidRPr="00EA703A" w:rsidRDefault="0037624E" w:rsidP="00A646ED">
            <w:pPr>
              <w:jc w:val="center"/>
              <w:rPr>
                <w:rFonts w:ascii="Arial" w:eastAsia="Calibri" w:hAnsi="Arial" w:cs="Arial"/>
                <w:b/>
              </w:rPr>
            </w:pPr>
            <w:r w:rsidRPr="00EA703A">
              <w:rPr>
                <w:rFonts w:ascii="Arial" w:eastAsia="Calibri" w:hAnsi="Arial" w:cs="Arial"/>
                <w:b/>
              </w:rPr>
              <w:t>Sous-composante</w:t>
            </w:r>
          </w:p>
        </w:tc>
        <w:tc>
          <w:tcPr>
            <w:tcW w:w="5103" w:type="dxa"/>
            <w:vAlign w:val="center"/>
          </w:tcPr>
          <w:p w14:paraId="6F792F71" w14:textId="77777777" w:rsidR="0037624E" w:rsidRPr="00EA703A" w:rsidRDefault="0037624E" w:rsidP="00A646ED">
            <w:pPr>
              <w:jc w:val="center"/>
              <w:rPr>
                <w:rFonts w:ascii="Arial" w:eastAsia="Calibri" w:hAnsi="Arial" w:cs="Arial"/>
                <w:b/>
              </w:rPr>
            </w:pPr>
            <w:r w:rsidRPr="00EA703A">
              <w:rPr>
                <w:rFonts w:ascii="Arial" w:eastAsia="Calibri" w:hAnsi="Arial" w:cs="Arial"/>
                <w:b/>
              </w:rPr>
              <w:t>Activités</w:t>
            </w:r>
          </w:p>
        </w:tc>
        <w:tc>
          <w:tcPr>
            <w:tcW w:w="2268" w:type="dxa"/>
            <w:vAlign w:val="center"/>
          </w:tcPr>
          <w:p w14:paraId="171E033B" w14:textId="4473F871" w:rsidR="0037624E" w:rsidRPr="00EA703A" w:rsidRDefault="00774851" w:rsidP="00774851">
            <w:pPr>
              <w:jc w:val="center"/>
              <w:rPr>
                <w:rFonts w:ascii="Arial" w:eastAsia="Calibri" w:hAnsi="Arial" w:cs="Arial"/>
                <w:b/>
              </w:rPr>
            </w:pPr>
            <w:r>
              <w:rPr>
                <w:rFonts w:ascii="Arial" w:eastAsia="Calibri" w:hAnsi="Arial" w:cs="Arial"/>
                <w:b/>
              </w:rPr>
              <w:t>R</w:t>
            </w:r>
            <w:r w:rsidR="0037624E" w:rsidRPr="00EA703A">
              <w:rPr>
                <w:rFonts w:ascii="Arial" w:eastAsia="Calibri" w:hAnsi="Arial" w:cs="Arial"/>
                <w:b/>
              </w:rPr>
              <w:t>esponsable</w:t>
            </w:r>
          </w:p>
        </w:tc>
        <w:tc>
          <w:tcPr>
            <w:tcW w:w="4395" w:type="dxa"/>
            <w:vAlign w:val="center"/>
          </w:tcPr>
          <w:p w14:paraId="756EA79A" w14:textId="77777777" w:rsidR="0037624E" w:rsidRPr="00EA703A" w:rsidRDefault="0037624E" w:rsidP="00A646ED">
            <w:pPr>
              <w:jc w:val="center"/>
              <w:rPr>
                <w:rFonts w:ascii="Arial" w:eastAsia="Calibri" w:hAnsi="Arial" w:cs="Arial"/>
                <w:b/>
              </w:rPr>
            </w:pPr>
            <w:r w:rsidRPr="00EA703A">
              <w:rPr>
                <w:rFonts w:ascii="Arial" w:eastAsia="Calibri" w:hAnsi="Arial" w:cs="Arial"/>
                <w:b/>
              </w:rPr>
              <w:t>Structures impliquées</w:t>
            </w:r>
          </w:p>
        </w:tc>
      </w:tr>
      <w:tr w:rsidR="0037624E" w:rsidRPr="0037624E" w14:paraId="27101F8E" w14:textId="77777777" w:rsidTr="00A646ED">
        <w:tc>
          <w:tcPr>
            <w:tcW w:w="2376" w:type="dxa"/>
            <w:vMerge w:val="restart"/>
            <w:vAlign w:val="center"/>
          </w:tcPr>
          <w:p w14:paraId="4DF921A8" w14:textId="77777777" w:rsidR="0037624E" w:rsidRPr="0037624E" w:rsidRDefault="00350160" w:rsidP="00A646ED">
            <w:pPr>
              <w:rPr>
                <w:rFonts w:ascii="Arial" w:eastAsia="Calibri" w:hAnsi="Arial" w:cs="Arial"/>
                <w:sz w:val="20"/>
                <w:szCs w:val="20"/>
                <w:highlight w:val="yellow"/>
              </w:rPr>
            </w:pPr>
            <w:r w:rsidRPr="00350160">
              <w:rPr>
                <w:rFonts w:ascii="Arial" w:eastAsia="Calibri" w:hAnsi="Arial" w:cs="Arial"/>
                <w:iCs/>
                <w:sz w:val="20"/>
                <w:szCs w:val="20"/>
              </w:rPr>
              <w:t>Coordination et gestion du projet</w:t>
            </w:r>
          </w:p>
        </w:tc>
        <w:tc>
          <w:tcPr>
            <w:tcW w:w="5103" w:type="dxa"/>
          </w:tcPr>
          <w:p w14:paraId="698CFC4D" w14:textId="77777777" w:rsidR="0037624E" w:rsidRPr="008C3BBB" w:rsidRDefault="00650BE2" w:rsidP="00A646ED">
            <w:pPr>
              <w:spacing w:after="120"/>
              <w:jc w:val="both"/>
              <w:rPr>
                <w:rFonts w:ascii="Arial" w:hAnsi="Arial" w:cs="Arial"/>
                <w:i/>
                <w:sz w:val="20"/>
                <w:szCs w:val="20"/>
              </w:rPr>
            </w:pPr>
            <w:r w:rsidRPr="008C3BBB">
              <w:rPr>
                <w:rFonts w:ascii="Arial" w:hAnsi="Arial" w:cs="Arial"/>
                <w:i/>
                <w:sz w:val="20"/>
                <w:szCs w:val="20"/>
              </w:rPr>
              <w:t>Mise en œuvre d’une conduite opérationnelle, harmonisée, performante et transparente des activités</w:t>
            </w:r>
            <w:r w:rsidR="0037624E" w:rsidRPr="008C3BBB">
              <w:rPr>
                <w:rFonts w:ascii="Arial" w:hAnsi="Arial" w:cs="Arial"/>
                <w:i/>
                <w:sz w:val="20"/>
                <w:szCs w:val="20"/>
              </w:rPr>
              <w:t xml:space="preserve"> portant sur :</w:t>
            </w:r>
          </w:p>
          <w:p w14:paraId="60B800BE" w14:textId="77777777" w:rsidR="0037624E" w:rsidRPr="008C3BBB" w:rsidRDefault="00650BE2" w:rsidP="007813A3">
            <w:pPr>
              <w:numPr>
                <w:ilvl w:val="0"/>
                <w:numId w:val="101"/>
              </w:numPr>
              <w:spacing w:after="120"/>
              <w:ind w:left="601" w:hanging="283"/>
              <w:jc w:val="both"/>
              <w:rPr>
                <w:rFonts w:ascii="Arial" w:hAnsi="Arial" w:cs="Arial"/>
                <w:i/>
                <w:sz w:val="20"/>
                <w:szCs w:val="20"/>
              </w:rPr>
            </w:pPr>
            <w:r w:rsidRPr="008C3BBB">
              <w:rPr>
                <w:rFonts w:ascii="Arial" w:hAnsi="Arial" w:cs="Arial"/>
                <w:i/>
                <w:sz w:val="20"/>
                <w:szCs w:val="20"/>
              </w:rPr>
              <w:t>la mise en place et l’appui au fonctionnement des organes de gestion et de pilotage du PADMAR</w:t>
            </w:r>
            <w:r w:rsidR="0037624E" w:rsidRPr="008C3BBB">
              <w:rPr>
                <w:rFonts w:ascii="Arial" w:hAnsi="Arial" w:cs="Arial"/>
                <w:i/>
                <w:sz w:val="20"/>
                <w:szCs w:val="20"/>
              </w:rPr>
              <w:t> ;</w:t>
            </w:r>
          </w:p>
          <w:p w14:paraId="0E017303" w14:textId="77777777" w:rsidR="00FF20A7" w:rsidRPr="008C3BBB" w:rsidRDefault="00FF20A7" w:rsidP="00FF20A7">
            <w:pPr>
              <w:numPr>
                <w:ilvl w:val="0"/>
                <w:numId w:val="101"/>
              </w:numPr>
              <w:spacing w:after="120"/>
              <w:ind w:left="601" w:hanging="283"/>
              <w:jc w:val="both"/>
              <w:rPr>
                <w:rFonts w:ascii="Arial" w:hAnsi="Arial" w:cs="Arial"/>
                <w:i/>
                <w:sz w:val="20"/>
                <w:szCs w:val="20"/>
              </w:rPr>
            </w:pPr>
            <w:r w:rsidRPr="008C3BBB">
              <w:rPr>
                <w:rFonts w:ascii="Arial" w:hAnsi="Arial" w:cs="Arial"/>
                <w:i/>
                <w:sz w:val="20"/>
                <w:szCs w:val="20"/>
              </w:rPr>
              <w:t>le recrutement du Chef de projet PADMAR ;</w:t>
            </w:r>
          </w:p>
          <w:p w14:paraId="68A5E279" w14:textId="77777777" w:rsidR="003F452D" w:rsidRDefault="003F452D" w:rsidP="003F452D">
            <w:pPr>
              <w:jc w:val="both"/>
              <w:rPr>
                <w:rFonts w:ascii="Arial" w:hAnsi="Arial" w:cs="Arial"/>
                <w:i/>
                <w:sz w:val="20"/>
                <w:szCs w:val="20"/>
              </w:rPr>
            </w:pPr>
          </w:p>
          <w:p w14:paraId="3EEE387D" w14:textId="77777777" w:rsidR="003F452D" w:rsidRPr="008C3BBB" w:rsidRDefault="003F452D" w:rsidP="003F452D">
            <w:pPr>
              <w:numPr>
                <w:ilvl w:val="0"/>
                <w:numId w:val="101"/>
              </w:numPr>
              <w:spacing w:after="120"/>
              <w:ind w:left="601" w:hanging="283"/>
              <w:jc w:val="both"/>
              <w:rPr>
                <w:rFonts w:ascii="Arial" w:hAnsi="Arial" w:cs="Arial"/>
                <w:i/>
                <w:sz w:val="20"/>
                <w:szCs w:val="20"/>
              </w:rPr>
            </w:pPr>
            <w:r w:rsidRPr="008C3BBB">
              <w:rPr>
                <w:rFonts w:ascii="Arial" w:hAnsi="Arial" w:cs="Arial"/>
                <w:i/>
                <w:sz w:val="20"/>
                <w:szCs w:val="20"/>
              </w:rPr>
              <w:t>le recrutement du personnel additionnel au niveau du ProCaR et pour le PADMAR ;</w:t>
            </w:r>
          </w:p>
          <w:p w14:paraId="53F9E8E7" w14:textId="77777777" w:rsidR="0037624E" w:rsidRPr="008C3BBB" w:rsidRDefault="00650BE2" w:rsidP="007813A3">
            <w:pPr>
              <w:numPr>
                <w:ilvl w:val="0"/>
                <w:numId w:val="101"/>
              </w:numPr>
              <w:spacing w:after="120"/>
              <w:ind w:left="601" w:hanging="283"/>
              <w:jc w:val="both"/>
              <w:rPr>
                <w:rFonts w:ascii="Arial" w:hAnsi="Arial" w:cs="Arial"/>
                <w:i/>
                <w:sz w:val="20"/>
                <w:szCs w:val="20"/>
              </w:rPr>
            </w:pPr>
            <w:r w:rsidRPr="008C3BBB">
              <w:rPr>
                <w:rFonts w:ascii="Arial" w:hAnsi="Arial" w:cs="Arial"/>
                <w:i/>
                <w:sz w:val="20"/>
                <w:szCs w:val="20"/>
              </w:rPr>
              <w:t>la mise à jour du Manuel de Procédures Administratives, financières et comptables du ProCaR pour la prise en compte des aspects spécifiques au PADMAR en la matière</w:t>
            </w:r>
            <w:r w:rsidR="0037624E" w:rsidRPr="008C3BBB">
              <w:rPr>
                <w:rFonts w:ascii="Arial" w:hAnsi="Arial" w:cs="Arial"/>
                <w:i/>
                <w:sz w:val="20"/>
                <w:szCs w:val="20"/>
              </w:rPr>
              <w:t> ;</w:t>
            </w:r>
          </w:p>
          <w:p w14:paraId="3568C96C" w14:textId="77777777" w:rsidR="0037624E" w:rsidRPr="008C3BBB" w:rsidRDefault="00650BE2" w:rsidP="007813A3">
            <w:pPr>
              <w:numPr>
                <w:ilvl w:val="0"/>
                <w:numId w:val="101"/>
              </w:numPr>
              <w:spacing w:after="120"/>
              <w:ind w:left="601" w:hanging="283"/>
              <w:jc w:val="both"/>
              <w:rPr>
                <w:rFonts w:ascii="Arial" w:hAnsi="Arial" w:cs="Arial"/>
                <w:i/>
                <w:sz w:val="20"/>
                <w:szCs w:val="20"/>
              </w:rPr>
            </w:pPr>
            <w:r w:rsidRPr="008C3BBB">
              <w:rPr>
                <w:rFonts w:ascii="Arial" w:hAnsi="Arial" w:cs="Arial"/>
                <w:i/>
                <w:sz w:val="20"/>
                <w:szCs w:val="20"/>
              </w:rPr>
              <w:t>la mise à jour du Manuel de Passation des Marchés du ProCaR pour la prise en compte des aspects spécifiques au PADMAR en la matière</w:t>
            </w:r>
            <w:r w:rsidR="0037624E" w:rsidRPr="008C3BBB">
              <w:rPr>
                <w:rFonts w:ascii="Arial" w:hAnsi="Arial" w:cs="Arial"/>
                <w:i/>
                <w:sz w:val="20"/>
                <w:szCs w:val="20"/>
              </w:rPr>
              <w:t> ;</w:t>
            </w:r>
          </w:p>
          <w:p w14:paraId="10041678" w14:textId="77777777" w:rsidR="0037624E" w:rsidRDefault="00650BE2" w:rsidP="007813A3">
            <w:pPr>
              <w:numPr>
                <w:ilvl w:val="0"/>
                <w:numId w:val="101"/>
              </w:numPr>
              <w:spacing w:after="120"/>
              <w:ind w:left="601" w:hanging="283"/>
              <w:jc w:val="both"/>
              <w:rPr>
                <w:rFonts w:ascii="Arial" w:hAnsi="Arial" w:cs="Arial"/>
                <w:i/>
                <w:sz w:val="20"/>
                <w:szCs w:val="20"/>
              </w:rPr>
            </w:pPr>
            <w:r w:rsidRPr="008C3BBB">
              <w:rPr>
                <w:rFonts w:ascii="Arial" w:hAnsi="Arial" w:cs="Arial"/>
                <w:i/>
                <w:sz w:val="20"/>
                <w:szCs w:val="20"/>
              </w:rPr>
              <w:t>l’élaboration du Manuel d’exécution du PADMAR</w:t>
            </w:r>
            <w:r w:rsidR="0037624E" w:rsidRPr="008C3BBB">
              <w:rPr>
                <w:rFonts w:ascii="Arial" w:hAnsi="Arial" w:cs="Arial"/>
                <w:i/>
                <w:sz w:val="20"/>
                <w:szCs w:val="20"/>
              </w:rPr>
              <w:t> ;</w:t>
            </w:r>
          </w:p>
          <w:p w14:paraId="07DEB218" w14:textId="77777777" w:rsidR="003F452D" w:rsidRPr="008C3BBB" w:rsidRDefault="003F452D" w:rsidP="003F452D">
            <w:pPr>
              <w:jc w:val="both"/>
              <w:rPr>
                <w:rFonts w:ascii="Arial" w:hAnsi="Arial" w:cs="Arial"/>
                <w:i/>
                <w:sz w:val="20"/>
                <w:szCs w:val="20"/>
              </w:rPr>
            </w:pPr>
          </w:p>
          <w:p w14:paraId="0562F48D" w14:textId="77777777" w:rsidR="0037624E" w:rsidRPr="008C3BBB" w:rsidRDefault="00650BE2" w:rsidP="007813A3">
            <w:pPr>
              <w:numPr>
                <w:ilvl w:val="0"/>
                <w:numId w:val="101"/>
              </w:numPr>
              <w:spacing w:after="120"/>
              <w:ind w:left="601" w:hanging="283"/>
              <w:jc w:val="both"/>
              <w:rPr>
                <w:rFonts w:ascii="Arial" w:hAnsi="Arial" w:cs="Arial"/>
                <w:i/>
                <w:sz w:val="20"/>
                <w:szCs w:val="20"/>
              </w:rPr>
            </w:pPr>
            <w:r w:rsidRPr="008C3BBB">
              <w:rPr>
                <w:rFonts w:ascii="Arial" w:hAnsi="Arial" w:cs="Arial"/>
                <w:i/>
                <w:sz w:val="20"/>
                <w:szCs w:val="20"/>
              </w:rPr>
              <w:t>le renforcement de synergie entre les différents projets du Programme-Cadre</w:t>
            </w:r>
            <w:r w:rsidR="0037624E" w:rsidRPr="008C3BBB">
              <w:rPr>
                <w:rFonts w:ascii="Arial" w:hAnsi="Arial" w:cs="Arial"/>
                <w:i/>
                <w:sz w:val="20"/>
                <w:szCs w:val="20"/>
              </w:rPr>
              <w:t> ;</w:t>
            </w:r>
          </w:p>
          <w:p w14:paraId="404C70AE" w14:textId="77777777" w:rsidR="00E13A89" w:rsidRPr="008C3BBB" w:rsidRDefault="00E13A89" w:rsidP="00E13A89">
            <w:pPr>
              <w:jc w:val="both"/>
              <w:rPr>
                <w:rFonts w:ascii="Arial" w:hAnsi="Arial" w:cs="Arial"/>
                <w:i/>
                <w:sz w:val="20"/>
                <w:szCs w:val="20"/>
              </w:rPr>
            </w:pPr>
          </w:p>
          <w:p w14:paraId="4F8BAA89" w14:textId="77777777" w:rsidR="00E13A89" w:rsidRPr="008C3BBB" w:rsidRDefault="00E13A89" w:rsidP="007813A3">
            <w:pPr>
              <w:numPr>
                <w:ilvl w:val="0"/>
                <w:numId w:val="101"/>
              </w:numPr>
              <w:spacing w:after="120"/>
              <w:ind w:left="601" w:hanging="283"/>
              <w:jc w:val="both"/>
              <w:rPr>
                <w:rFonts w:ascii="Arial" w:hAnsi="Arial" w:cs="Arial"/>
                <w:i/>
                <w:sz w:val="20"/>
                <w:szCs w:val="20"/>
              </w:rPr>
            </w:pPr>
            <w:r w:rsidRPr="008C3BBB">
              <w:rPr>
                <w:rFonts w:ascii="Arial" w:hAnsi="Arial" w:cs="Arial"/>
                <w:i/>
                <w:sz w:val="20"/>
                <w:szCs w:val="20"/>
              </w:rPr>
              <w:t>l’organisation de missions de contrôles financiers périodiques et audits financiers annuels ;</w:t>
            </w:r>
          </w:p>
          <w:p w14:paraId="3C1A361E" w14:textId="77777777" w:rsidR="00E13A89" w:rsidRPr="008C3BBB" w:rsidRDefault="00E13A89" w:rsidP="00E13A89">
            <w:pPr>
              <w:jc w:val="both"/>
              <w:rPr>
                <w:rFonts w:ascii="Arial" w:hAnsi="Arial" w:cs="Arial"/>
                <w:sz w:val="20"/>
                <w:szCs w:val="20"/>
              </w:rPr>
            </w:pPr>
          </w:p>
          <w:p w14:paraId="549AE966" w14:textId="77777777" w:rsidR="00E13A89" w:rsidRPr="008C3BBB" w:rsidRDefault="00E13A89" w:rsidP="007813A3">
            <w:pPr>
              <w:numPr>
                <w:ilvl w:val="0"/>
                <w:numId w:val="101"/>
              </w:numPr>
              <w:spacing w:after="120"/>
              <w:ind w:left="601" w:hanging="283"/>
              <w:jc w:val="both"/>
              <w:rPr>
                <w:rFonts w:ascii="Arial" w:hAnsi="Arial" w:cs="Arial"/>
                <w:i/>
                <w:sz w:val="20"/>
                <w:szCs w:val="20"/>
              </w:rPr>
            </w:pPr>
            <w:r w:rsidRPr="008C3BBB">
              <w:rPr>
                <w:rFonts w:ascii="Arial" w:hAnsi="Arial" w:cs="Arial"/>
                <w:i/>
                <w:sz w:val="20"/>
                <w:szCs w:val="20"/>
              </w:rPr>
              <w:lastRenderedPageBreak/>
              <w:t>l’organisation de missions d’appuis à la mise en œuvre et à la gestion du projet ;</w:t>
            </w:r>
          </w:p>
          <w:p w14:paraId="55F8D95A" w14:textId="77777777" w:rsidR="00E13A89" w:rsidRPr="008C3BBB" w:rsidRDefault="00E13A89" w:rsidP="00E13A89">
            <w:pPr>
              <w:jc w:val="both"/>
              <w:rPr>
                <w:rFonts w:ascii="Arial" w:hAnsi="Arial" w:cs="Arial"/>
                <w:sz w:val="20"/>
                <w:szCs w:val="20"/>
              </w:rPr>
            </w:pPr>
          </w:p>
          <w:p w14:paraId="46B72FBB" w14:textId="77777777" w:rsidR="00E13A89" w:rsidRPr="008C3BBB" w:rsidRDefault="00D65288" w:rsidP="00D65288">
            <w:pPr>
              <w:numPr>
                <w:ilvl w:val="0"/>
                <w:numId w:val="101"/>
              </w:numPr>
              <w:spacing w:after="120"/>
              <w:ind w:left="601" w:hanging="283"/>
              <w:jc w:val="both"/>
              <w:rPr>
                <w:rFonts w:ascii="Arial" w:hAnsi="Arial" w:cs="Arial"/>
                <w:i/>
                <w:sz w:val="20"/>
                <w:szCs w:val="20"/>
              </w:rPr>
            </w:pPr>
            <w:r w:rsidRPr="008C3BBB">
              <w:rPr>
                <w:rFonts w:ascii="Arial" w:hAnsi="Arial" w:cs="Arial"/>
                <w:i/>
                <w:sz w:val="20"/>
                <w:szCs w:val="20"/>
              </w:rPr>
              <w:t>l’organisation de missions de supervision du PADMAR.</w:t>
            </w:r>
          </w:p>
        </w:tc>
        <w:tc>
          <w:tcPr>
            <w:tcW w:w="2268" w:type="dxa"/>
          </w:tcPr>
          <w:p w14:paraId="7CAEF132" w14:textId="77777777" w:rsidR="0037624E" w:rsidRPr="00CC74D2" w:rsidRDefault="0037624E" w:rsidP="00A646ED">
            <w:pPr>
              <w:jc w:val="center"/>
              <w:rPr>
                <w:rFonts w:ascii="Arial" w:hAnsi="Arial" w:cs="Arial"/>
                <w:sz w:val="20"/>
                <w:szCs w:val="20"/>
              </w:rPr>
            </w:pPr>
          </w:p>
          <w:p w14:paraId="5E680A51" w14:textId="77777777" w:rsidR="00CC74D2" w:rsidRPr="00CC74D2" w:rsidRDefault="00CC74D2" w:rsidP="00A646ED">
            <w:pPr>
              <w:jc w:val="center"/>
              <w:rPr>
                <w:rFonts w:ascii="Arial" w:hAnsi="Arial" w:cs="Arial"/>
                <w:sz w:val="20"/>
                <w:szCs w:val="20"/>
              </w:rPr>
            </w:pPr>
          </w:p>
          <w:p w14:paraId="5860A8B4" w14:textId="77777777" w:rsidR="00CC74D2" w:rsidRPr="00CC74D2" w:rsidRDefault="00CC74D2" w:rsidP="00A646ED">
            <w:pPr>
              <w:jc w:val="center"/>
              <w:rPr>
                <w:rFonts w:ascii="Arial" w:hAnsi="Arial" w:cs="Arial"/>
                <w:sz w:val="20"/>
                <w:szCs w:val="20"/>
              </w:rPr>
            </w:pPr>
          </w:p>
          <w:p w14:paraId="0F34F515" w14:textId="77777777" w:rsidR="00CC74D2" w:rsidRPr="00CC74D2" w:rsidRDefault="00CC74D2" w:rsidP="00A646ED">
            <w:pPr>
              <w:jc w:val="center"/>
              <w:rPr>
                <w:rFonts w:ascii="Arial" w:hAnsi="Arial" w:cs="Arial"/>
                <w:sz w:val="20"/>
                <w:szCs w:val="20"/>
              </w:rPr>
            </w:pPr>
          </w:p>
          <w:p w14:paraId="7DAAEB7C" w14:textId="77777777" w:rsidR="00CC74D2" w:rsidRPr="00107FFC" w:rsidRDefault="00CC74D2" w:rsidP="00A646ED">
            <w:pPr>
              <w:jc w:val="center"/>
              <w:rPr>
                <w:rFonts w:ascii="Arial" w:hAnsi="Arial" w:cs="Arial"/>
                <w:sz w:val="20"/>
                <w:szCs w:val="20"/>
                <w:lang w:val="en-US"/>
              </w:rPr>
            </w:pPr>
            <w:r w:rsidRPr="00107FFC">
              <w:rPr>
                <w:rFonts w:ascii="Arial" w:hAnsi="Arial" w:cs="Arial"/>
                <w:sz w:val="20"/>
                <w:szCs w:val="20"/>
                <w:lang w:val="en-US"/>
              </w:rPr>
              <w:t>SG/MAEP</w:t>
            </w:r>
          </w:p>
          <w:p w14:paraId="2118F17B" w14:textId="77777777" w:rsidR="00CC74D2" w:rsidRPr="00107FFC" w:rsidRDefault="00CC74D2" w:rsidP="00A646ED">
            <w:pPr>
              <w:jc w:val="center"/>
              <w:rPr>
                <w:rFonts w:ascii="Arial" w:hAnsi="Arial" w:cs="Arial"/>
                <w:sz w:val="20"/>
                <w:szCs w:val="20"/>
                <w:lang w:val="en-US"/>
              </w:rPr>
            </w:pPr>
          </w:p>
          <w:p w14:paraId="54F4B1DB" w14:textId="77777777" w:rsidR="00CC74D2" w:rsidRPr="00107FFC" w:rsidRDefault="00CC74D2" w:rsidP="00A646ED">
            <w:pPr>
              <w:jc w:val="center"/>
              <w:rPr>
                <w:rFonts w:ascii="Arial" w:hAnsi="Arial" w:cs="Arial"/>
                <w:sz w:val="20"/>
                <w:szCs w:val="20"/>
                <w:lang w:val="en-US"/>
              </w:rPr>
            </w:pPr>
          </w:p>
          <w:p w14:paraId="4A5804E9" w14:textId="77777777" w:rsidR="00FF20A7" w:rsidRPr="00107FFC" w:rsidRDefault="00FF20A7" w:rsidP="00A646ED">
            <w:pPr>
              <w:jc w:val="center"/>
              <w:rPr>
                <w:rFonts w:ascii="Arial" w:hAnsi="Arial" w:cs="Arial"/>
                <w:sz w:val="20"/>
                <w:szCs w:val="20"/>
                <w:lang w:val="en-US"/>
              </w:rPr>
            </w:pPr>
            <w:r w:rsidRPr="00107FFC">
              <w:rPr>
                <w:rFonts w:ascii="Arial" w:hAnsi="Arial" w:cs="Arial"/>
                <w:sz w:val="20"/>
                <w:szCs w:val="20"/>
                <w:lang w:val="en-US"/>
              </w:rPr>
              <w:t>CN/ProCaR</w:t>
            </w:r>
          </w:p>
          <w:p w14:paraId="2DC13D21" w14:textId="77777777" w:rsidR="00FF20A7" w:rsidRPr="00107FFC" w:rsidRDefault="00FF20A7" w:rsidP="00A646ED">
            <w:pPr>
              <w:jc w:val="center"/>
              <w:rPr>
                <w:rFonts w:ascii="Arial" w:hAnsi="Arial" w:cs="Arial"/>
                <w:sz w:val="20"/>
                <w:szCs w:val="20"/>
                <w:lang w:val="en-US"/>
              </w:rPr>
            </w:pPr>
          </w:p>
          <w:p w14:paraId="6952F6B3" w14:textId="77777777" w:rsidR="00CC74D2" w:rsidRPr="00107FFC" w:rsidRDefault="00CC74D2" w:rsidP="00A646ED">
            <w:pPr>
              <w:jc w:val="center"/>
              <w:rPr>
                <w:rFonts w:ascii="Arial" w:hAnsi="Arial" w:cs="Arial"/>
                <w:sz w:val="20"/>
                <w:szCs w:val="20"/>
                <w:lang w:val="en-US"/>
              </w:rPr>
            </w:pPr>
          </w:p>
          <w:p w14:paraId="2ECF1775" w14:textId="77777777" w:rsidR="003F452D" w:rsidRPr="00107FFC" w:rsidRDefault="003F452D" w:rsidP="00A646ED">
            <w:pPr>
              <w:jc w:val="center"/>
              <w:rPr>
                <w:rFonts w:ascii="Arial" w:hAnsi="Arial" w:cs="Arial"/>
                <w:sz w:val="20"/>
                <w:szCs w:val="20"/>
                <w:lang w:val="en-US"/>
              </w:rPr>
            </w:pPr>
            <w:r w:rsidRPr="00107FFC">
              <w:rPr>
                <w:rFonts w:ascii="Arial" w:hAnsi="Arial" w:cs="Arial"/>
                <w:sz w:val="20"/>
                <w:szCs w:val="20"/>
                <w:lang w:val="en-US"/>
              </w:rPr>
              <w:t>C/PADMAR</w:t>
            </w:r>
          </w:p>
          <w:p w14:paraId="59C3A298" w14:textId="77777777" w:rsidR="003F452D" w:rsidRPr="00107FFC" w:rsidRDefault="003F452D" w:rsidP="00A646ED">
            <w:pPr>
              <w:jc w:val="center"/>
              <w:rPr>
                <w:rFonts w:ascii="Arial" w:hAnsi="Arial" w:cs="Arial"/>
                <w:sz w:val="20"/>
                <w:szCs w:val="20"/>
                <w:lang w:val="en-US"/>
              </w:rPr>
            </w:pPr>
          </w:p>
          <w:p w14:paraId="414178CF" w14:textId="77777777" w:rsidR="003F452D" w:rsidRPr="00107FFC" w:rsidRDefault="003F452D" w:rsidP="00A646ED">
            <w:pPr>
              <w:jc w:val="center"/>
              <w:rPr>
                <w:rFonts w:ascii="Arial" w:hAnsi="Arial" w:cs="Arial"/>
                <w:sz w:val="20"/>
                <w:szCs w:val="20"/>
                <w:lang w:val="en-US"/>
              </w:rPr>
            </w:pPr>
          </w:p>
          <w:p w14:paraId="07C48401" w14:textId="77777777" w:rsidR="00CC74D2" w:rsidRPr="00107FFC" w:rsidRDefault="00CC74D2" w:rsidP="00A646ED">
            <w:pPr>
              <w:jc w:val="center"/>
              <w:rPr>
                <w:rFonts w:ascii="Arial" w:hAnsi="Arial" w:cs="Arial"/>
                <w:sz w:val="20"/>
                <w:szCs w:val="20"/>
                <w:lang w:val="en-US"/>
              </w:rPr>
            </w:pPr>
            <w:r w:rsidRPr="00107FFC">
              <w:rPr>
                <w:rFonts w:ascii="Arial" w:hAnsi="Arial" w:cs="Arial"/>
                <w:sz w:val="20"/>
                <w:szCs w:val="20"/>
                <w:lang w:val="en-US"/>
              </w:rPr>
              <w:t xml:space="preserve">RAF/ProCaR </w:t>
            </w:r>
          </w:p>
          <w:p w14:paraId="1908D5EF" w14:textId="77777777" w:rsidR="00CC74D2" w:rsidRPr="00107FFC" w:rsidRDefault="00CC74D2" w:rsidP="00A646ED">
            <w:pPr>
              <w:jc w:val="center"/>
              <w:rPr>
                <w:rFonts w:ascii="Arial" w:hAnsi="Arial" w:cs="Arial"/>
                <w:sz w:val="20"/>
                <w:szCs w:val="20"/>
                <w:lang w:val="en-US"/>
              </w:rPr>
            </w:pPr>
          </w:p>
          <w:p w14:paraId="0303F4D0" w14:textId="77777777" w:rsidR="00CC74D2" w:rsidRPr="00107FFC" w:rsidRDefault="00CC74D2" w:rsidP="00A646ED">
            <w:pPr>
              <w:jc w:val="center"/>
              <w:rPr>
                <w:rFonts w:ascii="Arial" w:hAnsi="Arial" w:cs="Arial"/>
                <w:sz w:val="20"/>
                <w:szCs w:val="20"/>
                <w:lang w:val="en-US"/>
              </w:rPr>
            </w:pPr>
          </w:p>
          <w:p w14:paraId="49D391E0" w14:textId="77777777" w:rsidR="00CC74D2" w:rsidRPr="00107FFC" w:rsidRDefault="00CC74D2" w:rsidP="00A646ED">
            <w:pPr>
              <w:jc w:val="center"/>
              <w:rPr>
                <w:rFonts w:ascii="Arial" w:hAnsi="Arial" w:cs="Arial"/>
                <w:sz w:val="20"/>
                <w:szCs w:val="20"/>
                <w:lang w:val="en-US"/>
              </w:rPr>
            </w:pPr>
          </w:p>
          <w:p w14:paraId="54900EB3" w14:textId="77777777" w:rsidR="00CC74D2" w:rsidRPr="00A016A8" w:rsidRDefault="00C31345" w:rsidP="00A646ED">
            <w:pPr>
              <w:jc w:val="center"/>
              <w:rPr>
                <w:rFonts w:ascii="Arial" w:hAnsi="Arial" w:cs="Arial"/>
                <w:sz w:val="20"/>
                <w:szCs w:val="20"/>
                <w:lang w:val="en-US"/>
              </w:rPr>
            </w:pPr>
            <w:r w:rsidRPr="00A016A8">
              <w:rPr>
                <w:rFonts w:ascii="Arial" w:hAnsi="Arial" w:cs="Arial"/>
                <w:sz w:val="20"/>
                <w:szCs w:val="20"/>
                <w:lang w:val="en-US"/>
              </w:rPr>
              <w:t xml:space="preserve">R/PM/ProCaR </w:t>
            </w:r>
          </w:p>
          <w:p w14:paraId="3590CF15" w14:textId="77777777" w:rsidR="00CC74D2" w:rsidRPr="00A016A8" w:rsidRDefault="00CC74D2" w:rsidP="00A646ED">
            <w:pPr>
              <w:jc w:val="center"/>
              <w:rPr>
                <w:rFonts w:ascii="Arial" w:hAnsi="Arial" w:cs="Arial"/>
                <w:sz w:val="20"/>
                <w:szCs w:val="20"/>
                <w:lang w:val="en-US"/>
              </w:rPr>
            </w:pPr>
          </w:p>
          <w:p w14:paraId="0F651B3E" w14:textId="77777777" w:rsidR="00CC74D2" w:rsidRPr="00A016A8" w:rsidRDefault="00CC74D2" w:rsidP="00A646ED">
            <w:pPr>
              <w:jc w:val="center"/>
              <w:rPr>
                <w:rFonts w:ascii="Arial" w:hAnsi="Arial" w:cs="Arial"/>
                <w:sz w:val="20"/>
                <w:szCs w:val="20"/>
                <w:lang w:val="en-US"/>
              </w:rPr>
            </w:pPr>
          </w:p>
          <w:p w14:paraId="34D2DF5C" w14:textId="77777777" w:rsidR="00CC74D2" w:rsidRPr="00A016A8" w:rsidRDefault="00CC74D2" w:rsidP="00A646ED">
            <w:pPr>
              <w:jc w:val="center"/>
              <w:rPr>
                <w:rFonts w:ascii="Arial" w:hAnsi="Arial" w:cs="Arial"/>
                <w:sz w:val="20"/>
                <w:szCs w:val="20"/>
                <w:lang w:val="en-US"/>
              </w:rPr>
            </w:pPr>
          </w:p>
          <w:p w14:paraId="18CF8AFD" w14:textId="77777777" w:rsidR="00CC74D2" w:rsidRPr="00A016A8" w:rsidRDefault="00FF20A7" w:rsidP="00A646ED">
            <w:pPr>
              <w:jc w:val="center"/>
              <w:rPr>
                <w:rFonts w:ascii="Arial" w:hAnsi="Arial" w:cs="Arial"/>
                <w:sz w:val="20"/>
                <w:szCs w:val="20"/>
                <w:lang w:val="en-US"/>
              </w:rPr>
            </w:pPr>
            <w:r w:rsidRPr="00A016A8">
              <w:rPr>
                <w:rFonts w:ascii="Arial" w:hAnsi="Arial" w:cs="Arial"/>
                <w:sz w:val="20"/>
                <w:szCs w:val="20"/>
                <w:lang w:val="en-US"/>
              </w:rPr>
              <w:t>C/PADMAR</w:t>
            </w:r>
          </w:p>
          <w:p w14:paraId="6D13D915" w14:textId="77777777" w:rsidR="00CC74D2" w:rsidRPr="00A016A8" w:rsidRDefault="00CC74D2" w:rsidP="00A646ED">
            <w:pPr>
              <w:jc w:val="center"/>
              <w:rPr>
                <w:rFonts w:ascii="Arial" w:hAnsi="Arial" w:cs="Arial"/>
                <w:sz w:val="20"/>
                <w:szCs w:val="20"/>
                <w:lang w:val="en-US"/>
              </w:rPr>
            </w:pPr>
          </w:p>
          <w:p w14:paraId="2D7BFE48" w14:textId="77777777" w:rsidR="00CC74D2" w:rsidRPr="00A016A8" w:rsidRDefault="00CC74D2" w:rsidP="00A646ED">
            <w:pPr>
              <w:jc w:val="center"/>
              <w:rPr>
                <w:rFonts w:ascii="Arial" w:hAnsi="Arial" w:cs="Arial"/>
                <w:sz w:val="20"/>
                <w:szCs w:val="20"/>
                <w:lang w:val="en-US"/>
              </w:rPr>
            </w:pPr>
          </w:p>
          <w:p w14:paraId="08D6C92E" w14:textId="77777777" w:rsidR="00CC74D2" w:rsidRPr="00A016A8" w:rsidRDefault="00CC74D2" w:rsidP="00A646ED">
            <w:pPr>
              <w:jc w:val="center"/>
              <w:rPr>
                <w:rFonts w:ascii="Arial" w:hAnsi="Arial" w:cs="Arial"/>
                <w:sz w:val="20"/>
                <w:szCs w:val="20"/>
                <w:lang w:val="en-US"/>
              </w:rPr>
            </w:pPr>
          </w:p>
          <w:p w14:paraId="32F0A5F4" w14:textId="77777777" w:rsidR="00CC74D2" w:rsidRPr="00A016A8" w:rsidRDefault="003F452D" w:rsidP="00A646ED">
            <w:pPr>
              <w:jc w:val="center"/>
              <w:rPr>
                <w:rFonts w:ascii="Arial" w:hAnsi="Arial" w:cs="Arial"/>
                <w:sz w:val="20"/>
                <w:szCs w:val="20"/>
                <w:lang w:val="en-US"/>
              </w:rPr>
            </w:pPr>
            <w:r w:rsidRPr="003F452D">
              <w:rPr>
                <w:rFonts w:ascii="Arial" w:hAnsi="Arial" w:cs="Arial"/>
                <w:sz w:val="20"/>
                <w:szCs w:val="20"/>
                <w:lang w:val="en-US"/>
              </w:rPr>
              <w:t>CN/ProCaR</w:t>
            </w:r>
          </w:p>
          <w:p w14:paraId="551B5CFA" w14:textId="77777777" w:rsidR="00CC74D2" w:rsidRPr="00A016A8" w:rsidRDefault="00CC74D2" w:rsidP="00A646ED">
            <w:pPr>
              <w:jc w:val="center"/>
              <w:rPr>
                <w:rFonts w:ascii="Arial" w:hAnsi="Arial" w:cs="Arial"/>
                <w:sz w:val="20"/>
                <w:szCs w:val="20"/>
                <w:lang w:val="en-US"/>
              </w:rPr>
            </w:pPr>
          </w:p>
          <w:p w14:paraId="15CACCC6" w14:textId="77777777" w:rsidR="00CC74D2" w:rsidRPr="00A016A8" w:rsidRDefault="00CC74D2" w:rsidP="00A646ED">
            <w:pPr>
              <w:jc w:val="center"/>
              <w:rPr>
                <w:rFonts w:ascii="Arial" w:hAnsi="Arial" w:cs="Arial"/>
                <w:sz w:val="20"/>
                <w:szCs w:val="20"/>
                <w:lang w:val="en-US"/>
              </w:rPr>
            </w:pPr>
          </w:p>
          <w:p w14:paraId="201E7543" w14:textId="77777777" w:rsidR="00CC74D2" w:rsidRPr="00A016A8" w:rsidRDefault="003F452D" w:rsidP="00A646ED">
            <w:pPr>
              <w:jc w:val="center"/>
              <w:rPr>
                <w:rFonts w:ascii="Arial" w:hAnsi="Arial" w:cs="Arial"/>
                <w:sz w:val="20"/>
                <w:szCs w:val="20"/>
                <w:lang w:val="en-US"/>
              </w:rPr>
            </w:pPr>
            <w:r>
              <w:rPr>
                <w:rFonts w:ascii="Arial" w:hAnsi="Arial" w:cs="Arial"/>
                <w:sz w:val="20"/>
                <w:szCs w:val="20"/>
                <w:lang w:val="en-US"/>
              </w:rPr>
              <w:t>IG/MAEP</w:t>
            </w:r>
          </w:p>
          <w:p w14:paraId="4B85610F" w14:textId="77777777" w:rsidR="00CC74D2" w:rsidRPr="00A016A8" w:rsidRDefault="00CC74D2" w:rsidP="00A646ED">
            <w:pPr>
              <w:jc w:val="center"/>
              <w:rPr>
                <w:rFonts w:ascii="Arial" w:hAnsi="Arial" w:cs="Arial"/>
                <w:sz w:val="20"/>
                <w:szCs w:val="20"/>
                <w:lang w:val="en-US"/>
              </w:rPr>
            </w:pPr>
          </w:p>
          <w:p w14:paraId="56E94E7F" w14:textId="77777777" w:rsidR="00CC74D2" w:rsidRPr="00A016A8" w:rsidRDefault="00CC74D2" w:rsidP="00A646ED">
            <w:pPr>
              <w:jc w:val="center"/>
              <w:rPr>
                <w:rFonts w:ascii="Arial" w:hAnsi="Arial" w:cs="Arial"/>
                <w:sz w:val="20"/>
                <w:szCs w:val="20"/>
                <w:lang w:val="en-US"/>
              </w:rPr>
            </w:pPr>
          </w:p>
          <w:p w14:paraId="4F753401" w14:textId="77777777" w:rsidR="00CC74D2" w:rsidRPr="00A016A8" w:rsidRDefault="00CC74D2" w:rsidP="00A646ED">
            <w:pPr>
              <w:jc w:val="center"/>
              <w:rPr>
                <w:rFonts w:ascii="Arial" w:hAnsi="Arial" w:cs="Arial"/>
                <w:sz w:val="20"/>
                <w:szCs w:val="20"/>
                <w:lang w:val="en-US"/>
              </w:rPr>
            </w:pPr>
          </w:p>
          <w:p w14:paraId="5E58EA58" w14:textId="77777777" w:rsidR="00CC74D2" w:rsidRPr="00A016A8" w:rsidRDefault="00CC74D2" w:rsidP="00A646ED">
            <w:pPr>
              <w:jc w:val="center"/>
              <w:rPr>
                <w:rFonts w:ascii="Arial" w:hAnsi="Arial" w:cs="Arial"/>
                <w:sz w:val="20"/>
                <w:szCs w:val="20"/>
                <w:lang w:val="en-US"/>
              </w:rPr>
            </w:pPr>
          </w:p>
          <w:p w14:paraId="142325F6" w14:textId="77777777" w:rsidR="00CC74D2" w:rsidRPr="00A016A8" w:rsidRDefault="00133456" w:rsidP="00A646ED">
            <w:pPr>
              <w:jc w:val="center"/>
              <w:rPr>
                <w:rFonts w:ascii="Arial" w:hAnsi="Arial" w:cs="Arial"/>
                <w:sz w:val="20"/>
                <w:szCs w:val="20"/>
                <w:lang w:val="en-US"/>
              </w:rPr>
            </w:pPr>
            <w:r w:rsidRPr="00A016A8">
              <w:rPr>
                <w:rFonts w:ascii="Arial" w:hAnsi="Arial" w:cs="Arial"/>
                <w:sz w:val="20"/>
                <w:szCs w:val="20"/>
                <w:lang w:val="en-US"/>
              </w:rPr>
              <w:lastRenderedPageBreak/>
              <w:t xml:space="preserve">C/PADMAR </w:t>
            </w:r>
          </w:p>
          <w:p w14:paraId="237408BD" w14:textId="77777777" w:rsidR="00CC74D2" w:rsidRPr="00A016A8" w:rsidRDefault="00CC74D2" w:rsidP="00A646ED">
            <w:pPr>
              <w:jc w:val="center"/>
              <w:rPr>
                <w:rFonts w:ascii="Arial" w:hAnsi="Arial" w:cs="Arial"/>
                <w:sz w:val="20"/>
                <w:szCs w:val="20"/>
                <w:lang w:val="en-US"/>
              </w:rPr>
            </w:pPr>
          </w:p>
          <w:p w14:paraId="3580013E" w14:textId="77777777" w:rsidR="00CC74D2" w:rsidRPr="00A016A8" w:rsidRDefault="00CC74D2" w:rsidP="00A646ED">
            <w:pPr>
              <w:jc w:val="center"/>
              <w:rPr>
                <w:rFonts w:ascii="Arial" w:hAnsi="Arial" w:cs="Arial"/>
                <w:sz w:val="20"/>
                <w:szCs w:val="20"/>
                <w:lang w:val="en-US"/>
              </w:rPr>
            </w:pPr>
          </w:p>
          <w:p w14:paraId="0ABC856A" w14:textId="77777777" w:rsidR="00CC74D2" w:rsidRDefault="00CC74D2" w:rsidP="00133456">
            <w:pPr>
              <w:jc w:val="center"/>
              <w:rPr>
                <w:rFonts w:ascii="Arial" w:hAnsi="Arial" w:cs="Arial"/>
                <w:sz w:val="20"/>
                <w:szCs w:val="20"/>
                <w:lang w:val="en-US"/>
              </w:rPr>
            </w:pPr>
          </w:p>
          <w:p w14:paraId="7D56D778" w14:textId="77777777" w:rsidR="00133456" w:rsidRPr="00A016A8" w:rsidRDefault="00133456" w:rsidP="00133456">
            <w:pPr>
              <w:jc w:val="center"/>
              <w:rPr>
                <w:rFonts w:ascii="Arial" w:hAnsi="Arial" w:cs="Arial"/>
                <w:sz w:val="20"/>
                <w:szCs w:val="20"/>
                <w:lang w:val="en-US"/>
              </w:rPr>
            </w:pPr>
            <w:r>
              <w:rPr>
                <w:rFonts w:ascii="Arial" w:hAnsi="Arial" w:cs="Arial"/>
                <w:sz w:val="20"/>
                <w:szCs w:val="20"/>
                <w:lang w:val="en-US"/>
              </w:rPr>
              <w:t>CNP/ProCaR</w:t>
            </w:r>
          </w:p>
        </w:tc>
        <w:tc>
          <w:tcPr>
            <w:tcW w:w="4395" w:type="dxa"/>
          </w:tcPr>
          <w:p w14:paraId="07951DFE" w14:textId="77777777" w:rsidR="0037624E" w:rsidRPr="00A016A8" w:rsidRDefault="0037624E" w:rsidP="00A70659">
            <w:pPr>
              <w:jc w:val="center"/>
              <w:rPr>
                <w:rFonts w:ascii="Arial" w:hAnsi="Arial" w:cs="Arial"/>
                <w:sz w:val="20"/>
                <w:szCs w:val="20"/>
                <w:lang w:val="en-US"/>
              </w:rPr>
            </w:pPr>
          </w:p>
          <w:p w14:paraId="7EAC5570" w14:textId="77777777" w:rsidR="00CC74D2" w:rsidRPr="00A016A8" w:rsidRDefault="00CC74D2" w:rsidP="00A70659">
            <w:pPr>
              <w:jc w:val="center"/>
              <w:rPr>
                <w:rFonts w:ascii="Arial" w:hAnsi="Arial" w:cs="Arial"/>
                <w:sz w:val="20"/>
                <w:szCs w:val="20"/>
                <w:lang w:val="en-US"/>
              </w:rPr>
            </w:pPr>
          </w:p>
          <w:p w14:paraId="3456A46C" w14:textId="77777777" w:rsidR="00CC74D2" w:rsidRPr="00A016A8" w:rsidRDefault="00CC74D2" w:rsidP="00A70659">
            <w:pPr>
              <w:jc w:val="center"/>
              <w:rPr>
                <w:rFonts w:ascii="Arial" w:hAnsi="Arial" w:cs="Arial"/>
                <w:sz w:val="20"/>
                <w:szCs w:val="20"/>
                <w:lang w:val="en-US"/>
              </w:rPr>
            </w:pPr>
          </w:p>
          <w:p w14:paraId="7AEE8B16" w14:textId="77777777" w:rsidR="00CC74D2" w:rsidRPr="00A016A8" w:rsidRDefault="00CC74D2" w:rsidP="00A70659">
            <w:pPr>
              <w:jc w:val="center"/>
              <w:rPr>
                <w:rFonts w:ascii="Arial" w:hAnsi="Arial" w:cs="Arial"/>
                <w:sz w:val="20"/>
                <w:szCs w:val="20"/>
                <w:lang w:val="en-US"/>
              </w:rPr>
            </w:pPr>
          </w:p>
          <w:p w14:paraId="2C5AD29D" w14:textId="77777777" w:rsidR="00CC74D2" w:rsidRPr="00107FFC" w:rsidRDefault="00CC74D2" w:rsidP="00A70659">
            <w:pPr>
              <w:jc w:val="center"/>
              <w:rPr>
                <w:rFonts w:ascii="Arial" w:hAnsi="Arial" w:cs="Arial"/>
                <w:sz w:val="20"/>
                <w:szCs w:val="20"/>
                <w:lang w:val="en-US"/>
              </w:rPr>
            </w:pPr>
            <w:r w:rsidRPr="00107FFC">
              <w:rPr>
                <w:rFonts w:ascii="Arial" w:hAnsi="Arial" w:cs="Arial"/>
                <w:sz w:val="20"/>
                <w:szCs w:val="20"/>
                <w:lang w:val="en-US"/>
              </w:rPr>
              <w:t>CNP/ProCaR – C/PADMAR – CN/ProCaR – RAF/ProCaR</w:t>
            </w:r>
          </w:p>
          <w:p w14:paraId="334EA22F" w14:textId="77777777" w:rsidR="00CC74D2" w:rsidRPr="00107FFC" w:rsidRDefault="00CC74D2" w:rsidP="00A70659">
            <w:pPr>
              <w:jc w:val="center"/>
              <w:rPr>
                <w:rFonts w:ascii="Arial" w:hAnsi="Arial" w:cs="Arial"/>
                <w:sz w:val="20"/>
                <w:szCs w:val="20"/>
                <w:lang w:val="en-US"/>
              </w:rPr>
            </w:pPr>
          </w:p>
          <w:p w14:paraId="6AB0B40C" w14:textId="77777777" w:rsidR="00FF20A7" w:rsidRPr="00A016A8" w:rsidRDefault="00FF20A7" w:rsidP="00A70659">
            <w:pPr>
              <w:jc w:val="center"/>
              <w:rPr>
                <w:rFonts w:ascii="Arial" w:hAnsi="Arial" w:cs="Arial"/>
                <w:sz w:val="20"/>
                <w:szCs w:val="20"/>
                <w:lang w:val="en-US"/>
              </w:rPr>
            </w:pPr>
            <w:r w:rsidRPr="00FF20A7">
              <w:rPr>
                <w:rFonts w:ascii="Arial" w:hAnsi="Arial" w:cs="Arial"/>
                <w:sz w:val="20"/>
                <w:szCs w:val="20"/>
                <w:lang w:val="en-US"/>
              </w:rPr>
              <w:t>RAF/ProCaR - R/PM/ProCaR – SG/MAEP</w:t>
            </w:r>
            <w:r w:rsidR="00A016A8">
              <w:rPr>
                <w:rFonts w:ascii="Arial" w:hAnsi="Arial" w:cs="Arial"/>
                <w:sz w:val="20"/>
                <w:szCs w:val="20"/>
                <w:lang w:val="en-US"/>
              </w:rPr>
              <w:t xml:space="preserve"> - </w:t>
            </w:r>
            <w:r w:rsidR="00A016A8" w:rsidRPr="00A016A8">
              <w:rPr>
                <w:rFonts w:ascii="Arial" w:hAnsi="Arial" w:cs="Arial"/>
                <w:sz w:val="20"/>
                <w:szCs w:val="20"/>
                <w:lang w:val="en-US"/>
              </w:rPr>
              <w:t>CNP/ProCaR</w:t>
            </w:r>
          </w:p>
          <w:p w14:paraId="17F81B6F" w14:textId="77777777" w:rsidR="00FF20A7" w:rsidRDefault="00FF20A7" w:rsidP="00A70659">
            <w:pPr>
              <w:jc w:val="center"/>
              <w:rPr>
                <w:rFonts w:ascii="Arial" w:hAnsi="Arial" w:cs="Arial"/>
                <w:sz w:val="20"/>
                <w:szCs w:val="20"/>
                <w:lang w:val="en-US"/>
              </w:rPr>
            </w:pPr>
          </w:p>
          <w:p w14:paraId="24413A75" w14:textId="77777777" w:rsidR="003F452D" w:rsidRPr="00A016A8" w:rsidRDefault="003F452D" w:rsidP="003F452D">
            <w:pPr>
              <w:jc w:val="center"/>
              <w:rPr>
                <w:rFonts w:ascii="Arial" w:hAnsi="Arial" w:cs="Arial"/>
                <w:sz w:val="20"/>
                <w:szCs w:val="20"/>
                <w:lang w:val="en-US"/>
              </w:rPr>
            </w:pPr>
            <w:r w:rsidRPr="00FF20A7">
              <w:rPr>
                <w:rFonts w:ascii="Arial" w:hAnsi="Arial" w:cs="Arial"/>
                <w:sz w:val="20"/>
                <w:szCs w:val="20"/>
                <w:lang w:val="en-US"/>
              </w:rPr>
              <w:t xml:space="preserve">RAF/ProCaR - R/PM/ProCaR – </w:t>
            </w:r>
            <w:r w:rsidRPr="00107FFC">
              <w:rPr>
                <w:rFonts w:ascii="Arial" w:hAnsi="Arial" w:cs="Arial"/>
                <w:sz w:val="20"/>
                <w:szCs w:val="20"/>
                <w:lang w:val="en-US"/>
              </w:rPr>
              <w:t>CN/ProCaR</w:t>
            </w:r>
            <w:r w:rsidRPr="00FF20A7">
              <w:rPr>
                <w:rFonts w:ascii="Arial" w:hAnsi="Arial" w:cs="Arial"/>
                <w:sz w:val="20"/>
                <w:szCs w:val="20"/>
                <w:lang w:val="en-US"/>
              </w:rPr>
              <w:t xml:space="preserve"> </w:t>
            </w:r>
            <w:r>
              <w:rPr>
                <w:rFonts w:ascii="Arial" w:hAnsi="Arial" w:cs="Arial"/>
                <w:sz w:val="20"/>
                <w:szCs w:val="20"/>
                <w:lang w:val="en-US"/>
              </w:rPr>
              <w:t xml:space="preserve">- </w:t>
            </w:r>
            <w:r w:rsidRPr="00FF20A7">
              <w:rPr>
                <w:rFonts w:ascii="Arial" w:hAnsi="Arial" w:cs="Arial"/>
                <w:sz w:val="20"/>
                <w:szCs w:val="20"/>
                <w:lang w:val="en-US"/>
              </w:rPr>
              <w:t>SG/MAEP</w:t>
            </w:r>
            <w:r>
              <w:rPr>
                <w:rFonts w:ascii="Arial" w:hAnsi="Arial" w:cs="Arial"/>
                <w:sz w:val="20"/>
                <w:szCs w:val="20"/>
                <w:lang w:val="en-US"/>
              </w:rPr>
              <w:t xml:space="preserve"> - </w:t>
            </w:r>
            <w:r w:rsidRPr="00A016A8">
              <w:rPr>
                <w:rFonts w:ascii="Arial" w:hAnsi="Arial" w:cs="Arial"/>
                <w:sz w:val="20"/>
                <w:szCs w:val="20"/>
                <w:lang w:val="en-US"/>
              </w:rPr>
              <w:t>CNP/ProCaR</w:t>
            </w:r>
          </w:p>
          <w:p w14:paraId="756C58C4" w14:textId="77777777" w:rsidR="003F452D" w:rsidRPr="00FF20A7" w:rsidRDefault="003F452D" w:rsidP="00A70659">
            <w:pPr>
              <w:jc w:val="center"/>
              <w:rPr>
                <w:rFonts w:ascii="Arial" w:hAnsi="Arial" w:cs="Arial"/>
                <w:sz w:val="20"/>
                <w:szCs w:val="20"/>
                <w:lang w:val="en-US"/>
              </w:rPr>
            </w:pPr>
          </w:p>
          <w:p w14:paraId="5896553B" w14:textId="77777777" w:rsidR="00CC74D2" w:rsidRPr="00107FFC" w:rsidRDefault="00CC74D2" w:rsidP="00A70659">
            <w:pPr>
              <w:jc w:val="center"/>
              <w:rPr>
                <w:rFonts w:ascii="Arial" w:hAnsi="Arial" w:cs="Arial"/>
                <w:sz w:val="20"/>
                <w:szCs w:val="20"/>
                <w:lang w:val="en-US"/>
              </w:rPr>
            </w:pPr>
            <w:r w:rsidRPr="00107FFC">
              <w:rPr>
                <w:rFonts w:ascii="Arial" w:hAnsi="Arial" w:cs="Arial"/>
                <w:sz w:val="20"/>
                <w:szCs w:val="20"/>
                <w:lang w:val="en-US"/>
              </w:rPr>
              <w:t>Consultant – C/PADMAR – R/PM/ProCaR</w:t>
            </w:r>
            <w:r w:rsidR="00C31345" w:rsidRPr="00107FFC">
              <w:rPr>
                <w:rFonts w:ascii="Arial" w:hAnsi="Arial" w:cs="Arial"/>
                <w:sz w:val="20"/>
                <w:szCs w:val="20"/>
                <w:lang w:val="en-US"/>
              </w:rPr>
              <w:t xml:space="preserve"> – CN/ProCaR</w:t>
            </w:r>
            <w:r w:rsidR="00FF20A7" w:rsidRPr="00107FFC">
              <w:rPr>
                <w:rFonts w:ascii="Arial" w:hAnsi="Arial" w:cs="Arial"/>
                <w:sz w:val="20"/>
                <w:szCs w:val="20"/>
                <w:lang w:val="en-US"/>
              </w:rPr>
              <w:t xml:space="preserve"> - RAF/ProCaR</w:t>
            </w:r>
          </w:p>
          <w:p w14:paraId="1A50A65B" w14:textId="77777777" w:rsidR="00CC74D2" w:rsidRPr="00107FFC" w:rsidRDefault="00CC74D2" w:rsidP="00A70659">
            <w:pPr>
              <w:jc w:val="center"/>
              <w:rPr>
                <w:rFonts w:ascii="Arial" w:hAnsi="Arial" w:cs="Arial"/>
                <w:sz w:val="20"/>
                <w:szCs w:val="20"/>
                <w:lang w:val="en-US"/>
              </w:rPr>
            </w:pPr>
          </w:p>
          <w:p w14:paraId="230AB672" w14:textId="77777777" w:rsidR="00CC74D2" w:rsidRPr="00107FFC" w:rsidRDefault="00CC74D2" w:rsidP="00A70659">
            <w:pPr>
              <w:jc w:val="center"/>
              <w:rPr>
                <w:rFonts w:ascii="Arial" w:hAnsi="Arial" w:cs="Arial"/>
                <w:sz w:val="20"/>
                <w:szCs w:val="20"/>
                <w:lang w:val="en-US"/>
              </w:rPr>
            </w:pPr>
          </w:p>
          <w:p w14:paraId="6D05EE88" w14:textId="77777777" w:rsidR="00C31345" w:rsidRPr="00107FFC" w:rsidRDefault="00C31345" w:rsidP="00C31345">
            <w:pPr>
              <w:jc w:val="center"/>
              <w:rPr>
                <w:rFonts w:ascii="Arial" w:hAnsi="Arial" w:cs="Arial"/>
                <w:sz w:val="20"/>
                <w:szCs w:val="20"/>
                <w:lang w:val="en-US"/>
              </w:rPr>
            </w:pPr>
            <w:r w:rsidRPr="00107FFC">
              <w:rPr>
                <w:rFonts w:ascii="Arial" w:hAnsi="Arial" w:cs="Arial"/>
                <w:sz w:val="20"/>
                <w:szCs w:val="20"/>
                <w:lang w:val="en-US"/>
              </w:rPr>
              <w:t>Consultant – C/PADMAR –</w:t>
            </w:r>
            <w:r w:rsidR="003F452D" w:rsidRPr="00107FFC">
              <w:rPr>
                <w:rFonts w:ascii="Arial" w:hAnsi="Arial" w:cs="Arial"/>
                <w:sz w:val="20"/>
                <w:szCs w:val="20"/>
                <w:lang w:val="en-US"/>
              </w:rPr>
              <w:t xml:space="preserve"> </w:t>
            </w:r>
            <w:r w:rsidRPr="00107FFC">
              <w:rPr>
                <w:rFonts w:ascii="Arial" w:hAnsi="Arial" w:cs="Arial"/>
                <w:sz w:val="20"/>
                <w:szCs w:val="20"/>
                <w:lang w:val="en-US"/>
              </w:rPr>
              <w:t>CN/ProCaR</w:t>
            </w:r>
            <w:r w:rsidR="00FF20A7" w:rsidRPr="00107FFC">
              <w:rPr>
                <w:rFonts w:ascii="Arial" w:hAnsi="Arial" w:cs="Arial"/>
                <w:sz w:val="20"/>
                <w:szCs w:val="20"/>
                <w:lang w:val="en-US"/>
              </w:rPr>
              <w:t xml:space="preserve"> – RAF/ProCaR</w:t>
            </w:r>
          </w:p>
          <w:p w14:paraId="179CBD50" w14:textId="77777777" w:rsidR="00CC74D2" w:rsidRPr="00107FFC" w:rsidRDefault="00CC74D2" w:rsidP="00A70659">
            <w:pPr>
              <w:jc w:val="center"/>
              <w:rPr>
                <w:rFonts w:ascii="Arial" w:hAnsi="Arial" w:cs="Arial"/>
                <w:sz w:val="20"/>
                <w:szCs w:val="20"/>
                <w:lang w:val="en-US"/>
              </w:rPr>
            </w:pPr>
          </w:p>
          <w:p w14:paraId="73175ABC" w14:textId="77777777" w:rsidR="00CC74D2" w:rsidRPr="00107FFC" w:rsidRDefault="00CC74D2" w:rsidP="00A70659">
            <w:pPr>
              <w:jc w:val="center"/>
              <w:rPr>
                <w:rFonts w:ascii="Arial" w:hAnsi="Arial" w:cs="Arial"/>
                <w:sz w:val="20"/>
                <w:szCs w:val="20"/>
                <w:lang w:val="en-US"/>
              </w:rPr>
            </w:pPr>
          </w:p>
          <w:p w14:paraId="6200D2BC" w14:textId="77777777" w:rsidR="00FF20A7" w:rsidRPr="00107FFC" w:rsidRDefault="00FF20A7" w:rsidP="00FF20A7">
            <w:pPr>
              <w:jc w:val="center"/>
              <w:rPr>
                <w:rFonts w:ascii="Arial" w:hAnsi="Arial" w:cs="Arial"/>
                <w:sz w:val="20"/>
                <w:szCs w:val="20"/>
                <w:lang w:val="en-US"/>
              </w:rPr>
            </w:pPr>
            <w:r w:rsidRPr="00107FFC">
              <w:rPr>
                <w:rFonts w:ascii="Arial" w:hAnsi="Arial" w:cs="Arial"/>
                <w:sz w:val="20"/>
                <w:szCs w:val="20"/>
                <w:lang w:val="en-US"/>
              </w:rPr>
              <w:t>Consultant – C/PADMAR – R/PM/ProCaR – CN/ProCaR – RAF/ProCaR</w:t>
            </w:r>
          </w:p>
          <w:p w14:paraId="54A15AA0" w14:textId="77777777" w:rsidR="00CC74D2" w:rsidRPr="00107FFC" w:rsidRDefault="00CC74D2" w:rsidP="00A70659">
            <w:pPr>
              <w:jc w:val="center"/>
              <w:rPr>
                <w:rFonts w:ascii="Arial" w:hAnsi="Arial" w:cs="Arial"/>
                <w:sz w:val="20"/>
                <w:szCs w:val="20"/>
                <w:lang w:val="en-US"/>
              </w:rPr>
            </w:pPr>
          </w:p>
          <w:p w14:paraId="4D1E8E48" w14:textId="77777777" w:rsidR="00CC74D2" w:rsidRPr="00107FFC" w:rsidRDefault="00CC74D2" w:rsidP="00A70659">
            <w:pPr>
              <w:jc w:val="center"/>
              <w:rPr>
                <w:rFonts w:ascii="Arial" w:hAnsi="Arial" w:cs="Arial"/>
                <w:sz w:val="20"/>
                <w:szCs w:val="20"/>
                <w:lang w:val="en-US"/>
              </w:rPr>
            </w:pPr>
          </w:p>
          <w:p w14:paraId="2845380D" w14:textId="77777777" w:rsidR="00CC74D2" w:rsidRDefault="003F452D" w:rsidP="00A70659">
            <w:pPr>
              <w:jc w:val="center"/>
              <w:rPr>
                <w:rFonts w:ascii="Arial" w:hAnsi="Arial" w:cs="Arial"/>
                <w:sz w:val="20"/>
                <w:szCs w:val="20"/>
              </w:rPr>
            </w:pPr>
            <w:r>
              <w:rPr>
                <w:rFonts w:ascii="Arial" w:hAnsi="Arial" w:cs="Arial"/>
                <w:sz w:val="20"/>
                <w:szCs w:val="20"/>
              </w:rPr>
              <w:t>C/PADMAR – Autres Chefs projets du ProCaR – Cadres des projets du ProCaR</w:t>
            </w:r>
          </w:p>
          <w:p w14:paraId="028400AD" w14:textId="77777777" w:rsidR="00CC74D2" w:rsidRDefault="00CC74D2" w:rsidP="00A70659">
            <w:pPr>
              <w:jc w:val="center"/>
              <w:rPr>
                <w:rFonts w:ascii="Arial" w:hAnsi="Arial" w:cs="Arial"/>
                <w:sz w:val="20"/>
                <w:szCs w:val="20"/>
              </w:rPr>
            </w:pPr>
          </w:p>
          <w:p w14:paraId="1D1A97EF" w14:textId="77777777" w:rsidR="003F452D" w:rsidRDefault="003F452D" w:rsidP="003F452D">
            <w:pPr>
              <w:jc w:val="center"/>
              <w:rPr>
                <w:rFonts w:ascii="Arial" w:hAnsi="Arial" w:cs="Arial"/>
                <w:sz w:val="20"/>
                <w:szCs w:val="20"/>
              </w:rPr>
            </w:pPr>
            <w:r>
              <w:rPr>
                <w:rFonts w:ascii="Arial" w:hAnsi="Arial" w:cs="Arial"/>
                <w:sz w:val="20"/>
                <w:szCs w:val="20"/>
              </w:rPr>
              <w:t xml:space="preserve">Consultant – RAF/ProCaR - C/PADMAR – </w:t>
            </w:r>
            <w:r w:rsidR="00133456">
              <w:rPr>
                <w:rFonts w:ascii="Arial" w:hAnsi="Arial" w:cs="Arial"/>
                <w:sz w:val="20"/>
                <w:szCs w:val="20"/>
              </w:rPr>
              <w:t>R/PM/ProCaR – CN/ProCaR</w:t>
            </w:r>
            <w:r>
              <w:rPr>
                <w:rFonts w:ascii="Arial" w:hAnsi="Arial" w:cs="Arial"/>
                <w:sz w:val="20"/>
                <w:szCs w:val="20"/>
              </w:rPr>
              <w:t xml:space="preserve"> – </w:t>
            </w:r>
            <w:r w:rsidR="00133456">
              <w:rPr>
                <w:rFonts w:ascii="Arial" w:hAnsi="Arial" w:cs="Arial"/>
                <w:sz w:val="20"/>
                <w:szCs w:val="20"/>
              </w:rPr>
              <w:t>CNP/ProCaR</w:t>
            </w:r>
          </w:p>
          <w:p w14:paraId="20437050" w14:textId="77777777" w:rsidR="00CC74D2" w:rsidRDefault="00CC74D2" w:rsidP="00A70659">
            <w:pPr>
              <w:jc w:val="center"/>
              <w:rPr>
                <w:rFonts w:ascii="Arial" w:hAnsi="Arial" w:cs="Arial"/>
                <w:sz w:val="20"/>
                <w:szCs w:val="20"/>
              </w:rPr>
            </w:pPr>
          </w:p>
          <w:p w14:paraId="5638784A" w14:textId="77777777" w:rsidR="00CC74D2" w:rsidRDefault="00CC74D2" w:rsidP="00A70659">
            <w:pPr>
              <w:jc w:val="center"/>
              <w:rPr>
                <w:rFonts w:ascii="Arial" w:hAnsi="Arial" w:cs="Arial"/>
                <w:sz w:val="20"/>
                <w:szCs w:val="20"/>
              </w:rPr>
            </w:pPr>
          </w:p>
          <w:p w14:paraId="4F6B96CF" w14:textId="77777777" w:rsidR="00CC74D2" w:rsidRDefault="00CC74D2" w:rsidP="00A70659">
            <w:pPr>
              <w:jc w:val="center"/>
              <w:rPr>
                <w:rFonts w:ascii="Arial" w:hAnsi="Arial" w:cs="Arial"/>
                <w:sz w:val="20"/>
                <w:szCs w:val="20"/>
              </w:rPr>
            </w:pPr>
          </w:p>
          <w:p w14:paraId="6D855A90" w14:textId="77777777" w:rsidR="00133456" w:rsidRDefault="00133456" w:rsidP="00133456">
            <w:pPr>
              <w:jc w:val="center"/>
              <w:rPr>
                <w:rFonts w:ascii="Arial" w:hAnsi="Arial" w:cs="Arial"/>
                <w:sz w:val="20"/>
                <w:szCs w:val="20"/>
              </w:rPr>
            </w:pPr>
            <w:r>
              <w:rPr>
                <w:rFonts w:ascii="Arial" w:hAnsi="Arial" w:cs="Arial"/>
                <w:sz w:val="20"/>
                <w:szCs w:val="20"/>
              </w:rPr>
              <w:lastRenderedPageBreak/>
              <w:t>Consultant – RAF/ProCaR – R/DFM/PADMAR –RSGJC – R/SECC/ProCaR – R/PM/ProCaR</w:t>
            </w:r>
          </w:p>
          <w:p w14:paraId="2FF03E93" w14:textId="77777777" w:rsidR="00CC74D2" w:rsidRDefault="00CC74D2" w:rsidP="00A70659">
            <w:pPr>
              <w:jc w:val="center"/>
              <w:rPr>
                <w:rFonts w:ascii="Arial" w:hAnsi="Arial" w:cs="Arial"/>
                <w:sz w:val="20"/>
                <w:szCs w:val="20"/>
              </w:rPr>
            </w:pPr>
          </w:p>
          <w:p w14:paraId="2E9D5569" w14:textId="77777777" w:rsidR="00CC74D2" w:rsidRDefault="00CC74D2" w:rsidP="00A70659">
            <w:pPr>
              <w:jc w:val="center"/>
              <w:rPr>
                <w:rFonts w:ascii="Arial" w:hAnsi="Arial" w:cs="Arial"/>
                <w:sz w:val="20"/>
                <w:szCs w:val="20"/>
              </w:rPr>
            </w:pPr>
          </w:p>
          <w:p w14:paraId="64E265F9" w14:textId="77777777" w:rsidR="00133456" w:rsidRDefault="00133456" w:rsidP="00133456">
            <w:pPr>
              <w:jc w:val="center"/>
              <w:rPr>
                <w:rFonts w:ascii="Arial" w:hAnsi="Arial" w:cs="Arial"/>
                <w:sz w:val="20"/>
                <w:szCs w:val="20"/>
              </w:rPr>
            </w:pPr>
            <w:r>
              <w:rPr>
                <w:rFonts w:ascii="Arial" w:hAnsi="Arial" w:cs="Arial"/>
                <w:sz w:val="20"/>
                <w:szCs w:val="20"/>
              </w:rPr>
              <w:t>SG/MAEP – C/PADMAR – CN/ProCaR – RAF/ProCaR – R/DFM/PADMAR –RSGJC – R/SECC/ProCaR – R/PM/ProCaR</w:t>
            </w:r>
            <w:r w:rsidR="00C8147E">
              <w:rPr>
                <w:rFonts w:ascii="Arial" w:hAnsi="Arial" w:cs="Arial"/>
                <w:sz w:val="20"/>
                <w:szCs w:val="20"/>
              </w:rPr>
              <w:t xml:space="preserve"> – CSE/PADMAR</w:t>
            </w:r>
          </w:p>
          <w:p w14:paraId="5C6EF093" w14:textId="77777777" w:rsidR="00CC74D2" w:rsidRPr="00CC74D2" w:rsidRDefault="00CC74D2" w:rsidP="00A70659">
            <w:pPr>
              <w:jc w:val="center"/>
              <w:rPr>
                <w:rFonts w:ascii="Arial" w:hAnsi="Arial" w:cs="Arial"/>
                <w:sz w:val="20"/>
                <w:szCs w:val="20"/>
              </w:rPr>
            </w:pPr>
          </w:p>
        </w:tc>
      </w:tr>
      <w:tr w:rsidR="0037624E" w:rsidRPr="0037624E" w14:paraId="3BD6373A" w14:textId="77777777" w:rsidTr="00A646ED">
        <w:tc>
          <w:tcPr>
            <w:tcW w:w="2376" w:type="dxa"/>
            <w:vMerge/>
          </w:tcPr>
          <w:p w14:paraId="3097507F" w14:textId="77777777" w:rsidR="0037624E" w:rsidRPr="0037624E" w:rsidRDefault="0037624E" w:rsidP="00A646ED">
            <w:pPr>
              <w:jc w:val="both"/>
              <w:rPr>
                <w:rFonts w:ascii="Arial" w:hAnsi="Arial" w:cs="Arial"/>
                <w:highlight w:val="yellow"/>
              </w:rPr>
            </w:pPr>
          </w:p>
        </w:tc>
        <w:tc>
          <w:tcPr>
            <w:tcW w:w="5103" w:type="dxa"/>
          </w:tcPr>
          <w:p w14:paraId="37F7DDAC" w14:textId="77777777" w:rsidR="0037624E" w:rsidRPr="007B7FD1" w:rsidRDefault="00A70659" w:rsidP="00A646ED">
            <w:pPr>
              <w:spacing w:after="120"/>
              <w:jc w:val="both"/>
              <w:rPr>
                <w:rFonts w:ascii="Arial" w:hAnsi="Arial" w:cs="Arial"/>
                <w:i/>
                <w:sz w:val="20"/>
                <w:szCs w:val="20"/>
              </w:rPr>
            </w:pPr>
            <w:r w:rsidRPr="007B7FD1">
              <w:rPr>
                <w:rFonts w:ascii="Arial" w:hAnsi="Arial" w:cs="Arial"/>
                <w:i/>
                <w:sz w:val="20"/>
                <w:szCs w:val="20"/>
              </w:rPr>
              <w:t>Facilitation du dialogue entre acteurs</w:t>
            </w:r>
            <w:r w:rsidR="0037624E" w:rsidRPr="007B7FD1">
              <w:rPr>
                <w:rFonts w:ascii="Arial" w:hAnsi="Arial" w:cs="Arial"/>
                <w:i/>
                <w:sz w:val="20"/>
                <w:szCs w:val="20"/>
              </w:rPr>
              <w:t xml:space="preserve"> portant sur :</w:t>
            </w:r>
          </w:p>
          <w:p w14:paraId="3AFFD88A" w14:textId="77777777" w:rsidR="0037624E" w:rsidRPr="007B7FD1" w:rsidRDefault="00A70659" w:rsidP="007813A3">
            <w:pPr>
              <w:numPr>
                <w:ilvl w:val="0"/>
                <w:numId w:val="103"/>
              </w:numPr>
              <w:spacing w:after="120"/>
              <w:ind w:left="601" w:hanging="283"/>
              <w:jc w:val="both"/>
              <w:rPr>
                <w:rFonts w:ascii="Arial" w:hAnsi="Arial" w:cs="Arial"/>
                <w:i/>
                <w:sz w:val="20"/>
                <w:szCs w:val="20"/>
              </w:rPr>
            </w:pPr>
            <w:r w:rsidRPr="007B7FD1">
              <w:rPr>
                <w:rFonts w:ascii="Arial" w:hAnsi="Arial" w:cs="Arial"/>
                <w:i/>
                <w:sz w:val="20"/>
                <w:szCs w:val="20"/>
              </w:rPr>
              <w:t>l’appui à l’organisation de concertation entre les Autorités gouvernementales et les ac</w:t>
            </w:r>
            <w:r w:rsidR="00C274FC">
              <w:rPr>
                <w:rFonts w:ascii="Arial" w:hAnsi="Arial" w:cs="Arial"/>
                <w:i/>
                <w:sz w:val="20"/>
                <w:szCs w:val="20"/>
              </w:rPr>
              <w:t xml:space="preserve">teurs de la filière maraîchère </w:t>
            </w:r>
            <w:r w:rsidRPr="007B7FD1">
              <w:rPr>
                <w:rFonts w:ascii="Arial" w:hAnsi="Arial" w:cs="Arial"/>
                <w:i/>
                <w:sz w:val="20"/>
                <w:szCs w:val="20"/>
              </w:rPr>
              <w:t xml:space="preserve">sur </w:t>
            </w:r>
            <w:r w:rsidR="007B7FD1" w:rsidRPr="007B7FD1">
              <w:rPr>
                <w:rFonts w:ascii="Arial" w:hAnsi="Arial" w:cs="Arial"/>
                <w:i/>
                <w:sz w:val="20"/>
                <w:szCs w:val="20"/>
              </w:rPr>
              <w:t>l’accès au foncier des groupes vulnérables, des femmes et des jeunes</w:t>
            </w:r>
            <w:r w:rsidR="0037624E" w:rsidRPr="007B7FD1">
              <w:rPr>
                <w:rFonts w:ascii="Arial" w:hAnsi="Arial" w:cs="Arial"/>
                <w:i/>
                <w:sz w:val="20"/>
                <w:szCs w:val="20"/>
              </w:rPr>
              <w:t> ;</w:t>
            </w:r>
          </w:p>
          <w:p w14:paraId="042303CC" w14:textId="77777777" w:rsidR="0037624E" w:rsidRPr="007B7FD1" w:rsidRDefault="007B7FD1" w:rsidP="007813A3">
            <w:pPr>
              <w:numPr>
                <w:ilvl w:val="0"/>
                <w:numId w:val="103"/>
              </w:numPr>
              <w:spacing w:after="120"/>
              <w:ind w:left="601" w:hanging="283"/>
              <w:jc w:val="both"/>
              <w:rPr>
                <w:rFonts w:ascii="Arial" w:hAnsi="Arial" w:cs="Arial"/>
                <w:i/>
                <w:sz w:val="20"/>
                <w:szCs w:val="20"/>
              </w:rPr>
            </w:pPr>
            <w:r w:rsidRPr="007B7FD1">
              <w:rPr>
                <w:rFonts w:ascii="Arial" w:hAnsi="Arial" w:cs="Arial"/>
                <w:i/>
                <w:sz w:val="20"/>
                <w:szCs w:val="20"/>
              </w:rPr>
              <w:t>l’appui à l’organisation de concertation entre les Autorités gouvernementales et les acteurs de la filière maraîchère  sur le plaidoyer auprès du MAEP et le Distributeurs d’intrants pour l’importation d’engrais spécifiques aux cultures maraîchères</w:t>
            </w:r>
            <w:r w:rsidR="0037624E" w:rsidRPr="007B7FD1">
              <w:rPr>
                <w:rFonts w:ascii="Arial" w:hAnsi="Arial" w:cs="Arial"/>
                <w:i/>
                <w:sz w:val="20"/>
                <w:szCs w:val="20"/>
              </w:rPr>
              <w:t> ;</w:t>
            </w:r>
          </w:p>
          <w:p w14:paraId="4E555E88" w14:textId="77777777" w:rsidR="0037624E" w:rsidRPr="007B7FD1" w:rsidRDefault="007B7FD1" w:rsidP="007813A3">
            <w:pPr>
              <w:numPr>
                <w:ilvl w:val="0"/>
                <w:numId w:val="103"/>
              </w:numPr>
              <w:spacing w:after="120"/>
              <w:ind w:left="601" w:hanging="283"/>
              <w:jc w:val="both"/>
              <w:rPr>
                <w:rFonts w:ascii="Arial" w:hAnsi="Arial" w:cs="Arial"/>
                <w:i/>
                <w:sz w:val="20"/>
                <w:szCs w:val="20"/>
              </w:rPr>
            </w:pPr>
            <w:r w:rsidRPr="007B7FD1">
              <w:rPr>
                <w:rFonts w:ascii="Arial" w:hAnsi="Arial" w:cs="Arial"/>
                <w:i/>
                <w:sz w:val="20"/>
                <w:szCs w:val="20"/>
              </w:rPr>
              <w:t>l’appui à l’organisation de concertation entre les Autorités gouvernementales et les ac</w:t>
            </w:r>
            <w:r w:rsidR="00C274FC">
              <w:rPr>
                <w:rFonts w:ascii="Arial" w:hAnsi="Arial" w:cs="Arial"/>
                <w:i/>
                <w:sz w:val="20"/>
                <w:szCs w:val="20"/>
              </w:rPr>
              <w:t xml:space="preserve">teurs de la filière maraîchère </w:t>
            </w:r>
            <w:r w:rsidRPr="007B7FD1">
              <w:rPr>
                <w:rFonts w:ascii="Arial" w:hAnsi="Arial" w:cs="Arial"/>
                <w:i/>
                <w:sz w:val="20"/>
                <w:szCs w:val="20"/>
              </w:rPr>
              <w:t>sur l’accès des petits producteurs maraîchers aux services financiers</w:t>
            </w:r>
            <w:r w:rsidR="0037624E" w:rsidRPr="007B7FD1">
              <w:rPr>
                <w:rFonts w:ascii="Arial" w:hAnsi="Arial" w:cs="Arial"/>
                <w:i/>
                <w:sz w:val="20"/>
                <w:szCs w:val="20"/>
              </w:rPr>
              <w:t> ;</w:t>
            </w:r>
          </w:p>
          <w:p w14:paraId="3C1874CD" w14:textId="77777777" w:rsidR="007B7FD1" w:rsidRPr="00E87738" w:rsidRDefault="007B7FD1" w:rsidP="007813A3">
            <w:pPr>
              <w:numPr>
                <w:ilvl w:val="0"/>
                <w:numId w:val="103"/>
              </w:numPr>
              <w:spacing w:after="120"/>
              <w:ind w:left="601" w:hanging="283"/>
              <w:jc w:val="both"/>
              <w:rPr>
                <w:rFonts w:ascii="Arial" w:hAnsi="Arial" w:cs="Arial"/>
                <w:i/>
                <w:sz w:val="20"/>
                <w:szCs w:val="20"/>
              </w:rPr>
            </w:pPr>
            <w:r w:rsidRPr="00E87738">
              <w:rPr>
                <w:rFonts w:ascii="Arial" w:hAnsi="Arial" w:cs="Arial"/>
                <w:i/>
                <w:sz w:val="20"/>
                <w:szCs w:val="20"/>
              </w:rPr>
              <w:t>l’appui à l’organisation de concertation entre les Autorités gouvernementales et les acteurs de la filière maraîchère  sur l’établissement des normes de qualité de produits pour faciliter l’accès aux marchés sous régionaux ;</w:t>
            </w:r>
          </w:p>
          <w:p w14:paraId="1145BDCF" w14:textId="77777777" w:rsidR="0037624E" w:rsidRPr="00DF1CD8" w:rsidRDefault="00E87738" w:rsidP="00E87738">
            <w:pPr>
              <w:numPr>
                <w:ilvl w:val="0"/>
                <w:numId w:val="103"/>
              </w:numPr>
              <w:spacing w:after="120"/>
              <w:ind w:left="601" w:hanging="283"/>
              <w:jc w:val="both"/>
              <w:rPr>
                <w:rFonts w:ascii="Arial" w:hAnsi="Arial" w:cs="Arial"/>
                <w:i/>
                <w:sz w:val="20"/>
                <w:szCs w:val="20"/>
              </w:rPr>
            </w:pPr>
            <w:r w:rsidRPr="00E87738">
              <w:rPr>
                <w:rFonts w:ascii="Arial" w:hAnsi="Arial" w:cs="Arial"/>
                <w:i/>
                <w:sz w:val="20"/>
                <w:szCs w:val="20"/>
              </w:rPr>
              <w:t xml:space="preserve">l’appui à l’organisation de concertation entre les Autorités gouvernementales et les acteurs de la </w:t>
            </w:r>
            <w:r w:rsidRPr="00E87738">
              <w:rPr>
                <w:rFonts w:ascii="Arial" w:hAnsi="Arial" w:cs="Arial"/>
                <w:i/>
                <w:sz w:val="20"/>
                <w:szCs w:val="20"/>
              </w:rPr>
              <w:lastRenderedPageBreak/>
              <w:t>filière maraîchère  sur la fiscalité sur les importations et les exportations des produits maraîchers</w:t>
            </w:r>
          </w:p>
        </w:tc>
        <w:tc>
          <w:tcPr>
            <w:tcW w:w="2268" w:type="dxa"/>
          </w:tcPr>
          <w:p w14:paraId="3B8F5FCD" w14:textId="77777777" w:rsidR="0037624E" w:rsidRDefault="0037624E" w:rsidP="00A646ED">
            <w:pPr>
              <w:jc w:val="center"/>
              <w:rPr>
                <w:rFonts w:ascii="Arial" w:hAnsi="Arial" w:cs="Arial"/>
                <w:sz w:val="20"/>
                <w:szCs w:val="20"/>
              </w:rPr>
            </w:pPr>
          </w:p>
          <w:p w14:paraId="065B1EC2" w14:textId="77777777" w:rsidR="00E57CA3" w:rsidRDefault="00E57CA3" w:rsidP="00A646ED">
            <w:pPr>
              <w:jc w:val="center"/>
              <w:rPr>
                <w:rFonts w:ascii="Arial" w:hAnsi="Arial" w:cs="Arial"/>
                <w:sz w:val="20"/>
                <w:szCs w:val="20"/>
              </w:rPr>
            </w:pPr>
          </w:p>
          <w:p w14:paraId="70B79F70" w14:textId="77777777" w:rsidR="00E57CA3" w:rsidRDefault="00E57CA3" w:rsidP="00A646ED">
            <w:pPr>
              <w:jc w:val="center"/>
              <w:rPr>
                <w:rFonts w:ascii="Arial" w:hAnsi="Arial" w:cs="Arial"/>
                <w:sz w:val="20"/>
                <w:szCs w:val="20"/>
              </w:rPr>
            </w:pPr>
          </w:p>
          <w:p w14:paraId="4F6C76E9" w14:textId="77777777" w:rsidR="00E57CA3" w:rsidRPr="002D41CF" w:rsidRDefault="002D41CF" w:rsidP="00A646ED">
            <w:pPr>
              <w:jc w:val="center"/>
              <w:rPr>
                <w:rFonts w:ascii="Arial" w:hAnsi="Arial" w:cs="Arial"/>
                <w:sz w:val="20"/>
                <w:szCs w:val="20"/>
                <w:lang w:val="en-US"/>
              </w:rPr>
            </w:pPr>
            <w:r w:rsidRPr="002D41CF">
              <w:rPr>
                <w:rFonts w:ascii="Arial" w:hAnsi="Arial" w:cs="Arial"/>
                <w:sz w:val="20"/>
                <w:szCs w:val="20"/>
                <w:lang w:val="en-US"/>
              </w:rPr>
              <w:t>R/SGJC/ProCaR</w:t>
            </w:r>
          </w:p>
          <w:p w14:paraId="0F1A9FCA" w14:textId="77777777" w:rsidR="00E57CA3" w:rsidRPr="002D41CF" w:rsidRDefault="00E57CA3" w:rsidP="00A646ED">
            <w:pPr>
              <w:jc w:val="center"/>
              <w:rPr>
                <w:rFonts w:ascii="Arial" w:hAnsi="Arial" w:cs="Arial"/>
                <w:sz w:val="20"/>
                <w:szCs w:val="20"/>
                <w:lang w:val="en-US"/>
              </w:rPr>
            </w:pPr>
          </w:p>
          <w:p w14:paraId="0B70C561" w14:textId="77777777" w:rsidR="00E57CA3" w:rsidRPr="002D41CF" w:rsidRDefault="00E57CA3" w:rsidP="00A646ED">
            <w:pPr>
              <w:jc w:val="center"/>
              <w:rPr>
                <w:rFonts w:ascii="Arial" w:hAnsi="Arial" w:cs="Arial"/>
                <w:sz w:val="20"/>
                <w:szCs w:val="20"/>
                <w:lang w:val="en-US"/>
              </w:rPr>
            </w:pPr>
          </w:p>
          <w:p w14:paraId="0050C82C" w14:textId="77777777" w:rsidR="00E57CA3" w:rsidRPr="002D41CF" w:rsidRDefault="00E57CA3" w:rsidP="00A646ED">
            <w:pPr>
              <w:jc w:val="center"/>
              <w:rPr>
                <w:rFonts w:ascii="Arial" w:hAnsi="Arial" w:cs="Arial"/>
                <w:sz w:val="20"/>
                <w:szCs w:val="20"/>
                <w:lang w:val="en-US"/>
              </w:rPr>
            </w:pPr>
          </w:p>
          <w:p w14:paraId="361C00B9" w14:textId="77777777" w:rsidR="00E57CA3" w:rsidRPr="002D41CF" w:rsidRDefault="00E57CA3" w:rsidP="00A646ED">
            <w:pPr>
              <w:jc w:val="center"/>
              <w:rPr>
                <w:rFonts w:ascii="Arial" w:hAnsi="Arial" w:cs="Arial"/>
                <w:sz w:val="20"/>
                <w:szCs w:val="20"/>
                <w:lang w:val="en-US"/>
              </w:rPr>
            </w:pPr>
          </w:p>
          <w:p w14:paraId="6B5490A6" w14:textId="77777777" w:rsidR="00E57CA3" w:rsidRPr="002D41CF" w:rsidRDefault="002D41CF" w:rsidP="00A646ED">
            <w:pPr>
              <w:jc w:val="center"/>
              <w:rPr>
                <w:rFonts w:ascii="Arial" w:hAnsi="Arial" w:cs="Arial"/>
                <w:sz w:val="20"/>
                <w:szCs w:val="20"/>
                <w:lang w:val="en-US"/>
              </w:rPr>
            </w:pPr>
            <w:r w:rsidRPr="002D41CF">
              <w:rPr>
                <w:rFonts w:ascii="Arial" w:hAnsi="Arial" w:cs="Arial"/>
                <w:sz w:val="20"/>
                <w:szCs w:val="20"/>
                <w:lang w:val="en-US"/>
              </w:rPr>
              <w:t>R/DFM/PADMAR</w:t>
            </w:r>
          </w:p>
          <w:p w14:paraId="263E178F" w14:textId="77777777" w:rsidR="00E57CA3" w:rsidRPr="002D41CF" w:rsidRDefault="00E57CA3" w:rsidP="00A646ED">
            <w:pPr>
              <w:jc w:val="center"/>
              <w:rPr>
                <w:rFonts w:ascii="Arial" w:hAnsi="Arial" w:cs="Arial"/>
                <w:sz w:val="20"/>
                <w:szCs w:val="20"/>
                <w:lang w:val="en-US"/>
              </w:rPr>
            </w:pPr>
          </w:p>
          <w:p w14:paraId="371A881D" w14:textId="77777777" w:rsidR="00E57CA3" w:rsidRPr="002D41CF" w:rsidRDefault="00E57CA3" w:rsidP="00A646ED">
            <w:pPr>
              <w:jc w:val="center"/>
              <w:rPr>
                <w:rFonts w:ascii="Arial" w:hAnsi="Arial" w:cs="Arial"/>
                <w:sz w:val="20"/>
                <w:szCs w:val="20"/>
                <w:lang w:val="en-US"/>
              </w:rPr>
            </w:pPr>
          </w:p>
          <w:p w14:paraId="0FE49F19" w14:textId="77777777" w:rsidR="00E57CA3" w:rsidRPr="002D41CF" w:rsidRDefault="00E57CA3" w:rsidP="00A646ED">
            <w:pPr>
              <w:jc w:val="center"/>
              <w:rPr>
                <w:rFonts w:ascii="Arial" w:hAnsi="Arial" w:cs="Arial"/>
                <w:sz w:val="20"/>
                <w:szCs w:val="20"/>
                <w:lang w:val="en-US"/>
              </w:rPr>
            </w:pPr>
          </w:p>
          <w:p w14:paraId="50B83E66" w14:textId="77777777" w:rsidR="00E57CA3" w:rsidRPr="002D41CF" w:rsidRDefault="00E57CA3" w:rsidP="00A646ED">
            <w:pPr>
              <w:jc w:val="center"/>
              <w:rPr>
                <w:rFonts w:ascii="Arial" w:hAnsi="Arial" w:cs="Arial"/>
                <w:sz w:val="20"/>
                <w:szCs w:val="20"/>
                <w:lang w:val="en-US"/>
              </w:rPr>
            </w:pPr>
          </w:p>
          <w:p w14:paraId="473EB15C" w14:textId="77777777" w:rsidR="00E57CA3" w:rsidRPr="002D41CF" w:rsidRDefault="00E57CA3" w:rsidP="00A646ED">
            <w:pPr>
              <w:jc w:val="center"/>
              <w:rPr>
                <w:rFonts w:ascii="Arial" w:hAnsi="Arial" w:cs="Arial"/>
                <w:sz w:val="20"/>
                <w:szCs w:val="20"/>
                <w:lang w:val="en-US"/>
              </w:rPr>
            </w:pPr>
          </w:p>
          <w:p w14:paraId="4B26FC40" w14:textId="77777777" w:rsidR="00E57CA3" w:rsidRPr="002D41CF" w:rsidRDefault="003F6986" w:rsidP="00A646ED">
            <w:pPr>
              <w:jc w:val="center"/>
              <w:rPr>
                <w:rFonts w:ascii="Arial" w:hAnsi="Arial" w:cs="Arial"/>
                <w:sz w:val="20"/>
                <w:szCs w:val="20"/>
                <w:lang w:val="en-US"/>
              </w:rPr>
            </w:pPr>
            <w:r w:rsidRPr="002D41CF">
              <w:rPr>
                <w:rFonts w:ascii="Arial" w:hAnsi="Arial" w:cs="Arial"/>
                <w:sz w:val="20"/>
                <w:szCs w:val="20"/>
                <w:lang w:val="en-US"/>
              </w:rPr>
              <w:t>R/DFM/PADMAR</w:t>
            </w:r>
          </w:p>
          <w:p w14:paraId="31A7F752" w14:textId="77777777" w:rsidR="00E57CA3" w:rsidRPr="002D41CF" w:rsidRDefault="00E57CA3" w:rsidP="00A646ED">
            <w:pPr>
              <w:jc w:val="center"/>
              <w:rPr>
                <w:rFonts w:ascii="Arial" w:hAnsi="Arial" w:cs="Arial"/>
                <w:sz w:val="20"/>
                <w:szCs w:val="20"/>
                <w:lang w:val="en-US"/>
              </w:rPr>
            </w:pPr>
          </w:p>
          <w:p w14:paraId="13C7D6FD" w14:textId="77777777" w:rsidR="00E57CA3" w:rsidRPr="002D41CF" w:rsidRDefault="00E57CA3" w:rsidP="00A646ED">
            <w:pPr>
              <w:jc w:val="center"/>
              <w:rPr>
                <w:rFonts w:ascii="Arial" w:hAnsi="Arial" w:cs="Arial"/>
                <w:sz w:val="20"/>
                <w:szCs w:val="20"/>
                <w:lang w:val="en-US"/>
              </w:rPr>
            </w:pPr>
          </w:p>
          <w:p w14:paraId="748F6559" w14:textId="77777777" w:rsidR="00E57CA3" w:rsidRPr="002D41CF" w:rsidRDefault="00E57CA3" w:rsidP="00A646ED">
            <w:pPr>
              <w:jc w:val="center"/>
              <w:rPr>
                <w:rFonts w:ascii="Arial" w:hAnsi="Arial" w:cs="Arial"/>
                <w:sz w:val="20"/>
                <w:szCs w:val="20"/>
                <w:lang w:val="en-US"/>
              </w:rPr>
            </w:pPr>
          </w:p>
          <w:p w14:paraId="3C300570" w14:textId="77777777" w:rsidR="00E57CA3" w:rsidRPr="002D41CF" w:rsidRDefault="00E57CA3" w:rsidP="00A646ED">
            <w:pPr>
              <w:jc w:val="center"/>
              <w:rPr>
                <w:rFonts w:ascii="Arial" w:hAnsi="Arial" w:cs="Arial"/>
                <w:sz w:val="20"/>
                <w:szCs w:val="20"/>
                <w:lang w:val="en-US"/>
              </w:rPr>
            </w:pPr>
          </w:p>
          <w:p w14:paraId="194D6824" w14:textId="77777777" w:rsidR="00E57CA3" w:rsidRPr="002D41CF" w:rsidRDefault="00E57CA3" w:rsidP="00A646ED">
            <w:pPr>
              <w:jc w:val="center"/>
              <w:rPr>
                <w:rFonts w:ascii="Arial" w:hAnsi="Arial" w:cs="Arial"/>
                <w:sz w:val="20"/>
                <w:szCs w:val="20"/>
                <w:lang w:val="en-US"/>
              </w:rPr>
            </w:pPr>
          </w:p>
          <w:p w14:paraId="49A0E75F" w14:textId="77777777" w:rsidR="00E57CA3" w:rsidRPr="002D41CF" w:rsidRDefault="003F6986" w:rsidP="00A646ED">
            <w:pPr>
              <w:jc w:val="center"/>
              <w:rPr>
                <w:rFonts w:ascii="Arial" w:hAnsi="Arial" w:cs="Arial"/>
                <w:sz w:val="20"/>
                <w:szCs w:val="20"/>
                <w:lang w:val="en-US"/>
              </w:rPr>
            </w:pPr>
            <w:r w:rsidRPr="002D41CF">
              <w:rPr>
                <w:rFonts w:ascii="Arial" w:hAnsi="Arial" w:cs="Arial"/>
                <w:sz w:val="20"/>
                <w:szCs w:val="20"/>
                <w:lang w:val="en-US"/>
              </w:rPr>
              <w:t>R/DFM/PADMAR</w:t>
            </w:r>
          </w:p>
          <w:p w14:paraId="3CD90D7D" w14:textId="77777777" w:rsidR="00E57CA3" w:rsidRPr="002D41CF" w:rsidRDefault="00E57CA3" w:rsidP="00A646ED">
            <w:pPr>
              <w:jc w:val="center"/>
              <w:rPr>
                <w:rFonts w:ascii="Arial" w:hAnsi="Arial" w:cs="Arial"/>
                <w:sz w:val="20"/>
                <w:szCs w:val="20"/>
                <w:lang w:val="en-US"/>
              </w:rPr>
            </w:pPr>
          </w:p>
          <w:p w14:paraId="6DE7566A" w14:textId="77777777" w:rsidR="00E57CA3" w:rsidRPr="002D41CF" w:rsidRDefault="00E57CA3" w:rsidP="00A646ED">
            <w:pPr>
              <w:jc w:val="center"/>
              <w:rPr>
                <w:rFonts w:ascii="Arial" w:hAnsi="Arial" w:cs="Arial"/>
                <w:sz w:val="20"/>
                <w:szCs w:val="20"/>
                <w:lang w:val="en-US"/>
              </w:rPr>
            </w:pPr>
          </w:p>
          <w:p w14:paraId="5EEB10D3" w14:textId="77777777" w:rsidR="00E57CA3" w:rsidRPr="002D41CF" w:rsidRDefault="00E57CA3" w:rsidP="00A646ED">
            <w:pPr>
              <w:jc w:val="center"/>
              <w:rPr>
                <w:rFonts w:ascii="Arial" w:hAnsi="Arial" w:cs="Arial"/>
                <w:sz w:val="20"/>
                <w:szCs w:val="20"/>
                <w:lang w:val="en-US"/>
              </w:rPr>
            </w:pPr>
          </w:p>
          <w:p w14:paraId="7AF15347" w14:textId="77777777" w:rsidR="00E57CA3" w:rsidRPr="002D41CF" w:rsidRDefault="00E57CA3" w:rsidP="00A646ED">
            <w:pPr>
              <w:jc w:val="center"/>
              <w:rPr>
                <w:rFonts w:ascii="Arial" w:hAnsi="Arial" w:cs="Arial"/>
                <w:sz w:val="20"/>
                <w:szCs w:val="20"/>
                <w:lang w:val="en-US"/>
              </w:rPr>
            </w:pPr>
          </w:p>
          <w:p w14:paraId="1714C8D3" w14:textId="77777777" w:rsidR="00DF1CD8" w:rsidRPr="002D41CF" w:rsidRDefault="00DF1CD8" w:rsidP="00DF1CD8">
            <w:pPr>
              <w:jc w:val="center"/>
              <w:rPr>
                <w:rFonts w:ascii="Arial" w:hAnsi="Arial" w:cs="Arial"/>
                <w:sz w:val="20"/>
                <w:szCs w:val="20"/>
                <w:lang w:val="en-US"/>
              </w:rPr>
            </w:pPr>
            <w:r w:rsidRPr="002D41CF">
              <w:rPr>
                <w:rFonts w:ascii="Arial" w:hAnsi="Arial" w:cs="Arial"/>
                <w:sz w:val="20"/>
                <w:szCs w:val="20"/>
                <w:lang w:val="en-US"/>
              </w:rPr>
              <w:t>R/DFM/PADMAR</w:t>
            </w:r>
          </w:p>
          <w:p w14:paraId="13690E36" w14:textId="77777777" w:rsidR="00E57CA3" w:rsidRPr="002D41CF" w:rsidRDefault="00E57CA3" w:rsidP="00A646ED">
            <w:pPr>
              <w:jc w:val="center"/>
              <w:rPr>
                <w:rFonts w:ascii="Arial" w:hAnsi="Arial" w:cs="Arial"/>
                <w:sz w:val="20"/>
                <w:szCs w:val="20"/>
                <w:lang w:val="en-US"/>
              </w:rPr>
            </w:pPr>
          </w:p>
          <w:p w14:paraId="4052F300" w14:textId="77777777" w:rsidR="00E57CA3" w:rsidRPr="002D41CF" w:rsidRDefault="00E57CA3" w:rsidP="00A646ED">
            <w:pPr>
              <w:jc w:val="center"/>
              <w:rPr>
                <w:rFonts w:ascii="Arial" w:hAnsi="Arial" w:cs="Arial"/>
                <w:sz w:val="20"/>
                <w:szCs w:val="20"/>
                <w:lang w:val="en-US"/>
              </w:rPr>
            </w:pPr>
          </w:p>
        </w:tc>
        <w:tc>
          <w:tcPr>
            <w:tcW w:w="4395" w:type="dxa"/>
          </w:tcPr>
          <w:p w14:paraId="4941287B" w14:textId="77777777" w:rsidR="0037624E" w:rsidRPr="002D41CF" w:rsidRDefault="0037624E" w:rsidP="00E87738">
            <w:pPr>
              <w:jc w:val="center"/>
              <w:rPr>
                <w:rFonts w:ascii="Arial" w:hAnsi="Arial" w:cs="Arial"/>
                <w:sz w:val="20"/>
                <w:szCs w:val="20"/>
                <w:lang w:val="en-US"/>
              </w:rPr>
            </w:pPr>
          </w:p>
          <w:p w14:paraId="63BADC96" w14:textId="77777777" w:rsidR="00E57CA3" w:rsidRPr="002D41CF" w:rsidRDefault="00E57CA3" w:rsidP="00E87738">
            <w:pPr>
              <w:jc w:val="center"/>
              <w:rPr>
                <w:rFonts w:ascii="Arial" w:hAnsi="Arial" w:cs="Arial"/>
                <w:sz w:val="20"/>
                <w:szCs w:val="20"/>
                <w:lang w:val="en-US"/>
              </w:rPr>
            </w:pPr>
          </w:p>
          <w:p w14:paraId="12AD4188" w14:textId="77777777" w:rsidR="00E57CA3" w:rsidRPr="002D41CF" w:rsidRDefault="00E57CA3" w:rsidP="00E87738">
            <w:pPr>
              <w:jc w:val="center"/>
              <w:rPr>
                <w:rFonts w:ascii="Arial" w:hAnsi="Arial" w:cs="Arial"/>
                <w:sz w:val="20"/>
                <w:szCs w:val="20"/>
                <w:lang w:val="en-US"/>
              </w:rPr>
            </w:pPr>
          </w:p>
          <w:p w14:paraId="1BB7CC7C" w14:textId="77777777" w:rsidR="002D41CF" w:rsidRPr="00107FFC" w:rsidRDefault="002D41CF" w:rsidP="00107FFC">
            <w:pPr>
              <w:jc w:val="center"/>
              <w:rPr>
                <w:rFonts w:ascii="Arial" w:hAnsi="Arial" w:cs="Arial"/>
                <w:sz w:val="20"/>
                <w:szCs w:val="20"/>
                <w:lang w:val="en-US"/>
              </w:rPr>
            </w:pPr>
            <w:r w:rsidRPr="00107FFC">
              <w:rPr>
                <w:rFonts w:ascii="Arial" w:hAnsi="Arial" w:cs="Arial"/>
                <w:sz w:val="20"/>
                <w:szCs w:val="20"/>
                <w:lang w:val="en-US"/>
              </w:rPr>
              <w:t>Faîtières acteurs maraîchers – R/AI/PADMAR – R/DFM/PADMAR – DLROPEA – DGR - DGID – ANDF - R/URA – F/TFM</w:t>
            </w:r>
          </w:p>
          <w:p w14:paraId="752C6EDC" w14:textId="77777777" w:rsidR="00E57CA3" w:rsidRPr="00107FFC" w:rsidRDefault="00E57CA3" w:rsidP="00E87738">
            <w:pPr>
              <w:jc w:val="center"/>
              <w:rPr>
                <w:rFonts w:ascii="Arial" w:hAnsi="Arial" w:cs="Arial"/>
                <w:sz w:val="20"/>
                <w:szCs w:val="20"/>
                <w:lang w:val="en-US"/>
              </w:rPr>
            </w:pPr>
          </w:p>
          <w:p w14:paraId="44A5E881" w14:textId="77777777" w:rsidR="00E57CA3" w:rsidRPr="00107FFC" w:rsidRDefault="00E57CA3" w:rsidP="00E87738">
            <w:pPr>
              <w:jc w:val="center"/>
              <w:rPr>
                <w:rFonts w:ascii="Arial" w:hAnsi="Arial" w:cs="Arial"/>
                <w:sz w:val="20"/>
                <w:szCs w:val="20"/>
                <w:lang w:val="en-US"/>
              </w:rPr>
            </w:pPr>
          </w:p>
          <w:p w14:paraId="2BD57CFF" w14:textId="77777777" w:rsidR="002D41CF" w:rsidRDefault="002D41CF" w:rsidP="002D41CF">
            <w:pPr>
              <w:jc w:val="center"/>
              <w:rPr>
                <w:rFonts w:ascii="Arial" w:hAnsi="Arial" w:cs="Arial"/>
                <w:sz w:val="20"/>
                <w:szCs w:val="20"/>
              </w:rPr>
            </w:pPr>
            <w:r w:rsidRPr="00D33030">
              <w:rPr>
                <w:rFonts w:ascii="Arial" w:hAnsi="Arial" w:cs="Arial"/>
                <w:sz w:val="20"/>
                <w:szCs w:val="20"/>
              </w:rPr>
              <w:t>Faîtières</w:t>
            </w:r>
            <w:r w:rsidRPr="00D87846">
              <w:rPr>
                <w:rFonts w:ascii="Arial" w:hAnsi="Arial" w:cs="Arial"/>
                <w:sz w:val="20"/>
                <w:szCs w:val="20"/>
              </w:rPr>
              <w:t xml:space="preserve"> </w:t>
            </w:r>
            <w:r w:rsidRPr="00D33030">
              <w:rPr>
                <w:rFonts w:ascii="Arial" w:hAnsi="Arial" w:cs="Arial"/>
                <w:sz w:val="20"/>
                <w:szCs w:val="20"/>
              </w:rPr>
              <w:t>acteurs</w:t>
            </w:r>
            <w:r w:rsidRPr="00D87846">
              <w:rPr>
                <w:rFonts w:ascii="Arial" w:hAnsi="Arial" w:cs="Arial"/>
                <w:sz w:val="20"/>
                <w:szCs w:val="20"/>
              </w:rPr>
              <w:t xml:space="preserve"> </w:t>
            </w:r>
            <w:r w:rsidRPr="00D33030">
              <w:rPr>
                <w:rFonts w:ascii="Arial" w:hAnsi="Arial" w:cs="Arial"/>
                <w:sz w:val="20"/>
                <w:szCs w:val="20"/>
              </w:rPr>
              <w:t>maraîchers</w:t>
            </w:r>
            <w:r>
              <w:rPr>
                <w:rFonts w:ascii="Arial" w:hAnsi="Arial" w:cs="Arial"/>
                <w:sz w:val="20"/>
                <w:szCs w:val="20"/>
              </w:rPr>
              <w:t xml:space="preserve"> – Distributeurs d’intrants - </w:t>
            </w:r>
            <w:r w:rsidRPr="002D41CF">
              <w:rPr>
                <w:rFonts w:ascii="Arial" w:hAnsi="Arial" w:cs="Arial"/>
                <w:sz w:val="20"/>
                <w:szCs w:val="20"/>
              </w:rPr>
              <w:t>R/SGJC/ProCaR</w:t>
            </w:r>
            <w:r>
              <w:rPr>
                <w:rFonts w:ascii="Arial" w:hAnsi="Arial" w:cs="Arial"/>
                <w:sz w:val="20"/>
                <w:szCs w:val="20"/>
              </w:rPr>
              <w:t xml:space="preserve"> – DPV – ABSSA </w:t>
            </w:r>
            <w:r w:rsidR="003F6986">
              <w:rPr>
                <w:rFonts w:ascii="Arial" w:hAnsi="Arial" w:cs="Arial"/>
                <w:sz w:val="20"/>
                <w:szCs w:val="20"/>
              </w:rPr>
              <w:t>–</w:t>
            </w:r>
            <w:r>
              <w:rPr>
                <w:rFonts w:ascii="Arial" w:hAnsi="Arial" w:cs="Arial"/>
                <w:sz w:val="20"/>
                <w:szCs w:val="20"/>
              </w:rPr>
              <w:t xml:space="preserve"> </w:t>
            </w:r>
            <w:r w:rsidR="003F6986">
              <w:rPr>
                <w:rFonts w:ascii="Arial" w:hAnsi="Arial" w:cs="Arial"/>
                <w:sz w:val="20"/>
                <w:szCs w:val="20"/>
              </w:rPr>
              <w:t xml:space="preserve">DGC/MIC - </w:t>
            </w:r>
            <w:r>
              <w:rPr>
                <w:rFonts w:ascii="Arial" w:hAnsi="Arial" w:cs="Arial"/>
                <w:sz w:val="20"/>
                <w:szCs w:val="20"/>
              </w:rPr>
              <w:t>R/URA – F/TFM</w:t>
            </w:r>
          </w:p>
          <w:p w14:paraId="38291E33" w14:textId="77777777" w:rsidR="00E57CA3" w:rsidRDefault="00E57CA3" w:rsidP="00E87738">
            <w:pPr>
              <w:jc w:val="center"/>
              <w:rPr>
                <w:rFonts w:ascii="Arial" w:hAnsi="Arial" w:cs="Arial"/>
                <w:sz w:val="20"/>
                <w:szCs w:val="20"/>
              </w:rPr>
            </w:pPr>
          </w:p>
          <w:p w14:paraId="1C786305" w14:textId="77777777" w:rsidR="00E57CA3" w:rsidRDefault="00E57CA3" w:rsidP="00E87738">
            <w:pPr>
              <w:jc w:val="center"/>
              <w:rPr>
                <w:rFonts w:ascii="Arial" w:hAnsi="Arial" w:cs="Arial"/>
                <w:sz w:val="20"/>
                <w:szCs w:val="20"/>
              </w:rPr>
            </w:pPr>
          </w:p>
          <w:p w14:paraId="517B7E26" w14:textId="77777777" w:rsidR="00E57CA3" w:rsidRDefault="00E57CA3" w:rsidP="00E87738">
            <w:pPr>
              <w:jc w:val="center"/>
              <w:rPr>
                <w:rFonts w:ascii="Arial" w:hAnsi="Arial" w:cs="Arial"/>
                <w:sz w:val="20"/>
                <w:szCs w:val="20"/>
              </w:rPr>
            </w:pPr>
          </w:p>
          <w:p w14:paraId="09A34EA6" w14:textId="77777777" w:rsidR="003F6986" w:rsidRDefault="003F6986" w:rsidP="003F6986">
            <w:pPr>
              <w:jc w:val="center"/>
              <w:rPr>
                <w:rFonts w:ascii="Arial" w:hAnsi="Arial" w:cs="Arial"/>
                <w:sz w:val="20"/>
                <w:szCs w:val="20"/>
              </w:rPr>
            </w:pPr>
            <w:r w:rsidRPr="00D33030">
              <w:rPr>
                <w:rFonts w:ascii="Arial" w:hAnsi="Arial" w:cs="Arial"/>
                <w:sz w:val="20"/>
                <w:szCs w:val="20"/>
              </w:rPr>
              <w:t>Faîtières</w:t>
            </w:r>
            <w:r w:rsidRPr="00D87846">
              <w:rPr>
                <w:rFonts w:ascii="Arial" w:hAnsi="Arial" w:cs="Arial"/>
                <w:sz w:val="20"/>
                <w:szCs w:val="20"/>
              </w:rPr>
              <w:t xml:space="preserve"> </w:t>
            </w:r>
            <w:r w:rsidRPr="00D33030">
              <w:rPr>
                <w:rFonts w:ascii="Arial" w:hAnsi="Arial" w:cs="Arial"/>
                <w:sz w:val="20"/>
                <w:szCs w:val="20"/>
              </w:rPr>
              <w:t>acteurs</w:t>
            </w:r>
            <w:r w:rsidRPr="00D87846">
              <w:rPr>
                <w:rFonts w:ascii="Arial" w:hAnsi="Arial" w:cs="Arial"/>
                <w:sz w:val="20"/>
                <w:szCs w:val="20"/>
              </w:rPr>
              <w:t xml:space="preserve"> </w:t>
            </w:r>
            <w:r w:rsidRPr="00D33030">
              <w:rPr>
                <w:rFonts w:ascii="Arial" w:hAnsi="Arial" w:cs="Arial"/>
                <w:sz w:val="20"/>
                <w:szCs w:val="20"/>
              </w:rPr>
              <w:t>maraîchers</w:t>
            </w:r>
            <w:r>
              <w:rPr>
                <w:rFonts w:ascii="Arial" w:hAnsi="Arial" w:cs="Arial"/>
                <w:sz w:val="20"/>
                <w:szCs w:val="20"/>
              </w:rPr>
              <w:t xml:space="preserve"> – FNDA – IMF/SFD - </w:t>
            </w:r>
            <w:r w:rsidRPr="002D41CF">
              <w:rPr>
                <w:rFonts w:ascii="Arial" w:hAnsi="Arial" w:cs="Arial"/>
                <w:sz w:val="20"/>
                <w:szCs w:val="20"/>
              </w:rPr>
              <w:t>R/SGJC/ProCaR</w:t>
            </w:r>
            <w:r>
              <w:rPr>
                <w:rFonts w:ascii="Arial" w:hAnsi="Arial" w:cs="Arial"/>
                <w:sz w:val="20"/>
                <w:szCs w:val="20"/>
              </w:rPr>
              <w:t xml:space="preserve"> –R/URA – F/TFM</w:t>
            </w:r>
          </w:p>
          <w:p w14:paraId="590CFDC9" w14:textId="77777777" w:rsidR="00E57CA3" w:rsidRDefault="00E57CA3" w:rsidP="00E87738">
            <w:pPr>
              <w:jc w:val="center"/>
              <w:rPr>
                <w:rFonts w:ascii="Arial" w:hAnsi="Arial" w:cs="Arial"/>
                <w:sz w:val="20"/>
                <w:szCs w:val="20"/>
              </w:rPr>
            </w:pPr>
          </w:p>
          <w:p w14:paraId="6270ECCC" w14:textId="77777777" w:rsidR="00E57CA3" w:rsidRDefault="00E57CA3" w:rsidP="00E87738">
            <w:pPr>
              <w:jc w:val="center"/>
              <w:rPr>
                <w:rFonts w:ascii="Arial" w:hAnsi="Arial" w:cs="Arial"/>
                <w:sz w:val="20"/>
                <w:szCs w:val="20"/>
              </w:rPr>
            </w:pPr>
          </w:p>
          <w:p w14:paraId="213933B7" w14:textId="77777777" w:rsidR="00E57CA3" w:rsidRDefault="00E57CA3" w:rsidP="00E87738">
            <w:pPr>
              <w:jc w:val="center"/>
              <w:rPr>
                <w:rFonts w:ascii="Arial" w:hAnsi="Arial" w:cs="Arial"/>
                <w:sz w:val="20"/>
                <w:szCs w:val="20"/>
              </w:rPr>
            </w:pPr>
          </w:p>
          <w:p w14:paraId="2A81B2A6" w14:textId="77777777" w:rsidR="00E57CA3" w:rsidRDefault="00E57CA3" w:rsidP="00E87738">
            <w:pPr>
              <w:jc w:val="center"/>
              <w:rPr>
                <w:rFonts w:ascii="Arial" w:hAnsi="Arial" w:cs="Arial"/>
                <w:sz w:val="20"/>
                <w:szCs w:val="20"/>
              </w:rPr>
            </w:pPr>
          </w:p>
          <w:p w14:paraId="4CAF4280" w14:textId="77777777" w:rsidR="003F6986" w:rsidRDefault="003F6986" w:rsidP="003F6986">
            <w:pPr>
              <w:jc w:val="center"/>
              <w:rPr>
                <w:rFonts w:ascii="Arial" w:hAnsi="Arial" w:cs="Arial"/>
                <w:sz w:val="20"/>
                <w:szCs w:val="20"/>
              </w:rPr>
            </w:pPr>
            <w:r w:rsidRPr="00D33030">
              <w:rPr>
                <w:rFonts w:ascii="Arial" w:hAnsi="Arial" w:cs="Arial"/>
                <w:sz w:val="20"/>
                <w:szCs w:val="20"/>
              </w:rPr>
              <w:t>Faîtières</w:t>
            </w:r>
            <w:r w:rsidRPr="00D87846">
              <w:rPr>
                <w:rFonts w:ascii="Arial" w:hAnsi="Arial" w:cs="Arial"/>
                <w:sz w:val="20"/>
                <w:szCs w:val="20"/>
              </w:rPr>
              <w:t xml:space="preserve"> </w:t>
            </w:r>
            <w:r w:rsidRPr="00D33030">
              <w:rPr>
                <w:rFonts w:ascii="Arial" w:hAnsi="Arial" w:cs="Arial"/>
                <w:sz w:val="20"/>
                <w:szCs w:val="20"/>
              </w:rPr>
              <w:t>acteurs</w:t>
            </w:r>
            <w:r w:rsidRPr="00D87846">
              <w:rPr>
                <w:rFonts w:ascii="Arial" w:hAnsi="Arial" w:cs="Arial"/>
                <w:sz w:val="20"/>
                <w:szCs w:val="20"/>
              </w:rPr>
              <w:t xml:space="preserve"> </w:t>
            </w:r>
            <w:r w:rsidRPr="00D33030">
              <w:rPr>
                <w:rFonts w:ascii="Arial" w:hAnsi="Arial" w:cs="Arial"/>
                <w:sz w:val="20"/>
                <w:szCs w:val="20"/>
              </w:rPr>
              <w:t>maraîchers</w:t>
            </w:r>
            <w:r>
              <w:rPr>
                <w:rFonts w:ascii="Arial" w:hAnsi="Arial" w:cs="Arial"/>
                <w:sz w:val="20"/>
                <w:szCs w:val="20"/>
              </w:rPr>
              <w:t xml:space="preserve"> – DPV – ABSSA – DGE/MIC – CCIB - </w:t>
            </w:r>
            <w:r w:rsidRPr="002D41CF">
              <w:rPr>
                <w:rFonts w:ascii="Arial" w:hAnsi="Arial" w:cs="Arial"/>
                <w:sz w:val="20"/>
                <w:szCs w:val="20"/>
              </w:rPr>
              <w:t>R/S</w:t>
            </w:r>
            <w:r>
              <w:rPr>
                <w:rFonts w:ascii="Arial" w:hAnsi="Arial" w:cs="Arial"/>
                <w:sz w:val="20"/>
                <w:szCs w:val="20"/>
              </w:rPr>
              <w:t>EC</w:t>
            </w:r>
            <w:r w:rsidRPr="002D41CF">
              <w:rPr>
                <w:rFonts w:ascii="Arial" w:hAnsi="Arial" w:cs="Arial"/>
                <w:sz w:val="20"/>
                <w:szCs w:val="20"/>
              </w:rPr>
              <w:t>C/ProCaR</w:t>
            </w:r>
            <w:r>
              <w:rPr>
                <w:rFonts w:ascii="Arial" w:hAnsi="Arial" w:cs="Arial"/>
                <w:sz w:val="20"/>
                <w:szCs w:val="20"/>
              </w:rPr>
              <w:t xml:space="preserve"> –R/URA – F/TFM</w:t>
            </w:r>
          </w:p>
          <w:p w14:paraId="7A970B2D" w14:textId="77777777" w:rsidR="00E57CA3" w:rsidRDefault="00E57CA3" w:rsidP="00E87738">
            <w:pPr>
              <w:jc w:val="center"/>
              <w:rPr>
                <w:rFonts w:ascii="Arial" w:hAnsi="Arial" w:cs="Arial"/>
                <w:sz w:val="20"/>
                <w:szCs w:val="20"/>
              </w:rPr>
            </w:pPr>
          </w:p>
          <w:p w14:paraId="0F94C605" w14:textId="77777777" w:rsidR="00E57CA3" w:rsidRDefault="00E57CA3" w:rsidP="00E87738">
            <w:pPr>
              <w:jc w:val="center"/>
              <w:rPr>
                <w:rFonts w:ascii="Arial" w:hAnsi="Arial" w:cs="Arial"/>
                <w:sz w:val="20"/>
                <w:szCs w:val="20"/>
              </w:rPr>
            </w:pPr>
          </w:p>
          <w:p w14:paraId="597D6D48" w14:textId="77777777" w:rsidR="00E57CA3" w:rsidRPr="00CC74D2" w:rsidRDefault="00DF1CD8" w:rsidP="00DF1CD8">
            <w:pPr>
              <w:jc w:val="center"/>
              <w:rPr>
                <w:rFonts w:ascii="Arial" w:hAnsi="Arial" w:cs="Arial"/>
                <w:sz w:val="20"/>
                <w:szCs w:val="20"/>
              </w:rPr>
            </w:pPr>
            <w:r w:rsidRPr="00D33030">
              <w:rPr>
                <w:rFonts w:ascii="Arial" w:hAnsi="Arial" w:cs="Arial"/>
                <w:sz w:val="20"/>
                <w:szCs w:val="20"/>
              </w:rPr>
              <w:lastRenderedPageBreak/>
              <w:t>Faîtières</w:t>
            </w:r>
            <w:r w:rsidRPr="00D87846">
              <w:rPr>
                <w:rFonts w:ascii="Arial" w:hAnsi="Arial" w:cs="Arial"/>
                <w:sz w:val="20"/>
                <w:szCs w:val="20"/>
              </w:rPr>
              <w:t xml:space="preserve"> </w:t>
            </w:r>
            <w:r w:rsidRPr="00D33030">
              <w:rPr>
                <w:rFonts w:ascii="Arial" w:hAnsi="Arial" w:cs="Arial"/>
                <w:sz w:val="20"/>
                <w:szCs w:val="20"/>
              </w:rPr>
              <w:t>acteurs</w:t>
            </w:r>
            <w:r w:rsidRPr="00D87846">
              <w:rPr>
                <w:rFonts w:ascii="Arial" w:hAnsi="Arial" w:cs="Arial"/>
                <w:sz w:val="20"/>
                <w:szCs w:val="20"/>
              </w:rPr>
              <w:t xml:space="preserve"> </w:t>
            </w:r>
            <w:r w:rsidRPr="00D33030">
              <w:rPr>
                <w:rFonts w:ascii="Arial" w:hAnsi="Arial" w:cs="Arial"/>
                <w:sz w:val="20"/>
                <w:szCs w:val="20"/>
              </w:rPr>
              <w:t>maraîchers</w:t>
            </w:r>
            <w:r>
              <w:rPr>
                <w:rFonts w:ascii="Arial" w:hAnsi="Arial" w:cs="Arial"/>
                <w:sz w:val="20"/>
                <w:szCs w:val="20"/>
              </w:rPr>
              <w:t xml:space="preserve"> – DGDDI – DGID – DGE/MIC – CCIB - </w:t>
            </w:r>
            <w:r w:rsidRPr="002D41CF">
              <w:rPr>
                <w:rFonts w:ascii="Arial" w:hAnsi="Arial" w:cs="Arial"/>
                <w:sz w:val="20"/>
                <w:szCs w:val="20"/>
              </w:rPr>
              <w:t>R/S</w:t>
            </w:r>
            <w:r>
              <w:rPr>
                <w:rFonts w:ascii="Arial" w:hAnsi="Arial" w:cs="Arial"/>
                <w:sz w:val="20"/>
                <w:szCs w:val="20"/>
              </w:rPr>
              <w:t>EC</w:t>
            </w:r>
            <w:r w:rsidRPr="002D41CF">
              <w:rPr>
                <w:rFonts w:ascii="Arial" w:hAnsi="Arial" w:cs="Arial"/>
                <w:sz w:val="20"/>
                <w:szCs w:val="20"/>
              </w:rPr>
              <w:t>C/ProCaR</w:t>
            </w:r>
            <w:r>
              <w:rPr>
                <w:rFonts w:ascii="Arial" w:hAnsi="Arial" w:cs="Arial"/>
                <w:sz w:val="20"/>
                <w:szCs w:val="20"/>
              </w:rPr>
              <w:t xml:space="preserve"> –R/URA – F/TFM</w:t>
            </w:r>
          </w:p>
        </w:tc>
      </w:tr>
      <w:tr w:rsidR="0037624E" w:rsidRPr="0037624E" w14:paraId="608AE889" w14:textId="77777777" w:rsidTr="00A646ED">
        <w:tc>
          <w:tcPr>
            <w:tcW w:w="2376" w:type="dxa"/>
            <w:vMerge/>
          </w:tcPr>
          <w:p w14:paraId="24117E45" w14:textId="77777777" w:rsidR="0037624E" w:rsidRPr="0037624E" w:rsidRDefault="0037624E" w:rsidP="00A646ED">
            <w:pPr>
              <w:jc w:val="both"/>
              <w:rPr>
                <w:rFonts w:ascii="Arial" w:hAnsi="Arial" w:cs="Arial"/>
                <w:highlight w:val="yellow"/>
              </w:rPr>
            </w:pPr>
          </w:p>
        </w:tc>
        <w:tc>
          <w:tcPr>
            <w:tcW w:w="5103" w:type="dxa"/>
          </w:tcPr>
          <w:p w14:paraId="4E25DA82" w14:textId="77777777" w:rsidR="0037624E" w:rsidRPr="00E87738" w:rsidRDefault="0037624E" w:rsidP="00A646ED">
            <w:pPr>
              <w:spacing w:after="120"/>
              <w:jc w:val="both"/>
              <w:rPr>
                <w:rFonts w:ascii="Arial" w:hAnsi="Arial" w:cs="Arial"/>
                <w:i/>
                <w:sz w:val="20"/>
                <w:szCs w:val="20"/>
              </w:rPr>
            </w:pPr>
            <w:r w:rsidRPr="00E87738">
              <w:rPr>
                <w:rFonts w:ascii="Arial" w:hAnsi="Arial" w:cs="Arial"/>
                <w:i/>
                <w:sz w:val="20"/>
                <w:szCs w:val="20"/>
              </w:rPr>
              <w:t xml:space="preserve">Renforcement </w:t>
            </w:r>
            <w:r w:rsidR="00E87738" w:rsidRPr="00E87738">
              <w:rPr>
                <w:rFonts w:ascii="Arial" w:hAnsi="Arial" w:cs="Arial"/>
                <w:i/>
                <w:sz w:val="20"/>
                <w:szCs w:val="20"/>
              </w:rPr>
              <w:t>de capacités du personnel de l’UC/ProCaR et du PADMAR</w:t>
            </w:r>
            <w:r w:rsidRPr="00E87738">
              <w:rPr>
                <w:rFonts w:ascii="Arial" w:hAnsi="Arial" w:cs="Arial"/>
                <w:i/>
                <w:sz w:val="20"/>
                <w:szCs w:val="20"/>
              </w:rPr>
              <w:t xml:space="preserve"> portant sur :</w:t>
            </w:r>
          </w:p>
          <w:p w14:paraId="1D3C84F8" w14:textId="77777777" w:rsidR="00FA7E7E" w:rsidRDefault="00FA7E7E" w:rsidP="007813A3">
            <w:pPr>
              <w:numPr>
                <w:ilvl w:val="0"/>
                <w:numId w:val="102"/>
              </w:numPr>
              <w:spacing w:after="120"/>
              <w:ind w:left="601" w:hanging="283"/>
              <w:jc w:val="both"/>
              <w:rPr>
                <w:rFonts w:ascii="Arial" w:hAnsi="Arial" w:cs="Arial"/>
                <w:i/>
                <w:sz w:val="20"/>
                <w:szCs w:val="20"/>
              </w:rPr>
            </w:pPr>
            <w:r w:rsidRPr="00FA7E7E">
              <w:rPr>
                <w:rFonts w:ascii="Arial" w:hAnsi="Arial" w:cs="Arial"/>
                <w:i/>
                <w:sz w:val="20"/>
                <w:szCs w:val="20"/>
              </w:rPr>
              <w:t>l’acquisition des équipements et véhicules ;</w:t>
            </w:r>
          </w:p>
          <w:p w14:paraId="35C5EC78" w14:textId="77777777" w:rsidR="00FA7E7E" w:rsidRPr="00FA7E7E" w:rsidRDefault="00FA7E7E" w:rsidP="00FA7E7E">
            <w:pPr>
              <w:jc w:val="both"/>
              <w:rPr>
                <w:rFonts w:ascii="Arial" w:hAnsi="Arial" w:cs="Arial"/>
                <w:i/>
                <w:sz w:val="20"/>
                <w:szCs w:val="20"/>
              </w:rPr>
            </w:pPr>
          </w:p>
          <w:p w14:paraId="050D9149" w14:textId="77777777" w:rsidR="0037624E" w:rsidRDefault="00E87738" w:rsidP="007813A3">
            <w:pPr>
              <w:numPr>
                <w:ilvl w:val="0"/>
                <w:numId w:val="102"/>
              </w:numPr>
              <w:spacing w:after="120"/>
              <w:ind w:left="601" w:hanging="283"/>
              <w:jc w:val="both"/>
              <w:rPr>
                <w:rFonts w:ascii="Arial" w:hAnsi="Arial" w:cs="Arial"/>
                <w:i/>
                <w:sz w:val="20"/>
                <w:szCs w:val="20"/>
              </w:rPr>
            </w:pPr>
            <w:r w:rsidRPr="00FA7E7E">
              <w:rPr>
                <w:rFonts w:ascii="Arial" w:hAnsi="Arial" w:cs="Arial"/>
                <w:i/>
                <w:sz w:val="20"/>
                <w:szCs w:val="20"/>
              </w:rPr>
              <w:t xml:space="preserve">l’organisation des formations sur </w:t>
            </w:r>
            <w:r w:rsidR="00FA7E7E" w:rsidRPr="00FA7E7E">
              <w:rPr>
                <w:rFonts w:ascii="Arial" w:hAnsi="Arial" w:cs="Arial"/>
                <w:i/>
                <w:sz w:val="20"/>
                <w:szCs w:val="20"/>
              </w:rPr>
              <w:t>l’approche Genre</w:t>
            </w:r>
            <w:r w:rsidR="0037624E" w:rsidRPr="00FA7E7E">
              <w:rPr>
                <w:rFonts w:ascii="Arial" w:hAnsi="Arial" w:cs="Arial"/>
                <w:i/>
                <w:sz w:val="20"/>
                <w:szCs w:val="20"/>
              </w:rPr>
              <w:t> ;</w:t>
            </w:r>
          </w:p>
          <w:p w14:paraId="748B6140" w14:textId="77777777" w:rsidR="00FA7E7E" w:rsidRPr="00FA7E7E" w:rsidRDefault="00FA7E7E" w:rsidP="00FA7E7E">
            <w:pPr>
              <w:jc w:val="both"/>
              <w:rPr>
                <w:rFonts w:ascii="Arial" w:hAnsi="Arial" w:cs="Arial"/>
                <w:i/>
                <w:sz w:val="20"/>
                <w:szCs w:val="20"/>
              </w:rPr>
            </w:pPr>
          </w:p>
          <w:p w14:paraId="221EDC3F" w14:textId="77777777" w:rsidR="0037624E" w:rsidRDefault="00FA7E7E" w:rsidP="007813A3">
            <w:pPr>
              <w:numPr>
                <w:ilvl w:val="0"/>
                <w:numId w:val="102"/>
              </w:numPr>
              <w:spacing w:after="120"/>
              <w:ind w:left="601" w:hanging="283"/>
              <w:jc w:val="both"/>
              <w:rPr>
                <w:rFonts w:ascii="Arial" w:hAnsi="Arial" w:cs="Arial"/>
                <w:i/>
                <w:sz w:val="20"/>
                <w:szCs w:val="20"/>
              </w:rPr>
            </w:pPr>
            <w:r w:rsidRPr="00FA7E7E">
              <w:rPr>
                <w:rFonts w:ascii="Arial" w:hAnsi="Arial" w:cs="Arial"/>
                <w:i/>
                <w:sz w:val="20"/>
                <w:szCs w:val="20"/>
              </w:rPr>
              <w:t xml:space="preserve">l’organisation des formations sur la gestion du projet, notamment </w:t>
            </w:r>
            <w:r>
              <w:rPr>
                <w:rFonts w:ascii="Arial" w:hAnsi="Arial" w:cs="Arial"/>
                <w:i/>
                <w:sz w:val="20"/>
                <w:szCs w:val="20"/>
              </w:rPr>
              <w:t xml:space="preserve">le « team </w:t>
            </w:r>
            <w:r w:rsidRPr="00D87846">
              <w:rPr>
                <w:rFonts w:ascii="Arial" w:hAnsi="Arial" w:cs="Arial"/>
                <w:i/>
                <w:sz w:val="20"/>
                <w:szCs w:val="20"/>
              </w:rPr>
              <w:t>bulding</w:t>
            </w:r>
            <w:r>
              <w:rPr>
                <w:rFonts w:ascii="Arial" w:hAnsi="Arial" w:cs="Arial"/>
                <w:i/>
                <w:sz w:val="20"/>
                <w:szCs w:val="20"/>
              </w:rPr>
              <w:t xml:space="preserve"> », </w:t>
            </w:r>
            <w:r w:rsidRPr="00FA7E7E">
              <w:rPr>
                <w:rFonts w:ascii="Arial" w:hAnsi="Arial" w:cs="Arial"/>
                <w:i/>
                <w:sz w:val="20"/>
                <w:szCs w:val="20"/>
              </w:rPr>
              <w:t>la planification et le suivi-évaluation</w:t>
            </w:r>
            <w:r w:rsidR="0037624E" w:rsidRPr="00FA7E7E">
              <w:rPr>
                <w:rFonts w:ascii="Arial" w:hAnsi="Arial" w:cs="Arial"/>
                <w:i/>
                <w:sz w:val="20"/>
                <w:szCs w:val="20"/>
              </w:rPr>
              <w:t> ;</w:t>
            </w:r>
          </w:p>
          <w:p w14:paraId="14F42A71" w14:textId="77777777" w:rsidR="00FA7E7E" w:rsidRDefault="00FA7E7E" w:rsidP="00FA7E7E">
            <w:pPr>
              <w:jc w:val="both"/>
              <w:rPr>
                <w:rFonts w:ascii="Arial" w:hAnsi="Arial" w:cs="Arial"/>
                <w:i/>
                <w:sz w:val="20"/>
                <w:szCs w:val="20"/>
              </w:rPr>
            </w:pPr>
          </w:p>
          <w:p w14:paraId="760CE473" w14:textId="77777777" w:rsidR="00212F53" w:rsidRDefault="00212F53" w:rsidP="00FA7E7E">
            <w:pPr>
              <w:jc w:val="both"/>
              <w:rPr>
                <w:rFonts w:ascii="Arial" w:hAnsi="Arial" w:cs="Arial"/>
                <w:i/>
                <w:sz w:val="20"/>
                <w:szCs w:val="20"/>
              </w:rPr>
            </w:pPr>
          </w:p>
          <w:p w14:paraId="67A500D8" w14:textId="77777777" w:rsidR="00212F53" w:rsidRPr="00FA7E7E" w:rsidRDefault="00212F53" w:rsidP="00FA7E7E">
            <w:pPr>
              <w:jc w:val="both"/>
              <w:rPr>
                <w:rFonts w:ascii="Arial" w:hAnsi="Arial" w:cs="Arial"/>
                <w:i/>
                <w:sz w:val="20"/>
                <w:szCs w:val="20"/>
              </w:rPr>
            </w:pPr>
          </w:p>
          <w:p w14:paraId="401E3C0E" w14:textId="77777777" w:rsidR="00B42DB2" w:rsidRPr="00B42DB2" w:rsidRDefault="00FA7E7E" w:rsidP="00B42DB2">
            <w:pPr>
              <w:numPr>
                <w:ilvl w:val="0"/>
                <w:numId w:val="102"/>
              </w:numPr>
              <w:spacing w:after="120"/>
              <w:ind w:left="601" w:hanging="283"/>
              <w:jc w:val="both"/>
              <w:rPr>
                <w:rFonts w:ascii="Arial" w:hAnsi="Arial" w:cs="Arial"/>
                <w:i/>
                <w:sz w:val="20"/>
                <w:szCs w:val="20"/>
              </w:rPr>
            </w:pPr>
            <w:r w:rsidRPr="00B42DB2">
              <w:rPr>
                <w:rFonts w:ascii="Arial" w:hAnsi="Arial" w:cs="Arial"/>
                <w:i/>
                <w:sz w:val="20"/>
                <w:szCs w:val="20"/>
              </w:rPr>
              <w:t>l’organisation des formations sur le changement climatique et les sauvegardes environnementales et sociales</w:t>
            </w:r>
            <w:r w:rsidR="00B42DB2" w:rsidRPr="00B42DB2">
              <w:rPr>
                <w:rFonts w:ascii="Arial" w:hAnsi="Arial" w:cs="Arial"/>
                <w:i/>
                <w:sz w:val="20"/>
                <w:szCs w:val="20"/>
              </w:rPr>
              <w:t>.</w:t>
            </w:r>
          </w:p>
        </w:tc>
        <w:tc>
          <w:tcPr>
            <w:tcW w:w="2268" w:type="dxa"/>
          </w:tcPr>
          <w:p w14:paraId="62F2B9E7" w14:textId="77777777" w:rsidR="0037624E" w:rsidRPr="00224254" w:rsidRDefault="0037624E" w:rsidP="00A646ED">
            <w:pPr>
              <w:jc w:val="center"/>
              <w:rPr>
                <w:rFonts w:ascii="Arial" w:hAnsi="Arial" w:cs="Arial"/>
                <w:sz w:val="12"/>
                <w:szCs w:val="12"/>
              </w:rPr>
            </w:pPr>
          </w:p>
          <w:p w14:paraId="14D2C470" w14:textId="77777777" w:rsidR="00DF1CD8" w:rsidRDefault="00DF1CD8" w:rsidP="00A646ED">
            <w:pPr>
              <w:jc w:val="center"/>
              <w:rPr>
                <w:rFonts w:ascii="Arial" w:hAnsi="Arial" w:cs="Arial"/>
                <w:sz w:val="20"/>
                <w:szCs w:val="20"/>
              </w:rPr>
            </w:pPr>
          </w:p>
          <w:p w14:paraId="74C6B747" w14:textId="77777777" w:rsidR="00224254" w:rsidRDefault="00224254" w:rsidP="00A646ED">
            <w:pPr>
              <w:jc w:val="center"/>
              <w:rPr>
                <w:rFonts w:ascii="Arial" w:hAnsi="Arial" w:cs="Arial"/>
                <w:sz w:val="20"/>
                <w:szCs w:val="20"/>
              </w:rPr>
            </w:pPr>
          </w:p>
          <w:p w14:paraId="067220A6" w14:textId="77777777" w:rsidR="00DF1CD8" w:rsidRDefault="00224254" w:rsidP="00A646ED">
            <w:pPr>
              <w:jc w:val="center"/>
              <w:rPr>
                <w:rFonts w:ascii="Arial" w:hAnsi="Arial" w:cs="Arial"/>
                <w:sz w:val="20"/>
                <w:szCs w:val="20"/>
              </w:rPr>
            </w:pPr>
            <w:r>
              <w:rPr>
                <w:rFonts w:ascii="Arial" w:hAnsi="Arial" w:cs="Arial"/>
                <w:sz w:val="20"/>
                <w:szCs w:val="20"/>
              </w:rPr>
              <w:t>C</w:t>
            </w:r>
            <w:r w:rsidR="00107FFC">
              <w:rPr>
                <w:rFonts w:ascii="Arial" w:hAnsi="Arial" w:cs="Arial"/>
                <w:sz w:val="20"/>
                <w:szCs w:val="20"/>
              </w:rPr>
              <w:t>/P</w:t>
            </w:r>
            <w:r>
              <w:rPr>
                <w:rFonts w:ascii="Arial" w:hAnsi="Arial" w:cs="Arial"/>
                <w:sz w:val="20"/>
                <w:szCs w:val="20"/>
              </w:rPr>
              <w:t>ADMA</w:t>
            </w:r>
            <w:r w:rsidR="00107FFC">
              <w:rPr>
                <w:rFonts w:ascii="Arial" w:hAnsi="Arial" w:cs="Arial"/>
                <w:sz w:val="20"/>
                <w:szCs w:val="20"/>
              </w:rPr>
              <w:t>R</w:t>
            </w:r>
          </w:p>
          <w:p w14:paraId="635B2B89" w14:textId="77777777" w:rsidR="00DF1CD8" w:rsidRDefault="00DF1CD8" w:rsidP="00A646ED">
            <w:pPr>
              <w:jc w:val="center"/>
              <w:rPr>
                <w:rFonts w:ascii="Arial" w:hAnsi="Arial" w:cs="Arial"/>
                <w:sz w:val="20"/>
                <w:szCs w:val="20"/>
              </w:rPr>
            </w:pPr>
          </w:p>
          <w:p w14:paraId="3BA21F8E" w14:textId="77777777" w:rsidR="00DF1CD8" w:rsidRDefault="00DF1CD8" w:rsidP="00A646ED">
            <w:pPr>
              <w:jc w:val="center"/>
              <w:rPr>
                <w:rFonts w:ascii="Arial" w:hAnsi="Arial" w:cs="Arial"/>
                <w:sz w:val="20"/>
                <w:szCs w:val="20"/>
              </w:rPr>
            </w:pPr>
          </w:p>
          <w:p w14:paraId="55A15CEE" w14:textId="77777777" w:rsidR="00DF1CD8" w:rsidRDefault="00107FFC" w:rsidP="00A646ED">
            <w:pPr>
              <w:jc w:val="center"/>
              <w:rPr>
                <w:rFonts w:ascii="Arial" w:hAnsi="Arial" w:cs="Arial"/>
                <w:sz w:val="20"/>
                <w:szCs w:val="20"/>
              </w:rPr>
            </w:pPr>
            <w:r>
              <w:rPr>
                <w:rFonts w:ascii="Arial" w:hAnsi="Arial" w:cs="Arial"/>
                <w:sz w:val="20"/>
                <w:szCs w:val="20"/>
              </w:rPr>
              <w:t>R/SGJC/ProCaR</w:t>
            </w:r>
          </w:p>
          <w:p w14:paraId="2A770834" w14:textId="77777777" w:rsidR="00DF1CD8" w:rsidRDefault="00DF1CD8" w:rsidP="00A646ED">
            <w:pPr>
              <w:jc w:val="center"/>
              <w:rPr>
                <w:rFonts w:ascii="Arial" w:hAnsi="Arial" w:cs="Arial"/>
                <w:sz w:val="20"/>
                <w:szCs w:val="20"/>
              </w:rPr>
            </w:pPr>
          </w:p>
          <w:p w14:paraId="33828264" w14:textId="77777777" w:rsidR="00DF1CD8" w:rsidRDefault="00DF1CD8" w:rsidP="00A646ED">
            <w:pPr>
              <w:jc w:val="center"/>
              <w:rPr>
                <w:rFonts w:ascii="Arial" w:hAnsi="Arial" w:cs="Arial"/>
                <w:sz w:val="20"/>
                <w:szCs w:val="20"/>
              </w:rPr>
            </w:pPr>
          </w:p>
          <w:p w14:paraId="30D10574" w14:textId="77777777" w:rsidR="00DF1CD8" w:rsidRDefault="00DF1CD8" w:rsidP="00A646ED">
            <w:pPr>
              <w:jc w:val="center"/>
              <w:rPr>
                <w:rFonts w:ascii="Arial" w:hAnsi="Arial" w:cs="Arial"/>
                <w:sz w:val="20"/>
                <w:szCs w:val="20"/>
              </w:rPr>
            </w:pPr>
          </w:p>
          <w:p w14:paraId="5DCB05C9" w14:textId="77777777" w:rsidR="00212F53" w:rsidRDefault="00212F53" w:rsidP="00A646ED">
            <w:pPr>
              <w:jc w:val="center"/>
              <w:rPr>
                <w:rFonts w:ascii="Arial" w:hAnsi="Arial" w:cs="Arial"/>
                <w:sz w:val="20"/>
                <w:szCs w:val="20"/>
              </w:rPr>
            </w:pPr>
          </w:p>
          <w:p w14:paraId="50A9D745" w14:textId="77777777" w:rsidR="00DF1CD8" w:rsidRDefault="00107FFC" w:rsidP="00A646ED">
            <w:pPr>
              <w:jc w:val="center"/>
              <w:rPr>
                <w:rFonts w:ascii="Arial" w:hAnsi="Arial" w:cs="Arial"/>
                <w:sz w:val="20"/>
                <w:szCs w:val="20"/>
              </w:rPr>
            </w:pPr>
            <w:r>
              <w:rPr>
                <w:rFonts w:ascii="Arial" w:hAnsi="Arial" w:cs="Arial"/>
                <w:sz w:val="20"/>
                <w:szCs w:val="20"/>
              </w:rPr>
              <w:t>C/PADMAR</w:t>
            </w:r>
          </w:p>
          <w:p w14:paraId="1EB45772" w14:textId="77777777" w:rsidR="00DF1CD8" w:rsidRDefault="00DF1CD8" w:rsidP="00A646ED">
            <w:pPr>
              <w:jc w:val="center"/>
              <w:rPr>
                <w:rFonts w:ascii="Arial" w:hAnsi="Arial" w:cs="Arial"/>
                <w:sz w:val="20"/>
                <w:szCs w:val="20"/>
              </w:rPr>
            </w:pPr>
          </w:p>
          <w:p w14:paraId="078B810A" w14:textId="77777777" w:rsidR="00DF1CD8" w:rsidRDefault="00DF1CD8" w:rsidP="00A646ED">
            <w:pPr>
              <w:jc w:val="center"/>
              <w:rPr>
                <w:rFonts w:ascii="Arial" w:hAnsi="Arial" w:cs="Arial"/>
                <w:sz w:val="20"/>
                <w:szCs w:val="20"/>
              </w:rPr>
            </w:pPr>
          </w:p>
          <w:p w14:paraId="0DE22132" w14:textId="77777777" w:rsidR="00DF1CD8" w:rsidRDefault="00DF1CD8" w:rsidP="00A646ED">
            <w:pPr>
              <w:jc w:val="center"/>
              <w:rPr>
                <w:rFonts w:ascii="Arial" w:hAnsi="Arial" w:cs="Arial"/>
                <w:sz w:val="20"/>
                <w:szCs w:val="20"/>
              </w:rPr>
            </w:pPr>
          </w:p>
          <w:p w14:paraId="3720365C" w14:textId="77777777" w:rsidR="00212F53" w:rsidRDefault="00212F53" w:rsidP="00A646ED">
            <w:pPr>
              <w:jc w:val="center"/>
              <w:rPr>
                <w:rFonts w:ascii="Arial" w:hAnsi="Arial" w:cs="Arial"/>
                <w:sz w:val="20"/>
                <w:szCs w:val="20"/>
              </w:rPr>
            </w:pPr>
          </w:p>
          <w:p w14:paraId="69D22DED" w14:textId="77777777" w:rsidR="00DF1CD8" w:rsidRPr="00CC74D2" w:rsidRDefault="00107FFC" w:rsidP="00A646ED">
            <w:pPr>
              <w:jc w:val="center"/>
              <w:rPr>
                <w:rFonts w:ascii="Arial" w:hAnsi="Arial" w:cs="Arial"/>
                <w:sz w:val="20"/>
                <w:szCs w:val="20"/>
              </w:rPr>
            </w:pPr>
            <w:r>
              <w:rPr>
                <w:rFonts w:ascii="Arial" w:hAnsi="Arial" w:cs="Arial"/>
                <w:sz w:val="20"/>
                <w:szCs w:val="20"/>
              </w:rPr>
              <w:t>R/SECC/ProCaR</w:t>
            </w:r>
          </w:p>
        </w:tc>
        <w:tc>
          <w:tcPr>
            <w:tcW w:w="4395" w:type="dxa"/>
          </w:tcPr>
          <w:p w14:paraId="3F38DA61" w14:textId="77777777" w:rsidR="0037624E" w:rsidRPr="00224254" w:rsidRDefault="0037624E" w:rsidP="00B42DB2">
            <w:pPr>
              <w:jc w:val="center"/>
              <w:rPr>
                <w:rFonts w:ascii="Arial" w:hAnsi="Arial" w:cs="Arial"/>
                <w:sz w:val="12"/>
                <w:szCs w:val="12"/>
              </w:rPr>
            </w:pPr>
          </w:p>
          <w:p w14:paraId="031E89B1" w14:textId="77777777" w:rsidR="00DF1CD8" w:rsidRDefault="00DF1CD8" w:rsidP="00B42DB2">
            <w:pPr>
              <w:jc w:val="center"/>
              <w:rPr>
                <w:rFonts w:ascii="Arial" w:hAnsi="Arial" w:cs="Arial"/>
                <w:sz w:val="20"/>
                <w:szCs w:val="20"/>
              </w:rPr>
            </w:pPr>
          </w:p>
          <w:p w14:paraId="45950598" w14:textId="77777777" w:rsidR="00DF1CD8" w:rsidRDefault="00DF1CD8" w:rsidP="00B42DB2">
            <w:pPr>
              <w:jc w:val="center"/>
              <w:rPr>
                <w:rFonts w:ascii="Arial" w:hAnsi="Arial" w:cs="Arial"/>
                <w:sz w:val="20"/>
                <w:szCs w:val="20"/>
              </w:rPr>
            </w:pPr>
          </w:p>
          <w:p w14:paraId="01047E34" w14:textId="77777777" w:rsidR="00224254" w:rsidRDefault="00224254" w:rsidP="00224254">
            <w:pPr>
              <w:jc w:val="center"/>
              <w:rPr>
                <w:rFonts w:ascii="Arial" w:hAnsi="Arial" w:cs="Arial"/>
                <w:sz w:val="20"/>
                <w:szCs w:val="20"/>
              </w:rPr>
            </w:pPr>
            <w:r>
              <w:rPr>
                <w:rFonts w:ascii="Arial" w:hAnsi="Arial" w:cs="Arial"/>
                <w:sz w:val="20"/>
                <w:szCs w:val="20"/>
              </w:rPr>
              <w:t>Fournisseurs – RAF/ProCaR - R/PM/ProCaR – CN/ProCaR</w:t>
            </w:r>
          </w:p>
          <w:p w14:paraId="246A3D2D" w14:textId="77777777" w:rsidR="00DF1CD8" w:rsidRDefault="00DF1CD8" w:rsidP="00B42DB2">
            <w:pPr>
              <w:jc w:val="center"/>
              <w:rPr>
                <w:rFonts w:ascii="Arial" w:hAnsi="Arial" w:cs="Arial"/>
                <w:sz w:val="20"/>
                <w:szCs w:val="20"/>
              </w:rPr>
            </w:pPr>
          </w:p>
          <w:p w14:paraId="1AB9A83D" w14:textId="77777777" w:rsidR="00224254" w:rsidRDefault="00224254" w:rsidP="00224254">
            <w:pPr>
              <w:jc w:val="center"/>
              <w:rPr>
                <w:rFonts w:ascii="Arial" w:hAnsi="Arial" w:cs="Arial"/>
                <w:sz w:val="20"/>
                <w:szCs w:val="20"/>
              </w:rPr>
            </w:pPr>
            <w:r>
              <w:rPr>
                <w:rFonts w:ascii="Arial" w:hAnsi="Arial" w:cs="Arial"/>
                <w:sz w:val="20"/>
                <w:szCs w:val="20"/>
              </w:rPr>
              <w:t>Consultants – R/DFM</w:t>
            </w:r>
            <w:r w:rsidR="00212F53">
              <w:rPr>
                <w:rFonts w:ascii="Arial" w:hAnsi="Arial" w:cs="Arial"/>
                <w:sz w:val="20"/>
                <w:szCs w:val="20"/>
              </w:rPr>
              <w:t>/PADMAR</w:t>
            </w:r>
            <w:r>
              <w:rPr>
                <w:rFonts w:ascii="Arial" w:hAnsi="Arial" w:cs="Arial"/>
                <w:sz w:val="20"/>
                <w:szCs w:val="20"/>
              </w:rPr>
              <w:t xml:space="preserve"> - R/PM/ProCaR – RAF/ProCaR - CN/ProCaR – R/SECC/ProCaR – </w:t>
            </w:r>
            <w:r w:rsidR="00212F53">
              <w:rPr>
                <w:rFonts w:ascii="Arial" w:hAnsi="Arial" w:cs="Arial"/>
                <w:sz w:val="20"/>
                <w:szCs w:val="20"/>
              </w:rPr>
              <w:t xml:space="preserve">R/AI/PADMAR - </w:t>
            </w:r>
            <w:r>
              <w:rPr>
                <w:rFonts w:ascii="Arial" w:hAnsi="Arial" w:cs="Arial"/>
                <w:sz w:val="20"/>
                <w:szCs w:val="20"/>
              </w:rPr>
              <w:t>CSE/PADMAR - R/URAS</w:t>
            </w:r>
            <w:r w:rsidR="00212F53">
              <w:rPr>
                <w:rFonts w:ascii="Arial" w:hAnsi="Arial" w:cs="Arial"/>
                <w:sz w:val="20"/>
                <w:szCs w:val="20"/>
              </w:rPr>
              <w:t xml:space="preserve"> –F/TFM - TSM</w:t>
            </w:r>
          </w:p>
          <w:p w14:paraId="5F77F6AD" w14:textId="77777777" w:rsidR="00DF1CD8" w:rsidRDefault="00DF1CD8" w:rsidP="00B42DB2">
            <w:pPr>
              <w:jc w:val="center"/>
              <w:rPr>
                <w:rFonts w:ascii="Arial" w:hAnsi="Arial" w:cs="Arial"/>
                <w:sz w:val="20"/>
                <w:szCs w:val="20"/>
              </w:rPr>
            </w:pPr>
          </w:p>
          <w:p w14:paraId="183F2A1F" w14:textId="77777777" w:rsidR="00212F53" w:rsidRDefault="00212F53" w:rsidP="00212F53">
            <w:pPr>
              <w:jc w:val="center"/>
              <w:rPr>
                <w:rFonts w:ascii="Arial" w:hAnsi="Arial" w:cs="Arial"/>
                <w:sz w:val="20"/>
                <w:szCs w:val="20"/>
              </w:rPr>
            </w:pPr>
            <w:r>
              <w:rPr>
                <w:rFonts w:ascii="Arial" w:hAnsi="Arial" w:cs="Arial"/>
                <w:sz w:val="20"/>
                <w:szCs w:val="20"/>
              </w:rPr>
              <w:t>Consultants – CSE/PADMAR - R/PM/ProCaR – RAF/ProCaR - CN/ProCaR – R/DFM/PADMAR -R/SECC/ProCaR – R/AI/PADMAR - R/URAS –F/TFM - TSM</w:t>
            </w:r>
          </w:p>
          <w:p w14:paraId="4A3FAC32" w14:textId="77777777" w:rsidR="00DF1CD8" w:rsidRDefault="00DF1CD8" w:rsidP="00B42DB2">
            <w:pPr>
              <w:jc w:val="center"/>
              <w:rPr>
                <w:rFonts w:ascii="Arial" w:hAnsi="Arial" w:cs="Arial"/>
                <w:sz w:val="20"/>
                <w:szCs w:val="20"/>
              </w:rPr>
            </w:pPr>
          </w:p>
          <w:p w14:paraId="07BDD834" w14:textId="77777777" w:rsidR="009865EA" w:rsidRDefault="009865EA" w:rsidP="009865EA">
            <w:pPr>
              <w:jc w:val="center"/>
              <w:rPr>
                <w:rFonts w:ascii="Arial" w:hAnsi="Arial" w:cs="Arial"/>
                <w:sz w:val="20"/>
                <w:szCs w:val="20"/>
              </w:rPr>
            </w:pPr>
            <w:r>
              <w:rPr>
                <w:rFonts w:ascii="Arial" w:hAnsi="Arial" w:cs="Arial"/>
                <w:sz w:val="20"/>
                <w:szCs w:val="20"/>
              </w:rPr>
              <w:t>Consultants – R/DFM/PADMAR - R/AI/PADMAR - CSE/PADMAR - R/PM/ProCaR – RAF/ProCaR - CN/ProCaR –R/URAS –F/TFM - TSM</w:t>
            </w:r>
          </w:p>
          <w:p w14:paraId="191BF4CC" w14:textId="77777777" w:rsidR="00DF1CD8" w:rsidRPr="00CC74D2" w:rsidRDefault="00DF1CD8" w:rsidP="00B42DB2">
            <w:pPr>
              <w:jc w:val="center"/>
              <w:rPr>
                <w:rFonts w:ascii="Arial" w:hAnsi="Arial" w:cs="Arial"/>
                <w:sz w:val="20"/>
                <w:szCs w:val="20"/>
              </w:rPr>
            </w:pPr>
          </w:p>
        </w:tc>
      </w:tr>
      <w:tr w:rsidR="00F02E15" w:rsidRPr="0037624E" w14:paraId="791AC154" w14:textId="77777777" w:rsidTr="00A646ED">
        <w:tc>
          <w:tcPr>
            <w:tcW w:w="2376" w:type="dxa"/>
            <w:vMerge w:val="restart"/>
            <w:vAlign w:val="center"/>
          </w:tcPr>
          <w:p w14:paraId="4C07B2F9" w14:textId="77777777" w:rsidR="00F02E15" w:rsidRPr="0037624E" w:rsidRDefault="00F02E15" w:rsidP="00A646ED">
            <w:pPr>
              <w:rPr>
                <w:rFonts w:ascii="Arial" w:eastAsia="Calibri" w:hAnsi="Arial" w:cs="Arial"/>
                <w:sz w:val="20"/>
                <w:szCs w:val="20"/>
                <w:highlight w:val="yellow"/>
              </w:rPr>
            </w:pPr>
            <w:r w:rsidRPr="00C00E67">
              <w:rPr>
                <w:rFonts w:ascii="Arial" w:eastAsia="Calibri" w:hAnsi="Arial" w:cs="Arial"/>
                <w:iCs/>
                <w:sz w:val="20"/>
                <w:szCs w:val="20"/>
              </w:rPr>
              <w:t>Suivi-évaluation et gestion des savoirs</w:t>
            </w:r>
          </w:p>
        </w:tc>
        <w:tc>
          <w:tcPr>
            <w:tcW w:w="5103" w:type="dxa"/>
          </w:tcPr>
          <w:p w14:paraId="5E69E72D" w14:textId="77777777" w:rsidR="00F02E15" w:rsidRPr="004C0219" w:rsidRDefault="00F02E15" w:rsidP="00A646ED">
            <w:pPr>
              <w:spacing w:after="120"/>
              <w:jc w:val="both"/>
              <w:rPr>
                <w:rFonts w:ascii="Arial" w:hAnsi="Arial" w:cs="Arial"/>
                <w:i/>
                <w:sz w:val="20"/>
                <w:szCs w:val="20"/>
              </w:rPr>
            </w:pPr>
            <w:r w:rsidRPr="004C0219">
              <w:rPr>
                <w:rFonts w:ascii="Arial" w:hAnsi="Arial" w:cs="Arial"/>
                <w:i/>
                <w:sz w:val="20"/>
                <w:szCs w:val="20"/>
              </w:rPr>
              <w:t>Mise en place d’un système de suivi-évaluation facilitant le pilotage et la mesure de performance et d’impact du projet comprenant :</w:t>
            </w:r>
          </w:p>
          <w:p w14:paraId="1FD698B2" w14:textId="77777777" w:rsidR="00F02E15" w:rsidRDefault="00F02E15" w:rsidP="00B2497D">
            <w:pPr>
              <w:numPr>
                <w:ilvl w:val="0"/>
                <w:numId w:val="108"/>
              </w:numPr>
              <w:spacing w:after="120"/>
              <w:ind w:left="601" w:hanging="283"/>
              <w:jc w:val="both"/>
              <w:rPr>
                <w:rFonts w:ascii="Arial" w:hAnsi="Arial" w:cs="Arial"/>
                <w:i/>
                <w:sz w:val="20"/>
                <w:szCs w:val="20"/>
              </w:rPr>
            </w:pPr>
            <w:r w:rsidRPr="004C0219">
              <w:rPr>
                <w:rFonts w:ascii="Arial" w:hAnsi="Arial" w:cs="Arial"/>
                <w:i/>
                <w:sz w:val="20"/>
                <w:szCs w:val="20"/>
              </w:rPr>
              <w:t>la conception des outils et mécanisme de programmation et de suivi–évaluation du PADMAR ;</w:t>
            </w:r>
          </w:p>
          <w:p w14:paraId="06AC94FF" w14:textId="77777777" w:rsidR="004C0219" w:rsidRDefault="004C0219" w:rsidP="004C0219">
            <w:pPr>
              <w:jc w:val="both"/>
              <w:rPr>
                <w:rFonts w:ascii="Arial" w:hAnsi="Arial" w:cs="Arial"/>
                <w:i/>
                <w:sz w:val="20"/>
                <w:szCs w:val="20"/>
              </w:rPr>
            </w:pPr>
          </w:p>
          <w:p w14:paraId="25DCB42F" w14:textId="77777777" w:rsidR="001D4725" w:rsidRPr="004C0219" w:rsidRDefault="001D4725" w:rsidP="004C0219">
            <w:pPr>
              <w:jc w:val="both"/>
              <w:rPr>
                <w:rFonts w:ascii="Arial" w:hAnsi="Arial" w:cs="Arial"/>
                <w:i/>
                <w:sz w:val="20"/>
                <w:szCs w:val="20"/>
              </w:rPr>
            </w:pPr>
          </w:p>
          <w:p w14:paraId="1EF935BC" w14:textId="77777777" w:rsidR="00F02E15" w:rsidRDefault="00F02E15" w:rsidP="00B2497D">
            <w:pPr>
              <w:numPr>
                <w:ilvl w:val="0"/>
                <w:numId w:val="108"/>
              </w:numPr>
              <w:spacing w:after="120"/>
              <w:ind w:left="601" w:hanging="283"/>
              <w:jc w:val="both"/>
              <w:rPr>
                <w:rFonts w:ascii="Arial" w:hAnsi="Arial" w:cs="Arial"/>
                <w:i/>
                <w:sz w:val="20"/>
                <w:szCs w:val="20"/>
              </w:rPr>
            </w:pPr>
            <w:r w:rsidRPr="004C0219">
              <w:rPr>
                <w:rFonts w:ascii="Arial" w:hAnsi="Arial" w:cs="Arial"/>
                <w:i/>
                <w:sz w:val="20"/>
                <w:szCs w:val="20"/>
              </w:rPr>
              <w:lastRenderedPageBreak/>
              <w:t>l’élaboration du Manuel de Suivi-Evaluation du PADMAR et son intégration au Manuel de Suivi-</w:t>
            </w:r>
            <w:r w:rsidR="00C274FC">
              <w:rPr>
                <w:rFonts w:ascii="Arial" w:hAnsi="Arial" w:cs="Arial"/>
                <w:i/>
                <w:sz w:val="20"/>
                <w:szCs w:val="20"/>
              </w:rPr>
              <w:t>Evaluation du ProCaR ;</w:t>
            </w:r>
          </w:p>
          <w:p w14:paraId="598F2BC9" w14:textId="77777777" w:rsidR="004C0219" w:rsidRDefault="004C0219" w:rsidP="004C0219">
            <w:pPr>
              <w:jc w:val="both"/>
              <w:rPr>
                <w:rFonts w:ascii="Arial" w:hAnsi="Arial" w:cs="Arial"/>
                <w:i/>
                <w:sz w:val="20"/>
                <w:szCs w:val="20"/>
              </w:rPr>
            </w:pPr>
          </w:p>
          <w:p w14:paraId="648FAA97" w14:textId="77777777" w:rsidR="001D4725" w:rsidRPr="004C0219" w:rsidRDefault="001D4725" w:rsidP="004C0219">
            <w:pPr>
              <w:jc w:val="both"/>
              <w:rPr>
                <w:rFonts w:ascii="Arial" w:hAnsi="Arial" w:cs="Arial"/>
                <w:i/>
                <w:sz w:val="20"/>
                <w:szCs w:val="20"/>
              </w:rPr>
            </w:pPr>
          </w:p>
          <w:p w14:paraId="76904442" w14:textId="77777777" w:rsidR="00F02E15" w:rsidRPr="004C0219" w:rsidRDefault="00F02E15" w:rsidP="00B2497D">
            <w:pPr>
              <w:numPr>
                <w:ilvl w:val="0"/>
                <w:numId w:val="108"/>
              </w:numPr>
              <w:spacing w:after="120"/>
              <w:ind w:left="601" w:hanging="283"/>
              <w:jc w:val="both"/>
              <w:rPr>
                <w:rFonts w:ascii="Arial" w:hAnsi="Arial" w:cs="Arial"/>
                <w:i/>
                <w:sz w:val="20"/>
                <w:szCs w:val="20"/>
              </w:rPr>
            </w:pPr>
            <w:r w:rsidRPr="004C0219">
              <w:rPr>
                <w:rFonts w:ascii="Arial" w:hAnsi="Arial" w:cs="Arial"/>
                <w:i/>
                <w:sz w:val="20"/>
                <w:szCs w:val="20"/>
              </w:rPr>
              <w:t>l’opérationnalisation et le fonctionnement du système de suivi–évaluation du PADMAR depuis l’UC/ProCaR aux sites maraîchers pour un suivi permanent des performances du projet ;</w:t>
            </w:r>
          </w:p>
          <w:p w14:paraId="17979D47" w14:textId="77777777" w:rsidR="00F02E15" w:rsidRDefault="00F02E15" w:rsidP="00B2497D">
            <w:pPr>
              <w:numPr>
                <w:ilvl w:val="0"/>
                <w:numId w:val="108"/>
              </w:numPr>
              <w:spacing w:after="120"/>
              <w:ind w:left="601" w:hanging="283"/>
              <w:jc w:val="both"/>
              <w:rPr>
                <w:rFonts w:ascii="Arial" w:hAnsi="Arial" w:cs="Arial"/>
                <w:i/>
                <w:sz w:val="20"/>
                <w:szCs w:val="20"/>
              </w:rPr>
            </w:pPr>
            <w:r w:rsidRPr="004C0219">
              <w:rPr>
                <w:rFonts w:ascii="Arial" w:hAnsi="Arial" w:cs="Arial"/>
                <w:i/>
                <w:sz w:val="20"/>
                <w:szCs w:val="20"/>
              </w:rPr>
              <w:t>le renforcement de capacités des différents acteurs impliqués dans la mise en œuvre d</w:t>
            </w:r>
            <w:r w:rsidR="00A926DB" w:rsidRPr="004C0219">
              <w:rPr>
                <w:rFonts w:ascii="Arial" w:hAnsi="Arial" w:cs="Arial"/>
                <w:i/>
                <w:sz w:val="20"/>
                <w:szCs w:val="20"/>
              </w:rPr>
              <w:t>’</w:t>
            </w:r>
            <w:r w:rsidRPr="004C0219">
              <w:rPr>
                <w:rFonts w:ascii="Arial" w:hAnsi="Arial" w:cs="Arial"/>
                <w:i/>
                <w:sz w:val="20"/>
                <w:szCs w:val="20"/>
              </w:rPr>
              <w:t>u</w:t>
            </w:r>
            <w:r w:rsidR="00A926DB" w:rsidRPr="004C0219">
              <w:rPr>
                <w:rFonts w:ascii="Arial" w:hAnsi="Arial" w:cs="Arial"/>
                <w:i/>
                <w:sz w:val="20"/>
                <w:szCs w:val="20"/>
              </w:rPr>
              <w:t xml:space="preserve">n système de </w:t>
            </w:r>
            <w:r w:rsidRPr="004C0219">
              <w:rPr>
                <w:rFonts w:ascii="Arial" w:hAnsi="Arial" w:cs="Arial"/>
                <w:i/>
                <w:sz w:val="20"/>
                <w:szCs w:val="20"/>
              </w:rPr>
              <w:t xml:space="preserve"> Suivi-Evaluation </w:t>
            </w:r>
            <w:r w:rsidR="00A926DB" w:rsidRPr="004C0219">
              <w:rPr>
                <w:rFonts w:ascii="Arial" w:hAnsi="Arial" w:cs="Arial"/>
                <w:i/>
                <w:sz w:val="20"/>
                <w:szCs w:val="20"/>
              </w:rPr>
              <w:t xml:space="preserve">participatif </w:t>
            </w:r>
            <w:r w:rsidRPr="004C0219">
              <w:rPr>
                <w:rFonts w:ascii="Arial" w:hAnsi="Arial" w:cs="Arial"/>
                <w:i/>
                <w:sz w:val="20"/>
                <w:szCs w:val="20"/>
              </w:rPr>
              <w:t>du PADMAR ;</w:t>
            </w:r>
          </w:p>
          <w:p w14:paraId="2E7965AA" w14:textId="77777777" w:rsidR="00120575" w:rsidRDefault="00120575" w:rsidP="00120575">
            <w:pPr>
              <w:jc w:val="both"/>
              <w:rPr>
                <w:rFonts w:ascii="Arial" w:hAnsi="Arial" w:cs="Arial"/>
                <w:i/>
                <w:sz w:val="20"/>
                <w:szCs w:val="20"/>
              </w:rPr>
            </w:pPr>
          </w:p>
          <w:p w14:paraId="023DFF6E" w14:textId="77777777" w:rsidR="00120575" w:rsidRDefault="00120575" w:rsidP="00120575">
            <w:pPr>
              <w:jc w:val="both"/>
              <w:rPr>
                <w:rFonts w:ascii="Arial" w:hAnsi="Arial" w:cs="Arial"/>
                <w:i/>
                <w:sz w:val="20"/>
                <w:szCs w:val="20"/>
              </w:rPr>
            </w:pPr>
          </w:p>
          <w:p w14:paraId="1F7CDC2E" w14:textId="77777777" w:rsidR="00F02E15" w:rsidRDefault="00F02E15" w:rsidP="00B2497D">
            <w:pPr>
              <w:numPr>
                <w:ilvl w:val="0"/>
                <w:numId w:val="108"/>
              </w:numPr>
              <w:spacing w:after="120"/>
              <w:ind w:left="601" w:hanging="283"/>
              <w:jc w:val="both"/>
              <w:rPr>
                <w:rFonts w:ascii="Arial" w:hAnsi="Arial" w:cs="Arial"/>
                <w:i/>
                <w:sz w:val="20"/>
                <w:szCs w:val="20"/>
              </w:rPr>
            </w:pPr>
            <w:r w:rsidRPr="004C0219">
              <w:rPr>
                <w:rFonts w:ascii="Arial" w:hAnsi="Arial" w:cs="Arial"/>
                <w:i/>
                <w:sz w:val="20"/>
                <w:szCs w:val="20"/>
              </w:rPr>
              <w:t>la réalisation de l’étude de référence du PADMAR ;</w:t>
            </w:r>
          </w:p>
          <w:p w14:paraId="1417938D" w14:textId="77777777" w:rsidR="001D4725" w:rsidRDefault="001D4725" w:rsidP="001D4725">
            <w:pPr>
              <w:jc w:val="both"/>
              <w:rPr>
                <w:rFonts w:ascii="Arial" w:hAnsi="Arial" w:cs="Arial"/>
                <w:i/>
                <w:sz w:val="20"/>
                <w:szCs w:val="20"/>
              </w:rPr>
            </w:pPr>
          </w:p>
          <w:p w14:paraId="67845399" w14:textId="77777777" w:rsidR="001D4725" w:rsidRDefault="001D4725" w:rsidP="001D4725">
            <w:pPr>
              <w:jc w:val="both"/>
              <w:rPr>
                <w:rFonts w:ascii="Arial" w:hAnsi="Arial" w:cs="Arial"/>
                <w:i/>
                <w:sz w:val="20"/>
                <w:szCs w:val="20"/>
              </w:rPr>
            </w:pPr>
          </w:p>
          <w:p w14:paraId="5A880A71" w14:textId="77777777" w:rsidR="001D4725" w:rsidRDefault="001D4725" w:rsidP="001D4725">
            <w:pPr>
              <w:jc w:val="both"/>
              <w:rPr>
                <w:rFonts w:ascii="Arial" w:hAnsi="Arial" w:cs="Arial"/>
                <w:i/>
                <w:sz w:val="20"/>
                <w:szCs w:val="20"/>
              </w:rPr>
            </w:pPr>
          </w:p>
          <w:p w14:paraId="3005868A" w14:textId="77777777" w:rsidR="001D4725" w:rsidRDefault="001D4725" w:rsidP="001D4725">
            <w:pPr>
              <w:jc w:val="both"/>
              <w:rPr>
                <w:rFonts w:ascii="Arial" w:hAnsi="Arial" w:cs="Arial"/>
                <w:i/>
                <w:sz w:val="20"/>
                <w:szCs w:val="20"/>
              </w:rPr>
            </w:pPr>
          </w:p>
          <w:p w14:paraId="5F072EC7" w14:textId="77777777" w:rsidR="001D4725" w:rsidRDefault="001D4725" w:rsidP="001D4725">
            <w:pPr>
              <w:jc w:val="both"/>
              <w:rPr>
                <w:rFonts w:ascii="Arial" w:hAnsi="Arial" w:cs="Arial"/>
                <w:i/>
                <w:sz w:val="20"/>
                <w:szCs w:val="20"/>
              </w:rPr>
            </w:pPr>
          </w:p>
          <w:p w14:paraId="319A6F8C" w14:textId="77777777" w:rsidR="00832B91" w:rsidRPr="004C0219" w:rsidRDefault="00832B91" w:rsidP="001D4725">
            <w:pPr>
              <w:jc w:val="both"/>
              <w:rPr>
                <w:rFonts w:ascii="Arial" w:hAnsi="Arial" w:cs="Arial"/>
                <w:i/>
                <w:sz w:val="20"/>
                <w:szCs w:val="20"/>
              </w:rPr>
            </w:pPr>
          </w:p>
          <w:p w14:paraId="0CB60CE1" w14:textId="77777777" w:rsidR="00F02E15" w:rsidRDefault="00F02E15" w:rsidP="00B2497D">
            <w:pPr>
              <w:numPr>
                <w:ilvl w:val="0"/>
                <w:numId w:val="108"/>
              </w:numPr>
              <w:spacing w:after="120"/>
              <w:ind w:left="601" w:hanging="283"/>
              <w:jc w:val="both"/>
              <w:rPr>
                <w:rFonts w:ascii="Arial" w:hAnsi="Arial" w:cs="Arial"/>
                <w:i/>
                <w:sz w:val="20"/>
                <w:szCs w:val="20"/>
              </w:rPr>
            </w:pPr>
            <w:r w:rsidRPr="004C0219">
              <w:rPr>
                <w:rFonts w:ascii="Arial" w:hAnsi="Arial" w:cs="Arial"/>
                <w:i/>
                <w:sz w:val="20"/>
                <w:szCs w:val="20"/>
              </w:rPr>
              <w:t>l’appui et la coordination de l’élaboration des PTBA du PADMAR ;</w:t>
            </w:r>
          </w:p>
          <w:p w14:paraId="3F18BE00" w14:textId="77777777" w:rsidR="00832B91" w:rsidRDefault="00832B91" w:rsidP="00832B91">
            <w:pPr>
              <w:jc w:val="both"/>
              <w:rPr>
                <w:rFonts w:ascii="Arial" w:hAnsi="Arial" w:cs="Arial"/>
                <w:i/>
                <w:sz w:val="20"/>
                <w:szCs w:val="20"/>
              </w:rPr>
            </w:pPr>
          </w:p>
          <w:p w14:paraId="333DCA8F" w14:textId="77777777" w:rsidR="00F02E15" w:rsidRDefault="00F02E15" w:rsidP="00B2497D">
            <w:pPr>
              <w:numPr>
                <w:ilvl w:val="0"/>
                <w:numId w:val="108"/>
              </w:numPr>
              <w:spacing w:after="120"/>
              <w:ind w:left="601" w:hanging="283"/>
              <w:jc w:val="both"/>
              <w:rPr>
                <w:rFonts w:ascii="Arial" w:hAnsi="Arial" w:cs="Arial"/>
                <w:i/>
                <w:sz w:val="20"/>
                <w:szCs w:val="20"/>
              </w:rPr>
            </w:pPr>
            <w:r w:rsidRPr="004C0219">
              <w:rPr>
                <w:rFonts w:ascii="Arial" w:hAnsi="Arial" w:cs="Arial"/>
                <w:i/>
                <w:sz w:val="20"/>
                <w:szCs w:val="20"/>
              </w:rPr>
              <w:t>la collecte, traitement et stockage des données relatives à la mise en œuvre du PADMAR ;</w:t>
            </w:r>
          </w:p>
          <w:p w14:paraId="6490B181" w14:textId="77777777" w:rsidR="00832B91" w:rsidRDefault="00832B91" w:rsidP="00832B91">
            <w:pPr>
              <w:jc w:val="both"/>
              <w:rPr>
                <w:rFonts w:ascii="Arial" w:hAnsi="Arial" w:cs="Arial"/>
                <w:i/>
                <w:sz w:val="20"/>
                <w:szCs w:val="20"/>
              </w:rPr>
            </w:pPr>
          </w:p>
          <w:p w14:paraId="1DF68EBD" w14:textId="77777777" w:rsidR="00F02E15" w:rsidRDefault="00F02E15" w:rsidP="00B2497D">
            <w:pPr>
              <w:numPr>
                <w:ilvl w:val="0"/>
                <w:numId w:val="108"/>
              </w:numPr>
              <w:spacing w:after="120"/>
              <w:ind w:left="601" w:hanging="283"/>
              <w:jc w:val="both"/>
              <w:rPr>
                <w:rFonts w:ascii="Arial" w:hAnsi="Arial" w:cs="Arial"/>
                <w:i/>
                <w:sz w:val="20"/>
                <w:szCs w:val="20"/>
              </w:rPr>
            </w:pPr>
            <w:r w:rsidRPr="004C0219">
              <w:rPr>
                <w:rFonts w:ascii="Arial" w:hAnsi="Arial" w:cs="Arial"/>
                <w:i/>
                <w:sz w:val="20"/>
                <w:szCs w:val="20"/>
              </w:rPr>
              <w:t>la réalisation d’enquêtes et études thématiques relatives à la mise en œuvre du PADMAR ;</w:t>
            </w:r>
          </w:p>
          <w:p w14:paraId="16CE9937" w14:textId="77777777" w:rsidR="00832B91" w:rsidRDefault="00832B91" w:rsidP="00832B91">
            <w:pPr>
              <w:jc w:val="both"/>
              <w:rPr>
                <w:rFonts w:ascii="Arial" w:hAnsi="Arial" w:cs="Arial"/>
                <w:i/>
                <w:sz w:val="20"/>
                <w:szCs w:val="20"/>
              </w:rPr>
            </w:pPr>
          </w:p>
          <w:p w14:paraId="0ED8A16F" w14:textId="77777777" w:rsidR="00832B91" w:rsidRPr="004C0219" w:rsidRDefault="00832B91" w:rsidP="00832B91">
            <w:pPr>
              <w:jc w:val="both"/>
              <w:rPr>
                <w:rFonts w:ascii="Arial" w:hAnsi="Arial" w:cs="Arial"/>
                <w:i/>
                <w:sz w:val="20"/>
                <w:szCs w:val="20"/>
              </w:rPr>
            </w:pPr>
          </w:p>
          <w:p w14:paraId="27B5D99F" w14:textId="481262C4" w:rsidR="00F02E15" w:rsidRPr="004C0219" w:rsidRDefault="00F02E15" w:rsidP="00B2497D">
            <w:pPr>
              <w:numPr>
                <w:ilvl w:val="0"/>
                <w:numId w:val="108"/>
              </w:numPr>
              <w:spacing w:after="120"/>
              <w:ind w:left="601" w:hanging="283"/>
              <w:jc w:val="both"/>
              <w:rPr>
                <w:rFonts w:ascii="Arial" w:hAnsi="Arial" w:cs="Arial"/>
                <w:i/>
                <w:sz w:val="20"/>
                <w:szCs w:val="20"/>
              </w:rPr>
            </w:pPr>
            <w:r w:rsidRPr="004C0219">
              <w:rPr>
                <w:rFonts w:ascii="Arial" w:hAnsi="Arial" w:cs="Arial"/>
                <w:i/>
                <w:sz w:val="20"/>
                <w:szCs w:val="20"/>
              </w:rPr>
              <w:t xml:space="preserve">la conduite </w:t>
            </w:r>
            <w:r w:rsidR="00A60C6F">
              <w:rPr>
                <w:rFonts w:ascii="Arial" w:hAnsi="Arial" w:cs="Arial"/>
                <w:i/>
                <w:sz w:val="20"/>
                <w:szCs w:val="20"/>
              </w:rPr>
              <w:t xml:space="preserve">des évaluations environnementales et sociales des sous projets à financer par le </w:t>
            </w:r>
            <w:r w:rsidRPr="004C0219">
              <w:rPr>
                <w:rFonts w:ascii="Arial" w:hAnsi="Arial" w:cs="Arial"/>
                <w:i/>
                <w:sz w:val="20"/>
                <w:szCs w:val="20"/>
              </w:rPr>
              <w:t xml:space="preserve"> PADMAR ;</w:t>
            </w:r>
          </w:p>
          <w:p w14:paraId="066A6861" w14:textId="77777777" w:rsidR="004C0219" w:rsidRDefault="004C0219" w:rsidP="004C0219">
            <w:pPr>
              <w:jc w:val="both"/>
              <w:rPr>
                <w:rFonts w:ascii="Arial" w:hAnsi="Arial" w:cs="Arial"/>
                <w:i/>
                <w:sz w:val="20"/>
                <w:szCs w:val="20"/>
              </w:rPr>
            </w:pPr>
          </w:p>
          <w:p w14:paraId="3B330CE2" w14:textId="77777777" w:rsidR="00E16790" w:rsidRPr="004C0219" w:rsidRDefault="00E16790" w:rsidP="004C0219">
            <w:pPr>
              <w:jc w:val="both"/>
              <w:rPr>
                <w:rFonts w:ascii="Arial" w:hAnsi="Arial" w:cs="Arial"/>
                <w:i/>
                <w:sz w:val="20"/>
                <w:szCs w:val="20"/>
              </w:rPr>
            </w:pPr>
          </w:p>
          <w:p w14:paraId="3082040F" w14:textId="612DBCEB" w:rsidR="00A60C6F" w:rsidRPr="00E5570B" w:rsidRDefault="00F02E15" w:rsidP="00E5570B">
            <w:pPr>
              <w:numPr>
                <w:ilvl w:val="0"/>
                <w:numId w:val="108"/>
              </w:numPr>
              <w:spacing w:after="120"/>
              <w:ind w:left="601" w:hanging="283"/>
              <w:jc w:val="both"/>
              <w:rPr>
                <w:rFonts w:ascii="Arial" w:hAnsi="Arial" w:cs="Arial"/>
                <w:i/>
                <w:sz w:val="20"/>
                <w:szCs w:val="20"/>
              </w:rPr>
            </w:pPr>
            <w:r w:rsidRPr="004C0219">
              <w:rPr>
                <w:rFonts w:ascii="Arial" w:hAnsi="Arial" w:cs="Arial"/>
                <w:i/>
                <w:sz w:val="20"/>
                <w:szCs w:val="20"/>
              </w:rPr>
              <w:t>le suivi de la mise en œuvre des</w:t>
            </w:r>
            <w:r w:rsidR="00A60C6F">
              <w:rPr>
                <w:rFonts w:ascii="Arial" w:hAnsi="Arial" w:cs="Arial"/>
                <w:i/>
                <w:sz w:val="20"/>
                <w:szCs w:val="20"/>
              </w:rPr>
              <w:t xml:space="preserve"> mesures</w:t>
            </w:r>
            <w:r w:rsidRPr="004C0219">
              <w:rPr>
                <w:rFonts w:ascii="Arial" w:hAnsi="Arial" w:cs="Arial"/>
                <w:i/>
                <w:sz w:val="20"/>
                <w:szCs w:val="20"/>
              </w:rPr>
              <w:t xml:space="preserve"> sauvegardes environnementales et sociales.</w:t>
            </w:r>
          </w:p>
        </w:tc>
        <w:tc>
          <w:tcPr>
            <w:tcW w:w="2268" w:type="dxa"/>
          </w:tcPr>
          <w:p w14:paraId="06E271A5" w14:textId="77777777" w:rsidR="00F02E15" w:rsidRDefault="00F02E15" w:rsidP="00A646ED">
            <w:pPr>
              <w:jc w:val="center"/>
              <w:rPr>
                <w:rFonts w:ascii="Arial" w:hAnsi="Arial" w:cs="Arial"/>
                <w:sz w:val="20"/>
                <w:szCs w:val="20"/>
              </w:rPr>
            </w:pPr>
          </w:p>
          <w:p w14:paraId="382E7147" w14:textId="77777777" w:rsidR="009865EA" w:rsidRDefault="009865EA" w:rsidP="00A646ED">
            <w:pPr>
              <w:jc w:val="center"/>
              <w:rPr>
                <w:rFonts w:ascii="Arial" w:hAnsi="Arial" w:cs="Arial"/>
                <w:sz w:val="20"/>
                <w:szCs w:val="20"/>
              </w:rPr>
            </w:pPr>
          </w:p>
          <w:p w14:paraId="68BC7C52" w14:textId="77777777" w:rsidR="009865EA" w:rsidRDefault="009865EA" w:rsidP="00A646ED">
            <w:pPr>
              <w:jc w:val="center"/>
              <w:rPr>
                <w:rFonts w:ascii="Arial" w:hAnsi="Arial" w:cs="Arial"/>
                <w:sz w:val="20"/>
                <w:szCs w:val="20"/>
              </w:rPr>
            </w:pPr>
          </w:p>
          <w:p w14:paraId="21FA333A" w14:textId="77777777" w:rsidR="009865EA" w:rsidRDefault="009865EA" w:rsidP="00A646ED">
            <w:pPr>
              <w:jc w:val="center"/>
              <w:rPr>
                <w:rFonts w:ascii="Arial" w:hAnsi="Arial" w:cs="Arial"/>
                <w:sz w:val="20"/>
                <w:szCs w:val="20"/>
              </w:rPr>
            </w:pPr>
          </w:p>
          <w:p w14:paraId="168BFEF5" w14:textId="77777777" w:rsidR="004C0219" w:rsidRDefault="004C0219" w:rsidP="004C0219">
            <w:pPr>
              <w:jc w:val="center"/>
              <w:rPr>
                <w:rFonts w:ascii="Arial" w:hAnsi="Arial" w:cs="Arial"/>
                <w:sz w:val="20"/>
                <w:szCs w:val="20"/>
              </w:rPr>
            </w:pPr>
            <w:r>
              <w:rPr>
                <w:rFonts w:ascii="Arial" w:hAnsi="Arial" w:cs="Arial"/>
                <w:sz w:val="20"/>
                <w:szCs w:val="20"/>
              </w:rPr>
              <w:t>CSE/PADMAR</w:t>
            </w:r>
          </w:p>
          <w:p w14:paraId="13C0AA0A" w14:textId="77777777" w:rsidR="009865EA" w:rsidRDefault="009865EA" w:rsidP="00A646ED">
            <w:pPr>
              <w:jc w:val="center"/>
              <w:rPr>
                <w:rFonts w:ascii="Arial" w:hAnsi="Arial" w:cs="Arial"/>
                <w:sz w:val="20"/>
                <w:szCs w:val="20"/>
              </w:rPr>
            </w:pPr>
          </w:p>
          <w:p w14:paraId="6147FB7A" w14:textId="77777777" w:rsidR="009865EA" w:rsidRDefault="009865EA" w:rsidP="00A646ED">
            <w:pPr>
              <w:jc w:val="center"/>
              <w:rPr>
                <w:rFonts w:ascii="Arial" w:hAnsi="Arial" w:cs="Arial"/>
                <w:sz w:val="20"/>
                <w:szCs w:val="20"/>
              </w:rPr>
            </w:pPr>
          </w:p>
          <w:p w14:paraId="218759DA" w14:textId="77777777" w:rsidR="004C0219" w:rsidRDefault="004C0219" w:rsidP="00A646ED">
            <w:pPr>
              <w:jc w:val="center"/>
              <w:rPr>
                <w:rFonts w:ascii="Arial" w:hAnsi="Arial" w:cs="Arial"/>
                <w:sz w:val="20"/>
                <w:szCs w:val="20"/>
              </w:rPr>
            </w:pPr>
          </w:p>
          <w:p w14:paraId="608ED490" w14:textId="77777777" w:rsidR="004C0219" w:rsidRDefault="004C0219" w:rsidP="00A646ED">
            <w:pPr>
              <w:jc w:val="center"/>
              <w:rPr>
                <w:rFonts w:ascii="Arial" w:hAnsi="Arial" w:cs="Arial"/>
                <w:sz w:val="20"/>
                <w:szCs w:val="20"/>
              </w:rPr>
            </w:pPr>
          </w:p>
          <w:p w14:paraId="627D8661" w14:textId="77777777" w:rsidR="001D4725" w:rsidRDefault="001D4725" w:rsidP="00A646ED">
            <w:pPr>
              <w:jc w:val="center"/>
              <w:rPr>
                <w:rFonts w:ascii="Arial" w:hAnsi="Arial" w:cs="Arial"/>
                <w:sz w:val="20"/>
                <w:szCs w:val="20"/>
              </w:rPr>
            </w:pPr>
          </w:p>
          <w:p w14:paraId="300EEFCD" w14:textId="77777777" w:rsidR="00774851" w:rsidRDefault="00774851" w:rsidP="004C0219">
            <w:pPr>
              <w:jc w:val="center"/>
              <w:rPr>
                <w:rFonts w:ascii="Arial" w:hAnsi="Arial" w:cs="Arial"/>
                <w:sz w:val="20"/>
                <w:szCs w:val="20"/>
              </w:rPr>
            </w:pPr>
          </w:p>
          <w:p w14:paraId="049930ED" w14:textId="77777777" w:rsidR="004C0219" w:rsidRDefault="004C0219" w:rsidP="004C0219">
            <w:pPr>
              <w:jc w:val="center"/>
              <w:rPr>
                <w:rFonts w:ascii="Arial" w:hAnsi="Arial" w:cs="Arial"/>
                <w:sz w:val="20"/>
                <w:szCs w:val="20"/>
              </w:rPr>
            </w:pPr>
            <w:r>
              <w:rPr>
                <w:rFonts w:ascii="Arial" w:hAnsi="Arial" w:cs="Arial"/>
                <w:sz w:val="20"/>
                <w:szCs w:val="20"/>
              </w:rPr>
              <w:lastRenderedPageBreak/>
              <w:t>CSE/PADMAR</w:t>
            </w:r>
          </w:p>
          <w:p w14:paraId="03F6A6FA" w14:textId="77777777" w:rsidR="009865EA" w:rsidRDefault="009865EA" w:rsidP="00A646ED">
            <w:pPr>
              <w:jc w:val="center"/>
              <w:rPr>
                <w:rFonts w:ascii="Arial" w:hAnsi="Arial" w:cs="Arial"/>
                <w:sz w:val="20"/>
                <w:szCs w:val="20"/>
              </w:rPr>
            </w:pPr>
          </w:p>
          <w:p w14:paraId="2870851C" w14:textId="77777777" w:rsidR="009865EA" w:rsidRDefault="009865EA" w:rsidP="00A646ED">
            <w:pPr>
              <w:jc w:val="center"/>
              <w:rPr>
                <w:rFonts w:ascii="Arial" w:hAnsi="Arial" w:cs="Arial"/>
                <w:sz w:val="20"/>
                <w:szCs w:val="20"/>
              </w:rPr>
            </w:pPr>
          </w:p>
          <w:p w14:paraId="7FAF572A" w14:textId="77777777" w:rsidR="004C0219" w:rsidRDefault="004C0219" w:rsidP="00A646ED">
            <w:pPr>
              <w:jc w:val="center"/>
              <w:rPr>
                <w:rFonts w:ascii="Arial" w:hAnsi="Arial" w:cs="Arial"/>
                <w:sz w:val="20"/>
                <w:szCs w:val="20"/>
              </w:rPr>
            </w:pPr>
          </w:p>
          <w:p w14:paraId="04AFD7DA" w14:textId="77777777" w:rsidR="004C0219" w:rsidRDefault="004C0219" w:rsidP="00A646ED">
            <w:pPr>
              <w:jc w:val="center"/>
              <w:rPr>
                <w:rFonts w:ascii="Arial" w:hAnsi="Arial" w:cs="Arial"/>
                <w:sz w:val="20"/>
                <w:szCs w:val="20"/>
              </w:rPr>
            </w:pPr>
          </w:p>
          <w:p w14:paraId="68F887C1" w14:textId="77777777" w:rsidR="001D4725" w:rsidRDefault="001D4725" w:rsidP="00A646ED">
            <w:pPr>
              <w:jc w:val="center"/>
              <w:rPr>
                <w:rFonts w:ascii="Arial" w:hAnsi="Arial" w:cs="Arial"/>
                <w:sz w:val="20"/>
                <w:szCs w:val="20"/>
              </w:rPr>
            </w:pPr>
          </w:p>
          <w:p w14:paraId="217CF4D8" w14:textId="77777777" w:rsidR="004C0219" w:rsidRDefault="004C0219" w:rsidP="004C0219">
            <w:pPr>
              <w:jc w:val="center"/>
              <w:rPr>
                <w:rFonts w:ascii="Arial" w:hAnsi="Arial" w:cs="Arial"/>
                <w:sz w:val="20"/>
                <w:szCs w:val="20"/>
              </w:rPr>
            </w:pPr>
            <w:r>
              <w:rPr>
                <w:rFonts w:ascii="Arial" w:hAnsi="Arial" w:cs="Arial"/>
                <w:sz w:val="20"/>
                <w:szCs w:val="20"/>
              </w:rPr>
              <w:t>CSE/PADMAR</w:t>
            </w:r>
          </w:p>
          <w:p w14:paraId="51C9D45D" w14:textId="77777777" w:rsidR="009865EA" w:rsidRDefault="009865EA" w:rsidP="00A646ED">
            <w:pPr>
              <w:jc w:val="center"/>
              <w:rPr>
                <w:rFonts w:ascii="Arial" w:hAnsi="Arial" w:cs="Arial"/>
                <w:sz w:val="20"/>
                <w:szCs w:val="20"/>
              </w:rPr>
            </w:pPr>
          </w:p>
          <w:p w14:paraId="46E4E214" w14:textId="77777777" w:rsidR="009865EA" w:rsidRDefault="009865EA" w:rsidP="00A646ED">
            <w:pPr>
              <w:jc w:val="center"/>
              <w:rPr>
                <w:rFonts w:ascii="Arial" w:hAnsi="Arial" w:cs="Arial"/>
                <w:sz w:val="20"/>
                <w:szCs w:val="20"/>
              </w:rPr>
            </w:pPr>
          </w:p>
          <w:p w14:paraId="55C2017D" w14:textId="77777777" w:rsidR="009865EA" w:rsidRDefault="009865EA" w:rsidP="00A646ED">
            <w:pPr>
              <w:jc w:val="center"/>
              <w:rPr>
                <w:rFonts w:ascii="Arial" w:hAnsi="Arial" w:cs="Arial"/>
                <w:sz w:val="20"/>
                <w:szCs w:val="20"/>
              </w:rPr>
            </w:pPr>
          </w:p>
          <w:p w14:paraId="0EC00BA7" w14:textId="77777777" w:rsidR="004C0219" w:rsidRDefault="004C0219" w:rsidP="004C0219">
            <w:pPr>
              <w:jc w:val="center"/>
              <w:rPr>
                <w:rFonts w:ascii="Arial" w:hAnsi="Arial" w:cs="Arial"/>
                <w:sz w:val="20"/>
                <w:szCs w:val="20"/>
              </w:rPr>
            </w:pPr>
            <w:r>
              <w:rPr>
                <w:rFonts w:ascii="Arial" w:hAnsi="Arial" w:cs="Arial"/>
                <w:sz w:val="20"/>
                <w:szCs w:val="20"/>
              </w:rPr>
              <w:t>CSE/PADMAR</w:t>
            </w:r>
          </w:p>
          <w:p w14:paraId="788BC714" w14:textId="77777777" w:rsidR="009865EA" w:rsidRDefault="009865EA" w:rsidP="00A646ED">
            <w:pPr>
              <w:jc w:val="center"/>
              <w:rPr>
                <w:rFonts w:ascii="Arial" w:hAnsi="Arial" w:cs="Arial"/>
                <w:sz w:val="20"/>
                <w:szCs w:val="20"/>
              </w:rPr>
            </w:pPr>
          </w:p>
          <w:p w14:paraId="25613A10" w14:textId="77777777" w:rsidR="009865EA" w:rsidRDefault="009865EA" w:rsidP="00A646ED">
            <w:pPr>
              <w:jc w:val="center"/>
              <w:rPr>
                <w:rFonts w:ascii="Arial" w:hAnsi="Arial" w:cs="Arial"/>
                <w:sz w:val="20"/>
                <w:szCs w:val="20"/>
              </w:rPr>
            </w:pPr>
          </w:p>
          <w:p w14:paraId="1DFD2B97" w14:textId="77777777" w:rsidR="009865EA" w:rsidRDefault="009865EA" w:rsidP="00A646ED">
            <w:pPr>
              <w:jc w:val="center"/>
              <w:rPr>
                <w:rFonts w:ascii="Arial" w:hAnsi="Arial" w:cs="Arial"/>
                <w:sz w:val="20"/>
                <w:szCs w:val="20"/>
              </w:rPr>
            </w:pPr>
          </w:p>
          <w:p w14:paraId="147E070A" w14:textId="77777777" w:rsidR="00120575" w:rsidRDefault="00120575" w:rsidP="00A646ED">
            <w:pPr>
              <w:jc w:val="center"/>
              <w:rPr>
                <w:rFonts w:ascii="Arial" w:hAnsi="Arial" w:cs="Arial"/>
                <w:sz w:val="20"/>
                <w:szCs w:val="20"/>
              </w:rPr>
            </w:pPr>
          </w:p>
          <w:p w14:paraId="41E0D38A" w14:textId="77777777" w:rsidR="00120575" w:rsidRDefault="00120575" w:rsidP="00A646ED">
            <w:pPr>
              <w:jc w:val="center"/>
              <w:rPr>
                <w:rFonts w:ascii="Arial" w:hAnsi="Arial" w:cs="Arial"/>
                <w:sz w:val="20"/>
                <w:szCs w:val="20"/>
              </w:rPr>
            </w:pPr>
          </w:p>
          <w:p w14:paraId="692024DB" w14:textId="77777777" w:rsidR="001D4725" w:rsidRDefault="001D4725" w:rsidP="00A646ED">
            <w:pPr>
              <w:jc w:val="center"/>
              <w:rPr>
                <w:rFonts w:ascii="Arial" w:hAnsi="Arial" w:cs="Arial"/>
                <w:sz w:val="20"/>
                <w:szCs w:val="20"/>
              </w:rPr>
            </w:pPr>
          </w:p>
          <w:p w14:paraId="1132C997" w14:textId="77777777" w:rsidR="004C0219" w:rsidRDefault="004C0219" w:rsidP="004C0219">
            <w:pPr>
              <w:jc w:val="center"/>
              <w:rPr>
                <w:rFonts w:ascii="Arial" w:hAnsi="Arial" w:cs="Arial"/>
                <w:sz w:val="20"/>
                <w:szCs w:val="20"/>
              </w:rPr>
            </w:pPr>
            <w:r>
              <w:rPr>
                <w:rFonts w:ascii="Arial" w:hAnsi="Arial" w:cs="Arial"/>
                <w:sz w:val="20"/>
                <w:szCs w:val="20"/>
              </w:rPr>
              <w:t>CSE/PADMAR</w:t>
            </w:r>
          </w:p>
          <w:p w14:paraId="646C6C23" w14:textId="77777777" w:rsidR="009865EA" w:rsidRDefault="009865EA" w:rsidP="00A646ED">
            <w:pPr>
              <w:jc w:val="center"/>
              <w:rPr>
                <w:rFonts w:ascii="Arial" w:hAnsi="Arial" w:cs="Arial"/>
                <w:sz w:val="20"/>
                <w:szCs w:val="20"/>
              </w:rPr>
            </w:pPr>
          </w:p>
          <w:p w14:paraId="2E7D6317" w14:textId="77777777" w:rsidR="009865EA" w:rsidRDefault="009865EA" w:rsidP="00A646ED">
            <w:pPr>
              <w:jc w:val="center"/>
              <w:rPr>
                <w:rFonts w:ascii="Arial" w:hAnsi="Arial" w:cs="Arial"/>
                <w:sz w:val="20"/>
                <w:szCs w:val="20"/>
              </w:rPr>
            </w:pPr>
          </w:p>
          <w:p w14:paraId="1B4F442C" w14:textId="77777777" w:rsidR="001D4725" w:rsidRDefault="001D4725" w:rsidP="00A646ED">
            <w:pPr>
              <w:jc w:val="center"/>
              <w:rPr>
                <w:rFonts w:ascii="Arial" w:hAnsi="Arial" w:cs="Arial"/>
                <w:sz w:val="20"/>
                <w:szCs w:val="20"/>
              </w:rPr>
            </w:pPr>
          </w:p>
          <w:p w14:paraId="4AF70528" w14:textId="77777777" w:rsidR="001D4725" w:rsidRDefault="001D4725" w:rsidP="00A646ED">
            <w:pPr>
              <w:jc w:val="center"/>
              <w:rPr>
                <w:rFonts w:ascii="Arial" w:hAnsi="Arial" w:cs="Arial"/>
                <w:sz w:val="20"/>
                <w:szCs w:val="20"/>
              </w:rPr>
            </w:pPr>
          </w:p>
          <w:p w14:paraId="018D99B7" w14:textId="77777777" w:rsidR="001D4725" w:rsidRDefault="001D4725" w:rsidP="00A646ED">
            <w:pPr>
              <w:jc w:val="center"/>
              <w:rPr>
                <w:rFonts w:ascii="Arial" w:hAnsi="Arial" w:cs="Arial"/>
                <w:sz w:val="20"/>
                <w:szCs w:val="20"/>
              </w:rPr>
            </w:pPr>
          </w:p>
          <w:p w14:paraId="304EAE37" w14:textId="77777777" w:rsidR="001D4725" w:rsidRDefault="001D4725" w:rsidP="00A646ED">
            <w:pPr>
              <w:jc w:val="center"/>
              <w:rPr>
                <w:rFonts w:ascii="Arial" w:hAnsi="Arial" w:cs="Arial"/>
                <w:sz w:val="20"/>
                <w:szCs w:val="20"/>
              </w:rPr>
            </w:pPr>
          </w:p>
          <w:p w14:paraId="557E3851" w14:textId="77777777" w:rsidR="001D4725" w:rsidRDefault="001D4725" w:rsidP="00A646ED">
            <w:pPr>
              <w:jc w:val="center"/>
              <w:rPr>
                <w:rFonts w:ascii="Arial" w:hAnsi="Arial" w:cs="Arial"/>
                <w:sz w:val="20"/>
                <w:szCs w:val="20"/>
              </w:rPr>
            </w:pPr>
          </w:p>
          <w:p w14:paraId="66435394" w14:textId="77777777" w:rsidR="00832B91" w:rsidRDefault="00832B91" w:rsidP="00A646ED">
            <w:pPr>
              <w:jc w:val="center"/>
              <w:rPr>
                <w:rFonts w:ascii="Arial" w:hAnsi="Arial" w:cs="Arial"/>
                <w:sz w:val="20"/>
                <w:szCs w:val="20"/>
              </w:rPr>
            </w:pPr>
          </w:p>
          <w:p w14:paraId="3FEA3653" w14:textId="77777777" w:rsidR="009865EA" w:rsidRDefault="009865EA" w:rsidP="009865EA">
            <w:pPr>
              <w:jc w:val="center"/>
              <w:rPr>
                <w:rFonts w:ascii="Arial" w:hAnsi="Arial" w:cs="Arial"/>
                <w:sz w:val="20"/>
                <w:szCs w:val="20"/>
              </w:rPr>
            </w:pPr>
            <w:r>
              <w:rPr>
                <w:rFonts w:ascii="Arial" w:hAnsi="Arial" w:cs="Arial"/>
                <w:sz w:val="20"/>
                <w:szCs w:val="20"/>
              </w:rPr>
              <w:t>CSE/PADMAR</w:t>
            </w:r>
          </w:p>
          <w:p w14:paraId="1732D4AA" w14:textId="77777777" w:rsidR="009865EA" w:rsidRDefault="009865EA" w:rsidP="00A646ED">
            <w:pPr>
              <w:jc w:val="center"/>
              <w:rPr>
                <w:rFonts w:ascii="Arial" w:hAnsi="Arial" w:cs="Arial"/>
                <w:sz w:val="20"/>
                <w:szCs w:val="20"/>
              </w:rPr>
            </w:pPr>
          </w:p>
          <w:p w14:paraId="14152E50" w14:textId="77777777" w:rsidR="00832B91" w:rsidRDefault="00832B91" w:rsidP="00A646ED">
            <w:pPr>
              <w:jc w:val="center"/>
              <w:rPr>
                <w:rFonts w:ascii="Arial" w:hAnsi="Arial" w:cs="Arial"/>
                <w:sz w:val="20"/>
                <w:szCs w:val="20"/>
              </w:rPr>
            </w:pPr>
          </w:p>
          <w:p w14:paraId="0B9E8184" w14:textId="77777777" w:rsidR="009865EA" w:rsidRDefault="009865EA" w:rsidP="009865EA">
            <w:pPr>
              <w:jc w:val="center"/>
              <w:rPr>
                <w:rFonts w:ascii="Arial" w:hAnsi="Arial" w:cs="Arial"/>
                <w:sz w:val="20"/>
                <w:szCs w:val="20"/>
              </w:rPr>
            </w:pPr>
            <w:r>
              <w:rPr>
                <w:rFonts w:ascii="Arial" w:hAnsi="Arial" w:cs="Arial"/>
                <w:sz w:val="20"/>
                <w:szCs w:val="20"/>
              </w:rPr>
              <w:t>CSE/PADMAR</w:t>
            </w:r>
          </w:p>
          <w:p w14:paraId="5ADB5F3F" w14:textId="77777777" w:rsidR="009865EA" w:rsidRDefault="009865EA" w:rsidP="00A646ED">
            <w:pPr>
              <w:jc w:val="center"/>
              <w:rPr>
                <w:rFonts w:ascii="Arial" w:hAnsi="Arial" w:cs="Arial"/>
                <w:sz w:val="20"/>
                <w:szCs w:val="20"/>
              </w:rPr>
            </w:pPr>
          </w:p>
          <w:p w14:paraId="2CE1D9DE" w14:textId="77777777" w:rsidR="00832B91" w:rsidRDefault="00832B91" w:rsidP="009865EA">
            <w:pPr>
              <w:jc w:val="center"/>
              <w:rPr>
                <w:rFonts w:ascii="Arial" w:hAnsi="Arial" w:cs="Arial"/>
                <w:sz w:val="20"/>
                <w:szCs w:val="20"/>
              </w:rPr>
            </w:pPr>
          </w:p>
          <w:p w14:paraId="6F6FD54A" w14:textId="77777777" w:rsidR="009865EA" w:rsidRDefault="009865EA" w:rsidP="009865EA">
            <w:pPr>
              <w:jc w:val="center"/>
              <w:rPr>
                <w:rFonts w:ascii="Arial" w:hAnsi="Arial" w:cs="Arial"/>
                <w:sz w:val="20"/>
                <w:szCs w:val="20"/>
              </w:rPr>
            </w:pPr>
            <w:r>
              <w:rPr>
                <w:rFonts w:ascii="Arial" w:hAnsi="Arial" w:cs="Arial"/>
                <w:sz w:val="20"/>
                <w:szCs w:val="20"/>
              </w:rPr>
              <w:t>CSE/PADMAR</w:t>
            </w:r>
          </w:p>
          <w:p w14:paraId="30566834" w14:textId="77777777" w:rsidR="009865EA" w:rsidRDefault="009865EA" w:rsidP="00A646ED">
            <w:pPr>
              <w:jc w:val="center"/>
              <w:rPr>
                <w:rFonts w:ascii="Arial" w:hAnsi="Arial" w:cs="Arial"/>
                <w:sz w:val="20"/>
                <w:szCs w:val="20"/>
              </w:rPr>
            </w:pPr>
          </w:p>
          <w:p w14:paraId="7DE85127" w14:textId="77777777" w:rsidR="009865EA" w:rsidRDefault="009865EA" w:rsidP="00A646ED">
            <w:pPr>
              <w:jc w:val="center"/>
              <w:rPr>
                <w:rFonts w:ascii="Arial" w:hAnsi="Arial" w:cs="Arial"/>
                <w:sz w:val="20"/>
                <w:szCs w:val="20"/>
              </w:rPr>
            </w:pPr>
          </w:p>
          <w:p w14:paraId="547E4332" w14:textId="77777777" w:rsidR="00832B91" w:rsidRDefault="00832B91" w:rsidP="00A646ED">
            <w:pPr>
              <w:jc w:val="center"/>
              <w:rPr>
                <w:rFonts w:ascii="Arial" w:hAnsi="Arial" w:cs="Arial"/>
                <w:sz w:val="20"/>
                <w:szCs w:val="20"/>
              </w:rPr>
            </w:pPr>
          </w:p>
          <w:p w14:paraId="0AE4C316" w14:textId="77777777" w:rsidR="00832B91" w:rsidRDefault="00832B91" w:rsidP="00A646ED">
            <w:pPr>
              <w:jc w:val="center"/>
              <w:rPr>
                <w:rFonts w:ascii="Arial" w:hAnsi="Arial" w:cs="Arial"/>
                <w:sz w:val="20"/>
                <w:szCs w:val="20"/>
              </w:rPr>
            </w:pPr>
          </w:p>
          <w:p w14:paraId="051CE861" w14:textId="77777777" w:rsidR="009865EA" w:rsidRDefault="009865EA" w:rsidP="009865EA">
            <w:pPr>
              <w:jc w:val="center"/>
              <w:rPr>
                <w:rFonts w:ascii="Arial" w:hAnsi="Arial" w:cs="Arial"/>
                <w:sz w:val="20"/>
                <w:szCs w:val="20"/>
              </w:rPr>
            </w:pPr>
            <w:r>
              <w:rPr>
                <w:rFonts w:ascii="Arial" w:hAnsi="Arial" w:cs="Arial"/>
                <w:sz w:val="20"/>
                <w:szCs w:val="20"/>
              </w:rPr>
              <w:t>R/SECC/ProCaR</w:t>
            </w:r>
          </w:p>
          <w:p w14:paraId="410B8C5B" w14:textId="77777777" w:rsidR="009865EA" w:rsidRDefault="009865EA" w:rsidP="00A646ED">
            <w:pPr>
              <w:jc w:val="center"/>
              <w:rPr>
                <w:rFonts w:ascii="Arial" w:hAnsi="Arial" w:cs="Arial"/>
                <w:sz w:val="20"/>
                <w:szCs w:val="20"/>
              </w:rPr>
            </w:pPr>
          </w:p>
          <w:p w14:paraId="731464F5" w14:textId="77777777" w:rsidR="00832B91" w:rsidRDefault="00832B91" w:rsidP="00A646ED">
            <w:pPr>
              <w:jc w:val="center"/>
              <w:rPr>
                <w:rFonts w:ascii="Arial" w:hAnsi="Arial" w:cs="Arial"/>
                <w:sz w:val="20"/>
                <w:szCs w:val="20"/>
              </w:rPr>
            </w:pPr>
          </w:p>
          <w:p w14:paraId="70720C67" w14:textId="77777777" w:rsidR="00E16790" w:rsidRDefault="00E16790" w:rsidP="00A646ED">
            <w:pPr>
              <w:jc w:val="center"/>
              <w:rPr>
                <w:rFonts w:ascii="Arial" w:hAnsi="Arial" w:cs="Arial"/>
                <w:sz w:val="20"/>
                <w:szCs w:val="20"/>
              </w:rPr>
            </w:pPr>
          </w:p>
          <w:p w14:paraId="6252BFEE" w14:textId="77777777" w:rsidR="004C0219" w:rsidRDefault="004C0219" w:rsidP="004C0219">
            <w:pPr>
              <w:jc w:val="center"/>
              <w:rPr>
                <w:rFonts w:ascii="Arial" w:hAnsi="Arial" w:cs="Arial"/>
                <w:sz w:val="20"/>
                <w:szCs w:val="20"/>
              </w:rPr>
            </w:pPr>
            <w:r>
              <w:rPr>
                <w:rFonts w:ascii="Arial" w:hAnsi="Arial" w:cs="Arial"/>
                <w:sz w:val="20"/>
                <w:szCs w:val="20"/>
              </w:rPr>
              <w:t>R/SECC/ProCaR</w:t>
            </w:r>
          </w:p>
          <w:p w14:paraId="1B99F8B0" w14:textId="77777777" w:rsidR="009865EA" w:rsidRDefault="009865EA" w:rsidP="00A646ED">
            <w:pPr>
              <w:jc w:val="center"/>
              <w:rPr>
                <w:rFonts w:ascii="Arial" w:hAnsi="Arial" w:cs="Arial"/>
                <w:sz w:val="20"/>
                <w:szCs w:val="20"/>
              </w:rPr>
            </w:pPr>
          </w:p>
          <w:p w14:paraId="7CE628A3" w14:textId="77777777" w:rsidR="009865EA" w:rsidRPr="00CC74D2" w:rsidRDefault="009865EA" w:rsidP="00A646ED">
            <w:pPr>
              <w:jc w:val="center"/>
              <w:rPr>
                <w:rFonts w:ascii="Arial" w:hAnsi="Arial" w:cs="Arial"/>
                <w:sz w:val="20"/>
                <w:szCs w:val="20"/>
              </w:rPr>
            </w:pPr>
          </w:p>
        </w:tc>
        <w:tc>
          <w:tcPr>
            <w:tcW w:w="4395" w:type="dxa"/>
          </w:tcPr>
          <w:p w14:paraId="24B1F7F7" w14:textId="77777777" w:rsidR="00F02E15" w:rsidRDefault="00F02E15" w:rsidP="00D87846">
            <w:pPr>
              <w:jc w:val="center"/>
              <w:rPr>
                <w:rFonts w:ascii="Arial" w:hAnsi="Arial" w:cs="Arial"/>
                <w:sz w:val="20"/>
                <w:szCs w:val="20"/>
              </w:rPr>
            </w:pPr>
          </w:p>
          <w:p w14:paraId="5A829738" w14:textId="77777777" w:rsidR="004C0219" w:rsidRDefault="004C0219" w:rsidP="00D87846">
            <w:pPr>
              <w:jc w:val="center"/>
              <w:rPr>
                <w:rFonts w:ascii="Arial" w:hAnsi="Arial" w:cs="Arial"/>
                <w:sz w:val="20"/>
                <w:szCs w:val="20"/>
              </w:rPr>
            </w:pPr>
          </w:p>
          <w:p w14:paraId="5EF02D0A" w14:textId="77777777" w:rsidR="004C0219" w:rsidRDefault="004C0219" w:rsidP="00D87846">
            <w:pPr>
              <w:jc w:val="center"/>
              <w:rPr>
                <w:rFonts w:ascii="Arial" w:hAnsi="Arial" w:cs="Arial"/>
                <w:sz w:val="20"/>
                <w:szCs w:val="20"/>
              </w:rPr>
            </w:pPr>
          </w:p>
          <w:p w14:paraId="3EFCAF7A" w14:textId="77777777" w:rsidR="004C0219" w:rsidRDefault="004C0219" w:rsidP="00D87846">
            <w:pPr>
              <w:jc w:val="center"/>
              <w:rPr>
                <w:rFonts w:ascii="Arial" w:hAnsi="Arial" w:cs="Arial"/>
                <w:sz w:val="20"/>
                <w:szCs w:val="20"/>
              </w:rPr>
            </w:pPr>
          </w:p>
          <w:p w14:paraId="7EE4A2CC" w14:textId="77777777" w:rsidR="004C0219" w:rsidRDefault="004C0219" w:rsidP="004C0219">
            <w:pPr>
              <w:jc w:val="center"/>
              <w:rPr>
                <w:rFonts w:ascii="Arial" w:hAnsi="Arial" w:cs="Arial"/>
                <w:sz w:val="20"/>
                <w:szCs w:val="20"/>
              </w:rPr>
            </w:pPr>
            <w:r>
              <w:rPr>
                <w:rFonts w:ascii="Arial" w:hAnsi="Arial" w:cs="Arial"/>
                <w:sz w:val="20"/>
                <w:szCs w:val="20"/>
              </w:rPr>
              <w:t xml:space="preserve">Consultants – </w:t>
            </w:r>
            <w:r w:rsidR="0032001B">
              <w:rPr>
                <w:rFonts w:ascii="Arial" w:hAnsi="Arial" w:cs="Arial"/>
                <w:sz w:val="20"/>
                <w:szCs w:val="20"/>
              </w:rPr>
              <w:t xml:space="preserve">RSE/ProCaR - R/DFM/PADMAR - R/AI/PADMAR – R/SECC/ProCaR </w:t>
            </w:r>
            <w:r w:rsidR="001D4725">
              <w:rPr>
                <w:rFonts w:ascii="Arial" w:hAnsi="Arial" w:cs="Arial"/>
                <w:sz w:val="20"/>
                <w:szCs w:val="20"/>
              </w:rPr>
              <w:t>–</w:t>
            </w:r>
            <w:r w:rsidR="0032001B">
              <w:rPr>
                <w:rFonts w:ascii="Arial" w:hAnsi="Arial" w:cs="Arial"/>
                <w:sz w:val="20"/>
                <w:szCs w:val="20"/>
              </w:rPr>
              <w:t xml:space="preserve"> </w:t>
            </w:r>
            <w:r w:rsidR="001D4725">
              <w:rPr>
                <w:rFonts w:ascii="Arial" w:hAnsi="Arial" w:cs="Arial"/>
                <w:sz w:val="20"/>
                <w:szCs w:val="20"/>
              </w:rPr>
              <w:t xml:space="preserve">R/SGJC/ProCaR - </w:t>
            </w:r>
            <w:r w:rsidR="0032001B">
              <w:rPr>
                <w:rFonts w:ascii="Arial" w:hAnsi="Arial" w:cs="Arial"/>
                <w:sz w:val="20"/>
                <w:szCs w:val="20"/>
              </w:rPr>
              <w:t>C/PADMAR - R/PM/ProCaR –CN/ProCaR – RAF/ProCaR -</w:t>
            </w:r>
            <w:r>
              <w:rPr>
                <w:rFonts w:ascii="Arial" w:hAnsi="Arial" w:cs="Arial"/>
                <w:sz w:val="20"/>
                <w:szCs w:val="20"/>
              </w:rPr>
              <w:t xml:space="preserve"> </w:t>
            </w:r>
            <w:r w:rsidR="00924CC9">
              <w:rPr>
                <w:rFonts w:ascii="Arial" w:hAnsi="Arial" w:cs="Arial"/>
                <w:sz w:val="20"/>
                <w:szCs w:val="20"/>
              </w:rPr>
              <w:t xml:space="preserve">R/URAS - </w:t>
            </w:r>
            <w:r>
              <w:rPr>
                <w:rFonts w:ascii="Arial" w:hAnsi="Arial" w:cs="Arial"/>
                <w:sz w:val="20"/>
                <w:szCs w:val="20"/>
              </w:rPr>
              <w:t>Faîtières acteurs maraîchers</w:t>
            </w:r>
          </w:p>
          <w:p w14:paraId="24467741" w14:textId="77777777" w:rsidR="004C0219" w:rsidRDefault="004C0219" w:rsidP="00D87846">
            <w:pPr>
              <w:jc w:val="center"/>
              <w:rPr>
                <w:rFonts w:ascii="Arial" w:hAnsi="Arial" w:cs="Arial"/>
                <w:sz w:val="20"/>
                <w:szCs w:val="20"/>
              </w:rPr>
            </w:pPr>
          </w:p>
          <w:p w14:paraId="3E59B7EE" w14:textId="77777777" w:rsidR="004C0219" w:rsidRDefault="004C0219" w:rsidP="004C0219">
            <w:pPr>
              <w:jc w:val="center"/>
              <w:rPr>
                <w:rFonts w:ascii="Arial" w:hAnsi="Arial" w:cs="Arial"/>
                <w:sz w:val="20"/>
                <w:szCs w:val="20"/>
              </w:rPr>
            </w:pPr>
            <w:r>
              <w:rPr>
                <w:rFonts w:ascii="Arial" w:hAnsi="Arial" w:cs="Arial"/>
                <w:sz w:val="20"/>
                <w:szCs w:val="20"/>
              </w:rPr>
              <w:lastRenderedPageBreak/>
              <w:t xml:space="preserve">Consultants – RSE/ProCaR - R/DFM/PADMAR - R/AI/PADMAR – R/SECC/ProCaR - </w:t>
            </w:r>
            <w:r w:rsidR="001D4725">
              <w:rPr>
                <w:rFonts w:ascii="Arial" w:hAnsi="Arial" w:cs="Arial"/>
                <w:sz w:val="20"/>
                <w:szCs w:val="20"/>
              </w:rPr>
              <w:t xml:space="preserve">R/SGJC/ProCaR - </w:t>
            </w:r>
            <w:r w:rsidR="0032001B">
              <w:rPr>
                <w:rFonts w:ascii="Arial" w:hAnsi="Arial" w:cs="Arial"/>
                <w:sz w:val="20"/>
                <w:szCs w:val="20"/>
              </w:rPr>
              <w:t xml:space="preserve">C/PADMAR - </w:t>
            </w:r>
            <w:r>
              <w:rPr>
                <w:rFonts w:ascii="Arial" w:hAnsi="Arial" w:cs="Arial"/>
                <w:sz w:val="20"/>
                <w:szCs w:val="20"/>
              </w:rPr>
              <w:t>R/PM/ProCaR –</w:t>
            </w:r>
            <w:r w:rsidR="0032001B">
              <w:rPr>
                <w:rFonts w:ascii="Arial" w:hAnsi="Arial" w:cs="Arial"/>
                <w:sz w:val="20"/>
                <w:szCs w:val="20"/>
              </w:rPr>
              <w:t xml:space="preserve">CN/ProCaR – </w:t>
            </w:r>
            <w:r>
              <w:rPr>
                <w:rFonts w:ascii="Arial" w:hAnsi="Arial" w:cs="Arial"/>
                <w:sz w:val="20"/>
                <w:szCs w:val="20"/>
              </w:rPr>
              <w:t xml:space="preserve">RAF/ProCaR - </w:t>
            </w:r>
            <w:r w:rsidR="00924CC9">
              <w:rPr>
                <w:rFonts w:ascii="Arial" w:hAnsi="Arial" w:cs="Arial"/>
                <w:sz w:val="20"/>
                <w:szCs w:val="20"/>
              </w:rPr>
              <w:t xml:space="preserve">R/URAS - </w:t>
            </w:r>
            <w:r>
              <w:rPr>
                <w:rFonts w:ascii="Arial" w:hAnsi="Arial" w:cs="Arial"/>
                <w:sz w:val="20"/>
                <w:szCs w:val="20"/>
              </w:rPr>
              <w:t>Faîtières acteurs maraîchers</w:t>
            </w:r>
          </w:p>
          <w:p w14:paraId="12F1EB99" w14:textId="77777777" w:rsidR="004C0219" w:rsidRDefault="004C0219" w:rsidP="00D87846">
            <w:pPr>
              <w:jc w:val="center"/>
              <w:rPr>
                <w:rFonts w:ascii="Arial" w:hAnsi="Arial" w:cs="Arial"/>
                <w:sz w:val="20"/>
                <w:szCs w:val="20"/>
              </w:rPr>
            </w:pPr>
          </w:p>
          <w:p w14:paraId="65E800A8" w14:textId="77777777" w:rsidR="00120575" w:rsidRDefault="00120575" w:rsidP="00D87846">
            <w:pPr>
              <w:jc w:val="center"/>
              <w:rPr>
                <w:rFonts w:ascii="Arial" w:hAnsi="Arial" w:cs="Arial"/>
                <w:sz w:val="20"/>
                <w:szCs w:val="20"/>
              </w:rPr>
            </w:pPr>
          </w:p>
          <w:p w14:paraId="106E1017" w14:textId="77777777" w:rsidR="00120575" w:rsidRDefault="00120575" w:rsidP="00D87846">
            <w:pPr>
              <w:jc w:val="center"/>
              <w:rPr>
                <w:rFonts w:ascii="Arial" w:hAnsi="Arial" w:cs="Arial"/>
                <w:sz w:val="20"/>
                <w:szCs w:val="20"/>
              </w:rPr>
            </w:pPr>
          </w:p>
          <w:p w14:paraId="696BFAC6" w14:textId="77777777" w:rsidR="0032001B" w:rsidRDefault="0032001B" w:rsidP="0032001B">
            <w:pPr>
              <w:jc w:val="center"/>
              <w:rPr>
                <w:rFonts w:ascii="Arial" w:hAnsi="Arial" w:cs="Arial"/>
                <w:sz w:val="20"/>
                <w:szCs w:val="20"/>
              </w:rPr>
            </w:pPr>
            <w:r>
              <w:rPr>
                <w:rFonts w:ascii="Arial" w:hAnsi="Arial" w:cs="Arial"/>
                <w:sz w:val="20"/>
                <w:szCs w:val="20"/>
              </w:rPr>
              <w:t xml:space="preserve">RSE/ProCaR - R/DFM/PADMAR - R/AI/PADMAR – R/SECC/ProCaR - </w:t>
            </w:r>
            <w:r w:rsidR="001D4725">
              <w:rPr>
                <w:rFonts w:ascii="Arial" w:hAnsi="Arial" w:cs="Arial"/>
                <w:sz w:val="20"/>
                <w:szCs w:val="20"/>
              </w:rPr>
              <w:t xml:space="preserve">R/SGJC/ProCaR - </w:t>
            </w:r>
            <w:r>
              <w:rPr>
                <w:rFonts w:ascii="Arial" w:hAnsi="Arial" w:cs="Arial"/>
                <w:sz w:val="20"/>
                <w:szCs w:val="20"/>
              </w:rPr>
              <w:t xml:space="preserve">C/PADMAR - R/PM/ProCaR –CN/ProCaR – RAF/ProCaR – </w:t>
            </w:r>
            <w:r w:rsidR="00924CC9">
              <w:rPr>
                <w:rFonts w:ascii="Arial" w:hAnsi="Arial" w:cs="Arial"/>
                <w:sz w:val="20"/>
                <w:szCs w:val="20"/>
              </w:rPr>
              <w:t xml:space="preserve">R/URAS - </w:t>
            </w:r>
            <w:r>
              <w:rPr>
                <w:rFonts w:ascii="Arial" w:hAnsi="Arial" w:cs="Arial"/>
                <w:sz w:val="20"/>
                <w:szCs w:val="20"/>
              </w:rPr>
              <w:t xml:space="preserve">F/TFM – TSM - Faîtières acteurs maraîchers – Maraîchers relais – </w:t>
            </w:r>
            <w:r w:rsidR="00120575">
              <w:rPr>
                <w:rFonts w:ascii="Arial" w:hAnsi="Arial" w:cs="Arial"/>
                <w:sz w:val="20"/>
                <w:szCs w:val="20"/>
              </w:rPr>
              <w:t>Sit</w:t>
            </w:r>
            <w:r>
              <w:rPr>
                <w:rFonts w:ascii="Arial" w:hAnsi="Arial" w:cs="Arial"/>
                <w:sz w:val="20"/>
                <w:szCs w:val="20"/>
              </w:rPr>
              <w:t>es maraîchers - Collectivités locales/Mairies – DDAEP – ATDA – Entités Partenaires</w:t>
            </w:r>
          </w:p>
          <w:p w14:paraId="6E807583" w14:textId="77777777" w:rsidR="004C0219" w:rsidRDefault="004C0219" w:rsidP="00D87846">
            <w:pPr>
              <w:jc w:val="center"/>
              <w:rPr>
                <w:rFonts w:ascii="Arial" w:hAnsi="Arial" w:cs="Arial"/>
                <w:sz w:val="20"/>
                <w:szCs w:val="20"/>
              </w:rPr>
            </w:pPr>
          </w:p>
          <w:p w14:paraId="51291EE5" w14:textId="77777777" w:rsidR="004C0219" w:rsidRDefault="00120575" w:rsidP="00D87846">
            <w:pPr>
              <w:jc w:val="center"/>
              <w:rPr>
                <w:rFonts w:ascii="Arial" w:hAnsi="Arial" w:cs="Arial"/>
                <w:sz w:val="20"/>
                <w:szCs w:val="20"/>
              </w:rPr>
            </w:pPr>
            <w:r>
              <w:rPr>
                <w:rFonts w:ascii="Arial" w:hAnsi="Arial" w:cs="Arial"/>
                <w:sz w:val="20"/>
                <w:szCs w:val="20"/>
              </w:rPr>
              <w:t xml:space="preserve">Consultants - RSE/ProCaR - R/DFM/PADMAR - R/AI/PADMAR – R/SECC/ProCaR - </w:t>
            </w:r>
            <w:r w:rsidR="00924CC9">
              <w:rPr>
                <w:rFonts w:ascii="Arial" w:hAnsi="Arial" w:cs="Arial"/>
                <w:sz w:val="20"/>
                <w:szCs w:val="20"/>
              </w:rPr>
              <w:t xml:space="preserve">R/SGJC/ProCaR - </w:t>
            </w:r>
            <w:r>
              <w:rPr>
                <w:rFonts w:ascii="Arial" w:hAnsi="Arial" w:cs="Arial"/>
                <w:sz w:val="20"/>
                <w:szCs w:val="20"/>
              </w:rPr>
              <w:t xml:space="preserve">C/PADMAR - R/PM/ProCaR –CN/ProCaR – RAF/ProCaR – </w:t>
            </w:r>
            <w:r w:rsidR="00924CC9">
              <w:rPr>
                <w:rFonts w:ascii="Arial" w:hAnsi="Arial" w:cs="Arial"/>
                <w:sz w:val="20"/>
                <w:szCs w:val="20"/>
              </w:rPr>
              <w:t xml:space="preserve">R/URAS - </w:t>
            </w:r>
            <w:r>
              <w:rPr>
                <w:rFonts w:ascii="Arial" w:hAnsi="Arial" w:cs="Arial"/>
                <w:sz w:val="20"/>
                <w:szCs w:val="20"/>
              </w:rPr>
              <w:t>F/TFM – TSM - Faîtières acteurs maraîchers – Maraîchers relais – Sites maraîchers - Collectivités locales/Mairies – DDAEP – ATDA</w:t>
            </w:r>
          </w:p>
          <w:p w14:paraId="31931E38" w14:textId="77777777" w:rsidR="004C0219" w:rsidRDefault="004C0219" w:rsidP="00D87846">
            <w:pPr>
              <w:jc w:val="center"/>
              <w:rPr>
                <w:rFonts w:ascii="Arial" w:hAnsi="Arial" w:cs="Arial"/>
                <w:sz w:val="20"/>
                <w:szCs w:val="20"/>
              </w:rPr>
            </w:pPr>
          </w:p>
          <w:p w14:paraId="73FB1AD0" w14:textId="77777777" w:rsidR="00832B91" w:rsidRDefault="00832B91" w:rsidP="00D87846">
            <w:pPr>
              <w:jc w:val="center"/>
              <w:rPr>
                <w:rFonts w:ascii="Arial" w:hAnsi="Arial" w:cs="Arial"/>
                <w:sz w:val="20"/>
                <w:szCs w:val="20"/>
              </w:rPr>
            </w:pPr>
          </w:p>
          <w:p w14:paraId="0340A0EA" w14:textId="77777777" w:rsidR="004C0219" w:rsidRDefault="00924CC9" w:rsidP="00D87846">
            <w:pPr>
              <w:jc w:val="center"/>
              <w:rPr>
                <w:rFonts w:ascii="Arial" w:hAnsi="Arial" w:cs="Arial"/>
                <w:sz w:val="20"/>
                <w:szCs w:val="20"/>
              </w:rPr>
            </w:pPr>
            <w:r>
              <w:rPr>
                <w:rFonts w:ascii="Arial" w:hAnsi="Arial" w:cs="Arial"/>
                <w:sz w:val="20"/>
                <w:szCs w:val="20"/>
              </w:rPr>
              <w:t xml:space="preserve">RSE/ProCaR - R/DFM/PADMAR - R/AI/PADMAR – R/SECC/ProCaR - R/SGJC/ProCaR - C/PADMAR - R/PM/ProCaR –CN/ProCaR – RAF/ProCaR – R/URAS - F/TFM – TSM - Faîtières acteurs maraîchers – Maraîchers relais – Sites </w:t>
            </w:r>
            <w:r>
              <w:rPr>
                <w:rFonts w:ascii="Arial" w:hAnsi="Arial" w:cs="Arial"/>
                <w:sz w:val="20"/>
                <w:szCs w:val="20"/>
              </w:rPr>
              <w:lastRenderedPageBreak/>
              <w:t>maraîchers - Collectivités locales/Mairies</w:t>
            </w:r>
            <w:r w:rsidR="00832B91">
              <w:rPr>
                <w:rFonts w:ascii="Arial" w:hAnsi="Arial" w:cs="Arial"/>
                <w:sz w:val="20"/>
                <w:szCs w:val="20"/>
              </w:rPr>
              <w:t xml:space="preserve"> - Consultants</w:t>
            </w:r>
          </w:p>
          <w:p w14:paraId="6169F484" w14:textId="77777777" w:rsidR="004C0219" w:rsidRDefault="004C0219" w:rsidP="00D87846">
            <w:pPr>
              <w:jc w:val="center"/>
              <w:rPr>
                <w:rFonts w:ascii="Arial" w:hAnsi="Arial" w:cs="Arial"/>
                <w:sz w:val="20"/>
                <w:szCs w:val="20"/>
              </w:rPr>
            </w:pPr>
          </w:p>
          <w:p w14:paraId="38D65F0C" w14:textId="77777777" w:rsidR="004C0219" w:rsidRDefault="004C0219" w:rsidP="00D87846">
            <w:pPr>
              <w:jc w:val="center"/>
              <w:rPr>
                <w:rFonts w:ascii="Arial" w:hAnsi="Arial" w:cs="Arial"/>
                <w:sz w:val="20"/>
                <w:szCs w:val="20"/>
              </w:rPr>
            </w:pPr>
          </w:p>
          <w:p w14:paraId="130919D7" w14:textId="77777777" w:rsidR="004C0219" w:rsidRDefault="004C0219" w:rsidP="00D87846">
            <w:pPr>
              <w:jc w:val="center"/>
              <w:rPr>
                <w:rFonts w:ascii="Arial" w:hAnsi="Arial" w:cs="Arial"/>
                <w:sz w:val="20"/>
                <w:szCs w:val="20"/>
              </w:rPr>
            </w:pPr>
          </w:p>
          <w:p w14:paraId="5F3115B6" w14:textId="77777777" w:rsidR="004C0219" w:rsidRPr="00CC74D2" w:rsidRDefault="00E16790" w:rsidP="00E16790">
            <w:pPr>
              <w:jc w:val="center"/>
              <w:rPr>
                <w:rFonts w:ascii="Arial" w:hAnsi="Arial" w:cs="Arial"/>
                <w:sz w:val="20"/>
                <w:szCs w:val="20"/>
              </w:rPr>
            </w:pPr>
            <w:r>
              <w:rPr>
                <w:rFonts w:ascii="Arial" w:hAnsi="Arial" w:cs="Arial"/>
                <w:sz w:val="20"/>
                <w:szCs w:val="20"/>
              </w:rPr>
              <w:t>RSE/ProCaR - CSE/PADMAR - R/DFM/PADMAR - R/AI/PADMAR –R/SGJC/ProCaR - C/PADMAR - R/PM/ProCaR –CN/ProCaR – RAF/ProCaR – ABE - R/URAS - F/TFM – TSM –Faîtières acteurs maraîchers – Maraîchers relais – Sites maraîchers - Collectivités locales/Mairies - Consultants</w:t>
            </w:r>
          </w:p>
        </w:tc>
      </w:tr>
      <w:tr w:rsidR="00741AAF" w:rsidRPr="0037624E" w14:paraId="25EE0078" w14:textId="77777777" w:rsidTr="00A646ED">
        <w:tc>
          <w:tcPr>
            <w:tcW w:w="2376" w:type="dxa"/>
            <w:vMerge/>
            <w:vAlign w:val="center"/>
          </w:tcPr>
          <w:p w14:paraId="1277A808" w14:textId="77777777" w:rsidR="00741AAF" w:rsidRPr="00C00E67" w:rsidRDefault="00741AAF" w:rsidP="00A646ED">
            <w:pPr>
              <w:rPr>
                <w:rFonts w:ascii="Arial" w:eastAsia="Calibri" w:hAnsi="Arial" w:cs="Arial"/>
                <w:iCs/>
                <w:sz w:val="20"/>
                <w:szCs w:val="20"/>
              </w:rPr>
            </w:pPr>
          </w:p>
        </w:tc>
        <w:tc>
          <w:tcPr>
            <w:tcW w:w="5103" w:type="dxa"/>
          </w:tcPr>
          <w:p w14:paraId="1375FFC5" w14:textId="77777777" w:rsidR="00741AAF" w:rsidRPr="00741AAF" w:rsidRDefault="00741AAF" w:rsidP="00D87846">
            <w:pPr>
              <w:spacing w:after="120"/>
              <w:jc w:val="both"/>
              <w:rPr>
                <w:rFonts w:ascii="Arial" w:hAnsi="Arial" w:cs="Arial"/>
                <w:i/>
                <w:sz w:val="20"/>
                <w:szCs w:val="20"/>
              </w:rPr>
            </w:pPr>
            <w:r w:rsidRPr="00741AAF">
              <w:rPr>
                <w:rFonts w:ascii="Arial" w:hAnsi="Arial" w:cs="Arial"/>
                <w:i/>
                <w:sz w:val="20"/>
                <w:szCs w:val="20"/>
              </w:rPr>
              <w:t>Mise à disposition des décideurs, des partenaires et bénéficiaires des informations quant à l’efficience, l’efficacité et la durabilité des pratiques du projet comprenant :</w:t>
            </w:r>
          </w:p>
          <w:p w14:paraId="30E1D945" w14:textId="77777777" w:rsidR="00741AAF" w:rsidRDefault="00741AAF" w:rsidP="00B2497D">
            <w:pPr>
              <w:numPr>
                <w:ilvl w:val="0"/>
                <w:numId w:val="109"/>
              </w:numPr>
              <w:spacing w:after="120"/>
              <w:ind w:left="601" w:hanging="283"/>
              <w:jc w:val="both"/>
              <w:rPr>
                <w:rFonts w:ascii="Arial" w:hAnsi="Arial" w:cs="Arial"/>
                <w:i/>
                <w:sz w:val="20"/>
                <w:szCs w:val="20"/>
              </w:rPr>
            </w:pPr>
            <w:r w:rsidRPr="00741AAF">
              <w:rPr>
                <w:rFonts w:ascii="Arial" w:hAnsi="Arial" w:cs="Arial"/>
                <w:i/>
                <w:sz w:val="20"/>
                <w:szCs w:val="20"/>
              </w:rPr>
              <w:t>l’élaboration et la diffusion des rapports d’activités trimestriels, semestriels et annuels du PADMAR ;</w:t>
            </w:r>
          </w:p>
          <w:p w14:paraId="63590873" w14:textId="77777777" w:rsidR="00062A3A" w:rsidRDefault="00062A3A" w:rsidP="00B2497D">
            <w:pPr>
              <w:numPr>
                <w:ilvl w:val="0"/>
                <w:numId w:val="109"/>
              </w:numPr>
              <w:spacing w:after="120"/>
              <w:ind w:left="601" w:hanging="283"/>
              <w:jc w:val="both"/>
              <w:rPr>
                <w:rFonts w:ascii="Arial" w:hAnsi="Arial" w:cs="Arial"/>
                <w:i/>
                <w:sz w:val="20"/>
                <w:szCs w:val="20"/>
              </w:rPr>
            </w:pPr>
            <w:r w:rsidRPr="00741AAF">
              <w:rPr>
                <w:rFonts w:ascii="Arial" w:hAnsi="Arial" w:cs="Arial"/>
                <w:i/>
                <w:sz w:val="20"/>
                <w:szCs w:val="20"/>
              </w:rPr>
              <w:t>l’organisation des revues annuelles pour une évaluation des résultats du projet ;</w:t>
            </w:r>
          </w:p>
          <w:p w14:paraId="69A6228E" w14:textId="77777777" w:rsidR="00741AAF" w:rsidRPr="00741AAF" w:rsidRDefault="00741AAF" w:rsidP="00B2497D">
            <w:pPr>
              <w:numPr>
                <w:ilvl w:val="0"/>
                <w:numId w:val="109"/>
              </w:numPr>
              <w:spacing w:after="120"/>
              <w:ind w:left="601" w:hanging="283"/>
              <w:jc w:val="both"/>
              <w:rPr>
                <w:rFonts w:ascii="Arial" w:hAnsi="Arial" w:cs="Arial"/>
                <w:i/>
                <w:sz w:val="20"/>
                <w:szCs w:val="20"/>
              </w:rPr>
            </w:pPr>
            <w:r w:rsidRPr="00741AAF">
              <w:rPr>
                <w:rFonts w:ascii="Arial" w:hAnsi="Arial" w:cs="Arial"/>
                <w:i/>
                <w:sz w:val="20"/>
                <w:szCs w:val="20"/>
              </w:rPr>
              <w:t>la préparation et la participation aux missions de supervision du Gouvernement et du FIDA ;</w:t>
            </w:r>
          </w:p>
          <w:p w14:paraId="25888851" w14:textId="77777777" w:rsidR="00741AAF" w:rsidRPr="00741AAF" w:rsidRDefault="00741AAF" w:rsidP="00B2497D">
            <w:pPr>
              <w:numPr>
                <w:ilvl w:val="0"/>
                <w:numId w:val="109"/>
              </w:numPr>
              <w:spacing w:after="120"/>
              <w:ind w:left="601" w:hanging="283"/>
              <w:jc w:val="both"/>
              <w:rPr>
                <w:rFonts w:ascii="Arial" w:hAnsi="Arial" w:cs="Arial"/>
                <w:i/>
                <w:sz w:val="20"/>
                <w:szCs w:val="20"/>
              </w:rPr>
            </w:pPr>
            <w:r w:rsidRPr="00741AAF">
              <w:rPr>
                <w:rFonts w:ascii="Arial" w:hAnsi="Arial" w:cs="Arial"/>
                <w:i/>
                <w:sz w:val="20"/>
                <w:szCs w:val="20"/>
              </w:rPr>
              <w:t>la préparation et la participation à la revue à mi-parcours du PADMAR ;</w:t>
            </w:r>
          </w:p>
          <w:p w14:paraId="01E24008" w14:textId="77777777" w:rsidR="00741AAF" w:rsidRPr="009865EA" w:rsidRDefault="00741AAF" w:rsidP="00B2497D">
            <w:pPr>
              <w:numPr>
                <w:ilvl w:val="0"/>
                <w:numId w:val="109"/>
              </w:numPr>
              <w:spacing w:after="120"/>
              <w:ind w:left="601" w:hanging="283"/>
              <w:jc w:val="both"/>
              <w:rPr>
                <w:rFonts w:ascii="Arial" w:hAnsi="Arial" w:cs="Arial"/>
                <w:i/>
                <w:sz w:val="20"/>
                <w:szCs w:val="20"/>
              </w:rPr>
            </w:pPr>
            <w:r w:rsidRPr="00741AAF">
              <w:rPr>
                <w:rFonts w:ascii="Arial" w:hAnsi="Arial" w:cs="Arial"/>
                <w:i/>
                <w:sz w:val="20"/>
                <w:szCs w:val="20"/>
              </w:rPr>
              <w:t>la préparation et la participation à la revue finale du PADMAR.</w:t>
            </w:r>
          </w:p>
        </w:tc>
        <w:tc>
          <w:tcPr>
            <w:tcW w:w="2268" w:type="dxa"/>
          </w:tcPr>
          <w:p w14:paraId="5FBF13A6" w14:textId="77777777" w:rsidR="00741AAF" w:rsidRDefault="00741AAF" w:rsidP="00A646ED">
            <w:pPr>
              <w:jc w:val="center"/>
              <w:rPr>
                <w:rFonts w:ascii="Arial" w:hAnsi="Arial" w:cs="Arial"/>
                <w:sz w:val="20"/>
                <w:szCs w:val="20"/>
              </w:rPr>
            </w:pPr>
          </w:p>
          <w:p w14:paraId="4061AF9C" w14:textId="77777777" w:rsidR="009865EA" w:rsidRDefault="009865EA" w:rsidP="00A646ED">
            <w:pPr>
              <w:jc w:val="center"/>
              <w:rPr>
                <w:rFonts w:ascii="Arial" w:hAnsi="Arial" w:cs="Arial"/>
                <w:sz w:val="20"/>
                <w:szCs w:val="20"/>
              </w:rPr>
            </w:pPr>
          </w:p>
          <w:p w14:paraId="7E9AB827" w14:textId="77777777" w:rsidR="009865EA" w:rsidRDefault="009865EA" w:rsidP="00A646ED">
            <w:pPr>
              <w:jc w:val="center"/>
              <w:rPr>
                <w:rFonts w:ascii="Arial" w:hAnsi="Arial" w:cs="Arial"/>
                <w:sz w:val="20"/>
                <w:szCs w:val="20"/>
              </w:rPr>
            </w:pPr>
          </w:p>
          <w:p w14:paraId="1097B11F" w14:textId="77777777" w:rsidR="009865EA" w:rsidRDefault="009865EA" w:rsidP="00A646ED">
            <w:pPr>
              <w:jc w:val="center"/>
              <w:rPr>
                <w:rFonts w:ascii="Arial" w:hAnsi="Arial" w:cs="Arial"/>
                <w:sz w:val="20"/>
                <w:szCs w:val="20"/>
              </w:rPr>
            </w:pPr>
          </w:p>
          <w:p w14:paraId="2672BCF8" w14:textId="77777777" w:rsidR="009865EA" w:rsidRDefault="009865EA" w:rsidP="00A646ED">
            <w:pPr>
              <w:jc w:val="center"/>
              <w:rPr>
                <w:rFonts w:ascii="Arial" w:hAnsi="Arial" w:cs="Arial"/>
                <w:sz w:val="20"/>
                <w:szCs w:val="20"/>
              </w:rPr>
            </w:pPr>
          </w:p>
          <w:p w14:paraId="1AC82D3E" w14:textId="77777777" w:rsidR="009865EA" w:rsidRDefault="009865EA" w:rsidP="00A646ED">
            <w:pPr>
              <w:jc w:val="center"/>
              <w:rPr>
                <w:rFonts w:ascii="Arial" w:hAnsi="Arial" w:cs="Arial"/>
                <w:sz w:val="20"/>
                <w:szCs w:val="20"/>
              </w:rPr>
            </w:pPr>
            <w:r>
              <w:rPr>
                <w:rFonts w:ascii="Arial" w:hAnsi="Arial" w:cs="Arial"/>
                <w:sz w:val="20"/>
                <w:szCs w:val="20"/>
              </w:rPr>
              <w:t>CSE/PADMAR</w:t>
            </w:r>
          </w:p>
          <w:p w14:paraId="0C7C7161" w14:textId="77777777" w:rsidR="009865EA" w:rsidRDefault="009865EA" w:rsidP="00A646ED">
            <w:pPr>
              <w:jc w:val="center"/>
              <w:rPr>
                <w:rFonts w:ascii="Arial" w:hAnsi="Arial" w:cs="Arial"/>
                <w:sz w:val="20"/>
                <w:szCs w:val="20"/>
              </w:rPr>
            </w:pPr>
          </w:p>
          <w:p w14:paraId="1D163F27" w14:textId="77777777" w:rsidR="005364FC" w:rsidRDefault="005364FC" w:rsidP="00A646ED">
            <w:pPr>
              <w:jc w:val="center"/>
              <w:rPr>
                <w:rFonts w:ascii="Arial" w:hAnsi="Arial" w:cs="Arial"/>
                <w:sz w:val="20"/>
                <w:szCs w:val="20"/>
              </w:rPr>
            </w:pPr>
          </w:p>
          <w:p w14:paraId="79817562" w14:textId="77777777" w:rsidR="009865EA" w:rsidRDefault="009865EA" w:rsidP="00A646ED">
            <w:pPr>
              <w:jc w:val="center"/>
              <w:rPr>
                <w:rFonts w:ascii="Arial" w:hAnsi="Arial" w:cs="Arial"/>
                <w:sz w:val="20"/>
                <w:szCs w:val="20"/>
              </w:rPr>
            </w:pPr>
          </w:p>
          <w:p w14:paraId="768135F9" w14:textId="77777777" w:rsidR="009865EA" w:rsidRDefault="009865EA" w:rsidP="009865EA">
            <w:pPr>
              <w:jc w:val="center"/>
              <w:rPr>
                <w:rFonts w:ascii="Arial" w:hAnsi="Arial" w:cs="Arial"/>
                <w:sz w:val="20"/>
                <w:szCs w:val="20"/>
              </w:rPr>
            </w:pPr>
            <w:r>
              <w:rPr>
                <w:rFonts w:ascii="Arial" w:hAnsi="Arial" w:cs="Arial"/>
                <w:sz w:val="20"/>
                <w:szCs w:val="20"/>
              </w:rPr>
              <w:t>CSE/PADMAR</w:t>
            </w:r>
          </w:p>
          <w:p w14:paraId="56007795" w14:textId="77777777" w:rsidR="009865EA" w:rsidRDefault="009865EA" w:rsidP="00A646ED">
            <w:pPr>
              <w:jc w:val="center"/>
              <w:rPr>
                <w:rFonts w:ascii="Arial" w:hAnsi="Arial" w:cs="Arial"/>
                <w:sz w:val="20"/>
                <w:szCs w:val="20"/>
              </w:rPr>
            </w:pPr>
          </w:p>
          <w:p w14:paraId="6AF87F25" w14:textId="77777777" w:rsidR="009865EA" w:rsidRDefault="009865EA" w:rsidP="009865EA">
            <w:pPr>
              <w:jc w:val="center"/>
              <w:rPr>
                <w:rFonts w:ascii="Arial" w:hAnsi="Arial" w:cs="Arial"/>
                <w:sz w:val="20"/>
                <w:szCs w:val="20"/>
              </w:rPr>
            </w:pPr>
            <w:r>
              <w:rPr>
                <w:rFonts w:ascii="Arial" w:hAnsi="Arial" w:cs="Arial"/>
                <w:sz w:val="20"/>
                <w:szCs w:val="20"/>
              </w:rPr>
              <w:t>CSE/PADMAR</w:t>
            </w:r>
          </w:p>
          <w:p w14:paraId="5A329D7C" w14:textId="77777777" w:rsidR="009865EA" w:rsidRDefault="009865EA" w:rsidP="00A646ED">
            <w:pPr>
              <w:jc w:val="center"/>
              <w:rPr>
                <w:rFonts w:ascii="Arial" w:hAnsi="Arial" w:cs="Arial"/>
                <w:sz w:val="20"/>
                <w:szCs w:val="20"/>
              </w:rPr>
            </w:pPr>
          </w:p>
          <w:p w14:paraId="62D07F60" w14:textId="77777777" w:rsidR="009865EA" w:rsidRDefault="009865EA" w:rsidP="009865EA">
            <w:pPr>
              <w:jc w:val="center"/>
              <w:rPr>
                <w:rFonts w:ascii="Arial" w:hAnsi="Arial" w:cs="Arial"/>
                <w:sz w:val="20"/>
                <w:szCs w:val="20"/>
              </w:rPr>
            </w:pPr>
            <w:r>
              <w:rPr>
                <w:rFonts w:ascii="Arial" w:hAnsi="Arial" w:cs="Arial"/>
                <w:sz w:val="20"/>
                <w:szCs w:val="20"/>
              </w:rPr>
              <w:t>CSE/PADMAR</w:t>
            </w:r>
          </w:p>
          <w:p w14:paraId="73B38434" w14:textId="77777777" w:rsidR="005364FC" w:rsidRDefault="005364FC" w:rsidP="009865EA">
            <w:pPr>
              <w:jc w:val="center"/>
              <w:rPr>
                <w:rFonts w:ascii="Arial" w:hAnsi="Arial" w:cs="Arial"/>
                <w:sz w:val="20"/>
                <w:szCs w:val="20"/>
              </w:rPr>
            </w:pPr>
          </w:p>
          <w:p w14:paraId="48E3A22C" w14:textId="77777777" w:rsidR="005364FC" w:rsidRDefault="005364FC" w:rsidP="009865EA">
            <w:pPr>
              <w:jc w:val="center"/>
              <w:rPr>
                <w:rFonts w:ascii="Arial" w:hAnsi="Arial" w:cs="Arial"/>
                <w:sz w:val="20"/>
                <w:szCs w:val="20"/>
              </w:rPr>
            </w:pPr>
          </w:p>
          <w:p w14:paraId="5FD13F62" w14:textId="77777777" w:rsidR="009865EA" w:rsidRPr="00CC74D2" w:rsidRDefault="005364FC" w:rsidP="005364FC">
            <w:pPr>
              <w:jc w:val="center"/>
              <w:rPr>
                <w:rFonts w:ascii="Arial" w:hAnsi="Arial" w:cs="Arial"/>
                <w:sz w:val="20"/>
                <w:szCs w:val="20"/>
              </w:rPr>
            </w:pPr>
            <w:r>
              <w:rPr>
                <w:rFonts w:ascii="Arial" w:hAnsi="Arial" w:cs="Arial"/>
                <w:sz w:val="20"/>
                <w:szCs w:val="20"/>
              </w:rPr>
              <w:t>CSE/PADMAR</w:t>
            </w:r>
          </w:p>
        </w:tc>
        <w:tc>
          <w:tcPr>
            <w:tcW w:w="4395" w:type="dxa"/>
          </w:tcPr>
          <w:p w14:paraId="797984CA" w14:textId="77777777" w:rsidR="00741AAF" w:rsidRDefault="00741AAF" w:rsidP="00D87846">
            <w:pPr>
              <w:jc w:val="center"/>
              <w:rPr>
                <w:rFonts w:ascii="Arial" w:hAnsi="Arial" w:cs="Arial"/>
                <w:sz w:val="20"/>
                <w:szCs w:val="20"/>
              </w:rPr>
            </w:pPr>
          </w:p>
          <w:p w14:paraId="45E832B1" w14:textId="77777777" w:rsidR="009865EA" w:rsidRDefault="009865EA" w:rsidP="00D87846">
            <w:pPr>
              <w:jc w:val="center"/>
              <w:rPr>
                <w:rFonts w:ascii="Arial" w:hAnsi="Arial" w:cs="Arial"/>
                <w:sz w:val="20"/>
                <w:szCs w:val="20"/>
              </w:rPr>
            </w:pPr>
          </w:p>
          <w:p w14:paraId="77ED8D22" w14:textId="77777777" w:rsidR="009865EA" w:rsidRDefault="009865EA" w:rsidP="00D87846">
            <w:pPr>
              <w:jc w:val="center"/>
              <w:rPr>
                <w:rFonts w:ascii="Arial" w:hAnsi="Arial" w:cs="Arial"/>
                <w:sz w:val="20"/>
                <w:szCs w:val="20"/>
              </w:rPr>
            </w:pPr>
          </w:p>
          <w:p w14:paraId="6F4C5393" w14:textId="77777777" w:rsidR="009865EA" w:rsidRDefault="009865EA" w:rsidP="00D87846">
            <w:pPr>
              <w:jc w:val="center"/>
              <w:rPr>
                <w:rFonts w:ascii="Arial" w:hAnsi="Arial" w:cs="Arial"/>
                <w:sz w:val="20"/>
                <w:szCs w:val="20"/>
              </w:rPr>
            </w:pPr>
          </w:p>
          <w:p w14:paraId="5E2F22EA" w14:textId="77777777" w:rsidR="005364FC" w:rsidRDefault="005364FC" w:rsidP="00D87846">
            <w:pPr>
              <w:jc w:val="center"/>
              <w:rPr>
                <w:rFonts w:ascii="Arial" w:hAnsi="Arial" w:cs="Arial"/>
                <w:sz w:val="20"/>
                <w:szCs w:val="20"/>
              </w:rPr>
            </w:pPr>
          </w:p>
          <w:p w14:paraId="515B563B" w14:textId="77777777" w:rsidR="005364FC" w:rsidRDefault="005364FC" w:rsidP="00D87846">
            <w:pPr>
              <w:jc w:val="center"/>
              <w:rPr>
                <w:rFonts w:ascii="Arial" w:hAnsi="Arial" w:cs="Arial"/>
                <w:sz w:val="20"/>
                <w:szCs w:val="20"/>
              </w:rPr>
            </w:pPr>
          </w:p>
          <w:p w14:paraId="3807EC80" w14:textId="77777777" w:rsidR="009865EA" w:rsidRDefault="009865EA" w:rsidP="00D87846">
            <w:pPr>
              <w:jc w:val="center"/>
              <w:rPr>
                <w:rFonts w:ascii="Arial" w:hAnsi="Arial" w:cs="Arial"/>
                <w:sz w:val="20"/>
                <w:szCs w:val="20"/>
              </w:rPr>
            </w:pPr>
          </w:p>
          <w:p w14:paraId="2308C6E4" w14:textId="77777777" w:rsidR="00062A3A" w:rsidRDefault="00062A3A" w:rsidP="00062A3A">
            <w:pPr>
              <w:jc w:val="center"/>
              <w:rPr>
                <w:rFonts w:ascii="Arial" w:hAnsi="Arial" w:cs="Arial"/>
                <w:sz w:val="20"/>
                <w:szCs w:val="20"/>
              </w:rPr>
            </w:pPr>
            <w:r>
              <w:rPr>
                <w:rFonts w:ascii="Arial" w:hAnsi="Arial" w:cs="Arial"/>
                <w:sz w:val="20"/>
                <w:szCs w:val="20"/>
              </w:rPr>
              <w:t>RSE/ProCaR - R/DFM/PADMAR - R/AI/PADMAR – R/SECC/ProCaR - R/SGJC/ProCaR - C/PADMAR - R/PM/ProCaR –CN/ProCaR – RAF/ProCaR – R/URAS - F/TFM – TSM - Faîtières acteurs maraîchers –Collectivités locales/Mairies – DDAEP – ATDA – Entités Partenaires</w:t>
            </w:r>
            <w:r w:rsidR="005364FC">
              <w:rPr>
                <w:rFonts w:ascii="Arial" w:hAnsi="Arial" w:cs="Arial"/>
                <w:sz w:val="20"/>
                <w:szCs w:val="20"/>
              </w:rPr>
              <w:t xml:space="preserve"> – Prestataires de service - Consultants</w:t>
            </w:r>
          </w:p>
          <w:p w14:paraId="22C2CAE2" w14:textId="77777777" w:rsidR="009865EA" w:rsidRPr="00CC74D2" w:rsidRDefault="009865EA" w:rsidP="005364FC">
            <w:pPr>
              <w:jc w:val="center"/>
              <w:rPr>
                <w:rFonts w:ascii="Arial" w:hAnsi="Arial" w:cs="Arial"/>
                <w:sz w:val="20"/>
                <w:szCs w:val="20"/>
              </w:rPr>
            </w:pPr>
          </w:p>
        </w:tc>
      </w:tr>
      <w:tr w:rsidR="00C67622" w:rsidRPr="0037624E" w14:paraId="50CBAF47" w14:textId="77777777" w:rsidTr="00A646ED">
        <w:tc>
          <w:tcPr>
            <w:tcW w:w="2376" w:type="dxa"/>
            <w:vMerge/>
            <w:vAlign w:val="center"/>
          </w:tcPr>
          <w:p w14:paraId="3694B032" w14:textId="77777777" w:rsidR="00C67622" w:rsidRPr="00C00E67" w:rsidRDefault="00C67622" w:rsidP="00A646ED">
            <w:pPr>
              <w:rPr>
                <w:rFonts w:ascii="Arial" w:eastAsia="Calibri" w:hAnsi="Arial" w:cs="Arial"/>
                <w:iCs/>
                <w:sz w:val="20"/>
                <w:szCs w:val="20"/>
              </w:rPr>
            </w:pPr>
          </w:p>
        </w:tc>
        <w:tc>
          <w:tcPr>
            <w:tcW w:w="5103" w:type="dxa"/>
          </w:tcPr>
          <w:p w14:paraId="01383546" w14:textId="77777777" w:rsidR="00C67622" w:rsidRPr="00C67622" w:rsidRDefault="00C67622" w:rsidP="00D87846">
            <w:pPr>
              <w:spacing w:after="120"/>
              <w:jc w:val="both"/>
              <w:rPr>
                <w:rFonts w:ascii="Arial" w:hAnsi="Arial" w:cs="Arial"/>
                <w:i/>
                <w:sz w:val="20"/>
                <w:szCs w:val="20"/>
              </w:rPr>
            </w:pPr>
            <w:r w:rsidRPr="00C67622">
              <w:rPr>
                <w:rFonts w:ascii="Arial" w:hAnsi="Arial" w:cs="Arial"/>
                <w:i/>
                <w:sz w:val="20"/>
                <w:szCs w:val="20"/>
              </w:rPr>
              <w:t>Intégration des données de suivi-évaluation du projet aux systèmes consolidés de suivi-évaluation du MAEP et du FIDA comprenant :</w:t>
            </w:r>
          </w:p>
          <w:p w14:paraId="6460805D" w14:textId="77777777" w:rsidR="00C67622" w:rsidRDefault="00C67622" w:rsidP="00B2497D">
            <w:pPr>
              <w:numPr>
                <w:ilvl w:val="0"/>
                <w:numId w:val="110"/>
              </w:numPr>
              <w:spacing w:after="120"/>
              <w:ind w:left="601" w:hanging="283"/>
              <w:jc w:val="both"/>
              <w:rPr>
                <w:rFonts w:ascii="Arial" w:hAnsi="Arial" w:cs="Arial"/>
                <w:i/>
                <w:sz w:val="20"/>
                <w:szCs w:val="20"/>
              </w:rPr>
            </w:pPr>
            <w:r w:rsidRPr="00C67622">
              <w:rPr>
                <w:rFonts w:ascii="Arial" w:hAnsi="Arial" w:cs="Arial"/>
                <w:i/>
                <w:sz w:val="20"/>
                <w:szCs w:val="20"/>
              </w:rPr>
              <w:lastRenderedPageBreak/>
              <w:t>le suivi des indicateurs relatifs au Système de gestion des résultats et de l’impact (SYGRI) du FIDA et ceux relatifs aux incidences du changement climatique pour le compte de l’ASAP ;</w:t>
            </w:r>
          </w:p>
          <w:p w14:paraId="652969FE" w14:textId="77777777" w:rsidR="00E13F1C" w:rsidRDefault="00E13F1C" w:rsidP="00E13F1C">
            <w:pPr>
              <w:jc w:val="both"/>
              <w:rPr>
                <w:rFonts w:ascii="Arial" w:hAnsi="Arial" w:cs="Arial"/>
                <w:i/>
                <w:sz w:val="20"/>
                <w:szCs w:val="20"/>
              </w:rPr>
            </w:pPr>
          </w:p>
          <w:p w14:paraId="00D42465" w14:textId="77777777" w:rsidR="00C67622" w:rsidRPr="009865EA" w:rsidRDefault="00C67622" w:rsidP="00B2497D">
            <w:pPr>
              <w:numPr>
                <w:ilvl w:val="0"/>
                <w:numId w:val="110"/>
              </w:numPr>
              <w:spacing w:after="120"/>
              <w:ind w:left="601" w:hanging="283"/>
              <w:jc w:val="both"/>
              <w:rPr>
                <w:rFonts w:ascii="Arial" w:hAnsi="Arial" w:cs="Arial"/>
                <w:i/>
                <w:sz w:val="20"/>
                <w:szCs w:val="20"/>
              </w:rPr>
            </w:pPr>
            <w:r w:rsidRPr="00C67622">
              <w:rPr>
                <w:rFonts w:ascii="Arial" w:hAnsi="Arial" w:cs="Arial"/>
                <w:i/>
                <w:sz w:val="20"/>
                <w:szCs w:val="20"/>
              </w:rPr>
              <w:t>l’établissement de passerelle avec le système de suivi-évaluation sectoriel du MAEP.</w:t>
            </w:r>
          </w:p>
        </w:tc>
        <w:tc>
          <w:tcPr>
            <w:tcW w:w="2268" w:type="dxa"/>
          </w:tcPr>
          <w:p w14:paraId="6584F87A" w14:textId="77777777" w:rsidR="00C67622" w:rsidRDefault="00C67622" w:rsidP="00A646ED">
            <w:pPr>
              <w:jc w:val="center"/>
              <w:rPr>
                <w:rFonts w:ascii="Arial" w:hAnsi="Arial" w:cs="Arial"/>
                <w:sz w:val="20"/>
                <w:szCs w:val="20"/>
              </w:rPr>
            </w:pPr>
          </w:p>
          <w:p w14:paraId="393D4C98" w14:textId="77777777" w:rsidR="009865EA" w:rsidRDefault="009865EA" w:rsidP="00A646ED">
            <w:pPr>
              <w:jc w:val="center"/>
              <w:rPr>
                <w:rFonts w:ascii="Arial" w:hAnsi="Arial" w:cs="Arial"/>
                <w:sz w:val="20"/>
                <w:szCs w:val="20"/>
              </w:rPr>
            </w:pPr>
          </w:p>
          <w:p w14:paraId="7FB03436" w14:textId="77777777" w:rsidR="009865EA" w:rsidRDefault="009865EA" w:rsidP="00A646ED">
            <w:pPr>
              <w:jc w:val="center"/>
              <w:rPr>
                <w:rFonts w:ascii="Arial" w:hAnsi="Arial" w:cs="Arial"/>
                <w:sz w:val="20"/>
                <w:szCs w:val="20"/>
              </w:rPr>
            </w:pPr>
          </w:p>
          <w:p w14:paraId="25D00962" w14:textId="77777777" w:rsidR="009865EA" w:rsidRDefault="009865EA" w:rsidP="00A646ED">
            <w:pPr>
              <w:jc w:val="center"/>
              <w:rPr>
                <w:rFonts w:ascii="Arial" w:hAnsi="Arial" w:cs="Arial"/>
                <w:sz w:val="20"/>
                <w:szCs w:val="20"/>
              </w:rPr>
            </w:pPr>
          </w:p>
          <w:p w14:paraId="3904C18E" w14:textId="77777777" w:rsidR="009865EA" w:rsidRDefault="009865EA" w:rsidP="00A646ED">
            <w:pPr>
              <w:jc w:val="center"/>
              <w:rPr>
                <w:rFonts w:ascii="Arial" w:hAnsi="Arial" w:cs="Arial"/>
                <w:sz w:val="20"/>
                <w:szCs w:val="20"/>
              </w:rPr>
            </w:pPr>
          </w:p>
          <w:p w14:paraId="06822CF8" w14:textId="77777777" w:rsidR="009865EA" w:rsidRDefault="009865EA" w:rsidP="009865EA">
            <w:pPr>
              <w:jc w:val="center"/>
              <w:rPr>
                <w:rFonts w:ascii="Arial" w:hAnsi="Arial" w:cs="Arial"/>
                <w:sz w:val="20"/>
                <w:szCs w:val="20"/>
              </w:rPr>
            </w:pPr>
            <w:r>
              <w:rPr>
                <w:rFonts w:ascii="Arial" w:hAnsi="Arial" w:cs="Arial"/>
                <w:sz w:val="20"/>
                <w:szCs w:val="20"/>
              </w:rPr>
              <w:t>CSE/PADMAR</w:t>
            </w:r>
          </w:p>
          <w:p w14:paraId="4B03EB67" w14:textId="77777777" w:rsidR="009865EA" w:rsidRDefault="009865EA" w:rsidP="00A646ED">
            <w:pPr>
              <w:jc w:val="center"/>
              <w:rPr>
                <w:rFonts w:ascii="Arial" w:hAnsi="Arial" w:cs="Arial"/>
                <w:sz w:val="20"/>
                <w:szCs w:val="20"/>
              </w:rPr>
            </w:pPr>
          </w:p>
          <w:p w14:paraId="706AA8EE" w14:textId="77777777" w:rsidR="009865EA" w:rsidRDefault="009865EA" w:rsidP="00A646ED">
            <w:pPr>
              <w:jc w:val="center"/>
              <w:rPr>
                <w:rFonts w:ascii="Arial" w:hAnsi="Arial" w:cs="Arial"/>
                <w:sz w:val="20"/>
                <w:szCs w:val="20"/>
              </w:rPr>
            </w:pPr>
          </w:p>
          <w:p w14:paraId="46DF9C7C" w14:textId="77777777" w:rsidR="009865EA" w:rsidRDefault="009865EA" w:rsidP="00A646ED">
            <w:pPr>
              <w:jc w:val="center"/>
              <w:rPr>
                <w:rFonts w:ascii="Arial" w:hAnsi="Arial" w:cs="Arial"/>
                <w:sz w:val="20"/>
                <w:szCs w:val="20"/>
              </w:rPr>
            </w:pPr>
          </w:p>
          <w:p w14:paraId="0B831BCA" w14:textId="77777777" w:rsidR="00E13F1C" w:rsidRDefault="00E13F1C" w:rsidP="00A646ED">
            <w:pPr>
              <w:jc w:val="center"/>
              <w:rPr>
                <w:rFonts w:ascii="Arial" w:hAnsi="Arial" w:cs="Arial"/>
                <w:sz w:val="20"/>
                <w:szCs w:val="20"/>
              </w:rPr>
            </w:pPr>
          </w:p>
          <w:p w14:paraId="3FCDC696" w14:textId="77777777" w:rsidR="009865EA" w:rsidRPr="00CC74D2" w:rsidRDefault="00E13F1C" w:rsidP="00E13F1C">
            <w:pPr>
              <w:jc w:val="center"/>
              <w:rPr>
                <w:rFonts w:ascii="Arial" w:hAnsi="Arial" w:cs="Arial"/>
                <w:sz w:val="20"/>
                <w:szCs w:val="20"/>
              </w:rPr>
            </w:pPr>
            <w:r>
              <w:rPr>
                <w:rFonts w:ascii="Arial" w:hAnsi="Arial" w:cs="Arial"/>
                <w:sz w:val="20"/>
                <w:szCs w:val="20"/>
              </w:rPr>
              <w:t>CSE/PADMAR</w:t>
            </w:r>
          </w:p>
        </w:tc>
        <w:tc>
          <w:tcPr>
            <w:tcW w:w="4395" w:type="dxa"/>
          </w:tcPr>
          <w:p w14:paraId="544836CB" w14:textId="77777777" w:rsidR="00C67622" w:rsidRDefault="00C67622" w:rsidP="00D87846">
            <w:pPr>
              <w:jc w:val="center"/>
              <w:rPr>
                <w:rFonts w:ascii="Arial" w:hAnsi="Arial" w:cs="Arial"/>
                <w:sz w:val="20"/>
                <w:szCs w:val="20"/>
              </w:rPr>
            </w:pPr>
          </w:p>
          <w:p w14:paraId="716ADC77" w14:textId="77777777" w:rsidR="009865EA" w:rsidRDefault="009865EA" w:rsidP="00D87846">
            <w:pPr>
              <w:jc w:val="center"/>
              <w:rPr>
                <w:rFonts w:ascii="Arial" w:hAnsi="Arial" w:cs="Arial"/>
                <w:sz w:val="20"/>
                <w:szCs w:val="20"/>
              </w:rPr>
            </w:pPr>
          </w:p>
          <w:p w14:paraId="2B98AF74" w14:textId="77777777" w:rsidR="009865EA" w:rsidRDefault="009865EA" w:rsidP="00D87846">
            <w:pPr>
              <w:jc w:val="center"/>
              <w:rPr>
                <w:rFonts w:ascii="Arial" w:hAnsi="Arial" w:cs="Arial"/>
                <w:sz w:val="20"/>
                <w:szCs w:val="20"/>
              </w:rPr>
            </w:pPr>
          </w:p>
          <w:p w14:paraId="1B8FB01D" w14:textId="77777777" w:rsidR="009865EA" w:rsidRDefault="009865EA" w:rsidP="00D87846">
            <w:pPr>
              <w:jc w:val="center"/>
              <w:rPr>
                <w:rFonts w:ascii="Arial" w:hAnsi="Arial" w:cs="Arial"/>
                <w:sz w:val="20"/>
                <w:szCs w:val="20"/>
              </w:rPr>
            </w:pPr>
          </w:p>
          <w:p w14:paraId="7263FA23" w14:textId="77777777" w:rsidR="009865EA" w:rsidRDefault="009865EA" w:rsidP="00D87846">
            <w:pPr>
              <w:jc w:val="center"/>
              <w:rPr>
                <w:rFonts w:ascii="Arial" w:hAnsi="Arial" w:cs="Arial"/>
                <w:sz w:val="20"/>
                <w:szCs w:val="20"/>
              </w:rPr>
            </w:pPr>
          </w:p>
          <w:p w14:paraId="007FF400" w14:textId="77777777" w:rsidR="009865EA" w:rsidRDefault="00E13F1C" w:rsidP="00D87846">
            <w:pPr>
              <w:jc w:val="center"/>
              <w:rPr>
                <w:rFonts w:ascii="Arial" w:hAnsi="Arial" w:cs="Arial"/>
                <w:sz w:val="20"/>
                <w:szCs w:val="20"/>
              </w:rPr>
            </w:pPr>
            <w:r>
              <w:rPr>
                <w:rFonts w:ascii="Arial" w:hAnsi="Arial" w:cs="Arial"/>
                <w:sz w:val="20"/>
                <w:szCs w:val="20"/>
              </w:rPr>
              <w:t>RSE/ProCaR - R/DFM/PADMAR - R/AI/PADMAR – R/SECC/ProCaR - R/SGJC/ProCaR - C/PADMAR - R/PM/ProCaR –CN/ProCaR – RAF/ProCaR – R/URAS</w:t>
            </w:r>
          </w:p>
          <w:p w14:paraId="47C04B0A" w14:textId="77777777" w:rsidR="00E13F1C" w:rsidRDefault="00E13F1C" w:rsidP="00D87846">
            <w:pPr>
              <w:jc w:val="center"/>
              <w:rPr>
                <w:rFonts w:ascii="Arial" w:hAnsi="Arial" w:cs="Arial"/>
                <w:sz w:val="20"/>
                <w:szCs w:val="20"/>
              </w:rPr>
            </w:pPr>
          </w:p>
          <w:p w14:paraId="370B8A76" w14:textId="77777777" w:rsidR="009865EA" w:rsidRPr="00CC74D2" w:rsidRDefault="00E13F1C" w:rsidP="00E13F1C">
            <w:pPr>
              <w:jc w:val="center"/>
              <w:rPr>
                <w:rFonts w:ascii="Arial" w:hAnsi="Arial" w:cs="Arial"/>
                <w:sz w:val="20"/>
                <w:szCs w:val="20"/>
              </w:rPr>
            </w:pPr>
            <w:r>
              <w:rPr>
                <w:rFonts w:ascii="Arial" w:hAnsi="Arial" w:cs="Arial"/>
                <w:sz w:val="20"/>
                <w:szCs w:val="20"/>
              </w:rPr>
              <w:t>DPP/MAEP – DSI/MAEP – DSA/MAEP - RSE/ProCaR - R/DFM/PADMAR - R/AI/PADMAR – R/SECC/ProCaR - R/SGJC/ProCaR - C/PADMAR - R/PM/ProCaR –CN/ProCaR – RAF/ProCaR – R/URAS</w:t>
            </w:r>
          </w:p>
        </w:tc>
      </w:tr>
      <w:tr w:rsidR="00C67622" w14:paraId="235E36F1" w14:textId="77777777" w:rsidTr="00A646ED">
        <w:tc>
          <w:tcPr>
            <w:tcW w:w="2376" w:type="dxa"/>
            <w:vMerge/>
          </w:tcPr>
          <w:p w14:paraId="31100B8A" w14:textId="77777777" w:rsidR="00C67622" w:rsidRPr="0037624E" w:rsidRDefault="00C67622" w:rsidP="00A646ED">
            <w:pPr>
              <w:jc w:val="both"/>
              <w:rPr>
                <w:rFonts w:ascii="Arial" w:hAnsi="Arial" w:cs="Arial"/>
                <w:highlight w:val="yellow"/>
              </w:rPr>
            </w:pPr>
          </w:p>
        </w:tc>
        <w:tc>
          <w:tcPr>
            <w:tcW w:w="5103" w:type="dxa"/>
          </w:tcPr>
          <w:p w14:paraId="4F977151" w14:textId="77777777" w:rsidR="00C67622" w:rsidRPr="00C67622" w:rsidRDefault="00C67622" w:rsidP="00A646ED">
            <w:pPr>
              <w:spacing w:after="120"/>
              <w:jc w:val="both"/>
              <w:rPr>
                <w:rFonts w:ascii="Arial" w:hAnsi="Arial" w:cs="Arial"/>
                <w:i/>
                <w:sz w:val="20"/>
                <w:szCs w:val="20"/>
              </w:rPr>
            </w:pPr>
            <w:r w:rsidRPr="00C67622">
              <w:rPr>
                <w:rFonts w:ascii="Arial" w:hAnsi="Arial" w:cs="Arial"/>
                <w:i/>
                <w:sz w:val="20"/>
                <w:szCs w:val="20"/>
              </w:rPr>
              <w:t>Capitalisation des bonnes pratiques et des leçons tirées de la mise en œuvre des projets comprenant :</w:t>
            </w:r>
          </w:p>
          <w:p w14:paraId="7FE31580" w14:textId="77777777" w:rsidR="00C67622" w:rsidRDefault="00C67622" w:rsidP="00B2497D">
            <w:pPr>
              <w:numPr>
                <w:ilvl w:val="0"/>
                <w:numId w:val="111"/>
              </w:numPr>
              <w:spacing w:after="120"/>
              <w:ind w:left="601" w:hanging="283"/>
              <w:jc w:val="both"/>
              <w:rPr>
                <w:rFonts w:ascii="Arial" w:hAnsi="Arial" w:cs="Arial"/>
                <w:i/>
                <w:sz w:val="20"/>
                <w:szCs w:val="20"/>
              </w:rPr>
            </w:pPr>
            <w:r w:rsidRPr="00C67622">
              <w:rPr>
                <w:rFonts w:ascii="Arial" w:hAnsi="Arial" w:cs="Arial"/>
                <w:i/>
                <w:sz w:val="20"/>
                <w:szCs w:val="20"/>
              </w:rPr>
              <w:t>l’organisation des ateliers périodiques d’autoévaluation participative des groupes d’acteurs ;</w:t>
            </w:r>
          </w:p>
          <w:p w14:paraId="45BCD0FA" w14:textId="77777777" w:rsidR="00C01CD5" w:rsidRDefault="00C01CD5" w:rsidP="00C01CD5">
            <w:pPr>
              <w:jc w:val="both"/>
              <w:rPr>
                <w:rFonts w:ascii="Arial" w:hAnsi="Arial" w:cs="Arial"/>
                <w:i/>
                <w:sz w:val="20"/>
                <w:szCs w:val="20"/>
              </w:rPr>
            </w:pPr>
          </w:p>
          <w:p w14:paraId="77A9DBDC" w14:textId="77777777" w:rsidR="00C01CD5" w:rsidRDefault="00C01CD5" w:rsidP="00C01CD5">
            <w:pPr>
              <w:jc w:val="both"/>
              <w:rPr>
                <w:rFonts w:ascii="Arial" w:hAnsi="Arial" w:cs="Arial"/>
                <w:i/>
                <w:sz w:val="20"/>
                <w:szCs w:val="20"/>
              </w:rPr>
            </w:pPr>
          </w:p>
          <w:p w14:paraId="4A648D58" w14:textId="77777777" w:rsidR="00C01CD5" w:rsidRPr="00C67622" w:rsidRDefault="00C01CD5" w:rsidP="00C01CD5">
            <w:pPr>
              <w:jc w:val="both"/>
              <w:rPr>
                <w:rFonts w:ascii="Arial" w:hAnsi="Arial" w:cs="Arial"/>
                <w:i/>
                <w:sz w:val="20"/>
                <w:szCs w:val="20"/>
              </w:rPr>
            </w:pPr>
          </w:p>
          <w:p w14:paraId="0E8F3DB7" w14:textId="77777777" w:rsidR="00C67622" w:rsidRDefault="00C67622" w:rsidP="00B2497D">
            <w:pPr>
              <w:numPr>
                <w:ilvl w:val="0"/>
                <w:numId w:val="111"/>
              </w:numPr>
              <w:spacing w:after="120"/>
              <w:ind w:left="601" w:hanging="283"/>
              <w:jc w:val="both"/>
              <w:rPr>
                <w:rFonts w:ascii="Arial" w:hAnsi="Arial" w:cs="Arial"/>
                <w:i/>
                <w:sz w:val="20"/>
                <w:szCs w:val="20"/>
              </w:rPr>
            </w:pPr>
            <w:r w:rsidRPr="00C67622">
              <w:rPr>
                <w:rFonts w:ascii="Arial" w:hAnsi="Arial" w:cs="Arial"/>
                <w:i/>
                <w:sz w:val="20"/>
                <w:szCs w:val="20"/>
              </w:rPr>
              <w:t>l’organisation des échanges au niveau des tables filière maraîchère ;</w:t>
            </w:r>
          </w:p>
          <w:p w14:paraId="283F59AB" w14:textId="77777777" w:rsidR="00C01CD5" w:rsidRDefault="00C01CD5" w:rsidP="00C01CD5">
            <w:pPr>
              <w:jc w:val="both"/>
              <w:rPr>
                <w:rFonts w:ascii="Arial" w:hAnsi="Arial" w:cs="Arial"/>
                <w:i/>
                <w:sz w:val="20"/>
                <w:szCs w:val="20"/>
              </w:rPr>
            </w:pPr>
          </w:p>
          <w:p w14:paraId="215FB3D7" w14:textId="77777777" w:rsidR="00C67622" w:rsidRDefault="00C67622" w:rsidP="00B2497D">
            <w:pPr>
              <w:numPr>
                <w:ilvl w:val="0"/>
                <w:numId w:val="111"/>
              </w:numPr>
              <w:spacing w:after="120"/>
              <w:ind w:left="601" w:hanging="283"/>
              <w:jc w:val="both"/>
              <w:rPr>
                <w:rFonts w:ascii="Arial" w:hAnsi="Arial" w:cs="Arial"/>
                <w:i/>
                <w:sz w:val="20"/>
                <w:szCs w:val="20"/>
              </w:rPr>
            </w:pPr>
            <w:r w:rsidRPr="00C67622">
              <w:rPr>
                <w:rFonts w:ascii="Arial" w:hAnsi="Arial" w:cs="Arial"/>
                <w:i/>
                <w:sz w:val="20"/>
                <w:szCs w:val="20"/>
              </w:rPr>
              <w:t>l’organisation d’ateliers nationaux et internationaux sur les bonnes pratiques et les leçons tirées de la mise en œuvre du PADMAR ;</w:t>
            </w:r>
          </w:p>
          <w:p w14:paraId="6F82F3DA" w14:textId="77777777" w:rsidR="00C01CD5" w:rsidRDefault="00C01CD5" w:rsidP="00C01CD5">
            <w:pPr>
              <w:jc w:val="both"/>
              <w:rPr>
                <w:rFonts w:ascii="Arial" w:hAnsi="Arial" w:cs="Arial"/>
                <w:i/>
                <w:sz w:val="20"/>
                <w:szCs w:val="20"/>
              </w:rPr>
            </w:pPr>
          </w:p>
          <w:p w14:paraId="0DD1ED9B" w14:textId="77777777" w:rsidR="00C01CD5" w:rsidRDefault="00C01CD5" w:rsidP="00C01CD5">
            <w:pPr>
              <w:jc w:val="both"/>
              <w:rPr>
                <w:rFonts w:ascii="Arial" w:hAnsi="Arial" w:cs="Arial"/>
                <w:i/>
                <w:sz w:val="20"/>
                <w:szCs w:val="20"/>
              </w:rPr>
            </w:pPr>
          </w:p>
          <w:p w14:paraId="49950D14" w14:textId="77777777" w:rsidR="00C01CD5" w:rsidRPr="00C67622" w:rsidRDefault="00C01CD5" w:rsidP="00C01CD5">
            <w:pPr>
              <w:jc w:val="both"/>
              <w:rPr>
                <w:rFonts w:ascii="Arial" w:hAnsi="Arial" w:cs="Arial"/>
                <w:i/>
                <w:sz w:val="20"/>
                <w:szCs w:val="20"/>
              </w:rPr>
            </w:pPr>
          </w:p>
          <w:p w14:paraId="762393D3" w14:textId="77777777" w:rsidR="00C67622" w:rsidRPr="00DB6CC8" w:rsidRDefault="00C67622" w:rsidP="00B2497D">
            <w:pPr>
              <w:numPr>
                <w:ilvl w:val="0"/>
                <w:numId w:val="111"/>
              </w:numPr>
              <w:spacing w:after="120"/>
              <w:ind w:left="601" w:hanging="283"/>
              <w:jc w:val="both"/>
              <w:rPr>
                <w:rFonts w:ascii="Arial" w:hAnsi="Arial" w:cs="Arial"/>
                <w:i/>
                <w:sz w:val="20"/>
                <w:szCs w:val="20"/>
              </w:rPr>
            </w:pPr>
            <w:r w:rsidRPr="00C67622">
              <w:rPr>
                <w:rFonts w:ascii="Arial" w:hAnsi="Arial" w:cs="Arial"/>
                <w:i/>
                <w:sz w:val="20"/>
                <w:szCs w:val="20"/>
              </w:rPr>
              <w:t xml:space="preserve">la production et la diffusion de supports audiovisuels sur les bonnes pratiques et les leçons tirées de la mise en œuvre du PADMAR </w:t>
            </w:r>
            <w:r w:rsidRPr="00C67622">
              <w:rPr>
                <w:rFonts w:ascii="Arial" w:hAnsi="Arial" w:cs="Arial"/>
                <w:i/>
                <w:sz w:val="20"/>
                <w:szCs w:val="20"/>
              </w:rPr>
              <w:lastRenderedPageBreak/>
              <w:t>à travers le site web du ProCaR et des réseaux sociaux de renommée.</w:t>
            </w:r>
          </w:p>
        </w:tc>
        <w:tc>
          <w:tcPr>
            <w:tcW w:w="2268" w:type="dxa"/>
          </w:tcPr>
          <w:p w14:paraId="4DEB0481" w14:textId="77777777" w:rsidR="00C67622" w:rsidRDefault="00C67622" w:rsidP="00A646ED">
            <w:pPr>
              <w:jc w:val="center"/>
              <w:rPr>
                <w:rFonts w:ascii="Arial" w:hAnsi="Arial" w:cs="Arial"/>
                <w:sz w:val="20"/>
                <w:szCs w:val="20"/>
              </w:rPr>
            </w:pPr>
          </w:p>
          <w:p w14:paraId="4C18B6A2" w14:textId="77777777" w:rsidR="00E13F1C" w:rsidRDefault="00E13F1C" w:rsidP="00A646ED">
            <w:pPr>
              <w:jc w:val="center"/>
              <w:rPr>
                <w:rFonts w:ascii="Arial" w:hAnsi="Arial" w:cs="Arial"/>
                <w:sz w:val="20"/>
                <w:szCs w:val="20"/>
              </w:rPr>
            </w:pPr>
          </w:p>
          <w:p w14:paraId="6B2342A9" w14:textId="77777777" w:rsidR="00E13F1C" w:rsidRDefault="00E13F1C" w:rsidP="00A646ED">
            <w:pPr>
              <w:jc w:val="center"/>
              <w:rPr>
                <w:rFonts w:ascii="Arial" w:hAnsi="Arial" w:cs="Arial"/>
                <w:sz w:val="20"/>
                <w:szCs w:val="20"/>
              </w:rPr>
            </w:pPr>
          </w:p>
          <w:p w14:paraId="42C1371E" w14:textId="77777777" w:rsidR="00E13F1C" w:rsidRDefault="00E13F1C" w:rsidP="00A646ED">
            <w:pPr>
              <w:jc w:val="center"/>
              <w:rPr>
                <w:rFonts w:ascii="Arial" w:hAnsi="Arial" w:cs="Arial"/>
                <w:sz w:val="20"/>
                <w:szCs w:val="20"/>
              </w:rPr>
            </w:pPr>
            <w:r>
              <w:rPr>
                <w:rFonts w:ascii="Arial" w:hAnsi="Arial" w:cs="Arial"/>
                <w:sz w:val="20"/>
                <w:szCs w:val="20"/>
              </w:rPr>
              <w:t>R/GS/ProCaR</w:t>
            </w:r>
          </w:p>
          <w:p w14:paraId="096C5F21" w14:textId="77777777" w:rsidR="00E13F1C" w:rsidRDefault="00E13F1C" w:rsidP="00A646ED">
            <w:pPr>
              <w:jc w:val="center"/>
              <w:rPr>
                <w:rFonts w:ascii="Arial" w:hAnsi="Arial" w:cs="Arial"/>
                <w:sz w:val="20"/>
                <w:szCs w:val="20"/>
              </w:rPr>
            </w:pPr>
          </w:p>
          <w:p w14:paraId="1D8A37AD" w14:textId="77777777" w:rsidR="00E13F1C" w:rsidRDefault="00E13F1C" w:rsidP="00A646ED">
            <w:pPr>
              <w:jc w:val="center"/>
              <w:rPr>
                <w:rFonts w:ascii="Arial" w:hAnsi="Arial" w:cs="Arial"/>
                <w:sz w:val="20"/>
                <w:szCs w:val="20"/>
              </w:rPr>
            </w:pPr>
          </w:p>
          <w:p w14:paraId="5A86B4A6" w14:textId="77777777" w:rsidR="00C01CD5" w:rsidRDefault="00C01CD5" w:rsidP="00A646ED">
            <w:pPr>
              <w:jc w:val="center"/>
              <w:rPr>
                <w:rFonts w:ascii="Arial" w:hAnsi="Arial" w:cs="Arial"/>
                <w:sz w:val="20"/>
                <w:szCs w:val="20"/>
              </w:rPr>
            </w:pPr>
          </w:p>
          <w:p w14:paraId="7CCD251C" w14:textId="77777777" w:rsidR="00C01CD5" w:rsidRDefault="00C01CD5" w:rsidP="00A646ED">
            <w:pPr>
              <w:jc w:val="center"/>
              <w:rPr>
                <w:rFonts w:ascii="Arial" w:hAnsi="Arial" w:cs="Arial"/>
                <w:sz w:val="20"/>
                <w:szCs w:val="20"/>
              </w:rPr>
            </w:pPr>
          </w:p>
          <w:p w14:paraId="65159716" w14:textId="77777777" w:rsidR="00C01CD5" w:rsidRDefault="00C01CD5" w:rsidP="00A646ED">
            <w:pPr>
              <w:jc w:val="center"/>
              <w:rPr>
                <w:rFonts w:ascii="Arial" w:hAnsi="Arial" w:cs="Arial"/>
                <w:sz w:val="20"/>
                <w:szCs w:val="20"/>
              </w:rPr>
            </w:pPr>
          </w:p>
          <w:p w14:paraId="085200D6" w14:textId="77777777" w:rsidR="00E13F1C" w:rsidRDefault="00E13F1C" w:rsidP="00E13F1C">
            <w:pPr>
              <w:jc w:val="center"/>
              <w:rPr>
                <w:rFonts w:ascii="Arial" w:hAnsi="Arial" w:cs="Arial"/>
                <w:sz w:val="20"/>
                <w:szCs w:val="20"/>
              </w:rPr>
            </w:pPr>
            <w:r>
              <w:rPr>
                <w:rFonts w:ascii="Arial" w:hAnsi="Arial" w:cs="Arial"/>
                <w:sz w:val="20"/>
                <w:szCs w:val="20"/>
              </w:rPr>
              <w:t>R/GS/ProCaR</w:t>
            </w:r>
          </w:p>
          <w:p w14:paraId="4CF6BD0D" w14:textId="77777777" w:rsidR="00E13F1C" w:rsidRDefault="00E13F1C" w:rsidP="00A646ED">
            <w:pPr>
              <w:jc w:val="center"/>
              <w:rPr>
                <w:rFonts w:ascii="Arial" w:hAnsi="Arial" w:cs="Arial"/>
                <w:sz w:val="20"/>
                <w:szCs w:val="20"/>
              </w:rPr>
            </w:pPr>
          </w:p>
          <w:p w14:paraId="30BF751D" w14:textId="77777777" w:rsidR="00E13F1C" w:rsidRDefault="00E13F1C" w:rsidP="00A646ED">
            <w:pPr>
              <w:jc w:val="center"/>
              <w:rPr>
                <w:rFonts w:ascii="Arial" w:hAnsi="Arial" w:cs="Arial"/>
                <w:sz w:val="20"/>
                <w:szCs w:val="20"/>
              </w:rPr>
            </w:pPr>
          </w:p>
          <w:p w14:paraId="3BFCA7C3" w14:textId="77777777" w:rsidR="00C01CD5" w:rsidRDefault="00C01CD5" w:rsidP="00A646ED">
            <w:pPr>
              <w:jc w:val="center"/>
              <w:rPr>
                <w:rFonts w:ascii="Arial" w:hAnsi="Arial" w:cs="Arial"/>
                <w:sz w:val="20"/>
                <w:szCs w:val="20"/>
              </w:rPr>
            </w:pPr>
          </w:p>
          <w:p w14:paraId="66BCAF97" w14:textId="77777777" w:rsidR="00E13F1C" w:rsidRDefault="00E13F1C" w:rsidP="00E13F1C">
            <w:pPr>
              <w:jc w:val="center"/>
              <w:rPr>
                <w:rFonts w:ascii="Arial" w:hAnsi="Arial" w:cs="Arial"/>
                <w:sz w:val="20"/>
                <w:szCs w:val="20"/>
              </w:rPr>
            </w:pPr>
            <w:r>
              <w:rPr>
                <w:rFonts w:ascii="Arial" w:hAnsi="Arial" w:cs="Arial"/>
                <w:sz w:val="20"/>
                <w:szCs w:val="20"/>
              </w:rPr>
              <w:t>R/GS/ProCaR</w:t>
            </w:r>
          </w:p>
          <w:p w14:paraId="6FA92632" w14:textId="77777777" w:rsidR="00E13F1C" w:rsidRDefault="00E13F1C" w:rsidP="00A646ED">
            <w:pPr>
              <w:jc w:val="center"/>
              <w:rPr>
                <w:rFonts w:ascii="Arial" w:hAnsi="Arial" w:cs="Arial"/>
                <w:sz w:val="20"/>
                <w:szCs w:val="20"/>
              </w:rPr>
            </w:pPr>
          </w:p>
          <w:p w14:paraId="472B2D0C" w14:textId="77777777" w:rsidR="00E13F1C" w:rsidRDefault="00E13F1C" w:rsidP="00A646ED">
            <w:pPr>
              <w:jc w:val="center"/>
              <w:rPr>
                <w:rFonts w:ascii="Arial" w:hAnsi="Arial" w:cs="Arial"/>
                <w:sz w:val="20"/>
                <w:szCs w:val="20"/>
              </w:rPr>
            </w:pPr>
          </w:p>
          <w:p w14:paraId="5E6BF9F4" w14:textId="77777777" w:rsidR="00E13F1C" w:rsidRDefault="00E13F1C" w:rsidP="00A646ED">
            <w:pPr>
              <w:jc w:val="center"/>
              <w:rPr>
                <w:rFonts w:ascii="Arial" w:hAnsi="Arial" w:cs="Arial"/>
                <w:sz w:val="20"/>
                <w:szCs w:val="20"/>
              </w:rPr>
            </w:pPr>
          </w:p>
          <w:p w14:paraId="6F60E240" w14:textId="77777777" w:rsidR="00C01CD5" w:rsidRDefault="00C01CD5" w:rsidP="00A646ED">
            <w:pPr>
              <w:jc w:val="center"/>
              <w:rPr>
                <w:rFonts w:ascii="Arial" w:hAnsi="Arial" w:cs="Arial"/>
                <w:sz w:val="20"/>
                <w:szCs w:val="20"/>
              </w:rPr>
            </w:pPr>
          </w:p>
          <w:p w14:paraId="72D49E91" w14:textId="77777777" w:rsidR="00C01CD5" w:rsidRDefault="00C01CD5" w:rsidP="00A646ED">
            <w:pPr>
              <w:jc w:val="center"/>
              <w:rPr>
                <w:rFonts w:ascii="Arial" w:hAnsi="Arial" w:cs="Arial"/>
                <w:sz w:val="20"/>
                <w:szCs w:val="20"/>
              </w:rPr>
            </w:pPr>
          </w:p>
          <w:p w14:paraId="61D4217A" w14:textId="77777777" w:rsidR="00C01CD5" w:rsidRDefault="00C01CD5" w:rsidP="00A646ED">
            <w:pPr>
              <w:jc w:val="center"/>
              <w:rPr>
                <w:rFonts w:ascii="Arial" w:hAnsi="Arial" w:cs="Arial"/>
                <w:sz w:val="20"/>
                <w:szCs w:val="20"/>
              </w:rPr>
            </w:pPr>
          </w:p>
          <w:p w14:paraId="22152874" w14:textId="77777777" w:rsidR="00E13F1C" w:rsidRDefault="00E13F1C" w:rsidP="00E13F1C">
            <w:pPr>
              <w:jc w:val="center"/>
              <w:rPr>
                <w:rFonts w:ascii="Arial" w:hAnsi="Arial" w:cs="Arial"/>
                <w:sz w:val="20"/>
                <w:szCs w:val="20"/>
              </w:rPr>
            </w:pPr>
            <w:r>
              <w:rPr>
                <w:rFonts w:ascii="Arial" w:hAnsi="Arial" w:cs="Arial"/>
                <w:sz w:val="20"/>
                <w:szCs w:val="20"/>
              </w:rPr>
              <w:t>R/GS/ProCaR</w:t>
            </w:r>
          </w:p>
          <w:p w14:paraId="20BDA988" w14:textId="77777777" w:rsidR="00E13F1C" w:rsidRDefault="00E13F1C" w:rsidP="00A646ED">
            <w:pPr>
              <w:jc w:val="center"/>
              <w:rPr>
                <w:rFonts w:ascii="Arial" w:hAnsi="Arial" w:cs="Arial"/>
                <w:sz w:val="20"/>
                <w:szCs w:val="20"/>
              </w:rPr>
            </w:pPr>
          </w:p>
          <w:p w14:paraId="271D9382" w14:textId="77777777" w:rsidR="00E13F1C" w:rsidRPr="00CC74D2" w:rsidRDefault="00E13F1C" w:rsidP="00A646ED">
            <w:pPr>
              <w:jc w:val="center"/>
              <w:rPr>
                <w:rFonts w:ascii="Arial" w:hAnsi="Arial" w:cs="Arial"/>
                <w:sz w:val="20"/>
                <w:szCs w:val="20"/>
              </w:rPr>
            </w:pPr>
          </w:p>
        </w:tc>
        <w:tc>
          <w:tcPr>
            <w:tcW w:w="4395" w:type="dxa"/>
          </w:tcPr>
          <w:p w14:paraId="34B0B88C" w14:textId="77777777" w:rsidR="00C67622" w:rsidRDefault="00C67622" w:rsidP="00D87846">
            <w:pPr>
              <w:jc w:val="center"/>
              <w:rPr>
                <w:rFonts w:ascii="Arial" w:hAnsi="Arial" w:cs="Arial"/>
                <w:sz w:val="20"/>
                <w:szCs w:val="20"/>
              </w:rPr>
            </w:pPr>
          </w:p>
          <w:p w14:paraId="7AA48FEC" w14:textId="77777777" w:rsidR="00E13F1C" w:rsidRDefault="00E13F1C" w:rsidP="00D87846">
            <w:pPr>
              <w:jc w:val="center"/>
              <w:rPr>
                <w:rFonts w:ascii="Arial" w:hAnsi="Arial" w:cs="Arial"/>
                <w:sz w:val="20"/>
                <w:szCs w:val="20"/>
              </w:rPr>
            </w:pPr>
          </w:p>
          <w:p w14:paraId="1632525D" w14:textId="77777777" w:rsidR="00E13F1C" w:rsidRDefault="00E13F1C" w:rsidP="00D87846">
            <w:pPr>
              <w:jc w:val="center"/>
              <w:rPr>
                <w:rFonts w:ascii="Arial" w:hAnsi="Arial" w:cs="Arial"/>
                <w:sz w:val="20"/>
                <w:szCs w:val="20"/>
              </w:rPr>
            </w:pPr>
          </w:p>
          <w:p w14:paraId="238E768E" w14:textId="77777777" w:rsidR="00E13F1C" w:rsidRDefault="00C01CD5" w:rsidP="00E13F1C">
            <w:pPr>
              <w:jc w:val="center"/>
              <w:rPr>
                <w:rFonts w:ascii="Arial" w:hAnsi="Arial" w:cs="Arial"/>
                <w:sz w:val="20"/>
                <w:szCs w:val="20"/>
              </w:rPr>
            </w:pPr>
            <w:r>
              <w:rPr>
                <w:rFonts w:ascii="Arial" w:hAnsi="Arial" w:cs="Arial"/>
                <w:sz w:val="20"/>
                <w:szCs w:val="20"/>
              </w:rPr>
              <w:t xml:space="preserve">Faîtières acteurs maraîchers – Maraîchers relais – Sites maraîchers - Collectivités locales/Mairies – </w:t>
            </w:r>
            <w:r w:rsidR="00E13F1C">
              <w:rPr>
                <w:rFonts w:ascii="Arial" w:hAnsi="Arial" w:cs="Arial"/>
                <w:sz w:val="20"/>
                <w:szCs w:val="20"/>
              </w:rPr>
              <w:t xml:space="preserve">RSE/ProCaR - </w:t>
            </w:r>
            <w:r>
              <w:rPr>
                <w:rFonts w:ascii="Arial" w:hAnsi="Arial" w:cs="Arial"/>
                <w:sz w:val="20"/>
                <w:szCs w:val="20"/>
              </w:rPr>
              <w:t xml:space="preserve">CSE/PADMAR - </w:t>
            </w:r>
            <w:r w:rsidR="00E13F1C">
              <w:rPr>
                <w:rFonts w:ascii="Arial" w:hAnsi="Arial" w:cs="Arial"/>
                <w:sz w:val="20"/>
                <w:szCs w:val="20"/>
              </w:rPr>
              <w:t>R/DFM/PADMAR - R/AI/PADMAR – R/SECC/ProCaR - R/SGJC/ProCaR - C/PADMAR - R/PM/ProCaR –CN/ProCaR – RAF/ProCaR – R/URAS - F/TFM – TSM - DDAEP – ATDA</w:t>
            </w:r>
          </w:p>
          <w:p w14:paraId="2B66E4FA" w14:textId="77777777" w:rsidR="00E13F1C" w:rsidRDefault="00E13F1C" w:rsidP="00D87846">
            <w:pPr>
              <w:jc w:val="center"/>
              <w:rPr>
                <w:rFonts w:ascii="Arial" w:hAnsi="Arial" w:cs="Arial"/>
                <w:sz w:val="20"/>
                <w:szCs w:val="20"/>
              </w:rPr>
            </w:pPr>
          </w:p>
          <w:p w14:paraId="256B17EC" w14:textId="77777777" w:rsidR="00E13F1C" w:rsidRDefault="00E13F1C" w:rsidP="00D87846">
            <w:pPr>
              <w:jc w:val="center"/>
              <w:rPr>
                <w:rFonts w:ascii="Arial" w:hAnsi="Arial" w:cs="Arial"/>
                <w:sz w:val="20"/>
                <w:szCs w:val="20"/>
              </w:rPr>
            </w:pPr>
          </w:p>
          <w:p w14:paraId="18818F0E" w14:textId="77777777" w:rsidR="00E13F1C" w:rsidRDefault="00C01CD5" w:rsidP="00D87846">
            <w:pPr>
              <w:jc w:val="center"/>
              <w:rPr>
                <w:rFonts w:ascii="Arial" w:hAnsi="Arial" w:cs="Arial"/>
                <w:sz w:val="20"/>
                <w:szCs w:val="20"/>
              </w:rPr>
            </w:pPr>
            <w:r>
              <w:rPr>
                <w:rFonts w:ascii="Arial" w:hAnsi="Arial" w:cs="Arial"/>
                <w:sz w:val="20"/>
                <w:szCs w:val="20"/>
              </w:rPr>
              <w:t>RSE/ProCaR - CSE/PADMAR - R/DFM/PADMAR - R/AI/PADMAR – R/SECC/ProCaR - R/SGJC/ProCaR - C/PADMAR - R/PM/ProCaR –CN/ProCaR – RAF/ProCaR – R/URAS - Faîtières acteurs maraîchers - DDAEP – ATDA – DPV/MAEP</w:t>
            </w:r>
          </w:p>
          <w:p w14:paraId="3D59C927" w14:textId="77777777" w:rsidR="00E13F1C" w:rsidRDefault="00E13F1C" w:rsidP="00D87846">
            <w:pPr>
              <w:jc w:val="center"/>
              <w:rPr>
                <w:rFonts w:ascii="Arial" w:hAnsi="Arial" w:cs="Arial"/>
                <w:sz w:val="20"/>
                <w:szCs w:val="20"/>
              </w:rPr>
            </w:pPr>
          </w:p>
          <w:p w14:paraId="3886B86E" w14:textId="77777777" w:rsidR="00E13F1C" w:rsidRPr="00CC74D2" w:rsidRDefault="00C01CD5" w:rsidP="00DB6CC8">
            <w:pPr>
              <w:jc w:val="center"/>
              <w:rPr>
                <w:rFonts w:ascii="Arial" w:hAnsi="Arial" w:cs="Arial"/>
                <w:sz w:val="20"/>
                <w:szCs w:val="20"/>
              </w:rPr>
            </w:pPr>
            <w:r>
              <w:rPr>
                <w:rFonts w:ascii="Arial" w:hAnsi="Arial" w:cs="Arial"/>
                <w:sz w:val="20"/>
                <w:szCs w:val="20"/>
              </w:rPr>
              <w:t xml:space="preserve">Consultants – Médias - </w:t>
            </w:r>
            <w:r w:rsidR="00DB6CC8">
              <w:rPr>
                <w:rFonts w:ascii="Arial" w:hAnsi="Arial" w:cs="Arial"/>
                <w:sz w:val="20"/>
                <w:szCs w:val="20"/>
              </w:rPr>
              <w:t xml:space="preserve">RSE/ProCaR - CSE/PADMAR - R/DFM/PADMAR - </w:t>
            </w:r>
            <w:r w:rsidR="00DB6CC8">
              <w:rPr>
                <w:rFonts w:ascii="Arial" w:hAnsi="Arial" w:cs="Arial"/>
                <w:sz w:val="20"/>
                <w:szCs w:val="20"/>
              </w:rPr>
              <w:lastRenderedPageBreak/>
              <w:t>R/AI/PADMAR – R/SECC/ProCaR - R/SGJC/ProCaR - C/PADMAR - R/PM/ProCaR –CN/ProCaR – RAF/ProCaR</w:t>
            </w:r>
          </w:p>
        </w:tc>
      </w:tr>
    </w:tbl>
    <w:p w14:paraId="706E935D" w14:textId="77777777" w:rsidR="0037624E" w:rsidRDefault="0037624E" w:rsidP="0037624E">
      <w:pPr>
        <w:spacing w:after="0" w:line="240" w:lineRule="auto"/>
        <w:jc w:val="both"/>
        <w:rPr>
          <w:rFonts w:ascii="Arial" w:hAnsi="Arial" w:cs="Arial"/>
        </w:rPr>
      </w:pPr>
    </w:p>
    <w:p w14:paraId="5D18527E" w14:textId="77777777" w:rsidR="0037624E" w:rsidRDefault="0037624E" w:rsidP="0037624E">
      <w:pPr>
        <w:spacing w:after="0" w:line="240" w:lineRule="auto"/>
        <w:jc w:val="both"/>
        <w:rPr>
          <w:rFonts w:ascii="Arial" w:hAnsi="Arial" w:cs="Arial"/>
        </w:rPr>
        <w:sectPr w:rsidR="0037624E" w:rsidSect="009B1E14">
          <w:footerReference w:type="default" r:id="rId27"/>
          <w:pgSz w:w="16838" w:h="11906" w:orient="landscape"/>
          <w:pgMar w:top="1417" w:right="1417" w:bottom="1417" w:left="1417" w:header="708" w:footer="708" w:gutter="0"/>
          <w:cols w:space="708"/>
          <w:docGrid w:linePitch="360"/>
        </w:sectPr>
      </w:pPr>
    </w:p>
    <w:p w14:paraId="0921816C" w14:textId="77777777" w:rsidR="00584A3A" w:rsidRPr="00115CFA" w:rsidRDefault="00584A3A" w:rsidP="00584A3A">
      <w:pPr>
        <w:pStyle w:val="Titre1"/>
        <w:numPr>
          <w:ilvl w:val="0"/>
          <w:numId w:val="1"/>
        </w:numPr>
        <w:rPr>
          <w:rFonts w:ascii="Arial" w:hAnsi="Arial" w:cs="Arial"/>
          <w:color w:val="auto"/>
        </w:rPr>
      </w:pPr>
      <w:bookmarkStart w:id="53" w:name="_Toc16854470"/>
      <w:r>
        <w:rPr>
          <w:rFonts w:ascii="Arial" w:hAnsi="Arial" w:cs="Arial"/>
          <w:color w:val="auto"/>
        </w:rPr>
        <w:lastRenderedPageBreak/>
        <w:t>MODALITES ET MECANISMES DE FINANCEMENT DES ACTIVITES AU PROFIT DES BENEFICIARES</w:t>
      </w:r>
      <w:bookmarkEnd w:id="53"/>
    </w:p>
    <w:p w14:paraId="656EB0F3" w14:textId="77777777" w:rsidR="001B74EB" w:rsidRPr="001B74EB" w:rsidRDefault="001B74EB" w:rsidP="001B74EB">
      <w:pPr>
        <w:spacing w:after="0" w:line="240" w:lineRule="auto"/>
        <w:jc w:val="both"/>
        <w:rPr>
          <w:rFonts w:ascii="Arial" w:hAnsi="Arial" w:cs="Arial"/>
        </w:rPr>
      </w:pPr>
    </w:p>
    <w:p w14:paraId="62873444" w14:textId="77777777" w:rsidR="00FE4B81" w:rsidRPr="00FE4B81" w:rsidRDefault="001B74EB" w:rsidP="00FE4B81">
      <w:pPr>
        <w:spacing w:after="0" w:line="240" w:lineRule="auto"/>
        <w:jc w:val="both"/>
        <w:rPr>
          <w:rFonts w:ascii="Arial" w:hAnsi="Arial" w:cs="Arial"/>
        </w:rPr>
      </w:pPr>
      <w:r w:rsidRPr="001B74EB">
        <w:rPr>
          <w:rFonts w:ascii="Arial" w:hAnsi="Arial" w:cs="Arial"/>
        </w:rPr>
        <w:t>La mise en œuvre du PADMAR permettra l’appui à l’aménagement et au développement d’environ 135 sites maraîchers sur 2 100 ha dont 100 ha en démonstration d’irrigation maraîchère innovante</w:t>
      </w:r>
      <w:r>
        <w:rPr>
          <w:rFonts w:ascii="Arial" w:hAnsi="Arial" w:cs="Arial"/>
        </w:rPr>
        <w:t xml:space="preserve">. Ainsi, toutes les activités au profit des </w:t>
      </w:r>
      <w:r w:rsidR="00FE4B81">
        <w:rPr>
          <w:rFonts w:ascii="Arial" w:hAnsi="Arial" w:cs="Arial"/>
        </w:rPr>
        <w:t xml:space="preserve">bénéficiaires viseront la mise en valeur de ces sites, ceci sur la base de la stratégie de ciblage du PADMAR qui </w:t>
      </w:r>
      <w:r w:rsidR="00FE4B81" w:rsidRPr="00FE4B81">
        <w:rPr>
          <w:rFonts w:ascii="Arial" w:hAnsi="Arial" w:cs="Arial"/>
        </w:rPr>
        <w:t xml:space="preserve">prend en compte trois (3) dimensions à savoir : </w:t>
      </w:r>
    </w:p>
    <w:p w14:paraId="77ECF44F" w14:textId="77777777" w:rsidR="00FE4B81" w:rsidRPr="006F3A60" w:rsidRDefault="00FE4B81" w:rsidP="00FE4B81">
      <w:pPr>
        <w:numPr>
          <w:ilvl w:val="0"/>
          <w:numId w:val="89"/>
        </w:numPr>
        <w:spacing w:before="120" w:after="0" w:line="240" w:lineRule="auto"/>
        <w:ind w:left="1066" w:hanging="357"/>
        <w:jc w:val="both"/>
        <w:rPr>
          <w:rFonts w:ascii="Arial" w:hAnsi="Arial" w:cs="Arial"/>
        </w:rPr>
      </w:pPr>
      <w:r w:rsidRPr="00ED2AEA">
        <w:rPr>
          <w:rFonts w:ascii="Arial" w:eastAsia="Times New Roman" w:hAnsi="Arial" w:cs="Arial"/>
          <w:lang w:eastAsia="en-GB"/>
        </w:rPr>
        <w:t>le ciblage géographique des sites</w:t>
      </w:r>
      <w:r>
        <w:rPr>
          <w:rFonts w:ascii="Arial" w:eastAsia="Times New Roman" w:hAnsi="Arial" w:cs="Arial"/>
          <w:lang w:eastAsia="en-GB"/>
        </w:rPr>
        <w:t xml:space="preserve"> d’intervention ;</w:t>
      </w:r>
    </w:p>
    <w:p w14:paraId="58657235" w14:textId="77777777" w:rsidR="00FE4B81" w:rsidRDefault="00FE4B81" w:rsidP="00FE4B81">
      <w:pPr>
        <w:numPr>
          <w:ilvl w:val="0"/>
          <w:numId w:val="89"/>
        </w:numPr>
        <w:spacing w:before="120" w:after="0" w:line="240" w:lineRule="auto"/>
        <w:ind w:left="1066" w:hanging="357"/>
        <w:jc w:val="both"/>
        <w:rPr>
          <w:rFonts w:ascii="Arial" w:hAnsi="Arial" w:cs="Arial"/>
        </w:rPr>
      </w:pPr>
      <w:r w:rsidRPr="006F3A60">
        <w:rPr>
          <w:rFonts w:ascii="Arial" w:hAnsi="Arial" w:cs="Arial"/>
        </w:rPr>
        <w:t>le ciblage direct des groupes spécifiques</w:t>
      </w:r>
      <w:r>
        <w:rPr>
          <w:rFonts w:ascii="Arial" w:hAnsi="Arial" w:cs="Arial"/>
        </w:rPr>
        <w:t> ;</w:t>
      </w:r>
    </w:p>
    <w:p w14:paraId="46DB50AB" w14:textId="77777777" w:rsidR="00FE4B81" w:rsidRDefault="00FE4B81" w:rsidP="00FE4B81">
      <w:pPr>
        <w:numPr>
          <w:ilvl w:val="0"/>
          <w:numId w:val="89"/>
        </w:numPr>
        <w:spacing w:before="120" w:after="0" w:line="240" w:lineRule="auto"/>
        <w:ind w:left="1066" w:hanging="357"/>
        <w:jc w:val="both"/>
        <w:rPr>
          <w:rFonts w:ascii="Arial" w:hAnsi="Arial" w:cs="Arial"/>
        </w:rPr>
      </w:pPr>
      <w:r w:rsidRPr="006F3A60">
        <w:rPr>
          <w:rFonts w:ascii="Arial" w:hAnsi="Arial" w:cs="Arial"/>
        </w:rPr>
        <w:t>l’auto-ciblage des activités et types d’appui spécifique et services à apporter à chaque groupe cible en réponse aux besoins, contraintes et aspirations particulières le caractérisant</w:t>
      </w:r>
      <w:r>
        <w:rPr>
          <w:rFonts w:ascii="Arial" w:hAnsi="Arial" w:cs="Arial"/>
        </w:rPr>
        <w:t>.</w:t>
      </w:r>
    </w:p>
    <w:p w14:paraId="66B27BCC" w14:textId="77777777" w:rsidR="00FE4B81" w:rsidRDefault="00FE4B81" w:rsidP="00FE4B81">
      <w:pPr>
        <w:spacing w:after="0" w:line="240" w:lineRule="auto"/>
        <w:jc w:val="both"/>
        <w:rPr>
          <w:rFonts w:ascii="Arial" w:hAnsi="Arial" w:cs="Arial"/>
        </w:rPr>
      </w:pPr>
    </w:p>
    <w:p w14:paraId="68442C7B" w14:textId="77777777" w:rsidR="003252F4" w:rsidRDefault="003252F4" w:rsidP="00FE4B81">
      <w:pPr>
        <w:spacing w:after="0" w:line="240" w:lineRule="auto"/>
        <w:jc w:val="both"/>
        <w:rPr>
          <w:rFonts w:ascii="Arial" w:hAnsi="Arial" w:cs="Arial"/>
        </w:rPr>
      </w:pPr>
      <w:r>
        <w:rPr>
          <w:rFonts w:ascii="Arial" w:hAnsi="Arial" w:cs="Arial"/>
        </w:rPr>
        <w:t>Aussi, sera-t-il question, avant de développer les modalités et mécanismes de financement des appuis du PADMAR au profit des bénéficiaires, de présenter :</w:t>
      </w:r>
    </w:p>
    <w:p w14:paraId="1A6B4FB1" w14:textId="77777777" w:rsidR="003252F4" w:rsidRPr="003252F4" w:rsidRDefault="003252F4" w:rsidP="003252F4">
      <w:pPr>
        <w:numPr>
          <w:ilvl w:val="0"/>
          <w:numId w:val="89"/>
        </w:numPr>
        <w:spacing w:before="120" w:after="0" w:line="240" w:lineRule="auto"/>
        <w:ind w:left="1066" w:hanging="357"/>
        <w:jc w:val="both"/>
        <w:rPr>
          <w:rFonts w:ascii="Arial" w:eastAsia="Times New Roman" w:hAnsi="Arial" w:cs="Arial"/>
          <w:lang w:eastAsia="en-GB"/>
        </w:rPr>
      </w:pPr>
      <w:r w:rsidRPr="003252F4">
        <w:rPr>
          <w:rFonts w:ascii="Arial" w:eastAsia="Times New Roman" w:hAnsi="Arial" w:cs="Arial"/>
          <w:lang w:eastAsia="en-GB"/>
        </w:rPr>
        <w:t>le mécanisme de ciblage des sites d’intervention ;</w:t>
      </w:r>
    </w:p>
    <w:p w14:paraId="21DCE716" w14:textId="77777777" w:rsidR="003252F4" w:rsidRPr="003252F4" w:rsidRDefault="00D01EE6" w:rsidP="003252F4">
      <w:pPr>
        <w:numPr>
          <w:ilvl w:val="0"/>
          <w:numId w:val="89"/>
        </w:numPr>
        <w:spacing w:before="120" w:after="0" w:line="240" w:lineRule="auto"/>
        <w:ind w:left="1066" w:hanging="357"/>
        <w:jc w:val="both"/>
        <w:rPr>
          <w:rFonts w:ascii="Arial" w:eastAsia="Times New Roman" w:hAnsi="Arial" w:cs="Arial"/>
          <w:lang w:eastAsia="en-GB"/>
        </w:rPr>
      </w:pPr>
      <w:r>
        <w:rPr>
          <w:rFonts w:ascii="Arial" w:eastAsia="Times New Roman" w:hAnsi="Arial" w:cs="Arial"/>
          <w:lang w:eastAsia="en-GB"/>
        </w:rPr>
        <w:t>le mécanisme</w:t>
      </w:r>
      <w:r w:rsidR="003252F4" w:rsidRPr="003252F4">
        <w:rPr>
          <w:rFonts w:ascii="Arial" w:eastAsia="Times New Roman" w:hAnsi="Arial" w:cs="Arial"/>
          <w:lang w:eastAsia="en-GB"/>
        </w:rPr>
        <w:t xml:space="preserve"> d’identification des bénéficiaires éligibles au PADMAR ;</w:t>
      </w:r>
    </w:p>
    <w:p w14:paraId="3299E9CB" w14:textId="77777777" w:rsidR="003252F4" w:rsidRPr="003252F4" w:rsidRDefault="003252F4" w:rsidP="003252F4">
      <w:pPr>
        <w:numPr>
          <w:ilvl w:val="0"/>
          <w:numId w:val="89"/>
        </w:numPr>
        <w:spacing w:before="120" w:after="0" w:line="240" w:lineRule="auto"/>
        <w:ind w:left="1066" w:hanging="357"/>
        <w:jc w:val="both"/>
        <w:rPr>
          <w:rFonts w:ascii="Arial" w:eastAsia="Times New Roman" w:hAnsi="Arial" w:cs="Arial"/>
          <w:lang w:eastAsia="en-GB"/>
        </w:rPr>
      </w:pPr>
      <w:r w:rsidRPr="003252F4">
        <w:rPr>
          <w:rFonts w:ascii="Arial" w:eastAsia="Times New Roman" w:hAnsi="Arial" w:cs="Arial"/>
          <w:lang w:eastAsia="en-GB"/>
        </w:rPr>
        <w:t>les activités ou sollicitations éligibles au PADMAR.</w:t>
      </w:r>
    </w:p>
    <w:p w14:paraId="55AAF06E" w14:textId="77777777" w:rsidR="003252F4" w:rsidRDefault="003252F4" w:rsidP="00FE4B81">
      <w:pPr>
        <w:spacing w:after="0" w:line="240" w:lineRule="auto"/>
        <w:jc w:val="both"/>
        <w:rPr>
          <w:rFonts w:ascii="Arial" w:hAnsi="Arial" w:cs="Arial"/>
        </w:rPr>
      </w:pPr>
    </w:p>
    <w:p w14:paraId="19D68414" w14:textId="77777777" w:rsidR="001B74EB" w:rsidRPr="00FE4B81" w:rsidRDefault="00FE4B81" w:rsidP="00FE4B81">
      <w:pPr>
        <w:pStyle w:val="Titre2"/>
        <w:numPr>
          <w:ilvl w:val="1"/>
          <w:numId w:val="1"/>
        </w:numPr>
        <w:rPr>
          <w:rFonts w:ascii="Arial" w:hAnsi="Arial" w:cs="Arial"/>
          <w:i/>
          <w:color w:val="auto"/>
        </w:rPr>
      </w:pPr>
      <w:bookmarkStart w:id="54" w:name="_Toc16854471"/>
      <w:r w:rsidRPr="00FE4B81">
        <w:rPr>
          <w:rFonts w:ascii="Arial" w:hAnsi="Arial" w:cs="Arial"/>
          <w:i/>
          <w:color w:val="auto"/>
        </w:rPr>
        <w:t>Ciblage géographique des sites d’intervention</w:t>
      </w:r>
      <w:bookmarkEnd w:id="54"/>
    </w:p>
    <w:p w14:paraId="5595BE1E" w14:textId="77777777" w:rsidR="00FE4B81" w:rsidRDefault="00FE4B81" w:rsidP="001B74EB">
      <w:pPr>
        <w:spacing w:after="0" w:line="240" w:lineRule="auto"/>
        <w:jc w:val="both"/>
        <w:rPr>
          <w:rFonts w:ascii="Arial" w:hAnsi="Arial" w:cs="Arial"/>
        </w:rPr>
      </w:pPr>
    </w:p>
    <w:p w14:paraId="6CAB7058" w14:textId="77777777" w:rsidR="00FE4B81" w:rsidRDefault="00792DBA" w:rsidP="001B74EB">
      <w:pPr>
        <w:spacing w:after="0" w:line="240" w:lineRule="auto"/>
        <w:jc w:val="both"/>
        <w:rPr>
          <w:rFonts w:ascii="Arial" w:hAnsi="Arial" w:cs="Arial"/>
        </w:rPr>
      </w:pPr>
      <w:r w:rsidRPr="00792DBA">
        <w:rPr>
          <w:rFonts w:ascii="Arial" w:hAnsi="Arial" w:cs="Arial"/>
        </w:rPr>
        <w:t xml:space="preserve">Le mécanisme d’intervention dans les zones cibles </w:t>
      </w:r>
      <w:r>
        <w:rPr>
          <w:rFonts w:ascii="Arial" w:hAnsi="Arial" w:cs="Arial"/>
        </w:rPr>
        <w:t>se base</w:t>
      </w:r>
      <w:r w:rsidRPr="00792DBA">
        <w:rPr>
          <w:rFonts w:ascii="Arial" w:hAnsi="Arial" w:cs="Arial"/>
        </w:rPr>
        <w:t xml:space="preserve"> </w:t>
      </w:r>
      <w:r w:rsidRPr="00792DBA">
        <w:rPr>
          <w:rFonts w:ascii="Arial" w:hAnsi="Arial" w:cs="Arial"/>
          <w:lang w:bidi="fr-FR"/>
        </w:rPr>
        <w:t>sur la « concen</w:t>
      </w:r>
      <w:r>
        <w:rPr>
          <w:rFonts w:ascii="Arial" w:hAnsi="Arial" w:cs="Arial"/>
          <w:lang w:bidi="fr-FR"/>
        </w:rPr>
        <w:t>tration » en vue de développer d</w:t>
      </w:r>
      <w:r w:rsidRPr="00792DBA">
        <w:rPr>
          <w:rFonts w:ascii="Arial" w:hAnsi="Arial" w:cs="Arial"/>
          <w:lang w:bidi="fr-FR"/>
        </w:rPr>
        <w:t>es « cluster maraichers »</w:t>
      </w:r>
      <w:r>
        <w:rPr>
          <w:rFonts w:ascii="Arial" w:hAnsi="Arial" w:cs="Arial"/>
          <w:lang w:bidi="fr-FR"/>
        </w:rPr>
        <w:t xml:space="preserve"> ou « Pôles maraichers ». Aussi il sera question de citer les critères d’éligibilité des sites d’intervention et de décrire le processus de ciblage de ces sites. </w:t>
      </w:r>
    </w:p>
    <w:p w14:paraId="0801CBF2" w14:textId="77777777" w:rsidR="00D01EE6" w:rsidRDefault="00D01EE6" w:rsidP="001B74EB">
      <w:pPr>
        <w:spacing w:after="0" w:line="240" w:lineRule="auto"/>
        <w:jc w:val="both"/>
        <w:rPr>
          <w:rFonts w:ascii="Arial" w:hAnsi="Arial" w:cs="Arial"/>
        </w:rPr>
      </w:pPr>
    </w:p>
    <w:p w14:paraId="47F9ACA6" w14:textId="77777777" w:rsidR="00FE4B81" w:rsidRPr="009238CF" w:rsidRDefault="003252F4" w:rsidP="009238CF">
      <w:pPr>
        <w:pStyle w:val="Titre3"/>
        <w:numPr>
          <w:ilvl w:val="2"/>
          <w:numId w:val="1"/>
        </w:numPr>
        <w:rPr>
          <w:rFonts w:ascii="Arial" w:hAnsi="Arial" w:cs="Arial"/>
          <w:color w:val="auto"/>
          <w:sz w:val="24"/>
          <w:szCs w:val="24"/>
        </w:rPr>
      </w:pPr>
      <w:bookmarkStart w:id="55" w:name="_Toc16854472"/>
      <w:r w:rsidRPr="009238CF">
        <w:rPr>
          <w:rFonts w:ascii="Arial" w:hAnsi="Arial" w:cs="Arial"/>
          <w:color w:val="auto"/>
          <w:sz w:val="24"/>
          <w:szCs w:val="24"/>
        </w:rPr>
        <w:t xml:space="preserve">Critères d’éligibilité </w:t>
      </w:r>
      <w:r w:rsidR="00FE4B81" w:rsidRPr="009238CF">
        <w:rPr>
          <w:rFonts w:ascii="Arial" w:hAnsi="Arial" w:cs="Arial"/>
          <w:color w:val="auto"/>
          <w:sz w:val="24"/>
          <w:szCs w:val="24"/>
        </w:rPr>
        <w:t>des sites d’intervention</w:t>
      </w:r>
      <w:bookmarkEnd w:id="55"/>
    </w:p>
    <w:p w14:paraId="50613CD0" w14:textId="77777777" w:rsidR="00FE4B81" w:rsidRPr="00D87CC0" w:rsidRDefault="00FE4B81" w:rsidP="00FE4B81">
      <w:pPr>
        <w:spacing w:after="0" w:line="240" w:lineRule="auto"/>
        <w:jc w:val="both"/>
        <w:rPr>
          <w:rFonts w:ascii="Arial" w:hAnsi="Arial" w:cs="Arial"/>
        </w:rPr>
      </w:pPr>
    </w:p>
    <w:p w14:paraId="3D66CF9B" w14:textId="77777777" w:rsidR="00FE4B81" w:rsidRDefault="00FE4B81" w:rsidP="00FE4B81">
      <w:pPr>
        <w:spacing w:after="0" w:line="240" w:lineRule="auto"/>
        <w:jc w:val="both"/>
        <w:rPr>
          <w:rFonts w:ascii="Arial" w:hAnsi="Arial" w:cs="Arial"/>
        </w:rPr>
      </w:pPr>
      <w:r w:rsidRPr="00D87CC0">
        <w:rPr>
          <w:rFonts w:ascii="Arial" w:hAnsi="Arial" w:cs="Arial"/>
        </w:rPr>
        <w:t xml:space="preserve">Dans </w:t>
      </w:r>
      <w:r>
        <w:rPr>
          <w:rFonts w:ascii="Arial" w:hAnsi="Arial" w:cs="Arial"/>
        </w:rPr>
        <w:t>l</w:t>
      </w:r>
      <w:r w:rsidRPr="00D87CC0">
        <w:rPr>
          <w:rFonts w:ascii="Arial" w:hAnsi="Arial" w:cs="Arial"/>
        </w:rPr>
        <w:t>es communes</w:t>
      </w:r>
      <w:r>
        <w:rPr>
          <w:rFonts w:ascii="Arial" w:hAnsi="Arial" w:cs="Arial"/>
        </w:rPr>
        <w:t xml:space="preserve"> d’intervention</w:t>
      </w:r>
      <w:r w:rsidRPr="00D87CC0">
        <w:rPr>
          <w:rFonts w:ascii="Arial" w:hAnsi="Arial" w:cs="Arial"/>
        </w:rPr>
        <w:t>, le choix des sites obéira aux c</w:t>
      </w:r>
      <w:r>
        <w:rPr>
          <w:rFonts w:ascii="Arial" w:hAnsi="Arial" w:cs="Arial"/>
        </w:rPr>
        <w:t>ritères d’éligibilité suivants :</w:t>
      </w:r>
      <w:r w:rsidRPr="00D87CC0">
        <w:rPr>
          <w:rFonts w:ascii="Arial" w:hAnsi="Arial" w:cs="Arial"/>
        </w:rPr>
        <w:t xml:space="preserve"> </w:t>
      </w:r>
    </w:p>
    <w:p w14:paraId="46470B8D" w14:textId="74F56050" w:rsidR="00E5570B" w:rsidRDefault="00136943" w:rsidP="00FE4B81">
      <w:pPr>
        <w:numPr>
          <w:ilvl w:val="0"/>
          <w:numId w:val="117"/>
        </w:numPr>
        <w:spacing w:before="120" w:after="0" w:line="240" w:lineRule="auto"/>
        <w:jc w:val="both"/>
        <w:rPr>
          <w:rFonts w:ascii="Arial" w:hAnsi="Arial" w:cs="Arial"/>
        </w:rPr>
      </w:pPr>
      <w:r>
        <w:rPr>
          <w:rFonts w:ascii="Arial" w:hAnsi="Arial" w:cs="Arial"/>
          <w:lang w:bidi="fr-FR"/>
        </w:rPr>
        <w:t xml:space="preserve">La </w:t>
      </w:r>
      <w:r w:rsidR="00E5570B">
        <w:rPr>
          <w:rFonts w:ascii="Arial" w:hAnsi="Arial" w:cs="Arial"/>
          <w:lang w:bidi="fr-FR"/>
        </w:rPr>
        <w:t>Conformité environnementale du site ;</w:t>
      </w:r>
    </w:p>
    <w:p w14:paraId="2C373132" w14:textId="2E92F62B" w:rsidR="001131DF" w:rsidRDefault="001131DF" w:rsidP="00FE4B81">
      <w:pPr>
        <w:numPr>
          <w:ilvl w:val="0"/>
          <w:numId w:val="117"/>
        </w:numPr>
        <w:spacing w:before="120" w:after="0" w:line="240" w:lineRule="auto"/>
        <w:jc w:val="both"/>
        <w:rPr>
          <w:rFonts w:ascii="Arial" w:hAnsi="Arial" w:cs="Arial"/>
        </w:rPr>
      </w:pPr>
      <w:r w:rsidRPr="001131DF">
        <w:rPr>
          <w:rFonts w:ascii="Arial" w:hAnsi="Arial" w:cs="Arial"/>
          <w:lang w:bidi="fr-FR"/>
        </w:rPr>
        <w:t>l’importance de l’activité maraichère dans la zone</w:t>
      </w:r>
      <w:r>
        <w:rPr>
          <w:rFonts w:ascii="Arial" w:hAnsi="Arial" w:cs="Arial"/>
          <w:lang w:bidi="fr-FR"/>
        </w:rPr>
        <w:t> ;</w:t>
      </w:r>
    </w:p>
    <w:p w14:paraId="5C67145E" w14:textId="77777777" w:rsidR="00FE4B81" w:rsidRPr="00D87CC0" w:rsidRDefault="00FE4B81" w:rsidP="00FE4B81">
      <w:pPr>
        <w:numPr>
          <w:ilvl w:val="0"/>
          <w:numId w:val="117"/>
        </w:numPr>
        <w:spacing w:before="120" w:after="0" w:line="240" w:lineRule="auto"/>
        <w:jc w:val="both"/>
        <w:rPr>
          <w:rFonts w:ascii="Arial" w:hAnsi="Arial" w:cs="Arial"/>
        </w:rPr>
      </w:pPr>
      <w:r w:rsidRPr="00D87CC0">
        <w:rPr>
          <w:rFonts w:ascii="Arial" w:hAnsi="Arial" w:cs="Arial"/>
        </w:rPr>
        <w:t>la disponibilité et l’accessibilité de la ressource eau a</w:t>
      </w:r>
      <w:r>
        <w:rPr>
          <w:rFonts w:ascii="Arial" w:hAnsi="Arial" w:cs="Arial"/>
        </w:rPr>
        <w:t>u moins 9 mois à moindre coût ;</w:t>
      </w:r>
    </w:p>
    <w:p w14:paraId="798545BE" w14:textId="77777777" w:rsidR="00FE4B81" w:rsidRDefault="00FE4B81" w:rsidP="00FE4B81">
      <w:pPr>
        <w:numPr>
          <w:ilvl w:val="0"/>
          <w:numId w:val="117"/>
        </w:numPr>
        <w:spacing w:before="120" w:after="0" w:line="240" w:lineRule="auto"/>
        <w:jc w:val="both"/>
        <w:rPr>
          <w:rFonts w:ascii="Arial" w:hAnsi="Arial" w:cs="Arial"/>
        </w:rPr>
      </w:pPr>
      <w:r w:rsidRPr="00D87CC0">
        <w:rPr>
          <w:rFonts w:ascii="Arial" w:hAnsi="Arial" w:cs="Arial"/>
        </w:rPr>
        <w:t>la disponibilité et l’engagement des autorités locales à accompagner le processus de sécurisation foncière au profit notamment des jeunes et des femmes en relation avec les propriétaires te</w:t>
      </w:r>
      <w:r>
        <w:rPr>
          <w:rFonts w:ascii="Arial" w:hAnsi="Arial" w:cs="Arial"/>
        </w:rPr>
        <w:t>rriens chaque fois que requis ;</w:t>
      </w:r>
    </w:p>
    <w:p w14:paraId="08D183EF" w14:textId="77777777" w:rsidR="00FE4B81" w:rsidRDefault="00FE4B81" w:rsidP="00FE4B81">
      <w:pPr>
        <w:numPr>
          <w:ilvl w:val="0"/>
          <w:numId w:val="117"/>
        </w:numPr>
        <w:spacing w:before="120" w:after="0" w:line="240" w:lineRule="auto"/>
        <w:jc w:val="both"/>
        <w:rPr>
          <w:rFonts w:ascii="Arial" w:hAnsi="Arial" w:cs="Arial"/>
        </w:rPr>
      </w:pPr>
      <w:r w:rsidRPr="00D87CC0">
        <w:rPr>
          <w:rFonts w:ascii="Arial" w:hAnsi="Arial" w:cs="Arial"/>
        </w:rPr>
        <w:t>la sécurisation foncière propice à des investissements productifs et durables (au moin</w:t>
      </w:r>
      <w:r>
        <w:rPr>
          <w:rFonts w:ascii="Arial" w:hAnsi="Arial" w:cs="Arial"/>
        </w:rPr>
        <w:t>s pour 10 ans et renouvelable) ;</w:t>
      </w:r>
    </w:p>
    <w:p w14:paraId="68BF2FAE" w14:textId="77777777" w:rsidR="00FE4B81" w:rsidRDefault="00FE4B81" w:rsidP="00FE4B81">
      <w:pPr>
        <w:numPr>
          <w:ilvl w:val="0"/>
          <w:numId w:val="117"/>
        </w:numPr>
        <w:spacing w:before="120" w:after="0" w:line="240" w:lineRule="auto"/>
        <w:jc w:val="both"/>
        <w:rPr>
          <w:rFonts w:ascii="Arial" w:hAnsi="Arial" w:cs="Arial"/>
        </w:rPr>
      </w:pPr>
      <w:r w:rsidRPr="00D87CC0">
        <w:rPr>
          <w:rFonts w:ascii="Arial" w:hAnsi="Arial" w:cs="Arial"/>
        </w:rPr>
        <w:t>le potentiel de développement d’un maraîchage intensi</w:t>
      </w:r>
      <w:r>
        <w:rPr>
          <w:rFonts w:ascii="Arial" w:hAnsi="Arial" w:cs="Arial"/>
        </w:rPr>
        <w:t>f et rentable à petite échelle ;</w:t>
      </w:r>
    </w:p>
    <w:p w14:paraId="09950779" w14:textId="77777777" w:rsidR="00FE4B81" w:rsidRDefault="00FE4B81" w:rsidP="00FE4B81">
      <w:pPr>
        <w:numPr>
          <w:ilvl w:val="0"/>
          <w:numId w:val="117"/>
        </w:numPr>
        <w:spacing w:before="120" w:after="0" w:line="240" w:lineRule="auto"/>
        <w:jc w:val="both"/>
        <w:rPr>
          <w:rFonts w:ascii="Arial" w:hAnsi="Arial" w:cs="Arial"/>
        </w:rPr>
      </w:pPr>
      <w:r w:rsidRPr="00D87CC0">
        <w:rPr>
          <w:rFonts w:ascii="Arial" w:hAnsi="Arial" w:cs="Arial"/>
        </w:rPr>
        <w:t xml:space="preserve">éventuellement, une dynamique organisationnelle de l’OP favorable pour </w:t>
      </w:r>
      <w:r>
        <w:rPr>
          <w:rFonts w:ascii="Arial" w:hAnsi="Arial" w:cs="Arial"/>
        </w:rPr>
        <w:t>porter le projet ;</w:t>
      </w:r>
    </w:p>
    <w:p w14:paraId="354C5798" w14:textId="77777777" w:rsidR="00FE4B81" w:rsidRDefault="00FE4B81" w:rsidP="00FE4B81">
      <w:pPr>
        <w:numPr>
          <w:ilvl w:val="0"/>
          <w:numId w:val="117"/>
        </w:numPr>
        <w:spacing w:before="120" w:after="0" w:line="240" w:lineRule="auto"/>
        <w:jc w:val="both"/>
        <w:rPr>
          <w:rFonts w:ascii="Arial" w:hAnsi="Arial" w:cs="Arial"/>
        </w:rPr>
      </w:pPr>
      <w:r w:rsidRPr="00D87CC0">
        <w:rPr>
          <w:rFonts w:ascii="Arial" w:hAnsi="Arial" w:cs="Arial"/>
        </w:rPr>
        <w:lastRenderedPageBreak/>
        <w:t>la motivation et l’engagement des acteurs démontré par une émergence des acti</w:t>
      </w:r>
      <w:r>
        <w:rPr>
          <w:rFonts w:ascii="Arial" w:hAnsi="Arial" w:cs="Arial"/>
        </w:rPr>
        <w:t>vités horticoles dans le site ;</w:t>
      </w:r>
    </w:p>
    <w:p w14:paraId="4CC92342" w14:textId="77777777" w:rsidR="00FE4B81" w:rsidRDefault="00FE4B81" w:rsidP="00FE4B81">
      <w:pPr>
        <w:numPr>
          <w:ilvl w:val="0"/>
          <w:numId w:val="117"/>
        </w:numPr>
        <w:spacing w:before="120" w:after="0" w:line="240" w:lineRule="auto"/>
        <w:jc w:val="both"/>
        <w:rPr>
          <w:rFonts w:ascii="Arial" w:hAnsi="Arial" w:cs="Arial"/>
        </w:rPr>
      </w:pPr>
      <w:r w:rsidRPr="00D87CC0">
        <w:rPr>
          <w:rFonts w:ascii="Arial" w:hAnsi="Arial" w:cs="Arial"/>
        </w:rPr>
        <w:t>une bonne représentativité des femmes et jeunes dans l’OP ou engagement dans ce sens au moins 50% pour les jeunes et 3</w:t>
      </w:r>
      <w:r>
        <w:rPr>
          <w:rFonts w:ascii="Arial" w:hAnsi="Arial" w:cs="Arial"/>
        </w:rPr>
        <w:t>0% pour les femmes ;</w:t>
      </w:r>
    </w:p>
    <w:p w14:paraId="5B5A67ED" w14:textId="77777777" w:rsidR="00FE4B81" w:rsidRPr="00D87CC0" w:rsidRDefault="00FE4B81" w:rsidP="00FE4B81">
      <w:pPr>
        <w:numPr>
          <w:ilvl w:val="0"/>
          <w:numId w:val="117"/>
        </w:numPr>
        <w:spacing w:before="120" w:after="0" w:line="240" w:lineRule="auto"/>
        <w:jc w:val="both"/>
        <w:rPr>
          <w:rFonts w:ascii="Arial" w:hAnsi="Arial" w:cs="Arial"/>
        </w:rPr>
      </w:pPr>
      <w:r w:rsidRPr="00D87CC0">
        <w:rPr>
          <w:rFonts w:ascii="Arial" w:hAnsi="Arial" w:cs="Arial"/>
        </w:rPr>
        <w:t>l’accès aux marchés lo</w:t>
      </w:r>
      <w:r>
        <w:rPr>
          <w:rFonts w:ascii="Arial" w:hAnsi="Arial" w:cs="Arial"/>
        </w:rPr>
        <w:t>cal, national ou sous régional.</w:t>
      </w:r>
    </w:p>
    <w:p w14:paraId="3651DDD8" w14:textId="77777777" w:rsidR="00FE4B81" w:rsidRDefault="00FE4B81" w:rsidP="00FE4B81">
      <w:pPr>
        <w:spacing w:after="0" w:line="240" w:lineRule="auto"/>
        <w:jc w:val="both"/>
        <w:rPr>
          <w:rFonts w:ascii="Arial" w:hAnsi="Arial" w:cs="Arial"/>
        </w:rPr>
      </w:pPr>
    </w:p>
    <w:p w14:paraId="7DB86CC6" w14:textId="77777777" w:rsidR="009238CF" w:rsidRPr="00FA0ADA" w:rsidRDefault="009238CF" w:rsidP="009238CF">
      <w:pPr>
        <w:pStyle w:val="Titre3"/>
        <w:numPr>
          <w:ilvl w:val="2"/>
          <w:numId w:val="1"/>
        </w:numPr>
        <w:rPr>
          <w:rFonts w:ascii="Arial" w:hAnsi="Arial" w:cs="Arial"/>
          <w:color w:val="auto"/>
          <w:sz w:val="24"/>
          <w:szCs w:val="24"/>
        </w:rPr>
      </w:pPr>
      <w:bookmarkStart w:id="56" w:name="_Toc16854473"/>
      <w:r>
        <w:rPr>
          <w:rFonts w:ascii="Arial" w:hAnsi="Arial" w:cs="Arial"/>
          <w:color w:val="auto"/>
          <w:sz w:val="24"/>
          <w:szCs w:val="24"/>
        </w:rPr>
        <w:t xml:space="preserve">Processus de ciblage </w:t>
      </w:r>
      <w:r w:rsidRPr="009238CF">
        <w:rPr>
          <w:rFonts w:ascii="Arial" w:hAnsi="Arial" w:cs="Arial"/>
          <w:color w:val="auto"/>
          <w:sz w:val="24"/>
          <w:szCs w:val="24"/>
        </w:rPr>
        <w:t>des sites d’intervention</w:t>
      </w:r>
      <w:bookmarkEnd w:id="56"/>
    </w:p>
    <w:p w14:paraId="2731E8CF" w14:textId="77777777" w:rsidR="001B74EB" w:rsidRDefault="001B74EB" w:rsidP="001B74EB">
      <w:pPr>
        <w:spacing w:after="0" w:line="240" w:lineRule="auto"/>
        <w:jc w:val="both"/>
        <w:rPr>
          <w:rFonts w:ascii="Arial" w:hAnsi="Arial" w:cs="Arial"/>
        </w:rPr>
      </w:pPr>
    </w:p>
    <w:p w14:paraId="40BD10DC" w14:textId="77777777" w:rsidR="00CD4B63" w:rsidRDefault="00CD4B63" w:rsidP="00CD4B63">
      <w:pPr>
        <w:spacing w:after="0" w:line="240" w:lineRule="auto"/>
        <w:jc w:val="both"/>
        <w:rPr>
          <w:rFonts w:ascii="Arial" w:hAnsi="Arial" w:cs="Arial"/>
        </w:rPr>
      </w:pPr>
      <w:r w:rsidRPr="007D4269">
        <w:rPr>
          <w:rFonts w:ascii="Arial" w:hAnsi="Arial" w:cs="Arial"/>
          <w:lang w:bidi="fr-FR"/>
        </w:rPr>
        <w:t xml:space="preserve">Le ciblage </w:t>
      </w:r>
      <w:r w:rsidRPr="00CD4B63">
        <w:rPr>
          <w:rFonts w:ascii="Arial" w:hAnsi="Arial" w:cs="Arial"/>
          <w:lang w:bidi="fr-FR"/>
        </w:rPr>
        <w:t>des sites d’intervention</w:t>
      </w:r>
      <w:r w:rsidRPr="007D4269">
        <w:rPr>
          <w:rFonts w:ascii="Arial" w:hAnsi="Arial" w:cs="Arial"/>
          <w:lang w:bidi="fr-FR"/>
        </w:rPr>
        <w:t xml:space="preserve"> permettra de </w:t>
      </w:r>
      <w:r w:rsidRPr="00CD4B63">
        <w:rPr>
          <w:rFonts w:ascii="Arial" w:hAnsi="Arial" w:cs="Arial"/>
          <w:lang w:bidi="fr-FR"/>
        </w:rPr>
        <w:t>renforcer la structuration et la professionnalisation des acteurs de la filière sur les espaces aménagés ou sur les sites abritant des infrastructures marchandes</w:t>
      </w:r>
      <w:r>
        <w:rPr>
          <w:rFonts w:ascii="Arial" w:hAnsi="Arial" w:cs="Arial"/>
          <w:lang w:bidi="fr-FR"/>
        </w:rPr>
        <w:t xml:space="preserve">. </w:t>
      </w:r>
      <w:r>
        <w:rPr>
          <w:rFonts w:ascii="Arial" w:hAnsi="Arial" w:cs="Arial"/>
        </w:rPr>
        <w:t xml:space="preserve">Le tableau 9 qui suit résume le </w:t>
      </w:r>
      <w:r w:rsidRPr="00CD4B63">
        <w:rPr>
          <w:rFonts w:ascii="Arial" w:hAnsi="Arial" w:cs="Arial"/>
        </w:rPr>
        <w:t xml:space="preserve">processus de ciblage des sites d’intervention </w:t>
      </w:r>
      <w:r>
        <w:rPr>
          <w:rFonts w:ascii="Arial" w:hAnsi="Arial" w:cs="Arial"/>
        </w:rPr>
        <w:t xml:space="preserve">qui sera mis en œuvre au niveau </w:t>
      </w:r>
      <w:r w:rsidRPr="00CD4B63">
        <w:rPr>
          <w:rFonts w:ascii="Arial" w:hAnsi="Arial" w:cs="Arial"/>
        </w:rPr>
        <w:t>du PADMAR</w:t>
      </w:r>
      <w:r>
        <w:rPr>
          <w:rFonts w:ascii="Arial" w:hAnsi="Arial" w:cs="Arial"/>
        </w:rPr>
        <w:t>.</w:t>
      </w:r>
    </w:p>
    <w:p w14:paraId="303CA296" w14:textId="77777777" w:rsidR="0019364F" w:rsidRDefault="0019364F" w:rsidP="0019364F">
      <w:pPr>
        <w:pStyle w:val="Titre5"/>
        <w:spacing w:before="240" w:after="120" w:line="240" w:lineRule="auto"/>
        <w:jc w:val="center"/>
        <w:rPr>
          <w:rFonts w:ascii="Arial" w:eastAsia="Times New Roman" w:hAnsi="Arial" w:cs="Arial"/>
          <w:b/>
          <w:i/>
          <w:color w:val="auto"/>
          <w:sz w:val="18"/>
          <w:szCs w:val="18"/>
        </w:rPr>
      </w:pPr>
      <w:bookmarkStart w:id="57" w:name="_Toc16854591"/>
      <w:r w:rsidRPr="00E970A9">
        <w:rPr>
          <w:rFonts w:ascii="Arial" w:eastAsia="Times New Roman" w:hAnsi="Arial" w:cs="Arial"/>
          <w:b/>
          <w:i/>
          <w:color w:val="auto"/>
          <w:sz w:val="18"/>
          <w:szCs w:val="18"/>
        </w:rPr>
        <w:t xml:space="preserve">Tableau </w:t>
      </w:r>
      <w:r w:rsidR="001D5C2A">
        <w:rPr>
          <w:rFonts w:ascii="Arial" w:eastAsia="Times New Roman" w:hAnsi="Arial" w:cs="Arial"/>
          <w:b/>
          <w:i/>
          <w:color w:val="auto"/>
          <w:sz w:val="18"/>
          <w:szCs w:val="18"/>
        </w:rPr>
        <w:t>9</w:t>
      </w:r>
      <w:r w:rsidRPr="00E970A9">
        <w:rPr>
          <w:rFonts w:ascii="Arial" w:eastAsia="Times New Roman" w:hAnsi="Arial" w:cs="Arial"/>
          <w:b/>
          <w:i/>
          <w:color w:val="auto"/>
          <w:sz w:val="18"/>
          <w:szCs w:val="18"/>
        </w:rPr>
        <w:t xml:space="preserve"> : </w:t>
      </w:r>
      <w:r>
        <w:rPr>
          <w:rFonts w:ascii="Arial" w:eastAsia="Times New Roman" w:hAnsi="Arial" w:cs="Arial"/>
          <w:b/>
          <w:i/>
          <w:color w:val="auto"/>
          <w:sz w:val="18"/>
          <w:szCs w:val="18"/>
        </w:rPr>
        <w:t xml:space="preserve">Synthèse du processus </w:t>
      </w:r>
      <w:r w:rsidRPr="0019364F">
        <w:rPr>
          <w:rFonts w:ascii="Arial" w:eastAsia="Times New Roman" w:hAnsi="Arial" w:cs="Arial"/>
          <w:b/>
          <w:i/>
          <w:color w:val="auto"/>
          <w:sz w:val="18"/>
          <w:szCs w:val="18"/>
        </w:rPr>
        <w:t>de ciblage des sites d’intervention</w:t>
      </w:r>
      <w:r>
        <w:rPr>
          <w:rFonts w:ascii="Arial" w:eastAsia="Times New Roman" w:hAnsi="Arial" w:cs="Arial"/>
          <w:b/>
          <w:i/>
          <w:color w:val="auto"/>
          <w:sz w:val="18"/>
          <w:szCs w:val="18"/>
        </w:rPr>
        <w:t xml:space="preserve"> du PADMAR</w:t>
      </w:r>
      <w:bookmarkEnd w:id="57"/>
    </w:p>
    <w:tbl>
      <w:tblPr>
        <w:tblStyle w:val="Grilledutableau"/>
        <w:tblW w:w="948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68"/>
        <w:gridCol w:w="2570"/>
        <w:gridCol w:w="1984"/>
        <w:gridCol w:w="1843"/>
        <w:gridCol w:w="1417"/>
      </w:tblGrid>
      <w:tr w:rsidR="0019364F" w:rsidRPr="002C77D6" w14:paraId="5D6085FC" w14:textId="77777777" w:rsidTr="00136943">
        <w:trPr>
          <w:tblHeader/>
        </w:trPr>
        <w:tc>
          <w:tcPr>
            <w:tcW w:w="1668" w:type="dxa"/>
            <w:tcBorders>
              <w:top w:val="double" w:sz="4" w:space="0" w:color="auto"/>
              <w:bottom w:val="double" w:sz="4" w:space="0" w:color="auto"/>
            </w:tcBorders>
            <w:vAlign w:val="center"/>
          </w:tcPr>
          <w:p w14:paraId="21362617" w14:textId="77777777" w:rsidR="0019364F" w:rsidRPr="002C77D6" w:rsidRDefault="0019364F" w:rsidP="00AD7A32">
            <w:pPr>
              <w:jc w:val="center"/>
              <w:rPr>
                <w:rFonts w:ascii="Arial" w:hAnsi="Arial" w:cs="Arial"/>
                <w:b/>
                <w:sz w:val="20"/>
                <w:szCs w:val="20"/>
                <w:lang w:bidi="fr-FR"/>
              </w:rPr>
            </w:pPr>
            <w:r w:rsidRPr="002C77D6">
              <w:rPr>
                <w:rFonts w:ascii="Arial" w:hAnsi="Arial" w:cs="Arial"/>
                <w:b/>
                <w:sz w:val="20"/>
                <w:szCs w:val="20"/>
                <w:lang w:bidi="fr-FR"/>
              </w:rPr>
              <w:t>ETAPES</w:t>
            </w:r>
          </w:p>
        </w:tc>
        <w:tc>
          <w:tcPr>
            <w:tcW w:w="2570" w:type="dxa"/>
            <w:tcBorders>
              <w:top w:val="double" w:sz="4" w:space="0" w:color="auto"/>
              <w:bottom w:val="double" w:sz="4" w:space="0" w:color="auto"/>
            </w:tcBorders>
            <w:vAlign w:val="center"/>
          </w:tcPr>
          <w:p w14:paraId="356012C7" w14:textId="77777777" w:rsidR="0019364F" w:rsidRPr="002C77D6" w:rsidRDefault="0019364F" w:rsidP="00AD7A32">
            <w:pPr>
              <w:jc w:val="center"/>
              <w:rPr>
                <w:rFonts w:ascii="Arial" w:hAnsi="Arial" w:cs="Arial"/>
                <w:b/>
                <w:sz w:val="20"/>
                <w:szCs w:val="20"/>
                <w:lang w:bidi="fr-FR"/>
              </w:rPr>
            </w:pPr>
            <w:r w:rsidRPr="002C77D6">
              <w:rPr>
                <w:rFonts w:ascii="Arial" w:hAnsi="Arial" w:cs="Arial"/>
                <w:b/>
                <w:sz w:val="20"/>
                <w:szCs w:val="20"/>
                <w:lang w:bidi="fr-FR"/>
              </w:rPr>
              <w:t>ACTIVITES CLE</w:t>
            </w:r>
          </w:p>
        </w:tc>
        <w:tc>
          <w:tcPr>
            <w:tcW w:w="1984" w:type="dxa"/>
            <w:tcBorders>
              <w:top w:val="double" w:sz="4" w:space="0" w:color="auto"/>
              <w:bottom w:val="double" w:sz="4" w:space="0" w:color="auto"/>
            </w:tcBorders>
            <w:vAlign w:val="center"/>
          </w:tcPr>
          <w:p w14:paraId="41BD2EA4" w14:textId="77777777" w:rsidR="0019364F" w:rsidRPr="002C77D6" w:rsidRDefault="0019364F" w:rsidP="00AD7A32">
            <w:pPr>
              <w:jc w:val="center"/>
              <w:rPr>
                <w:rFonts w:ascii="Arial" w:hAnsi="Arial" w:cs="Arial"/>
                <w:b/>
                <w:sz w:val="20"/>
                <w:szCs w:val="20"/>
                <w:lang w:bidi="fr-FR"/>
              </w:rPr>
            </w:pPr>
            <w:r w:rsidRPr="002C77D6">
              <w:rPr>
                <w:rFonts w:ascii="Arial" w:hAnsi="Arial" w:cs="Arial"/>
                <w:b/>
                <w:sz w:val="20"/>
                <w:szCs w:val="20"/>
                <w:lang w:bidi="fr-FR"/>
              </w:rPr>
              <w:t>OUTILS</w:t>
            </w:r>
          </w:p>
        </w:tc>
        <w:tc>
          <w:tcPr>
            <w:tcW w:w="1843" w:type="dxa"/>
            <w:tcBorders>
              <w:top w:val="double" w:sz="4" w:space="0" w:color="auto"/>
              <w:bottom w:val="double" w:sz="4" w:space="0" w:color="auto"/>
            </w:tcBorders>
            <w:vAlign w:val="center"/>
          </w:tcPr>
          <w:p w14:paraId="11B314F6" w14:textId="77777777" w:rsidR="0019364F" w:rsidRPr="002C77D6" w:rsidRDefault="0019364F" w:rsidP="00AD7A32">
            <w:pPr>
              <w:jc w:val="center"/>
              <w:rPr>
                <w:rFonts w:ascii="Arial" w:hAnsi="Arial" w:cs="Arial"/>
                <w:b/>
                <w:sz w:val="20"/>
                <w:szCs w:val="20"/>
                <w:lang w:bidi="fr-FR"/>
              </w:rPr>
            </w:pPr>
            <w:r w:rsidRPr="002C77D6">
              <w:rPr>
                <w:rFonts w:ascii="Arial" w:hAnsi="Arial" w:cs="Arial"/>
                <w:b/>
                <w:sz w:val="20"/>
                <w:szCs w:val="20"/>
                <w:lang w:bidi="fr-FR"/>
              </w:rPr>
              <w:t>RESPONSABLE</w:t>
            </w:r>
          </w:p>
        </w:tc>
        <w:tc>
          <w:tcPr>
            <w:tcW w:w="1417" w:type="dxa"/>
            <w:tcBorders>
              <w:top w:val="double" w:sz="4" w:space="0" w:color="auto"/>
              <w:bottom w:val="double" w:sz="4" w:space="0" w:color="auto"/>
            </w:tcBorders>
            <w:vAlign w:val="center"/>
          </w:tcPr>
          <w:p w14:paraId="1E37CA81" w14:textId="77777777" w:rsidR="0019364F" w:rsidRPr="002C77D6" w:rsidRDefault="0019364F" w:rsidP="00AD7A32">
            <w:pPr>
              <w:jc w:val="center"/>
              <w:rPr>
                <w:rFonts w:ascii="Arial" w:hAnsi="Arial" w:cs="Arial"/>
                <w:b/>
                <w:sz w:val="20"/>
                <w:szCs w:val="20"/>
                <w:lang w:bidi="fr-FR"/>
              </w:rPr>
            </w:pPr>
            <w:r w:rsidRPr="002C77D6">
              <w:rPr>
                <w:rFonts w:ascii="Arial" w:hAnsi="Arial" w:cs="Arial"/>
                <w:b/>
                <w:sz w:val="20"/>
                <w:szCs w:val="20"/>
                <w:lang w:bidi="fr-FR"/>
              </w:rPr>
              <w:t>ACTEURS ASSOCIES</w:t>
            </w:r>
          </w:p>
        </w:tc>
      </w:tr>
      <w:tr w:rsidR="001D1BA6" w:rsidRPr="002C77D6" w14:paraId="0FC2002C" w14:textId="77777777" w:rsidTr="00136943">
        <w:tc>
          <w:tcPr>
            <w:tcW w:w="1668" w:type="dxa"/>
            <w:vMerge w:val="restart"/>
            <w:tcBorders>
              <w:top w:val="double" w:sz="4" w:space="0" w:color="auto"/>
            </w:tcBorders>
            <w:vAlign w:val="center"/>
          </w:tcPr>
          <w:p w14:paraId="5B010D8E" w14:textId="047CD5C7" w:rsidR="001D1BA6" w:rsidRPr="002C77D6" w:rsidRDefault="001D1BA6" w:rsidP="00136943">
            <w:pPr>
              <w:rPr>
                <w:rFonts w:ascii="Arial" w:hAnsi="Arial" w:cs="Arial"/>
                <w:sz w:val="20"/>
                <w:szCs w:val="20"/>
                <w:lang w:bidi="fr-FR"/>
              </w:rPr>
            </w:pPr>
            <w:r>
              <w:rPr>
                <w:rFonts w:ascii="Arial" w:hAnsi="Arial" w:cs="Arial"/>
                <w:b/>
                <w:sz w:val="20"/>
                <w:szCs w:val="20"/>
                <w:lang w:bidi="fr-FR"/>
              </w:rPr>
              <w:t>Etape 1 : P</w:t>
            </w:r>
            <w:r w:rsidRPr="0019364F">
              <w:rPr>
                <w:rFonts w:ascii="Arial" w:hAnsi="Arial" w:cs="Arial"/>
                <w:b/>
                <w:sz w:val="20"/>
                <w:szCs w:val="20"/>
                <w:lang w:bidi="fr-FR"/>
              </w:rPr>
              <w:t>ré-identification des sites</w:t>
            </w:r>
            <w:r>
              <w:rPr>
                <w:rFonts w:ascii="Arial" w:hAnsi="Arial" w:cs="Arial"/>
                <w:b/>
                <w:sz w:val="20"/>
                <w:szCs w:val="20"/>
                <w:lang w:bidi="fr-FR"/>
              </w:rPr>
              <w:t xml:space="preserve"> </w:t>
            </w:r>
            <w:r>
              <w:rPr>
                <w:rFonts w:ascii="Arial" w:hAnsi="Arial" w:cs="Arial"/>
                <w:b/>
                <w:sz w:val="20"/>
                <w:szCs w:val="20"/>
                <w:lang w:bidi="fr-FR"/>
              </w:rPr>
              <w:br/>
            </w:r>
          </w:p>
        </w:tc>
        <w:tc>
          <w:tcPr>
            <w:tcW w:w="2570" w:type="dxa"/>
            <w:tcBorders>
              <w:top w:val="double" w:sz="4" w:space="0" w:color="auto"/>
            </w:tcBorders>
          </w:tcPr>
          <w:p w14:paraId="5271E7D6" w14:textId="77777777" w:rsidR="001D1BA6" w:rsidRPr="00930DDB" w:rsidRDefault="001D1BA6" w:rsidP="001A3CBF">
            <w:pPr>
              <w:jc w:val="both"/>
              <w:rPr>
                <w:rFonts w:ascii="Arial" w:hAnsi="Arial" w:cs="Arial"/>
                <w:i/>
                <w:sz w:val="20"/>
                <w:szCs w:val="20"/>
                <w:lang w:bidi="fr-FR"/>
              </w:rPr>
            </w:pPr>
            <w:r>
              <w:rPr>
                <w:rFonts w:ascii="Arial" w:hAnsi="Arial" w:cs="Arial"/>
                <w:i/>
                <w:sz w:val="20"/>
                <w:szCs w:val="20"/>
                <w:lang w:bidi="fr-FR"/>
              </w:rPr>
              <w:t>E</w:t>
            </w:r>
            <w:r w:rsidRPr="0019364F">
              <w:rPr>
                <w:rFonts w:ascii="Arial" w:hAnsi="Arial" w:cs="Arial"/>
                <w:i/>
                <w:sz w:val="20"/>
                <w:szCs w:val="20"/>
                <w:lang w:bidi="fr-FR"/>
              </w:rPr>
              <w:t>labor</w:t>
            </w:r>
            <w:r>
              <w:rPr>
                <w:rFonts w:ascii="Arial" w:hAnsi="Arial" w:cs="Arial"/>
                <w:i/>
                <w:sz w:val="20"/>
                <w:szCs w:val="20"/>
                <w:lang w:bidi="fr-FR"/>
              </w:rPr>
              <w:t>er par approche</w:t>
            </w:r>
            <w:r w:rsidRPr="0019364F">
              <w:rPr>
                <w:rFonts w:ascii="Arial" w:hAnsi="Arial" w:cs="Arial"/>
                <w:i/>
                <w:sz w:val="20"/>
                <w:szCs w:val="20"/>
                <w:lang w:bidi="fr-FR"/>
              </w:rPr>
              <w:t xml:space="preserve"> participative </w:t>
            </w:r>
            <w:r>
              <w:rPr>
                <w:rFonts w:ascii="Arial" w:hAnsi="Arial" w:cs="Arial"/>
                <w:i/>
                <w:sz w:val="20"/>
                <w:szCs w:val="20"/>
                <w:lang w:bidi="fr-FR"/>
              </w:rPr>
              <w:t>l</w:t>
            </w:r>
            <w:r w:rsidRPr="0019364F">
              <w:rPr>
                <w:rFonts w:ascii="Arial" w:hAnsi="Arial" w:cs="Arial"/>
                <w:i/>
                <w:sz w:val="20"/>
                <w:szCs w:val="20"/>
                <w:lang w:bidi="fr-FR"/>
              </w:rPr>
              <w:t xml:space="preserve">es critères pour </w:t>
            </w:r>
            <w:r>
              <w:rPr>
                <w:rFonts w:ascii="Arial" w:hAnsi="Arial" w:cs="Arial"/>
                <w:i/>
                <w:sz w:val="20"/>
                <w:szCs w:val="20"/>
                <w:lang w:bidi="fr-FR"/>
              </w:rPr>
              <w:t xml:space="preserve">le </w:t>
            </w:r>
            <w:r w:rsidRPr="0019364F">
              <w:rPr>
                <w:rFonts w:ascii="Arial" w:hAnsi="Arial" w:cs="Arial"/>
                <w:i/>
                <w:sz w:val="20"/>
                <w:szCs w:val="20"/>
                <w:lang w:bidi="fr-FR"/>
              </w:rPr>
              <w:t xml:space="preserve">choix des sites et des types d’infrastructures d’accès et de mise en marché </w:t>
            </w:r>
          </w:p>
        </w:tc>
        <w:tc>
          <w:tcPr>
            <w:tcW w:w="1984" w:type="dxa"/>
            <w:tcBorders>
              <w:top w:val="double" w:sz="4" w:space="0" w:color="auto"/>
            </w:tcBorders>
            <w:vAlign w:val="center"/>
          </w:tcPr>
          <w:p w14:paraId="76D7E21E" w14:textId="77777777" w:rsidR="001D1BA6" w:rsidRPr="00930DDB" w:rsidRDefault="001D1BA6" w:rsidP="00AD7A32">
            <w:pPr>
              <w:pStyle w:val="Paragraphedeliste"/>
              <w:numPr>
                <w:ilvl w:val="0"/>
                <w:numId w:val="132"/>
              </w:numPr>
              <w:ind w:left="286" w:hanging="284"/>
              <w:rPr>
                <w:rFonts w:ascii="Arial" w:hAnsi="Arial" w:cs="Arial"/>
                <w:i/>
                <w:sz w:val="20"/>
                <w:szCs w:val="20"/>
                <w:lang w:bidi="fr-FR"/>
              </w:rPr>
            </w:pPr>
            <w:r w:rsidRPr="00930DDB">
              <w:rPr>
                <w:rFonts w:ascii="Arial" w:hAnsi="Arial" w:cs="Arial"/>
                <w:i/>
                <w:sz w:val="20"/>
                <w:szCs w:val="20"/>
                <w:lang w:bidi="fr-FR"/>
              </w:rPr>
              <w:t xml:space="preserve">Fiche d’identification des potentiels </w:t>
            </w:r>
            <w:r>
              <w:rPr>
                <w:rFonts w:ascii="Arial" w:hAnsi="Arial" w:cs="Arial"/>
                <w:i/>
                <w:sz w:val="20"/>
                <w:szCs w:val="20"/>
                <w:lang w:bidi="fr-FR"/>
              </w:rPr>
              <w:t>sites</w:t>
            </w:r>
          </w:p>
          <w:p w14:paraId="530A8FE2" w14:textId="78DF871B" w:rsidR="001D1BA6" w:rsidRPr="00930DDB" w:rsidRDefault="00C52BAA" w:rsidP="00AD7A32">
            <w:pPr>
              <w:pStyle w:val="Paragraphedeliste"/>
              <w:numPr>
                <w:ilvl w:val="0"/>
                <w:numId w:val="132"/>
              </w:numPr>
              <w:ind w:left="286" w:hanging="284"/>
              <w:rPr>
                <w:rFonts w:ascii="Arial" w:hAnsi="Arial" w:cs="Arial"/>
                <w:i/>
                <w:sz w:val="20"/>
                <w:szCs w:val="20"/>
                <w:lang w:bidi="fr-FR"/>
              </w:rPr>
            </w:pPr>
            <w:r>
              <w:rPr>
                <w:rFonts w:ascii="Arial" w:hAnsi="Arial" w:cs="Arial"/>
                <w:i/>
                <w:sz w:val="20"/>
                <w:szCs w:val="20"/>
                <w:lang w:bidi="fr-FR"/>
              </w:rPr>
              <w:t>Guide général des EIE en République du Bénin et annexes</w:t>
            </w:r>
          </w:p>
        </w:tc>
        <w:tc>
          <w:tcPr>
            <w:tcW w:w="1843" w:type="dxa"/>
            <w:tcBorders>
              <w:top w:val="double" w:sz="4" w:space="0" w:color="auto"/>
            </w:tcBorders>
            <w:vAlign w:val="center"/>
          </w:tcPr>
          <w:p w14:paraId="573EBC06" w14:textId="77777777" w:rsidR="001D1BA6" w:rsidRPr="002C77D6" w:rsidRDefault="001D1BA6" w:rsidP="00AD7A32">
            <w:pPr>
              <w:jc w:val="center"/>
              <w:rPr>
                <w:rFonts w:ascii="Arial" w:hAnsi="Arial" w:cs="Arial"/>
                <w:sz w:val="20"/>
                <w:szCs w:val="20"/>
                <w:lang w:bidi="fr-FR"/>
              </w:rPr>
            </w:pPr>
            <w:r>
              <w:rPr>
                <w:rFonts w:ascii="Arial" w:hAnsi="Arial" w:cs="Arial"/>
                <w:sz w:val="20"/>
                <w:szCs w:val="20"/>
                <w:lang w:bidi="fr-FR"/>
              </w:rPr>
              <w:t>R/AI/PADMAR</w:t>
            </w:r>
          </w:p>
        </w:tc>
        <w:tc>
          <w:tcPr>
            <w:tcW w:w="1417" w:type="dxa"/>
            <w:tcBorders>
              <w:top w:val="double" w:sz="4" w:space="0" w:color="auto"/>
            </w:tcBorders>
            <w:vAlign w:val="center"/>
          </w:tcPr>
          <w:p w14:paraId="1CC013BD" w14:textId="77777777" w:rsidR="001D1BA6" w:rsidRPr="002C77D6" w:rsidRDefault="001D1BA6" w:rsidP="00AD7A32">
            <w:pPr>
              <w:jc w:val="center"/>
              <w:rPr>
                <w:rFonts w:ascii="Arial" w:hAnsi="Arial" w:cs="Arial"/>
                <w:sz w:val="20"/>
                <w:szCs w:val="20"/>
                <w:lang w:bidi="fr-FR"/>
              </w:rPr>
            </w:pPr>
            <w:r>
              <w:rPr>
                <w:rFonts w:ascii="Arial" w:hAnsi="Arial" w:cs="Arial"/>
                <w:sz w:val="20"/>
                <w:szCs w:val="20"/>
                <w:lang w:bidi="fr-FR"/>
              </w:rPr>
              <w:t>R/AI/PADMAR – R/URA - UCM – ATDA - DDAEP</w:t>
            </w:r>
          </w:p>
        </w:tc>
      </w:tr>
      <w:tr w:rsidR="001D1BA6" w:rsidRPr="002C77D6" w14:paraId="7C3547E4" w14:textId="77777777" w:rsidTr="00136943">
        <w:tc>
          <w:tcPr>
            <w:tcW w:w="1668" w:type="dxa"/>
            <w:vMerge/>
          </w:tcPr>
          <w:p w14:paraId="208D488A" w14:textId="77777777" w:rsidR="001D1BA6" w:rsidRPr="002C77D6" w:rsidRDefault="001D1BA6" w:rsidP="00AD7A32">
            <w:pPr>
              <w:jc w:val="both"/>
              <w:rPr>
                <w:rFonts w:ascii="Arial" w:hAnsi="Arial" w:cs="Arial"/>
                <w:sz w:val="20"/>
                <w:szCs w:val="20"/>
                <w:lang w:bidi="fr-FR"/>
              </w:rPr>
            </w:pPr>
          </w:p>
        </w:tc>
        <w:tc>
          <w:tcPr>
            <w:tcW w:w="2570" w:type="dxa"/>
          </w:tcPr>
          <w:p w14:paraId="6724A495" w14:textId="77777777" w:rsidR="001D1BA6" w:rsidRPr="00930DDB" w:rsidRDefault="001D1BA6" w:rsidP="001A3CBF">
            <w:pPr>
              <w:jc w:val="both"/>
              <w:rPr>
                <w:rFonts w:ascii="Arial" w:hAnsi="Arial" w:cs="Arial"/>
                <w:i/>
                <w:sz w:val="20"/>
                <w:szCs w:val="20"/>
                <w:lang w:bidi="fr-FR"/>
              </w:rPr>
            </w:pPr>
            <w:r w:rsidRPr="001A3CBF">
              <w:rPr>
                <w:rFonts w:ascii="Arial" w:hAnsi="Arial" w:cs="Arial"/>
                <w:i/>
                <w:sz w:val="20"/>
                <w:szCs w:val="20"/>
                <w:lang w:bidi="fr-FR"/>
              </w:rPr>
              <w:t>Form</w:t>
            </w:r>
            <w:r>
              <w:rPr>
                <w:rFonts w:ascii="Arial" w:hAnsi="Arial" w:cs="Arial"/>
                <w:i/>
                <w:sz w:val="20"/>
                <w:szCs w:val="20"/>
                <w:lang w:bidi="fr-FR"/>
              </w:rPr>
              <w:t>er l</w:t>
            </w:r>
            <w:r w:rsidRPr="001A3CBF">
              <w:rPr>
                <w:rFonts w:ascii="Arial" w:hAnsi="Arial" w:cs="Arial"/>
                <w:i/>
                <w:sz w:val="20"/>
                <w:szCs w:val="20"/>
                <w:lang w:bidi="fr-FR"/>
              </w:rPr>
              <w:t>es TSM sur les critères pour vulgarisation</w:t>
            </w:r>
          </w:p>
        </w:tc>
        <w:tc>
          <w:tcPr>
            <w:tcW w:w="1984" w:type="dxa"/>
          </w:tcPr>
          <w:p w14:paraId="03CAC8CA" w14:textId="77777777" w:rsidR="001D1BA6" w:rsidRPr="002C77D6" w:rsidRDefault="001D1BA6" w:rsidP="00AD7A32">
            <w:pPr>
              <w:jc w:val="both"/>
              <w:rPr>
                <w:rFonts w:ascii="Arial" w:hAnsi="Arial" w:cs="Arial"/>
                <w:sz w:val="20"/>
                <w:szCs w:val="20"/>
                <w:lang w:bidi="fr-FR"/>
              </w:rPr>
            </w:pPr>
          </w:p>
        </w:tc>
        <w:tc>
          <w:tcPr>
            <w:tcW w:w="1843" w:type="dxa"/>
          </w:tcPr>
          <w:p w14:paraId="1585AD00" w14:textId="77777777" w:rsidR="001D1BA6" w:rsidRPr="002C77D6" w:rsidRDefault="001D1BA6" w:rsidP="00AD7A32">
            <w:pPr>
              <w:jc w:val="both"/>
              <w:rPr>
                <w:rFonts w:ascii="Arial" w:hAnsi="Arial" w:cs="Arial"/>
                <w:sz w:val="20"/>
                <w:szCs w:val="20"/>
                <w:lang w:bidi="fr-FR"/>
              </w:rPr>
            </w:pPr>
          </w:p>
        </w:tc>
        <w:tc>
          <w:tcPr>
            <w:tcW w:w="1417" w:type="dxa"/>
          </w:tcPr>
          <w:p w14:paraId="444A94A5" w14:textId="77777777" w:rsidR="001D1BA6" w:rsidRPr="002C77D6" w:rsidRDefault="001D1BA6" w:rsidP="00AD7A32">
            <w:pPr>
              <w:jc w:val="both"/>
              <w:rPr>
                <w:rFonts w:ascii="Arial" w:hAnsi="Arial" w:cs="Arial"/>
                <w:sz w:val="20"/>
                <w:szCs w:val="20"/>
                <w:lang w:bidi="fr-FR"/>
              </w:rPr>
            </w:pPr>
          </w:p>
        </w:tc>
      </w:tr>
      <w:tr w:rsidR="001D1BA6" w:rsidRPr="002C77D6" w14:paraId="3F5888B7" w14:textId="77777777" w:rsidTr="00136943">
        <w:tc>
          <w:tcPr>
            <w:tcW w:w="1668" w:type="dxa"/>
            <w:vMerge/>
          </w:tcPr>
          <w:p w14:paraId="231400BF" w14:textId="77777777" w:rsidR="001D1BA6" w:rsidRPr="002C77D6" w:rsidRDefault="001D1BA6" w:rsidP="00AD7A32">
            <w:pPr>
              <w:jc w:val="both"/>
              <w:rPr>
                <w:rFonts w:ascii="Arial" w:hAnsi="Arial" w:cs="Arial"/>
                <w:sz w:val="20"/>
                <w:szCs w:val="20"/>
                <w:lang w:bidi="fr-FR"/>
              </w:rPr>
            </w:pPr>
          </w:p>
        </w:tc>
        <w:tc>
          <w:tcPr>
            <w:tcW w:w="2570" w:type="dxa"/>
          </w:tcPr>
          <w:p w14:paraId="516D703C" w14:textId="77777777" w:rsidR="001D1BA6" w:rsidRPr="00930DDB" w:rsidRDefault="001D1BA6" w:rsidP="001A3CBF">
            <w:pPr>
              <w:jc w:val="both"/>
              <w:rPr>
                <w:rFonts w:ascii="Arial" w:hAnsi="Arial" w:cs="Arial"/>
                <w:i/>
                <w:sz w:val="20"/>
                <w:szCs w:val="20"/>
                <w:lang w:bidi="fr-FR"/>
              </w:rPr>
            </w:pPr>
            <w:r>
              <w:rPr>
                <w:rFonts w:ascii="Arial" w:hAnsi="Arial" w:cs="Arial"/>
                <w:i/>
                <w:sz w:val="20"/>
                <w:szCs w:val="20"/>
                <w:lang w:bidi="fr-FR"/>
              </w:rPr>
              <w:t>Sensibiliser</w:t>
            </w:r>
            <w:r w:rsidRPr="001A3CBF">
              <w:rPr>
                <w:rFonts w:ascii="Arial" w:hAnsi="Arial" w:cs="Arial"/>
                <w:i/>
                <w:sz w:val="20"/>
                <w:szCs w:val="20"/>
                <w:lang w:bidi="fr-FR"/>
              </w:rPr>
              <w:t xml:space="preserve"> </w:t>
            </w:r>
            <w:r>
              <w:rPr>
                <w:rFonts w:ascii="Arial" w:hAnsi="Arial" w:cs="Arial"/>
                <w:i/>
                <w:sz w:val="20"/>
                <w:szCs w:val="20"/>
                <w:lang w:bidi="fr-FR"/>
              </w:rPr>
              <w:t>l</w:t>
            </w:r>
            <w:r w:rsidRPr="001A3CBF">
              <w:rPr>
                <w:rFonts w:ascii="Arial" w:hAnsi="Arial" w:cs="Arial"/>
                <w:i/>
                <w:sz w:val="20"/>
                <w:szCs w:val="20"/>
                <w:lang w:bidi="fr-FR"/>
              </w:rPr>
              <w:t xml:space="preserve">es acteurs sur le contenu et la démarche </w:t>
            </w:r>
            <w:r>
              <w:rPr>
                <w:rFonts w:ascii="Arial" w:hAnsi="Arial" w:cs="Arial"/>
                <w:i/>
                <w:sz w:val="20"/>
                <w:szCs w:val="20"/>
                <w:lang w:bidi="fr-FR"/>
              </w:rPr>
              <w:t>pour la</w:t>
            </w:r>
            <w:r w:rsidRPr="001A3CBF">
              <w:rPr>
                <w:rFonts w:ascii="Arial" w:hAnsi="Arial" w:cs="Arial"/>
                <w:i/>
                <w:sz w:val="20"/>
                <w:szCs w:val="20"/>
                <w:lang w:bidi="fr-FR"/>
              </w:rPr>
              <w:t xml:space="preserve"> validation des </w:t>
            </w:r>
            <w:r>
              <w:rPr>
                <w:rFonts w:ascii="Arial" w:hAnsi="Arial" w:cs="Arial"/>
                <w:i/>
                <w:sz w:val="20"/>
                <w:szCs w:val="20"/>
                <w:lang w:bidi="fr-FR"/>
              </w:rPr>
              <w:t xml:space="preserve">sites d’intervention et des </w:t>
            </w:r>
            <w:r w:rsidRPr="001A3CBF">
              <w:rPr>
                <w:rFonts w:ascii="Arial" w:hAnsi="Arial" w:cs="Arial"/>
                <w:i/>
                <w:sz w:val="20"/>
                <w:szCs w:val="20"/>
                <w:lang w:bidi="fr-FR"/>
              </w:rPr>
              <w:t>demandes</w:t>
            </w:r>
            <w:r>
              <w:rPr>
                <w:rFonts w:ascii="Arial" w:hAnsi="Arial" w:cs="Arial"/>
                <w:i/>
                <w:sz w:val="20"/>
                <w:szCs w:val="20"/>
                <w:lang w:bidi="fr-FR"/>
              </w:rPr>
              <w:t xml:space="preserve"> d’appui</w:t>
            </w:r>
          </w:p>
        </w:tc>
        <w:tc>
          <w:tcPr>
            <w:tcW w:w="1984" w:type="dxa"/>
          </w:tcPr>
          <w:p w14:paraId="6E778742" w14:textId="77777777" w:rsidR="001D1BA6" w:rsidRPr="002C77D6" w:rsidRDefault="001D1BA6" w:rsidP="00AD7A32">
            <w:pPr>
              <w:jc w:val="both"/>
              <w:rPr>
                <w:rFonts w:ascii="Arial" w:hAnsi="Arial" w:cs="Arial"/>
                <w:sz w:val="20"/>
                <w:szCs w:val="20"/>
                <w:lang w:bidi="fr-FR"/>
              </w:rPr>
            </w:pPr>
          </w:p>
        </w:tc>
        <w:tc>
          <w:tcPr>
            <w:tcW w:w="1843" w:type="dxa"/>
          </w:tcPr>
          <w:p w14:paraId="7A8CEA88" w14:textId="77777777" w:rsidR="001D1BA6" w:rsidRPr="002C77D6" w:rsidRDefault="001D1BA6" w:rsidP="00AD7A32">
            <w:pPr>
              <w:jc w:val="both"/>
              <w:rPr>
                <w:rFonts w:ascii="Arial" w:hAnsi="Arial" w:cs="Arial"/>
                <w:sz w:val="20"/>
                <w:szCs w:val="20"/>
                <w:lang w:bidi="fr-FR"/>
              </w:rPr>
            </w:pPr>
          </w:p>
        </w:tc>
        <w:tc>
          <w:tcPr>
            <w:tcW w:w="1417" w:type="dxa"/>
          </w:tcPr>
          <w:p w14:paraId="0B0E517B" w14:textId="77777777" w:rsidR="001D1BA6" w:rsidRPr="002C77D6" w:rsidRDefault="001D1BA6" w:rsidP="00AD7A32">
            <w:pPr>
              <w:jc w:val="both"/>
              <w:rPr>
                <w:rFonts w:ascii="Arial" w:hAnsi="Arial" w:cs="Arial"/>
                <w:sz w:val="20"/>
                <w:szCs w:val="20"/>
                <w:lang w:bidi="fr-FR"/>
              </w:rPr>
            </w:pPr>
          </w:p>
        </w:tc>
      </w:tr>
      <w:tr w:rsidR="001D1BA6" w:rsidRPr="002C77D6" w14:paraId="031EC5F8" w14:textId="77777777" w:rsidTr="00136943">
        <w:trPr>
          <w:trHeight w:val="616"/>
        </w:trPr>
        <w:tc>
          <w:tcPr>
            <w:tcW w:w="1668" w:type="dxa"/>
            <w:vMerge w:val="restart"/>
            <w:vAlign w:val="center"/>
          </w:tcPr>
          <w:p w14:paraId="4281B4B0" w14:textId="6176FE11" w:rsidR="001D1BA6" w:rsidRPr="002C77D6" w:rsidRDefault="001D1BA6" w:rsidP="00136943">
            <w:pPr>
              <w:rPr>
                <w:rFonts w:ascii="Arial" w:hAnsi="Arial" w:cs="Arial"/>
                <w:sz w:val="20"/>
                <w:szCs w:val="20"/>
                <w:lang w:bidi="fr-FR"/>
              </w:rPr>
            </w:pPr>
            <w:r>
              <w:rPr>
                <w:rFonts w:ascii="Arial" w:hAnsi="Arial" w:cs="Arial"/>
                <w:b/>
                <w:sz w:val="20"/>
                <w:szCs w:val="20"/>
                <w:lang w:bidi="fr-FR"/>
              </w:rPr>
              <w:t>Etape 2 : I</w:t>
            </w:r>
            <w:r w:rsidRPr="001D1BA6">
              <w:rPr>
                <w:rFonts w:ascii="Arial" w:hAnsi="Arial" w:cs="Arial"/>
                <w:b/>
                <w:sz w:val="20"/>
                <w:szCs w:val="20"/>
                <w:lang w:bidi="fr-FR"/>
              </w:rPr>
              <w:t>dentification et sélection des sites</w:t>
            </w:r>
            <w:r>
              <w:rPr>
                <w:rFonts w:ascii="Arial" w:hAnsi="Arial" w:cs="Arial"/>
                <w:b/>
                <w:sz w:val="20"/>
                <w:szCs w:val="20"/>
                <w:lang w:bidi="fr-FR"/>
              </w:rPr>
              <w:t xml:space="preserve"> </w:t>
            </w:r>
            <w:r>
              <w:rPr>
                <w:rFonts w:ascii="Arial" w:hAnsi="Arial" w:cs="Arial"/>
                <w:b/>
                <w:sz w:val="20"/>
                <w:szCs w:val="20"/>
                <w:lang w:bidi="fr-FR"/>
              </w:rPr>
              <w:br/>
            </w:r>
          </w:p>
        </w:tc>
        <w:tc>
          <w:tcPr>
            <w:tcW w:w="2570" w:type="dxa"/>
          </w:tcPr>
          <w:p w14:paraId="04FDA679" w14:textId="77777777" w:rsidR="001D1BA6" w:rsidRPr="00930DDB" w:rsidRDefault="00F45BB8" w:rsidP="00F45BB8">
            <w:pPr>
              <w:jc w:val="both"/>
              <w:rPr>
                <w:rFonts w:ascii="Arial" w:hAnsi="Arial" w:cs="Arial"/>
                <w:i/>
                <w:sz w:val="20"/>
                <w:szCs w:val="20"/>
                <w:lang w:bidi="fr-FR"/>
              </w:rPr>
            </w:pPr>
            <w:r w:rsidRPr="00F45BB8">
              <w:rPr>
                <w:rFonts w:ascii="Arial" w:hAnsi="Arial" w:cs="Arial"/>
                <w:i/>
                <w:sz w:val="20"/>
                <w:szCs w:val="20"/>
                <w:lang w:bidi="fr-FR"/>
              </w:rPr>
              <w:t>Elabor</w:t>
            </w:r>
            <w:r>
              <w:rPr>
                <w:rFonts w:ascii="Arial" w:hAnsi="Arial" w:cs="Arial"/>
                <w:i/>
                <w:sz w:val="20"/>
                <w:szCs w:val="20"/>
                <w:lang w:bidi="fr-FR"/>
              </w:rPr>
              <w:t>er</w:t>
            </w:r>
            <w:r w:rsidRPr="00F45BB8">
              <w:rPr>
                <w:rFonts w:ascii="Arial" w:hAnsi="Arial" w:cs="Arial"/>
                <w:i/>
                <w:sz w:val="20"/>
                <w:szCs w:val="20"/>
                <w:lang w:bidi="fr-FR"/>
              </w:rPr>
              <w:t xml:space="preserve"> et diffus</w:t>
            </w:r>
            <w:r>
              <w:rPr>
                <w:rFonts w:ascii="Arial" w:hAnsi="Arial" w:cs="Arial"/>
                <w:i/>
                <w:sz w:val="20"/>
                <w:szCs w:val="20"/>
                <w:lang w:bidi="fr-FR"/>
              </w:rPr>
              <w:t>er les fiches d’identification des sites et</w:t>
            </w:r>
            <w:r w:rsidRPr="00F45BB8">
              <w:rPr>
                <w:rFonts w:ascii="Arial" w:hAnsi="Arial" w:cs="Arial"/>
                <w:i/>
                <w:sz w:val="20"/>
                <w:szCs w:val="20"/>
                <w:lang w:bidi="fr-FR"/>
              </w:rPr>
              <w:t xml:space="preserve"> demande</w:t>
            </w:r>
            <w:r>
              <w:rPr>
                <w:rFonts w:ascii="Arial" w:hAnsi="Arial" w:cs="Arial"/>
                <w:i/>
                <w:sz w:val="20"/>
                <w:szCs w:val="20"/>
                <w:lang w:bidi="fr-FR"/>
              </w:rPr>
              <w:t>s d’appui</w:t>
            </w:r>
          </w:p>
        </w:tc>
        <w:tc>
          <w:tcPr>
            <w:tcW w:w="1984" w:type="dxa"/>
            <w:vAlign w:val="center"/>
          </w:tcPr>
          <w:p w14:paraId="11E81DF7" w14:textId="77777777" w:rsidR="001D1BA6" w:rsidRPr="00930DDB" w:rsidRDefault="001D1BA6" w:rsidP="00AD7A32">
            <w:pPr>
              <w:rPr>
                <w:rFonts w:ascii="Arial" w:hAnsi="Arial" w:cs="Arial"/>
                <w:i/>
                <w:sz w:val="20"/>
                <w:szCs w:val="20"/>
                <w:lang w:bidi="fr-FR"/>
              </w:rPr>
            </w:pPr>
            <w:r>
              <w:rPr>
                <w:rFonts w:ascii="Arial" w:hAnsi="Arial" w:cs="Arial"/>
                <w:i/>
                <w:sz w:val="20"/>
                <w:szCs w:val="20"/>
                <w:lang w:bidi="fr-FR"/>
              </w:rPr>
              <w:t>Fiches / Tableaux de synthèse</w:t>
            </w:r>
          </w:p>
        </w:tc>
        <w:tc>
          <w:tcPr>
            <w:tcW w:w="1843" w:type="dxa"/>
            <w:vAlign w:val="center"/>
          </w:tcPr>
          <w:p w14:paraId="10D25471" w14:textId="77777777" w:rsidR="001D1BA6" w:rsidRPr="002C77D6" w:rsidRDefault="001D1BA6" w:rsidP="00AD7A32">
            <w:pPr>
              <w:jc w:val="center"/>
              <w:rPr>
                <w:rFonts w:ascii="Arial" w:hAnsi="Arial" w:cs="Arial"/>
                <w:sz w:val="20"/>
                <w:szCs w:val="20"/>
                <w:lang w:bidi="fr-FR"/>
              </w:rPr>
            </w:pPr>
            <w:r>
              <w:rPr>
                <w:rFonts w:ascii="Arial" w:hAnsi="Arial" w:cs="Arial"/>
                <w:sz w:val="20"/>
                <w:szCs w:val="20"/>
                <w:lang w:bidi="fr-FR"/>
              </w:rPr>
              <w:t>TSM</w:t>
            </w:r>
          </w:p>
        </w:tc>
        <w:tc>
          <w:tcPr>
            <w:tcW w:w="1417" w:type="dxa"/>
            <w:vAlign w:val="center"/>
          </w:tcPr>
          <w:p w14:paraId="6FFE2001" w14:textId="77777777" w:rsidR="001D1BA6" w:rsidRPr="002C77D6" w:rsidRDefault="001D1BA6" w:rsidP="00AD7A32">
            <w:pPr>
              <w:jc w:val="center"/>
              <w:rPr>
                <w:rFonts w:ascii="Arial" w:hAnsi="Arial" w:cs="Arial"/>
                <w:sz w:val="20"/>
                <w:szCs w:val="20"/>
                <w:lang w:bidi="fr-FR"/>
              </w:rPr>
            </w:pPr>
            <w:r>
              <w:rPr>
                <w:rFonts w:ascii="Arial" w:hAnsi="Arial" w:cs="Arial"/>
                <w:sz w:val="20"/>
                <w:szCs w:val="20"/>
                <w:lang w:bidi="fr-FR"/>
              </w:rPr>
              <w:t>UCM – ATDA - DDAEP</w:t>
            </w:r>
          </w:p>
        </w:tc>
      </w:tr>
      <w:tr w:rsidR="00D3081E" w:rsidRPr="00B158F0" w14:paraId="14C3AC54" w14:textId="77777777" w:rsidTr="00136943">
        <w:trPr>
          <w:trHeight w:val="1150"/>
        </w:trPr>
        <w:tc>
          <w:tcPr>
            <w:tcW w:w="1668" w:type="dxa"/>
            <w:vMerge/>
            <w:vAlign w:val="center"/>
          </w:tcPr>
          <w:p w14:paraId="4E9D7B75" w14:textId="77777777" w:rsidR="00D3081E" w:rsidRPr="002C77D6" w:rsidRDefault="00D3081E" w:rsidP="00AD7A32">
            <w:pPr>
              <w:rPr>
                <w:rFonts w:ascii="Arial" w:hAnsi="Arial" w:cs="Arial"/>
                <w:sz w:val="20"/>
                <w:szCs w:val="20"/>
                <w:lang w:bidi="fr-FR"/>
              </w:rPr>
            </w:pPr>
          </w:p>
        </w:tc>
        <w:tc>
          <w:tcPr>
            <w:tcW w:w="2570" w:type="dxa"/>
          </w:tcPr>
          <w:p w14:paraId="0A961279" w14:textId="77777777" w:rsidR="00D3081E" w:rsidRPr="00930DDB" w:rsidRDefault="00D3081E" w:rsidP="00F45BB8">
            <w:pPr>
              <w:jc w:val="both"/>
              <w:rPr>
                <w:rFonts w:ascii="Arial" w:hAnsi="Arial" w:cs="Arial"/>
                <w:i/>
                <w:sz w:val="20"/>
                <w:szCs w:val="20"/>
                <w:lang w:bidi="fr-FR"/>
              </w:rPr>
            </w:pPr>
            <w:r w:rsidRPr="00F45BB8">
              <w:rPr>
                <w:rFonts w:ascii="Arial" w:hAnsi="Arial" w:cs="Arial"/>
                <w:i/>
                <w:sz w:val="20"/>
                <w:szCs w:val="20"/>
                <w:lang w:bidi="fr-FR"/>
              </w:rPr>
              <w:t>Organis</w:t>
            </w:r>
            <w:r>
              <w:rPr>
                <w:rFonts w:ascii="Arial" w:hAnsi="Arial" w:cs="Arial"/>
                <w:i/>
                <w:sz w:val="20"/>
                <w:szCs w:val="20"/>
                <w:lang w:bidi="fr-FR"/>
              </w:rPr>
              <w:t>er</w:t>
            </w:r>
            <w:r w:rsidRPr="00F45BB8">
              <w:rPr>
                <w:rFonts w:ascii="Arial" w:hAnsi="Arial" w:cs="Arial"/>
                <w:i/>
                <w:sz w:val="20"/>
                <w:szCs w:val="20"/>
                <w:lang w:bidi="fr-FR"/>
              </w:rPr>
              <w:t xml:space="preserve"> des concertations avec les acteurs pour le </w:t>
            </w:r>
            <w:r>
              <w:rPr>
                <w:rFonts w:ascii="Arial" w:hAnsi="Arial" w:cs="Arial"/>
                <w:i/>
                <w:sz w:val="20"/>
                <w:szCs w:val="20"/>
                <w:lang w:bidi="fr-FR"/>
              </w:rPr>
              <w:t>remplissage</w:t>
            </w:r>
            <w:r w:rsidRPr="00F45BB8">
              <w:rPr>
                <w:rFonts w:ascii="Arial" w:hAnsi="Arial" w:cs="Arial"/>
                <w:i/>
                <w:sz w:val="20"/>
                <w:szCs w:val="20"/>
                <w:lang w:bidi="fr-FR"/>
              </w:rPr>
              <w:t xml:space="preserve"> </w:t>
            </w:r>
            <w:r>
              <w:rPr>
                <w:rFonts w:ascii="Arial" w:hAnsi="Arial" w:cs="Arial"/>
                <w:i/>
                <w:sz w:val="20"/>
                <w:szCs w:val="20"/>
                <w:lang w:bidi="fr-FR"/>
              </w:rPr>
              <w:t>par les  OP</w:t>
            </w:r>
            <w:r w:rsidRPr="00F45BB8">
              <w:rPr>
                <w:rFonts w:ascii="Arial" w:hAnsi="Arial" w:cs="Arial"/>
                <w:i/>
                <w:sz w:val="20"/>
                <w:szCs w:val="20"/>
                <w:lang w:bidi="fr-FR"/>
              </w:rPr>
              <w:t>/FM d</w:t>
            </w:r>
            <w:r>
              <w:rPr>
                <w:rFonts w:ascii="Arial" w:hAnsi="Arial" w:cs="Arial"/>
                <w:i/>
                <w:sz w:val="20"/>
                <w:szCs w:val="20"/>
                <w:lang w:bidi="fr-FR"/>
              </w:rPr>
              <w:t xml:space="preserve">es fiches de soumission </w:t>
            </w:r>
            <w:r w:rsidRPr="00F45BB8">
              <w:rPr>
                <w:rFonts w:ascii="Arial" w:hAnsi="Arial" w:cs="Arial"/>
                <w:i/>
                <w:sz w:val="20"/>
                <w:szCs w:val="20"/>
                <w:lang w:bidi="fr-FR"/>
              </w:rPr>
              <w:t>des besoins en infrastructures</w:t>
            </w:r>
          </w:p>
        </w:tc>
        <w:tc>
          <w:tcPr>
            <w:tcW w:w="1984" w:type="dxa"/>
            <w:vAlign w:val="center"/>
          </w:tcPr>
          <w:p w14:paraId="3A4F63B4" w14:textId="77777777" w:rsidR="00D3081E" w:rsidRPr="00930DDB" w:rsidRDefault="00D3081E" w:rsidP="00AD7A32">
            <w:pPr>
              <w:rPr>
                <w:rFonts w:ascii="Arial" w:hAnsi="Arial" w:cs="Arial"/>
                <w:i/>
                <w:sz w:val="20"/>
                <w:szCs w:val="20"/>
                <w:lang w:bidi="fr-FR"/>
              </w:rPr>
            </w:pPr>
            <w:r>
              <w:rPr>
                <w:rFonts w:ascii="Arial" w:hAnsi="Arial" w:cs="Arial"/>
                <w:i/>
                <w:sz w:val="20"/>
                <w:szCs w:val="20"/>
                <w:lang w:bidi="fr-FR"/>
              </w:rPr>
              <w:t>Fiches / Tableaux de synthèse</w:t>
            </w:r>
          </w:p>
        </w:tc>
        <w:tc>
          <w:tcPr>
            <w:tcW w:w="1843" w:type="dxa"/>
            <w:vAlign w:val="center"/>
          </w:tcPr>
          <w:p w14:paraId="12B0CFA1" w14:textId="77777777" w:rsidR="00D3081E" w:rsidRPr="002C77D6" w:rsidRDefault="00D3081E" w:rsidP="00AD7A32">
            <w:pPr>
              <w:jc w:val="center"/>
              <w:rPr>
                <w:rFonts w:ascii="Arial" w:hAnsi="Arial" w:cs="Arial"/>
                <w:sz w:val="20"/>
                <w:szCs w:val="20"/>
                <w:lang w:bidi="fr-FR"/>
              </w:rPr>
            </w:pPr>
            <w:r>
              <w:rPr>
                <w:rFonts w:ascii="Arial" w:hAnsi="Arial" w:cs="Arial"/>
                <w:sz w:val="20"/>
                <w:szCs w:val="20"/>
                <w:lang w:bidi="fr-FR"/>
              </w:rPr>
              <w:t>TSM</w:t>
            </w:r>
          </w:p>
        </w:tc>
        <w:tc>
          <w:tcPr>
            <w:tcW w:w="1417" w:type="dxa"/>
            <w:vAlign w:val="center"/>
          </w:tcPr>
          <w:p w14:paraId="241A01CC" w14:textId="77777777" w:rsidR="00D3081E" w:rsidRPr="001D5C2A" w:rsidRDefault="00D3081E" w:rsidP="00AD7A32">
            <w:pPr>
              <w:jc w:val="center"/>
              <w:rPr>
                <w:rFonts w:ascii="Arial" w:hAnsi="Arial" w:cs="Arial"/>
                <w:sz w:val="20"/>
                <w:szCs w:val="20"/>
                <w:lang w:val="en-US" w:bidi="fr-FR"/>
              </w:rPr>
            </w:pPr>
            <w:r w:rsidRPr="001D5C2A">
              <w:rPr>
                <w:rFonts w:ascii="Arial" w:hAnsi="Arial" w:cs="Arial"/>
                <w:sz w:val="20"/>
                <w:szCs w:val="20"/>
                <w:lang w:val="en-US" w:bidi="fr-FR"/>
              </w:rPr>
              <w:t>OP/FM - UCM – ATDA - DDAEP</w:t>
            </w:r>
          </w:p>
        </w:tc>
      </w:tr>
      <w:tr w:rsidR="001D1BA6" w:rsidRPr="002C77D6" w14:paraId="277F5CFA" w14:textId="77777777" w:rsidTr="00136943">
        <w:tc>
          <w:tcPr>
            <w:tcW w:w="1668" w:type="dxa"/>
            <w:vMerge w:val="restart"/>
            <w:vAlign w:val="center"/>
          </w:tcPr>
          <w:p w14:paraId="31B6D55A" w14:textId="4421D862" w:rsidR="001D1BA6" w:rsidRPr="002C77D6" w:rsidRDefault="001D1BA6" w:rsidP="00136943">
            <w:pPr>
              <w:rPr>
                <w:rFonts w:ascii="Arial" w:hAnsi="Arial" w:cs="Arial"/>
                <w:sz w:val="20"/>
                <w:szCs w:val="20"/>
                <w:lang w:bidi="fr-FR"/>
              </w:rPr>
            </w:pPr>
            <w:r>
              <w:rPr>
                <w:rFonts w:ascii="Arial" w:hAnsi="Arial" w:cs="Arial"/>
                <w:b/>
                <w:sz w:val="20"/>
                <w:szCs w:val="20"/>
                <w:lang w:bidi="fr-FR"/>
              </w:rPr>
              <w:t xml:space="preserve">Etape 3 : </w:t>
            </w:r>
            <w:r w:rsidR="00CB64A3">
              <w:rPr>
                <w:rFonts w:ascii="Arial" w:hAnsi="Arial" w:cs="Arial"/>
                <w:b/>
                <w:sz w:val="20"/>
                <w:szCs w:val="20"/>
                <w:lang w:bidi="fr-FR"/>
              </w:rPr>
              <w:t>P</w:t>
            </w:r>
            <w:r w:rsidR="00CB64A3" w:rsidRPr="00CB64A3">
              <w:rPr>
                <w:rFonts w:ascii="Arial" w:hAnsi="Arial" w:cs="Arial"/>
                <w:b/>
                <w:sz w:val="20"/>
                <w:szCs w:val="20"/>
                <w:lang w:bidi="fr-FR"/>
              </w:rPr>
              <w:t xml:space="preserve">lanification par commune des besoins en infrastructures structurants d’accès au marché sur la base des demandes </w:t>
            </w:r>
            <w:r w:rsidR="00CB64A3" w:rsidRPr="00CB64A3">
              <w:rPr>
                <w:rFonts w:ascii="Arial" w:hAnsi="Arial" w:cs="Arial"/>
                <w:b/>
                <w:sz w:val="20"/>
                <w:szCs w:val="20"/>
                <w:lang w:bidi="fr-FR"/>
              </w:rPr>
              <w:lastRenderedPageBreak/>
              <w:t>formulées</w:t>
            </w:r>
            <w:r>
              <w:rPr>
                <w:rFonts w:ascii="Arial" w:hAnsi="Arial" w:cs="Arial"/>
                <w:b/>
                <w:sz w:val="20"/>
                <w:szCs w:val="20"/>
                <w:lang w:bidi="fr-FR"/>
              </w:rPr>
              <w:t xml:space="preserve"> </w:t>
            </w:r>
            <w:r>
              <w:rPr>
                <w:rFonts w:ascii="Arial" w:hAnsi="Arial" w:cs="Arial"/>
                <w:b/>
                <w:sz w:val="20"/>
                <w:szCs w:val="20"/>
                <w:lang w:bidi="fr-FR"/>
              </w:rPr>
              <w:br/>
            </w:r>
          </w:p>
        </w:tc>
        <w:tc>
          <w:tcPr>
            <w:tcW w:w="2570" w:type="dxa"/>
          </w:tcPr>
          <w:p w14:paraId="4E23B86F" w14:textId="77777777" w:rsidR="001D1BA6" w:rsidRPr="00930DDB" w:rsidRDefault="00D55633" w:rsidP="00AD7A32">
            <w:pPr>
              <w:jc w:val="both"/>
              <w:rPr>
                <w:rFonts w:ascii="Arial" w:hAnsi="Arial" w:cs="Arial"/>
                <w:i/>
                <w:sz w:val="20"/>
                <w:szCs w:val="20"/>
                <w:lang w:bidi="fr-FR"/>
              </w:rPr>
            </w:pPr>
            <w:r>
              <w:rPr>
                <w:rFonts w:ascii="Arial" w:hAnsi="Arial" w:cs="Arial"/>
                <w:i/>
                <w:sz w:val="20"/>
                <w:szCs w:val="20"/>
                <w:lang w:bidi="fr-FR"/>
              </w:rPr>
              <w:lastRenderedPageBreak/>
              <w:t>Procéder à</w:t>
            </w:r>
            <w:r w:rsidRPr="00D55633">
              <w:rPr>
                <w:rFonts w:ascii="Arial" w:hAnsi="Arial" w:cs="Arial"/>
                <w:i/>
                <w:sz w:val="20"/>
                <w:szCs w:val="20"/>
                <w:lang w:bidi="fr-FR"/>
              </w:rPr>
              <w:t xml:space="preserve"> </w:t>
            </w:r>
            <w:r>
              <w:rPr>
                <w:rFonts w:ascii="Arial" w:hAnsi="Arial" w:cs="Arial"/>
                <w:i/>
                <w:sz w:val="20"/>
                <w:szCs w:val="20"/>
                <w:lang w:bidi="fr-FR"/>
              </w:rPr>
              <w:t>la c</w:t>
            </w:r>
            <w:r w:rsidRPr="00D55633">
              <w:rPr>
                <w:rFonts w:ascii="Arial" w:hAnsi="Arial" w:cs="Arial"/>
                <w:i/>
                <w:sz w:val="20"/>
                <w:szCs w:val="20"/>
                <w:lang w:bidi="fr-FR"/>
              </w:rPr>
              <w:t>lassification, priorisation des demandes reçues</w:t>
            </w:r>
          </w:p>
        </w:tc>
        <w:tc>
          <w:tcPr>
            <w:tcW w:w="1984" w:type="dxa"/>
            <w:vAlign w:val="center"/>
          </w:tcPr>
          <w:p w14:paraId="4B6752E4" w14:textId="77777777" w:rsidR="001D1BA6" w:rsidRPr="00930DDB" w:rsidRDefault="001D1BA6" w:rsidP="00AD7A32">
            <w:pPr>
              <w:rPr>
                <w:rFonts w:ascii="Arial" w:hAnsi="Arial" w:cs="Arial"/>
                <w:i/>
                <w:sz w:val="20"/>
                <w:szCs w:val="20"/>
                <w:lang w:bidi="fr-FR"/>
              </w:rPr>
            </w:pPr>
          </w:p>
        </w:tc>
        <w:tc>
          <w:tcPr>
            <w:tcW w:w="1843" w:type="dxa"/>
            <w:vAlign w:val="center"/>
          </w:tcPr>
          <w:p w14:paraId="55E3C321" w14:textId="77777777" w:rsidR="001D1BA6" w:rsidRPr="002C77D6" w:rsidRDefault="001D1BA6" w:rsidP="00AD7A32">
            <w:pPr>
              <w:jc w:val="center"/>
              <w:rPr>
                <w:rFonts w:ascii="Arial" w:hAnsi="Arial" w:cs="Arial"/>
                <w:sz w:val="20"/>
                <w:szCs w:val="20"/>
                <w:lang w:bidi="fr-FR"/>
              </w:rPr>
            </w:pPr>
          </w:p>
        </w:tc>
        <w:tc>
          <w:tcPr>
            <w:tcW w:w="1417" w:type="dxa"/>
            <w:vAlign w:val="center"/>
          </w:tcPr>
          <w:p w14:paraId="1DC19BB6" w14:textId="77777777" w:rsidR="001D1BA6" w:rsidRPr="002C77D6" w:rsidRDefault="001D1BA6" w:rsidP="00AD7A32">
            <w:pPr>
              <w:jc w:val="center"/>
              <w:rPr>
                <w:rFonts w:ascii="Arial" w:hAnsi="Arial" w:cs="Arial"/>
                <w:sz w:val="20"/>
                <w:szCs w:val="20"/>
                <w:lang w:bidi="fr-FR"/>
              </w:rPr>
            </w:pPr>
          </w:p>
        </w:tc>
      </w:tr>
      <w:tr w:rsidR="001D1BA6" w:rsidRPr="002C77D6" w14:paraId="0F40E01C" w14:textId="77777777" w:rsidTr="00136943">
        <w:tc>
          <w:tcPr>
            <w:tcW w:w="1668" w:type="dxa"/>
            <w:vMerge/>
            <w:vAlign w:val="center"/>
          </w:tcPr>
          <w:p w14:paraId="5C1E9DB6" w14:textId="77777777" w:rsidR="001D1BA6" w:rsidRPr="002C77D6" w:rsidRDefault="001D1BA6" w:rsidP="00AD7A32">
            <w:pPr>
              <w:rPr>
                <w:rFonts w:ascii="Arial" w:hAnsi="Arial" w:cs="Arial"/>
                <w:sz w:val="20"/>
                <w:szCs w:val="20"/>
                <w:lang w:bidi="fr-FR"/>
              </w:rPr>
            </w:pPr>
          </w:p>
        </w:tc>
        <w:tc>
          <w:tcPr>
            <w:tcW w:w="2570" w:type="dxa"/>
          </w:tcPr>
          <w:p w14:paraId="1D95467B" w14:textId="77777777" w:rsidR="001D1BA6" w:rsidRPr="00930DDB" w:rsidRDefault="001D1BA6" w:rsidP="00D55633">
            <w:pPr>
              <w:jc w:val="both"/>
              <w:rPr>
                <w:rFonts w:ascii="Arial" w:hAnsi="Arial" w:cs="Arial"/>
                <w:i/>
                <w:sz w:val="20"/>
                <w:szCs w:val="20"/>
                <w:lang w:bidi="fr-FR"/>
              </w:rPr>
            </w:pPr>
            <w:r>
              <w:rPr>
                <w:rFonts w:ascii="Arial" w:hAnsi="Arial" w:cs="Arial"/>
                <w:i/>
                <w:sz w:val="20"/>
                <w:szCs w:val="20"/>
                <w:lang w:bidi="fr-FR"/>
              </w:rPr>
              <w:t xml:space="preserve">Procéder à </w:t>
            </w:r>
            <w:r w:rsidR="00D55633">
              <w:rPr>
                <w:rFonts w:ascii="Arial" w:hAnsi="Arial" w:cs="Arial"/>
                <w:i/>
                <w:sz w:val="20"/>
                <w:szCs w:val="20"/>
                <w:lang w:bidi="fr-FR"/>
              </w:rPr>
              <w:t>la p</w:t>
            </w:r>
            <w:r w:rsidR="00D55633" w:rsidRPr="00D55633">
              <w:rPr>
                <w:rFonts w:ascii="Arial" w:hAnsi="Arial" w:cs="Arial"/>
                <w:i/>
                <w:sz w:val="20"/>
                <w:szCs w:val="20"/>
                <w:lang w:bidi="fr-FR"/>
              </w:rPr>
              <w:t xml:space="preserve">rogrammation au niveau de la commune et </w:t>
            </w:r>
            <w:r w:rsidR="00D55633">
              <w:rPr>
                <w:rFonts w:ascii="Arial" w:hAnsi="Arial" w:cs="Arial"/>
                <w:i/>
                <w:sz w:val="20"/>
                <w:szCs w:val="20"/>
                <w:lang w:bidi="fr-FR"/>
              </w:rPr>
              <w:t xml:space="preserve">à la </w:t>
            </w:r>
            <w:r w:rsidR="00D55633" w:rsidRPr="00D55633">
              <w:rPr>
                <w:rFonts w:ascii="Arial" w:hAnsi="Arial" w:cs="Arial"/>
                <w:i/>
                <w:sz w:val="20"/>
                <w:szCs w:val="20"/>
                <w:lang w:bidi="fr-FR"/>
              </w:rPr>
              <w:t>validation au niveau du projet</w:t>
            </w:r>
          </w:p>
        </w:tc>
        <w:tc>
          <w:tcPr>
            <w:tcW w:w="1984" w:type="dxa"/>
            <w:vAlign w:val="center"/>
          </w:tcPr>
          <w:p w14:paraId="02BD9DBA" w14:textId="77777777" w:rsidR="001D1BA6" w:rsidRPr="00930DDB" w:rsidRDefault="001D1BA6" w:rsidP="00AD7A32">
            <w:pPr>
              <w:rPr>
                <w:rFonts w:ascii="Arial" w:hAnsi="Arial" w:cs="Arial"/>
                <w:i/>
                <w:sz w:val="20"/>
                <w:szCs w:val="20"/>
                <w:lang w:bidi="fr-FR"/>
              </w:rPr>
            </w:pPr>
          </w:p>
        </w:tc>
        <w:tc>
          <w:tcPr>
            <w:tcW w:w="1843" w:type="dxa"/>
            <w:vAlign w:val="center"/>
          </w:tcPr>
          <w:p w14:paraId="3F588F29" w14:textId="77777777" w:rsidR="001D1BA6" w:rsidRPr="002C77D6" w:rsidRDefault="001D1BA6" w:rsidP="00AD7A32">
            <w:pPr>
              <w:jc w:val="center"/>
              <w:rPr>
                <w:rFonts w:ascii="Arial" w:hAnsi="Arial" w:cs="Arial"/>
                <w:sz w:val="20"/>
                <w:szCs w:val="20"/>
                <w:lang w:bidi="fr-FR"/>
              </w:rPr>
            </w:pPr>
          </w:p>
        </w:tc>
        <w:tc>
          <w:tcPr>
            <w:tcW w:w="1417" w:type="dxa"/>
            <w:vAlign w:val="center"/>
          </w:tcPr>
          <w:p w14:paraId="4378E047" w14:textId="77777777" w:rsidR="001D1BA6" w:rsidRPr="002C77D6" w:rsidRDefault="001D1BA6" w:rsidP="00AD7A32">
            <w:pPr>
              <w:jc w:val="center"/>
              <w:rPr>
                <w:rFonts w:ascii="Arial" w:hAnsi="Arial" w:cs="Arial"/>
                <w:sz w:val="20"/>
                <w:szCs w:val="20"/>
                <w:lang w:bidi="fr-FR"/>
              </w:rPr>
            </w:pPr>
          </w:p>
        </w:tc>
      </w:tr>
      <w:tr w:rsidR="001D1BA6" w:rsidRPr="002C77D6" w14:paraId="66598784" w14:textId="77777777" w:rsidTr="00136943">
        <w:tc>
          <w:tcPr>
            <w:tcW w:w="1668" w:type="dxa"/>
            <w:vMerge/>
            <w:vAlign w:val="center"/>
          </w:tcPr>
          <w:p w14:paraId="46E23D41" w14:textId="77777777" w:rsidR="001D1BA6" w:rsidRPr="002C77D6" w:rsidRDefault="001D1BA6" w:rsidP="00AD7A32">
            <w:pPr>
              <w:rPr>
                <w:rFonts w:ascii="Arial" w:hAnsi="Arial" w:cs="Arial"/>
                <w:sz w:val="20"/>
                <w:szCs w:val="20"/>
                <w:lang w:bidi="fr-FR"/>
              </w:rPr>
            </w:pPr>
          </w:p>
        </w:tc>
        <w:tc>
          <w:tcPr>
            <w:tcW w:w="2570" w:type="dxa"/>
            <w:vAlign w:val="center"/>
          </w:tcPr>
          <w:p w14:paraId="7054D175" w14:textId="77777777" w:rsidR="001D1BA6" w:rsidRPr="00930DDB" w:rsidRDefault="00D55633" w:rsidP="00D55633">
            <w:pPr>
              <w:rPr>
                <w:rFonts w:ascii="Arial" w:hAnsi="Arial" w:cs="Arial"/>
                <w:i/>
                <w:sz w:val="20"/>
                <w:szCs w:val="20"/>
                <w:lang w:bidi="fr-FR"/>
              </w:rPr>
            </w:pPr>
            <w:r>
              <w:rPr>
                <w:rFonts w:ascii="Arial" w:hAnsi="Arial" w:cs="Arial"/>
                <w:i/>
                <w:sz w:val="20"/>
                <w:szCs w:val="20"/>
                <w:lang w:bidi="fr-FR"/>
              </w:rPr>
              <w:t>Procéder à la</w:t>
            </w:r>
            <w:r w:rsidRPr="00D55633">
              <w:rPr>
                <w:rFonts w:ascii="Arial" w:hAnsi="Arial" w:cs="Arial"/>
                <w:i/>
                <w:sz w:val="20"/>
                <w:szCs w:val="20"/>
                <w:lang w:bidi="fr-FR"/>
              </w:rPr>
              <w:t xml:space="preserve"> </w:t>
            </w:r>
            <w:r>
              <w:rPr>
                <w:rFonts w:ascii="Arial" w:hAnsi="Arial" w:cs="Arial"/>
                <w:i/>
                <w:sz w:val="20"/>
                <w:szCs w:val="20"/>
                <w:lang w:bidi="fr-FR"/>
              </w:rPr>
              <w:t>s</w:t>
            </w:r>
            <w:r w:rsidRPr="00D55633">
              <w:rPr>
                <w:rFonts w:ascii="Arial" w:hAnsi="Arial" w:cs="Arial"/>
                <w:i/>
                <w:sz w:val="20"/>
                <w:szCs w:val="20"/>
                <w:lang w:bidi="fr-FR"/>
              </w:rPr>
              <w:t>élection des infrastructures potentielles</w:t>
            </w:r>
          </w:p>
        </w:tc>
        <w:tc>
          <w:tcPr>
            <w:tcW w:w="1984" w:type="dxa"/>
            <w:vAlign w:val="center"/>
          </w:tcPr>
          <w:p w14:paraId="00F47676" w14:textId="77777777" w:rsidR="001D1BA6" w:rsidRPr="00930DDB" w:rsidRDefault="001D1BA6" w:rsidP="00AD7A32">
            <w:pPr>
              <w:rPr>
                <w:rFonts w:ascii="Arial" w:hAnsi="Arial" w:cs="Arial"/>
                <w:i/>
                <w:sz w:val="20"/>
                <w:szCs w:val="20"/>
                <w:lang w:bidi="fr-FR"/>
              </w:rPr>
            </w:pPr>
          </w:p>
        </w:tc>
        <w:tc>
          <w:tcPr>
            <w:tcW w:w="1843" w:type="dxa"/>
            <w:vAlign w:val="center"/>
          </w:tcPr>
          <w:p w14:paraId="3D713135" w14:textId="77777777" w:rsidR="001D1BA6" w:rsidRPr="002C77D6" w:rsidRDefault="001D1BA6" w:rsidP="00AD7A32">
            <w:pPr>
              <w:jc w:val="center"/>
              <w:rPr>
                <w:rFonts w:ascii="Arial" w:hAnsi="Arial" w:cs="Arial"/>
                <w:sz w:val="20"/>
                <w:szCs w:val="20"/>
                <w:lang w:bidi="fr-FR"/>
              </w:rPr>
            </w:pPr>
          </w:p>
        </w:tc>
        <w:tc>
          <w:tcPr>
            <w:tcW w:w="1417" w:type="dxa"/>
            <w:vAlign w:val="center"/>
          </w:tcPr>
          <w:p w14:paraId="3A799BC4" w14:textId="77777777" w:rsidR="001D1BA6" w:rsidRPr="002C77D6" w:rsidRDefault="001D1BA6" w:rsidP="00AD7A32">
            <w:pPr>
              <w:jc w:val="center"/>
              <w:rPr>
                <w:rFonts w:ascii="Arial" w:hAnsi="Arial" w:cs="Arial"/>
                <w:sz w:val="20"/>
                <w:szCs w:val="20"/>
                <w:lang w:bidi="fr-FR"/>
              </w:rPr>
            </w:pPr>
          </w:p>
        </w:tc>
      </w:tr>
      <w:tr w:rsidR="001D1BA6" w:rsidRPr="002C77D6" w14:paraId="6B866A20" w14:textId="77777777" w:rsidTr="00136943">
        <w:tc>
          <w:tcPr>
            <w:tcW w:w="1668" w:type="dxa"/>
            <w:vMerge/>
            <w:vAlign w:val="center"/>
          </w:tcPr>
          <w:p w14:paraId="13B0C094" w14:textId="77777777" w:rsidR="001D1BA6" w:rsidRPr="002C77D6" w:rsidRDefault="001D1BA6" w:rsidP="00AD7A32">
            <w:pPr>
              <w:rPr>
                <w:rFonts w:ascii="Arial" w:hAnsi="Arial" w:cs="Arial"/>
                <w:sz w:val="20"/>
                <w:szCs w:val="20"/>
                <w:lang w:bidi="fr-FR"/>
              </w:rPr>
            </w:pPr>
          </w:p>
        </w:tc>
        <w:tc>
          <w:tcPr>
            <w:tcW w:w="2570" w:type="dxa"/>
            <w:vAlign w:val="center"/>
          </w:tcPr>
          <w:p w14:paraId="7ED89746" w14:textId="77777777" w:rsidR="001D1BA6" w:rsidRPr="00930DDB" w:rsidRDefault="005D1531" w:rsidP="005D1531">
            <w:pPr>
              <w:rPr>
                <w:rFonts w:ascii="Arial" w:hAnsi="Arial" w:cs="Arial"/>
                <w:i/>
                <w:sz w:val="20"/>
                <w:szCs w:val="20"/>
                <w:lang w:bidi="fr-FR"/>
              </w:rPr>
            </w:pPr>
            <w:r>
              <w:rPr>
                <w:rFonts w:ascii="Arial" w:hAnsi="Arial" w:cs="Arial"/>
                <w:i/>
                <w:sz w:val="20"/>
                <w:szCs w:val="20"/>
                <w:lang w:bidi="fr-FR"/>
              </w:rPr>
              <w:t>Procéder à la</w:t>
            </w:r>
            <w:r w:rsidRPr="00D55633">
              <w:rPr>
                <w:rFonts w:ascii="Arial" w:hAnsi="Arial" w:cs="Arial"/>
                <w:i/>
                <w:sz w:val="20"/>
                <w:szCs w:val="20"/>
                <w:lang w:bidi="fr-FR"/>
              </w:rPr>
              <w:t xml:space="preserve"> </w:t>
            </w:r>
            <w:r>
              <w:rPr>
                <w:rFonts w:ascii="Arial" w:hAnsi="Arial" w:cs="Arial"/>
                <w:i/>
                <w:sz w:val="20"/>
                <w:szCs w:val="20"/>
                <w:lang w:bidi="fr-FR"/>
              </w:rPr>
              <w:t>valida</w:t>
            </w:r>
            <w:r w:rsidRPr="00D55633">
              <w:rPr>
                <w:rFonts w:ascii="Arial" w:hAnsi="Arial" w:cs="Arial"/>
                <w:i/>
                <w:sz w:val="20"/>
                <w:szCs w:val="20"/>
                <w:lang w:bidi="fr-FR"/>
              </w:rPr>
              <w:t xml:space="preserve">tion des infrastructures </w:t>
            </w:r>
            <w:r>
              <w:rPr>
                <w:rFonts w:ascii="Arial" w:hAnsi="Arial" w:cs="Arial"/>
                <w:i/>
                <w:sz w:val="20"/>
                <w:szCs w:val="20"/>
                <w:lang w:bidi="fr-FR"/>
              </w:rPr>
              <w:t>s</w:t>
            </w:r>
            <w:r w:rsidRPr="00D55633">
              <w:rPr>
                <w:rFonts w:ascii="Arial" w:hAnsi="Arial" w:cs="Arial"/>
                <w:i/>
                <w:sz w:val="20"/>
                <w:szCs w:val="20"/>
                <w:lang w:bidi="fr-FR"/>
              </w:rPr>
              <w:t>élection</w:t>
            </w:r>
            <w:r>
              <w:rPr>
                <w:rFonts w:ascii="Arial" w:hAnsi="Arial" w:cs="Arial"/>
                <w:i/>
                <w:sz w:val="20"/>
                <w:szCs w:val="20"/>
                <w:lang w:bidi="fr-FR"/>
              </w:rPr>
              <w:t>né</w:t>
            </w:r>
            <w:r w:rsidRPr="00D55633">
              <w:rPr>
                <w:rFonts w:ascii="Arial" w:hAnsi="Arial" w:cs="Arial"/>
                <w:i/>
                <w:sz w:val="20"/>
                <w:szCs w:val="20"/>
                <w:lang w:bidi="fr-FR"/>
              </w:rPr>
              <w:t>es</w:t>
            </w:r>
          </w:p>
        </w:tc>
        <w:tc>
          <w:tcPr>
            <w:tcW w:w="1984" w:type="dxa"/>
            <w:vAlign w:val="center"/>
          </w:tcPr>
          <w:p w14:paraId="56304A65" w14:textId="77777777" w:rsidR="001D1BA6" w:rsidRPr="00930DDB" w:rsidRDefault="001D1BA6" w:rsidP="00AD7A32">
            <w:pPr>
              <w:rPr>
                <w:rFonts w:ascii="Arial" w:hAnsi="Arial" w:cs="Arial"/>
                <w:i/>
                <w:sz w:val="20"/>
                <w:szCs w:val="20"/>
                <w:lang w:bidi="fr-FR"/>
              </w:rPr>
            </w:pPr>
          </w:p>
        </w:tc>
        <w:tc>
          <w:tcPr>
            <w:tcW w:w="1843" w:type="dxa"/>
            <w:vAlign w:val="center"/>
          </w:tcPr>
          <w:p w14:paraId="15A2E92C" w14:textId="77777777" w:rsidR="001D1BA6" w:rsidRPr="002C77D6" w:rsidRDefault="001D1BA6" w:rsidP="00AD7A32">
            <w:pPr>
              <w:jc w:val="center"/>
              <w:rPr>
                <w:rFonts w:ascii="Arial" w:hAnsi="Arial" w:cs="Arial"/>
                <w:sz w:val="20"/>
                <w:szCs w:val="20"/>
                <w:lang w:bidi="fr-FR"/>
              </w:rPr>
            </w:pPr>
          </w:p>
        </w:tc>
        <w:tc>
          <w:tcPr>
            <w:tcW w:w="1417" w:type="dxa"/>
            <w:vAlign w:val="center"/>
          </w:tcPr>
          <w:p w14:paraId="25D806B7" w14:textId="77777777" w:rsidR="001D1BA6" w:rsidRPr="002C77D6" w:rsidRDefault="001D1BA6" w:rsidP="00AD7A32">
            <w:pPr>
              <w:jc w:val="center"/>
              <w:rPr>
                <w:rFonts w:ascii="Arial" w:hAnsi="Arial" w:cs="Arial"/>
                <w:sz w:val="20"/>
                <w:szCs w:val="20"/>
                <w:lang w:bidi="fr-FR"/>
              </w:rPr>
            </w:pPr>
          </w:p>
        </w:tc>
      </w:tr>
    </w:tbl>
    <w:p w14:paraId="1EA2510D" w14:textId="77777777" w:rsidR="0019364F" w:rsidRDefault="0019364F" w:rsidP="0019364F">
      <w:pPr>
        <w:spacing w:after="0" w:line="240" w:lineRule="auto"/>
        <w:jc w:val="both"/>
        <w:rPr>
          <w:rFonts w:ascii="Arial" w:hAnsi="Arial" w:cs="Arial"/>
          <w:lang w:bidi="fr-FR"/>
        </w:rPr>
      </w:pPr>
    </w:p>
    <w:p w14:paraId="540C2A47" w14:textId="77777777" w:rsidR="003C452D" w:rsidRPr="003C452D" w:rsidRDefault="003C452D" w:rsidP="003C452D">
      <w:pPr>
        <w:pStyle w:val="Titre2"/>
        <w:numPr>
          <w:ilvl w:val="1"/>
          <w:numId w:val="1"/>
        </w:numPr>
        <w:rPr>
          <w:rFonts w:ascii="Arial" w:hAnsi="Arial" w:cs="Arial"/>
          <w:i/>
          <w:color w:val="auto"/>
        </w:rPr>
      </w:pPr>
      <w:bookmarkStart w:id="58" w:name="_Toc16854474"/>
      <w:r w:rsidRPr="003C452D">
        <w:rPr>
          <w:rFonts w:ascii="Arial" w:hAnsi="Arial" w:cs="Arial"/>
          <w:i/>
          <w:color w:val="auto"/>
        </w:rPr>
        <w:t>Identification des bénéficiaires des appuis du PADMAR</w:t>
      </w:r>
      <w:bookmarkEnd w:id="58"/>
    </w:p>
    <w:p w14:paraId="71BEB55D" w14:textId="77777777" w:rsidR="003C452D" w:rsidRDefault="003C452D" w:rsidP="00584A3A">
      <w:pPr>
        <w:spacing w:after="0" w:line="240" w:lineRule="auto"/>
        <w:jc w:val="both"/>
        <w:rPr>
          <w:rFonts w:ascii="Arial" w:hAnsi="Arial" w:cs="Arial"/>
        </w:rPr>
      </w:pPr>
    </w:p>
    <w:p w14:paraId="3C40AD3E" w14:textId="77777777" w:rsidR="00BC0D31" w:rsidRDefault="00BC0D31" w:rsidP="00584A3A">
      <w:pPr>
        <w:spacing w:after="0" w:line="240" w:lineRule="auto"/>
        <w:jc w:val="both"/>
        <w:rPr>
          <w:rFonts w:ascii="Arial" w:hAnsi="Arial" w:cs="Arial"/>
        </w:rPr>
      </w:pPr>
      <w:r w:rsidRPr="00BC0D31">
        <w:rPr>
          <w:rFonts w:ascii="Arial" w:hAnsi="Arial" w:cs="Arial"/>
        </w:rPr>
        <w:t>Le groupe cible pri</w:t>
      </w:r>
      <w:r w:rsidR="005D1531">
        <w:rPr>
          <w:rFonts w:ascii="Arial" w:hAnsi="Arial" w:cs="Arial"/>
        </w:rPr>
        <w:t>ncipal du Projet est constitué :</w:t>
      </w:r>
      <w:r w:rsidRPr="00BC0D31">
        <w:rPr>
          <w:rFonts w:ascii="Arial" w:hAnsi="Arial" w:cs="Arial"/>
        </w:rPr>
        <w:t xml:space="preserve"> </w:t>
      </w:r>
    </w:p>
    <w:p w14:paraId="1842F220" w14:textId="77777777" w:rsidR="00BC0D31" w:rsidRPr="00BC0D31" w:rsidRDefault="00BC0D31" w:rsidP="000143AA">
      <w:pPr>
        <w:numPr>
          <w:ilvl w:val="0"/>
          <w:numId w:val="116"/>
        </w:numPr>
        <w:spacing w:before="120" w:after="0" w:line="240" w:lineRule="auto"/>
        <w:jc w:val="both"/>
        <w:rPr>
          <w:rFonts w:ascii="Arial" w:hAnsi="Arial" w:cs="Arial"/>
        </w:rPr>
      </w:pPr>
      <w:r w:rsidRPr="00BC0D31">
        <w:rPr>
          <w:rFonts w:ascii="Arial" w:hAnsi="Arial" w:cs="Arial"/>
        </w:rPr>
        <w:t xml:space="preserve">des petits producteurs </w:t>
      </w:r>
      <w:r w:rsidR="00022A51">
        <w:rPr>
          <w:rFonts w:ascii="Arial" w:hAnsi="Arial" w:cs="Arial"/>
        </w:rPr>
        <w:t xml:space="preserve">(hommes /femmes) </w:t>
      </w:r>
      <w:r w:rsidRPr="00BC0D31">
        <w:rPr>
          <w:rFonts w:ascii="Arial" w:hAnsi="Arial" w:cs="Arial"/>
        </w:rPr>
        <w:t xml:space="preserve">maraîchers dynamiques organisés en groupes (formalisés et/ou non formalisés) ; </w:t>
      </w:r>
    </w:p>
    <w:p w14:paraId="5B4F7DDB" w14:textId="77777777" w:rsidR="00BC0D31" w:rsidRDefault="00BC0D31" w:rsidP="000143AA">
      <w:pPr>
        <w:numPr>
          <w:ilvl w:val="0"/>
          <w:numId w:val="116"/>
        </w:numPr>
        <w:spacing w:before="120" w:after="0" w:line="240" w:lineRule="auto"/>
        <w:jc w:val="both"/>
        <w:rPr>
          <w:rFonts w:ascii="Arial" w:hAnsi="Arial" w:cs="Arial"/>
        </w:rPr>
      </w:pPr>
      <w:r w:rsidRPr="00BC0D31">
        <w:rPr>
          <w:rFonts w:ascii="Arial" w:hAnsi="Arial" w:cs="Arial"/>
        </w:rPr>
        <w:t xml:space="preserve">des  OP (déjà formelles avec un niveau minimum d’organisation et de structuration) ; </w:t>
      </w:r>
    </w:p>
    <w:p w14:paraId="139C184C" w14:textId="77777777" w:rsidR="00BC0D31" w:rsidRDefault="00BC0D31" w:rsidP="000143AA">
      <w:pPr>
        <w:numPr>
          <w:ilvl w:val="0"/>
          <w:numId w:val="116"/>
        </w:numPr>
        <w:spacing w:before="120" w:after="0" w:line="240" w:lineRule="auto"/>
        <w:jc w:val="both"/>
        <w:rPr>
          <w:rFonts w:ascii="Arial" w:hAnsi="Arial" w:cs="Arial"/>
        </w:rPr>
      </w:pPr>
      <w:r w:rsidRPr="00BC0D31">
        <w:rPr>
          <w:rFonts w:ascii="Arial" w:hAnsi="Arial" w:cs="Arial"/>
        </w:rPr>
        <w:t xml:space="preserve">des ménages agricoles vulnérables, caractérisés par une faible diversification des cultures, motivés et s’intéressant au maraîchage ; </w:t>
      </w:r>
    </w:p>
    <w:p w14:paraId="665CD800" w14:textId="77777777" w:rsidR="003C452D" w:rsidRPr="00BC0D31" w:rsidRDefault="00BC0D31" w:rsidP="000143AA">
      <w:pPr>
        <w:numPr>
          <w:ilvl w:val="0"/>
          <w:numId w:val="116"/>
        </w:numPr>
        <w:spacing w:before="120" w:after="0" w:line="240" w:lineRule="auto"/>
        <w:jc w:val="both"/>
        <w:rPr>
          <w:rFonts w:ascii="Arial" w:hAnsi="Arial" w:cs="Arial"/>
        </w:rPr>
      </w:pPr>
      <w:r w:rsidRPr="00BC0D31">
        <w:rPr>
          <w:rFonts w:ascii="Arial" w:hAnsi="Arial" w:cs="Arial"/>
        </w:rPr>
        <w:t xml:space="preserve">d’autres acteurs </w:t>
      </w:r>
      <w:r w:rsidR="00022A51">
        <w:rPr>
          <w:rFonts w:ascii="Arial" w:hAnsi="Arial" w:cs="Arial"/>
        </w:rPr>
        <w:t xml:space="preserve"> et actrices </w:t>
      </w:r>
      <w:r w:rsidRPr="00BC0D31">
        <w:rPr>
          <w:rFonts w:ascii="Arial" w:hAnsi="Arial" w:cs="Arial"/>
        </w:rPr>
        <w:t>de la filière en amont et en aval de la production, comprenant les services et métiers connexes dont la distribution d’intrants, la commercialisation, la transformation, l’artisanat (l’installation et maintenance des équipements d’irrigation) et la fourniture des équipements et d’autres services.de fournisseurs d’intrants et matériels maraîchers, d’artisans plombiers installateurs de système d’irrigation, d’unités de transformation de produits maraîchers, et de commerçants.</w:t>
      </w:r>
    </w:p>
    <w:p w14:paraId="12D76147" w14:textId="77777777" w:rsidR="003C452D" w:rsidRDefault="003C452D" w:rsidP="00584A3A">
      <w:pPr>
        <w:spacing w:after="0" w:line="240" w:lineRule="auto"/>
        <w:jc w:val="both"/>
        <w:rPr>
          <w:rFonts w:ascii="Arial" w:hAnsi="Arial" w:cs="Arial"/>
        </w:rPr>
      </w:pPr>
    </w:p>
    <w:p w14:paraId="6BBB9C22" w14:textId="77777777" w:rsidR="00B97E18" w:rsidRDefault="00B97E18" w:rsidP="00584A3A">
      <w:pPr>
        <w:spacing w:after="0" w:line="240" w:lineRule="auto"/>
        <w:jc w:val="both"/>
        <w:rPr>
          <w:rFonts w:ascii="Arial" w:hAnsi="Arial" w:cs="Arial"/>
        </w:rPr>
      </w:pPr>
      <w:r>
        <w:rPr>
          <w:rFonts w:ascii="Arial" w:hAnsi="Arial" w:cs="Arial"/>
        </w:rPr>
        <w:t xml:space="preserve">Le tableau </w:t>
      </w:r>
      <w:r w:rsidR="001D5C2A">
        <w:rPr>
          <w:rFonts w:ascii="Arial" w:hAnsi="Arial" w:cs="Arial"/>
        </w:rPr>
        <w:t>10</w:t>
      </w:r>
      <w:r>
        <w:rPr>
          <w:rFonts w:ascii="Arial" w:hAnsi="Arial" w:cs="Arial"/>
        </w:rPr>
        <w:t xml:space="preserve"> qui suit résume la typologie et les profils des bénéficiaires éligibles au PADMAR</w:t>
      </w:r>
    </w:p>
    <w:p w14:paraId="1761BF29" w14:textId="77777777" w:rsidR="002B5C3D" w:rsidRDefault="002B5C3D" w:rsidP="002B5C3D">
      <w:pPr>
        <w:pStyle w:val="Titre5"/>
        <w:spacing w:before="240" w:after="120" w:line="240" w:lineRule="auto"/>
        <w:jc w:val="center"/>
        <w:rPr>
          <w:rFonts w:ascii="Arial" w:eastAsia="Times New Roman" w:hAnsi="Arial" w:cs="Arial"/>
          <w:b/>
          <w:i/>
          <w:color w:val="auto"/>
          <w:sz w:val="18"/>
          <w:szCs w:val="18"/>
        </w:rPr>
      </w:pPr>
      <w:bookmarkStart w:id="59" w:name="_Toc16854592"/>
      <w:r w:rsidRPr="00E970A9">
        <w:rPr>
          <w:rFonts w:ascii="Arial" w:eastAsia="Times New Roman" w:hAnsi="Arial" w:cs="Arial"/>
          <w:b/>
          <w:i/>
          <w:color w:val="auto"/>
          <w:sz w:val="18"/>
          <w:szCs w:val="18"/>
        </w:rPr>
        <w:t xml:space="preserve">Tableau </w:t>
      </w:r>
      <w:r w:rsidR="001D5C2A">
        <w:rPr>
          <w:rFonts w:ascii="Arial" w:eastAsia="Times New Roman" w:hAnsi="Arial" w:cs="Arial"/>
          <w:b/>
          <w:i/>
          <w:color w:val="auto"/>
          <w:sz w:val="18"/>
          <w:szCs w:val="18"/>
        </w:rPr>
        <w:t>10</w:t>
      </w:r>
      <w:r w:rsidRPr="00E970A9">
        <w:rPr>
          <w:rFonts w:ascii="Arial" w:eastAsia="Times New Roman" w:hAnsi="Arial" w:cs="Arial"/>
          <w:b/>
          <w:i/>
          <w:color w:val="auto"/>
          <w:sz w:val="18"/>
          <w:szCs w:val="18"/>
        </w:rPr>
        <w:t xml:space="preserve"> : </w:t>
      </w:r>
      <w:r w:rsidRPr="007D0CB3">
        <w:rPr>
          <w:rFonts w:ascii="Arial" w:eastAsia="Times New Roman" w:hAnsi="Arial" w:cs="Arial"/>
          <w:b/>
          <w:i/>
          <w:color w:val="auto"/>
          <w:sz w:val="18"/>
          <w:szCs w:val="18"/>
        </w:rPr>
        <w:t>Typologie et profil</w:t>
      </w:r>
      <w:r w:rsidR="00B97E18">
        <w:rPr>
          <w:rFonts w:ascii="Arial" w:eastAsia="Times New Roman" w:hAnsi="Arial" w:cs="Arial"/>
          <w:b/>
          <w:i/>
          <w:color w:val="auto"/>
          <w:sz w:val="18"/>
          <w:szCs w:val="18"/>
        </w:rPr>
        <w:t>s</w:t>
      </w:r>
      <w:r w:rsidRPr="007D0CB3">
        <w:rPr>
          <w:rFonts w:ascii="Arial" w:eastAsia="Times New Roman" w:hAnsi="Arial" w:cs="Arial"/>
          <w:b/>
          <w:i/>
          <w:color w:val="auto"/>
          <w:sz w:val="18"/>
          <w:szCs w:val="18"/>
        </w:rPr>
        <w:t xml:space="preserve"> des bénéficiaires </w:t>
      </w:r>
      <w:r w:rsidR="00B97E18">
        <w:rPr>
          <w:rFonts w:ascii="Arial" w:eastAsia="Times New Roman" w:hAnsi="Arial" w:cs="Arial"/>
          <w:b/>
          <w:i/>
          <w:color w:val="auto"/>
          <w:sz w:val="18"/>
          <w:szCs w:val="18"/>
        </w:rPr>
        <w:t>éligibles au PADMAR</w:t>
      </w:r>
      <w:bookmarkEnd w:id="59"/>
    </w:p>
    <w:tbl>
      <w:tblPr>
        <w:tblStyle w:val="Grilledutableau"/>
        <w:tblW w:w="9072"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387"/>
        <w:gridCol w:w="1984"/>
        <w:gridCol w:w="1701"/>
      </w:tblGrid>
      <w:tr w:rsidR="002B5C3D" w:rsidRPr="00B97E18" w14:paraId="5C0AA643" w14:textId="77777777" w:rsidTr="002E42B7">
        <w:trPr>
          <w:trHeight w:val="720"/>
          <w:tblHeader/>
        </w:trPr>
        <w:tc>
          <w:tcPr>
            <w:tcW w:w="5387" w:type="dxa"/>
            <w:tcBorders>
              <w:top w:val="double" w:sz="4" w:space="0" w:color="auto"/>
              <w:bottom w:val="double" w:sz="4" w:space="0" w:color="auto"/>
            </w:tcBorders>
            <w:vAlign w:val="center"/>
          </w:tcPr>
          <w:p w14:paraId="1BEF56A6" w14:textId="77777777" w:rsidR="002B5C3D" w:rsidRPr="00B97E18" w:rsidRDefault="002B5C3D" w:rsidP="002B5C3D">
            <w:pPr>
              <w:widowControl w:val="0"/>
              <w:tabs>
                <w:tab w:val="left" w:pos="0"/>
                <w:tab w:val="left" w:pos="567"/>
              </w:tabs>
              <w:suppressAutoHyphens/>
              <w:autoSpaceDE w:val="0"/>
              <w:autoSpaceDN w:val="0"/>
              <w:adjustRightInd w:val="0"/>
              <w:jc w:val="center"/>
              <w:textAlignment w:val="baseline"/>
              <w:rPr>
                <w:rFonts w:ascii="Arial" w:hAnsi="Arial" w:cs="Arial"/>
                <w:b/>
                <w:sz w:val="20"/>
                <w:szCs w:val="20"/>
              </w:rPr>
            </w:pPr>
            <w:r w:rsidRPr="00B97E18">
              <w:rPr>
                <w:rFonts w:ascii="Arial" w:hAnsi="Arial" w:cs="Arial"/>
                <w:b/>
                <w:sz w:val="20"/>
                <w:szCs w:val="20"/>
              </w:rPr>
              <w:t>Typologie et profil des bénéficiaires à cibler</w:t>
            </w:r>
          </w:p>
        </w:tc>
        <w:tc>
          <w:tcPr>
            <w:tcW w:w="1984" w:type="dxa"/>
            <w:tcBorders>
              <w:top w:val="double" w:sz="4" w:space="0" w:color="auto"/>
              <w:bottom w:val="double" w:sz="4" w:space="0" w:color="auto"/>
            </w:tcBorders>
            <w:vAlign w:val="center"/>
          </w:tcPr>
          <w:p w14:paraId="47DBCE1C" w14:textId="77777777" w:rsidR="002B5C3D" w:rsidRPr="00B97E18" w:rsidRDefault="002B5C3D" w:rsidP="002B5C3D">
            <w:pPr>
              <w:widowControl w:val="0"/>
              <w:tabs>
                <w:tab w:val="left" w:pos="0"/>
                <w:tab w:val="left" w:pos="567"/>
              </w:tabs>
              <w:suppressAutoHyphens/>
              <w:autoSpaceDE w:val="0"/>
              <w:autoSpaceDN w:val="0"/>
              <w:adjustRightInd w:val="0"/>
              <w:jc w:val="center"/>
              <w:textAlignment w:val="baseline"/>
              <w:rPr>
                <w:rFonts w:ascii="Arial" w:hAnsi="Arial" w:cs="Arial"/>
                <w:b/>
                <w:sz w:val="20"/>
                <w:szCs w:val="20"/>
              </w:rPr>
            </w:pPr>
            <w:r w:rsidRPr="00B97E18">
              <w:rPr>
                <w:rFonts w:ascii="Arial" w:hAnsi="Arial" w:cs="Arial"/>
                <w:b/>
                <w:sz w:val="20"/>
                <w:szCs w:val="20"/>
              </w:rPr>
              <w:t>Tranche d’âge concernée</w:t>
            </w:r>
          </w:p>
        </w:tc>
        <w:tc>
          <w:tcPr>
            <w:tcW w:w="1701" w:type="dxa"/>
            <w:tcBorders>
              <w:top w:val="double" w:sz="4" w:space="0" w:color="auto"/>
              <w:bottom w:val="double" w:sz="4" w:space="0" w:color="auto"/>
            </w:tcBorders>
            <w:vAlign w:val="center"/>
          </w:tcPr>
          <w:p w14:paraId="567EDDAA" w14:textId="77777777" w:rsidR="002B5C3D" w:rsidRPr="00B97E18" w:rsidRDefault="002B5C3D" w:rsidP="002B5C3D">
            <w:pPr>
              <w:widowControl w:val="0"/>
              <w:tabs>
                <w:tab w:val="left" w:pos="0"/>
                <w:tab w:val="left" w:pos="567"/>
              </w:tabs>
              <w:suppressAutoHyphens/>
              <w:autoSpaceDE w:val="0"/>
              <w:autoSpaceDN w:val="0"/>
              <w:adjustRightInd w:val="0"/>
              <w:jc w:val="center"/>
              <w:textAlignment w:val="baseline"/>
              <w:rPr>
                <w:rFonts w:ascii="Arial" w:hAnsi="Arial" w:cs="Arial"/>
                <w:b/>
                <w:sz w:val="20"/>
                <w:szCs w:val="20"/>
              </w:rPr>
            </w:pPr>
            <w:r w:rsidRPr="00B97E18">
              <w:rPr>
                <w:rFonts w:ascii="Arial" w:hAnsi="Arial" w:cs="Arial"/>
                <w:b/>
                <w:sz w:val="20"/>
                <w:szCs w:val="20"/>
              </w:rPr>
              <w:t>Nombre</w:t>
            </w:r>
          </w:p>
        </w:tc>
      </w:tr>
      <w:tr w:rsidR="002B5C3D" w:rsidRPr="00B97E18" w14:paraId="03D92492" w14:textId="77777777" w:rsidTr="002E42B7">
        <w:trPr>
          <w:trHeight w:val="454"/>
        </w:trPr>
        <w:tc>
          <w:tcPr>
            <w:tcW w:w="5387" w:type="dxa"/>
            <w:tcBorders>
              <w:top w:val="double" w:sz="4" w:space="0" w:color="auto"/>
            </w:tcBorders>
          </w:tcPr>
          <w:p w14:paraId="1F993A93" w14:textId="77777777" w:rsidR="002B5C3D" w:rsidRPr="00B97E18" w:rsidRDefault="002B5C3D" w:rsidP="00AD7A32">
            <w:pPr>
              <w:ind w:right="284"/>
              <w:rPr>
                <w:rFonts w:ascii="Arial" w:hAnsi="Arial" w:cs="Arial"/>
                <w:b/>
                <w:sz w:val="20"/>
                <w:szCs w:val="20"/>
              </w:rPr>
            </w:pPr>
            <w:r w:rsidRPr="00B97E18">
              <w:rPr>
                <w:rFonts w:ascii="Arial" w:hAnsi="Arial" w:cs="Arial"/>
                <w:b/>
                <w:sz w:val="20"/>
                <w:szCs w:val="20"/>
              </w:rPr>
              <w:t xml:space="preserve">Groupe 1 : </w:t>
            </w:r>
          </w:p>
          <w:p w14:paraId="54493CBF" w14:textId="2829101D" w:rsidR="002B5C3D" w:rsidRPr="00331BD5" w:rsidRDefault="002B5C3D" w:rsidP="00331BD5">
            <w:pPr>
              <w:numPr>
                <w:ilvl w:val="0"/>
                <w:numId w:val="133"/>
              </w:numPr>
              <w:spacing w:after="120"/>
              <w:ind w:left="459" w:hanging="459"/>
              <w:jc w:val="both"/>
              <w:rPr>
                <w:rFonts w:ascii="Arial" w:hAnsi="Arial" w:cs="Arial"/>
                <w:sz w:val="20"/>
                <w:szCs w:val="20"/>
              </w:rPr>
            </w:pPr>
            <w:r w:rsidRPr="00B97E18">
              <w:rPr>
                <w:rFonts w:ascii="Arial" w:hAnsi="Arial" w:cs="Arial"/>
                <w:sz w:val="20"/>
                <w:szCs w:val="20"/>
              </w:rPr>
              <w:t>Petits producteurs</w:t>
            </w:r>
            <w:r w:rsidR="00022A51">
              <w:rPr>
                <w:rFonts w:ascii="Arial" w:hAnsi="Arial" w:cs="Arial"/>
                <w:sz w:val="20"/>
                <w:szCs w:val="20"/>
              </w:rPr>
              <w:t xml:space="preserve"> (hommes/femmes)</w:t>
            </w:r>
            <w:r w:rsidRPr="00B97E18">
              <w:rPr>
                <w:rFonts w:ascii="Arial" w:hAnsi="Arial" w:cs="Arial"/>
                <w:sz w:val="20"/>
                <w:szCs w:val="20"/>
              </w:rPr>
              <w:t xml:space="preserve"> maraîchers exploitant une superficie de petite taille (1/8 ha) regroupé (groupe formel ou non formalisé)</w:t>
            </w:r>
          </w:p>
          <w:p w14:paraId="18AC3D36" w14:textId="77777777" w:rsidR="002B5C3D" w:rsidRPr="00B97E18" w:rsidRDefault="002B5C3D" w:rsidP="002B5C3D">
            <w:pPr>
              <w:numPr>
                <w:ilvl w:val="0"/>
                <w:numId w:val="133"/>
              </w:numPr>
              <w:spacing w:after="120"/>
              <w:ind w:left="459" w:hanging="459"/>
              <w:jc w:val="both"/>
              <w:rPr>
                <w:rFonts w:ascii="Arial" w:hAnsi="Arial" w:cs="Arial"/>
                <w:sz w:val="20"/>
                <w:szCs w:val="20"/>
              </w:rPr>
            </w:pPr>
            <w:r w:rsidRPr="00B97E18">
              <w:rPr>
                <w:rFonts w:ascii="Arial" w:hAnsi="Arial" w:cs="Arial"/>
                <w:sz w:val="20"/>
                <w:szCs w:val="20"/>
              </w:rPr>
              <w:t xml:space="preserve">Ménages agricoles vulnérables y </w:t>
            </w:r>
          </w:p>
          <w:p w14:paraId="22B50195" w14:textId="77777777" w:rsidR="002B5C3D" w:rsidRPr="00B97E18" w:rsidRDefault="002B5C3D" w:rsidP="00F34623">
            <w:pPr>
              <w:numPr>
                <w:ilvl w:val="0"/>
                <w:numId w:val="133"/>
              </w:numPr>
              <w:spacing w:after="120"/>
              <w:ind w:left="459" w:hanging="459"/>
              <w:jc w:val="both"/>
              <w:rPr>
                <w:rFonts w:ascii="Arial" w:hAnsi="Arial" w:cs="Arial"/>
                <w:sz w:val="20"/>
                <w:szCs w:val="20"/>
              </w:rPr>
            </w:pPr>
            <w:r w:rsidRPr="00B97E18">
              <w:rPr>
                <w:rFonts w:ascii="Arial" w:hAnsi="Arial" w:cs="Arial"/>
                <w:sz w:val="20"/>
                <w:szCs w:val="20"/>
              </w:rPr>
              <w:t>Hommes</w:t>
            </w:r>
            <w:r w:rsidR="004A4DB8">
              <w:rPr>
                <w:rFonts w:ascii="Arial" w:hAnsi="Arial" w:cs="Arial"/>
                <w:sz w:val="20"/>
                <w:szCs w:val="20"/>
              </w:rPr>
              <w:t> /femmes</w:t>
            </w:r>
            <w:r w:rsidRPr="00B97E18">
              <w:rPr>
                <w:rFonts w:ascii="Arial" w:hAnsi="Arial" w:cs="Arial"/>
                <w:sz w:val="20"/>
                <w:szCs w:val="20"/>
              </w:rPr>
              <w:t xml:space="preserve"> maraichers des petites exploitations familiales (1/8, 1/4 et 1/2 ha selon la zone)</w:t>
            </w:r>
          </w:p>
        </w:tc>
        <w:tc>
          <w:tcPr>
            <w:tcW w:w="1984" w:type="dxa"/>
            <w:tcBorders>
              <w:top w:val="double" w:sz="4" w:space="0" w:color="auto"/>
            </w:tcBorders>
            <w:vAlign w:val="center"/>
          </w:tcPr>
          <w:p w14:paraId="150A771D" w14:textId="77777777" w:rsidR="002B5C3D" w:rsidRPr="00B97E18" w:rsidRDefault="00F34623" w:rsidP="00F34623">
            <w:pPr>
              <w:widowControl w:val="0"/>
              <w:tabs>
                <w:tab w:val="left" w:pos="0"/>
                <w:tab w:val="left" w:pos="567"/>
              </w:tabs>
              <w:suppressAutoHyphens/>
              <w:autoSpaceDE w:val="0"/>
              <w:autoSpaceDN w:val="0"/>
              <w:adjustRightInd w:val="0"/>
              <w:ind w:right="284"/>
              <w:jc w:val="center"/>
              <w:textAlignment w:val="baseline"/>
              <w:rPr>
                <w:rFonts w:ascii="Arial" w:hAnsi="Arial" w:cs="Arial"/>
                <w:sz w:val="20"/>
                <w:szCs w:val="20"/>
              </w:rPr>
            </w:pPr>
            <w:r w:rsidRPr="00B97E18">
              <w:rPr>
                <w:rFonts w:ascii="Arial" w:hAnsi="Arial" w:cs="Arial"/>
                <w:sz w:val="20"/>
                <w:szCs w:val="20"/>
              </w:rPr>
              <w:t>Tous âges</w:t>
            </w:r>
          </w:p>
        </w:tc>
        <w:tc>
          <w:tcPr>
            <w:tcW w:w="1701" w:type="dxa"/>
            <w:vMerge w:val="restart"/>
            <w:tcBorders>
              <w:top w:val="double" w:sz="4" w:space="0" w:color="auto"/>
            </w:tcBorders>
            <w:vAlign w:val="center"/>
          </w:tcPr>
          <w:p w14:paraId="4D886009" w14:textId="77777777" w:rsidR="002B5C3D" w:rsidRPr="00B97E18" w:rsidRDefault="002B5C3D" w:rsidP="00F34623">
            <w:pPr>
              <w:widowControl w:val="0"/>
              <w:tabs>
                <w:tab w:val="left" w:pos="0"/>
                <w:tab w:val="left" w:pos="567"/>
              </w:tabs>
              <w:suppressAutoHyphens/>
              <w:autoSpaceDE w:val="0"/>
              <w:autoSpaceDN w:val="0"/>
              <w:adjustRightInd w:val="0"/>
              <w:spacing w:after="240"/>
              <w:jc w:val="center"/>
              <w:textAlignment w:val="baseline"/>
              <w:rPr>
                <w:rFonts w:ascii="Arial" w:hAnsi="Arial" w:cs="Arial"/>
                <w:sz w:val="20"/>
                <w:szCs w:val="20"/>
              </w:rPr>
            </w:pPr>
            <w:r w:rsidRPr="00B97E18">
              <w:rPr>
                <w:rFonts w:ascii="Arial" w:hAnsi="Arial" w:cs="Arial"/>
                <w:sz w:val="20"/>
                <w:szCs w:val="20"/>
              </w:rPr>
              <w:t>16 800 maraichers</w:t>
            </w:r>
          </w:p>
        </w:tc>
      </w:tr>
      <w:tr w:rsidR="002B5C3D" w:rsidRPr="00B97E18" w14:paraId="55761B20" w14:textId="77777777" w:rsidTr="002E42B7">
        <w:trPr>
          <w:trHeight w:val="989"/>
        </w:trPr>
        <w:tc>
          <w:tcPr>
            <w:tcW w:w="5387" w:type="dxa"/>
          </w:tcPr>
          <w:p w14:paraId="3C5CACB6" w14:textId="41872B97" w:rsidR="002B5C3D" w:rsidRPr="00B97E18" w:rsidRDefault="002B5C3D" w:rsidP="00F34623">
            <w:pPr>
              <w:numPr>
                <w:ilvl w:val="0"/>
                <w:numId w:val="133"/>
              </w:numPr>
              <w:spacing w:after="120"/>
              <w:ind w:left="459" w:hanging="459"/>
              <w:jc w:val="both"/>
              <w:rPr>
                <w:rFonts w:ascii="Arial" w:hAnsi="Arial" w:cs="Arial"/>
                <w:sz w:val="20"/>
                <w:szCs w:val="20"/>
              </w:rPr>
            </w:pPr>
            <w:r w:rsidRPr="00B97E18">
              <w:rPr>
                <w:rFonts w:ascii="Arial" w:hAnsi="Arial" w:cs="Arial"/>
                <w:sz w:val="20"/>
                <w:szCs w:val="20"/>
              </w:rPr>
              <w:t>Jeunes (</w:t>
            </w:r>
            <w:r w:rsidR="004A4DB8">
              <w:rPr>
                <w:rFonts w:ascii="Arial" w:hAnsi="Arial" w:cs="Arial"/>
                <w:sz w:val="20"/>
                <w:szCs w:val="20"/>
              </w:rPr>
              <w:t>H/F</w:t>
            </w:r>
            <w:r w:rsidRPr="00B97E18">
              <w:rPr>
                <w:rFonts w:ascii="Arial" w:hAnsi="Arial" w:cs="Arial"/>
                <w:sz w:val="20"/>
                <w:szCs w:val="20"/>
              </w:rPr>
              <w:t xml:space="preserve">) producteurs maraichers  issus ou non des petites exploitations familiales agricoles et pauvres </w:t>
            </w:r>
          </w:p>
          <w:p w14:paraId="4A5A9A62" w14:textId="79A00DDA" w:rsidR="002B5C3D" w:rsidRPr="00B97E18" w:rsidRDefault="002B5C3D" w:rsidP="00F34623">
            <w:pPr>
              <w:numPr>
                <w:ilvl w:val="0"/>
                <w:numId w:val="133"/>
              </w:numPr>
              <w:spacing w:after="120"/>
              <w:ind w:left="459" w:hanging="459"/>
              <w:jc w:val="both"/>
              <w:rPr>
                <w:rFonts w:ascii="Arial" w:eastAsia="Times New Roman" w:hAnsi="Arial" w:cs="Arial"/>
                <w:sz w:val="20"/>
                <w:szCs w:val="20"/>
                <w:lang w:eastAsia="en-GB"/>
              </w:rPr>
            </w:pPr>
            <w:r w:rsidRPr="00B97E18">
              <w:rPr>
                <w:rFonts w:ascii="Arial" w:hAnsi="Arial" w:cs="Arial"/>
                <w:sz w:val="20"/>
                <w:szCs w:val="20"/>
              </w:rPr>
              <w:t>Jeune</w:t>
            </w:r>
            <w:r w:rsidR="004A4DB8">
              <w:rPr>
                <w:rFonts w:ascii="Arial" w:hAnsi="Arial" w:cs="Arial"/>
                <w:sz w:val="20"/>
                <w:szCs w:val="20"/>
              </w:rPr>
              <w:t>s (H/F)</w:t>
            </w:r>
            <w:r w:rsidRPr="00B97E18">
              <w:rPr>
                <w:rFonts w:ascii="Arial" w:hAnsi="Arial" w:cs="Arial"/>
                <w:sz w:val="20"/>
                <w:szCs w:val="20"/>
              </w:rPr>
              <w:t xml:space="preserve"> sorti</w:t>
            </w:r>
            <w:r w:rsidR="004A4DB8">
              <w:rPr>
                <w:rFonts w:ascii="Arial" w:hAnsi="Arial" w:cs="Arial"/>
                <w:sz w:val="20"/>
                <w:szCs w:val="20"/>
              </w:rPr>
              <w:t>s</w:t>
            </w:r>
            <w:r w:rsidRPr="00B97E18">
              <w:rPr>
                <w:rFonts w:ascii="Arial" w:hAnsi="Arial" w:cs="Arial"/>
                <w:sz w:val="20"/>
                <w:szCs w:val="20"/>
              </w:rPr>
              <w:t xml:space="preserve"> des écoles de formation professionnelle, </w:t>
            </w:r>
            <w:r w:rsidR="00F34623" w:rsidRPr="00B97E18">
              <w:rPr>
                <w:rFonts w:ascii="Arial" w:hAnsi="Arial" w:cs="Arial"/>
                <w:sz w:val="20"/>
                <w:szCs w:val="20"/>
              </w:rPr>
              <w:t>diplômés</w:t>
            </w:r>
            <w:r w:rsidRPr="00B97E18">
              <w:rPr>
                <w:rFonts w:ascii="Arial" w:hAnsi="Arial" w:cs="Arial"/>
                <w:sz w:val="20"/>
                <w:szCs w:val="20"/>
              </w:rPr>
              <w:t xml:space="preserve"> sans emplois, porteurs d’initiatives économiques, motivés, engagés et désireux de s’installer dans la production maraîchère acceptant se mettre en groupe avec d’autres jeunes sur des blocs de 3 ha.</w:t>
            </w:r>
          </w:p>
        </w:tc>
        <w:tc>
          <w:tcPr>
            <w:tcW w:w="1984" w:type="dxa"/>
            <w:vAlign w:val="center"/>
          </w:tcPr>
          <w:p w14:paraId="10E17A65" w14:textId="77777777" w:rsidR="002B5C3D" w:rsidRPr="00B97E18" w:rsidRDefault="002B5C3D" w:rsidP="00F34623">
            <w:pPr>
              <w:widowControl w:val="0"/>
              <w:tabs>
                <w:tab w:val="left" w:pos="0"/>
                <w:tab w:val="left" w:pos="567"/>
              </w:tabs>
              <w:suppressAutoHyphens/>
              <w:autoSpaceDE w:val="0"/>
              <w:autoSpaceDN w:val="0"/>
              <w:adjustRightInd w:val="0"/>
              <w:ind w:right="284"/>
              <w:jc w:val="center"/>
              <w:textAlignment w:val="baseline"/>
              <w:rPr>
                <w:rFonts w:ascii="Arial" w:hAnsi="Arial" w:cs="Arial"/>
                <w:sz w:val="20"/>
                <w:szCs w:val="20"/>
              </w:rPr>
            </w:pPr>
            <w:r w:rsidRPr="00B97E18">
              <w:rPr>
                <w:rFonts w:ascii="Arial" w:hAnsi="Arial" w:cs="Arial"/>
                <w:sz w:val="20"/>
                <w:szCs w:val="20"/>
              </w:rPr>
              <w:t>15 à 35 ans</w:t>
            </w:r>
          </w:p>
        </w:tc>
        <w:tc>
          <w:tcPr>
            <w:tcW w:w="1701" w:type="dxa"/>
            <w:vMerge/>
          </w:tcPr>
          <w:p w14:paraId="35213189" w14:textId="77777777" w:rsidR="002B5C3D" w:rsidRPr="00B97E18" w:rsidRDefault="002B5C3D" w:rsidP="00AD7A32">
            <w:pPr>
              <w:widowControl w:val="0"/>
              <w:tabs>
                <w:tab w:val="left" w:pos="0"/>
                <w:tab w:val="left" w:pos="567"/>
              </w:tabs>
              <w:suppressAutoHyphens/>
              <w:autoSpaceDE w:val="0"/>
              <w:autoSpaceDN w:val="0"/>
              <w:adjustRightInd w:val="0"/>
              <w:spacing w:after="240"/>
              <w:textAlignment w:val="baseline"/>
              <w:rPr>
                <w:rFonts w:ascii="Arial" w:hAnsi="Arial" w:cs="Arial"/>
                <w:sz w:val="20"/>
                <w:szCs w:val="20"/>
              </w:rPr>
            </w:pPr>
          </w:p>
        </w:tc>
      </w:tr>
      <w:tr w:rsidR="002B5C3D" w:rsidRPr="00B97E18" w14:paraId="01045F38" w14:textId="77777777" w:rsidTr="002E42B7">
        <w:tc>
          <w:tcPr>
            <w:tcW w:w="5387" w:type="dxa"/>
          </w:tcPr>
          <w:p w14:paraId="2EFB89F8" w14:textId="77777777" w:rsidR="00F34623" w:rsidRPr="00B97E18" w:rsidRDefault="002B5C3D" w:rsidP="00F34623">
            <w:pPr>
              <w:ind w:right="284"/>
              <w:rPr>
                <w:rFonts w:ascii="Arial" w:hAnsi="Arial" w:cs="Arial"/>
                <w:b/>
                <w:sz w:val="20"/>
                <w:szCs w:val="20"/>
              </w:rPr>
            </w:pPr>
            <w:r w:rsidRPr="00B97E18">
              <w:rPr>
                <w:rFonts w:ascii="Arial" w:hAnsi="Arial" w:cs="Arial"/>
                <w:b/>
                <w:sz w:val="20"/>
                <w:szCs w:val="20"/>
              </w:rPr>
              <w:t xml:space="preserve">Groupe 2 : </w:t>
            </w:r>
          </w:p>
          <w:p w14:paraId="02E8C5CA" w14:textId="77777777" w:rsidR="002B5C3D" w:rsidRPr="00B97E18" w:rsidRDefault="002B5C3D" w:rsidP="00F34623">
            <w:pPr>
              <w:ind w:right="284"/>
              <w:rPr>
                <w:rFonts w:ascii="Arial" w:hAnsi="Arial" w:cs="Arial"/>
                <w:sz w:val="20"/>
                <w:szCs w:val="20"/>
              </w:rPr>
            </w:pPr>
            <w:r w:rsidRPr="00B97E18">
              <w:rPr>
                <w:rFonts w:ascii="Arial" w:hAnsi="Arial" w:cs="Arial"/>
                <w:sz w:val="20"/>
                <w:szCs w:val="20"/>
              </w:rPr>
              <w:t xml:space="preserve">Acteurs </w:t>
            </w:r>
            <w:r w:rsidR="004A4DB8">
              <w:rPr>
                <w:rFonts w:ascii="Arial" w:hAnsi="Arial" w:cs="Arial"/>
                <w:sz w:val="20"/>
                <w:szCs w:val="20"/>
              </w:rPr>
              <w:t xml:space="preserve">et actrices </w:t>
            </w:r>
            <w:r w:rsidRPr="00B97E18">
              <w:rPr>
                <w:rFonts w:ascii="Arial" w:hAnsi="Arial" w:cs="Arial"/>
                <w:sz w:val="20"/>
                <w:szCs w:val="20"/>
              </w:rPr>
              <w:t>de la filière en amont et en aval de la product</w:t>
            </w:r>
            <w:r w:rsidR="00F34623" w:rsidRPr="00B97E18">
              <w:rPr>
                <w:rFonts w:ascii="Arial" w:hAnsi="Arial" w:cs="Arial"/>
                <w:sz w:val="20"/>
                <w:szCs w:val="20"/>
              </w:rPr>
              <w:t xml:space="preserve">ion avec un focus sur les </w:t>
            </w:r>
            <w:r w:rsidR="002E42B7" w:rsidRPr="00B97E18">
              <w:rPr>
                <w:rFonts w:ascii="Arial" w:eastAsia="Times New Roman" w:hAnsi="Arial" w:cs="Arial"/>
                <w:sz w:val="20"/>
                <w:szCs w:val="20"/>
                <w:lang w:eastAsia="en-GB"/>
              </w:rPr>
              <w:t>j</w:t>
            </w:r>
            <w:r w:rsidRPr="00B97E18">
              <w:rPr>
                <w:rFonts w:ascii="Arial" w:eastAsia="Times New Roman" w:hAnsi="Arial" w:cs="Arial"/>
                <w:sz w:val="20"/>
                <w:szCs w:val="20"/>
                <w:lang w:eastAsia="en-GB"/>
              </w:rPr>
              <w:t xml:space="preserve">eunes : </w:t>
            </w:r>
          </w:p>
          <w:p w14:paraId="36F88FEE" w14:textId="77777777" w:rsidR="002B5C3D" w:rsidRPr="00B97E18" w:rsidRDefault="00F34623" w:rsidP="00F34623">
            <w:pPr>
              <w:numPr>
                <w:ilvl w:val="0"/>
                <w:numId w:val="133"/>
              </w:numPr>
              <w:spacing w:after="120"/>
              <w:ind w:left="459" w:hanging="459"/>
              <w:jc w:val="both"/>
              <w:rPr>
                <w:rFonts w:ascii="Arial" w:hAnsi="Arial" w:cs="Arial"/>
                <w:sz w:val="20"/>
                <w:szCs w:val="20"/>
              </w:rPr>
            </w:pPr>
            <w:r w:rsidRPr="00B97E18">
              <w:rPr>
                <w:rFonts w:ascii="Arial" w:eastAsia="Times New Roman" w:hAnsi="Arial" w:cs="Arial"/>
                <w:sz w:val="20"/>
                <w:szCs w:val="20"/>
                <w:lang w:eastAsia="en-GB"/>
              </w:rPr>
              <w:lastRenderedPageBreak/>
              <w:t xml:space="preserve">Jeunes ruraux (H/F) </w:t>
            </w:r>
            <w:r w:rsidR="002B5C3D" w:rsidRPr="00B97E18">
              <w:rPr>
                <w:rFonts w:ascii="Arial" w:hAnsi="Arial" w:cs="Arial"/>
                <w:sz w:val="20"/>
                <w:szCs w:val="20"/>
              </w:rPr>
              <w:t>diplômés de l’enseignement supérieur sans emploi</w:t>
            </w:r>
          </w:p>
          <w:p w14:paraId="78B6641E" w14:textId="77777777" w:rsidR="002B5C3D" w:rsidRPr="00B97E18" w:rsidRDefault="00F34623" w:rsidP="00F34623">
            <w:pPr>
              <w:numPr>
                <w:ilvl w:val="0"/>
                <w:numId w:val="133"/>
              </w:numPr>
              <w:spacing w:after="120"/>
              <w:ind w:left="459" w:hanging="459"/>
              <w:jc w:val="both"/>
              <w:rPr>
                <w:rFonts w:ascii="Arial" w:hAnsi="Arial" w:cs="Arial"/>
                <w:sz w:val="20"/>
                <w:szCs w:val="20"/>
              </w:rPr>
            </w:pPr>
            <w:r w:rsidRPr="00B97E18">
              <w:rPr>
                <w:rFonts w:ascii="Arial" w:eastAsia="Times New Roman" w:hAnsi="Arial" w:cs="Arial"/>
                <w:sz w:val="20"/>
                <w:szCs w:val="20"/>
                <w:lang w:eastAsia="en-GB"/>
              </w:rPr>
              <w:t xml:space="preserve">Jeunes ruraux (H/F) </w:t>
            </w:r>
            <w:r w:rsidR="002E42B7" w:rsidRPr="00B97E18">
              <w:rPr>
                <w:rFonts w:ascii="Arial" w:hAnsi="Arial" w:cs="Arial"/>
                <w:sz w:val="20"/>
                <w:szCs w:val="20"/>
              </w:rPr>
              <w:t>sortant</w:t>
            </w:r>
            <w:r w:rsidR="002B5C3D" w:rsidRPr="00B97E18">
              <w:rPr>
                <w:rFonts w:ascii="Arial" w:hAnsi="Arial" w:cs="Arial"/>
                <w:sz w:val="20"/>
                <w:szCs w:val="20"/>
              </w:rPr>
              <w:t xml:space="preserve"> des écoles ou programmes avec des formations qualifiantes ou diplômantes (FSA, EPAC FA Centre So</w:t>
            </w:r>
            <w:r w:rsidRPr="00B97E18">
              <w:rPr>
                <w:rFonts w:ascii="Arial" w:hAnsi="Arial" w:cs="Arial"/>
                <w:sz w:val="20"/>
                <w:szCs w:val="20"/>
              </w:rPr>
              <w:t>n</w:t>
            </w:r>
            <w:r w:rsidR="002B5C3D" w:rsidRPr="00B97E18">
              <w:rPr>
                <w:rFonts w:ascii="Arial" w:hAnsi="Arial" w:cs="Arial"/>
                <w:sz w:val="20"/>
                <w:szCs w:val="20"/>
              </w:rPr>
              <w:t>ghaï ou programmes d’appui aux jeunes (PPEA, PSIJA,   FNPEEJ) sans emploi qui n’arrivent pas à s’insérer professionnellement</w:t>
            </w:r>
          </w:p>
          <w:p w14:paraId="082BCEC2" w14:textId="77777777" w:rsidR="002B5C3D" w:rsidRPr="00B97E18" w:rsidRDefault="00F34623" w:rsidP="00F34623">
            <w:pPr>
              <w:numPr>
                <w:ilvl w:val="0"/>
                <w:numId w:val="133"/>
              </w:numPr>
              <w:spacing w:after="120"/>
              <w:ind w:left="459" w:hanging="459"/>
              <w:jc w:val="both"/>
              <w:rPr>
                <w:rFonts w:ascii="Arial" w:hAnsi="Arial" w:cs="Arial"/>
                <w:sz w:val="20"/>
                <w:szCs w:val="20"/>
              </w:rPr>
            </w:pPr>
            <w:r w:rsidRPr="00B97E18">
              <w:rPr>
                <w:rFonts w:ascii="Arial" w:eastAsia="Times New Roman" w:hAnsi="Arial" w:cs="Arial"/>
                <w:sz w:val="20"/>
                <w:szCs w:val="20"/>
                <w:lang w:eastAsia="en-GB"/>
              </w:rPr>
              <w:t xml:space="preserve">Jeunes ruraux (H/F) </w:t>
            </w:r>
            <w:r w:rsidR="002B5C3D" w:rsidRPr="00B97E18">
              <w:rPr>
                <w:rFonts w:ascii="Arial" w:hAnsi="Arial" w:cs="Arial"/>
                <w:sz w:val="20"/>
                <w:szCs w:val="20"/>
              </w:rPr>
              <w:t>ayant une formation secondaire technique et professionnelle ou jeunes artisans</w:t>
            </w:r>
          </w:p>
          <w:p w14:paraId="13A7A5B2" w14:textId="77777777" w:rsidR="002B5C3D" w:rsidRPr="00B97E18" w:rsidRDefault="00F34623" w:rsidP="00F34623">
            <w:pPr>
              <w:numPr>
                <w:ilvl w:val="0"/>
                <w:numId w:val="133"/>
              </w:numPr>
              <w:spacing w:after="120"/>
              <w:ind w:left="459" w:hanging="459"/>
              <w:jc w:val="both"/>
              <w:rPr>
                <w:rFonts w:ascii="Arial" w:hAnsi="Arial" w:cs="Arial"/>
                <w:sz w:val="20"/>
                <w:szCs w:val="20"/>
              </w:rPr>
            </w:pPr>
            <w:r w:rsidRPr="00B97E18">
              <w:rPr>
                <w:rFonts w:ascii="Arial" w:eastAsia="Times New Roman" w:hAnsi="Arial" w:cs="Arial"/>
                <w:sz w:val="20"/>
                <w:szCs w:val="20"/>
                <w:lang w:eastAsia="en-GB"/>
              </w:rPr>
              <w:t xml:space="preserve">Jeunes ruraux (H/F) </w:t>
            </w:r>
            <w:r w:rsidRPr="00B97E18">
              <w:rPr>
                <w:rFonts w:ascii="Arial" w:hAnsi="Arial" w:cs="Arial"/>
                <w:sz w:val="20"/>
                <w:szCs w:val="20"/>
              </w:rPr>
              <w:t>p</w:t>
            </w:r>
            <w:r w:rsidR="002B5C3D" w:rsidRPr="00B97E18">
              <w:rPr>
                <w:rFonts w:ascii="Arial" w:hAnsi="Arial" w:cs="Arial"/>
                <w:sz w:val="20"/>
                <w:szCs w:val="20"/>
              </w:rPr>
              <w:t>orteurs d’initiatives économiques dans un des maillons en amont et en aval de la production ; motivés et engagés pour les services connexes à la production</w:t>
            </w:r>
          </w:p>
          <w:p w14:paraId="218C6081" w14:textId="1DD9C8E9" w:rsidR="002B5C3D" w:rsidRPr="00B97E18" w:rsidRDefault="002B5C3D" w:rsidP="00331BD5">
            <w:pPr>
              <w:numPr>
                <w:ilvl w:val="0"/>
                <w:numId w:val="133"/>
              </w:numPr>
              <w:spacing w:after="120"/>
              <w:ind w:left="459" w:hanging="459"/>
              <w:jc w:val="both"/>
              <w:rPr>
                <w:rFonts w:ascii="Arial" w:eastAsia="Times New Roman" w:hAnsi="Arial" w:cs="Arial"/>
                <w:sz w:val="20"/>
                <w:szCs w:val="20"/>
                <w:lang w:eastAsia="en-GB"/>
              </w:rPr>
            </w:pPr>
            <w:r w:rsidRPr="00B97E18">
              <w:rPr>
                <w:rFonts w:ascii="Arial" w:hAnsi="Arial" w:cs="Arial"/>
                <w:sz w:val="20"/>
                <w:szCs w:val="20"/>
              </w:rPr>
              <w:t xml:space="preserve">Jeunes adultes </w:t>
            </w:r>
            <w:r w:rsidR="004A4DB8">
              <w:rPr>
                <w:rFonts w:ascii="Arial" w:hAnsi="Arial" w:cs="Arial"/>
                <w:sz w:val="20"/>
                <w:szCs w:val="20"/>
              </w:rPr>
              <w:t xml:space="preserve">(H/F) </w:t>
            </w:r>
            <w:r w:rsidRPr="00B97E18">
              <w:rPr>
                <w:rFonts w:ascii="Arial" w:hAnsi="Arial" w:cs="Arial"/>
                <w:sz w:val="20"/>
                <w:szCs w:val="20"/>
              </w:rPr>
              <w:t>porteurs d’initiatives économiques, motivés, engagés et désireux de s’installer dans les différents maillons en amont et en aval de la filière maraîchère </w:t>
            </w:r>
          </w:p>
        </w:tc>
        <w:tc>
          <w:tcPr>
            <w:tcW w:w="1984" w:type="dxa"/>
            <w:vAlign w:val="center"/>
          </w:tcPr>
          <w:p w14:paraId="215EE93E" w14:textId="77777777" w:rsidR="002E42B7" w:rsidRPr="00B97E18" w:rsidRDefault="002E42B7" w:rsidP="002E42B7">
            <w:pPr>
              <w:jc w:val="center"/>
              <w:rPr>
                <w:rFonts w:ascii="Arial" w:hAnsi="Arial" w:cs="Arial"/>
                <w:sz w:val="20"/>
                <w:szCs w:val="20"/>
              </w:rPr>
            </w:pPr>
          </w:p>
          <w:p w14:paraId="5126A1BA" w14:textId="77777777" w:rsidR="002E42B7" w:rsidRPr="00B97E18" w:rsidRDefault="002E42B7" w:rsidP="002E42B7">
            <w:pPr>
              <w:jc w:val="center"/>
              <w:rPr>
                <w:rFonts w:ascii="Arial" w:hAnsi="Arial" w:cs="Arial"/>
                <w:sz w:val="20"/>
                <w:szCs w:val="20"/>
              </w:rPr>
            </w:pPr>
          </w:p>
          <w:p w14:paraId="52172ADF" w14:textId="77777777" w:rsidR="002E42B7" w:rsidRPr="00B97E18" w:rsidRDefault="002E42B7" w:rsidP="002E42B7">
            <w:pPr>
              <w:jc w:val="center"/>
              <w:rPr>
                <w:rFonts w:ascii="Arial" w:hAnsi="Arial" w:cs="Arial"/>
                <w:sz w:val="20"/>
                <w:szCs w:val="20"/>
              </w:rPr>
            </w:pPr>
          </w:p>
          <w:p w14:paraId="5DD47FBB" w14:textId="77777777" w:rsidR="002E42B7" w:rsidRPr="00B97E18" w:rsidRDefault="002E42B7" w:rsidP="002E42B7">
            <w:pPr>
              <w:jc w:val="center"/>
              <w:rPr>
                <w:rFonts w:ascii="Arial" w:hAnsi="Arial" w:cs="Arial"/>
                <w:sz w:val="20"/>
                <w:szCs w:val="20"/>
              </w:rPr>
            </w:pPr>
          </w:p>
          <w:p w14:paraId="3C351727" w14:textId="77777777" w:rsidR="002E42B7" w:rsidRPr="00B97E18" w:rsidRDefault="002E42B7" w:rsidP="002E42B7">
            <w:pPr>
              <w:jc w:val="center"/>
              <w:rPr>
                <w:rFonts w:ascii="Arial" w:hAnsi="Arial" w:cs="Arial"/>
                <w:sz w:val="20"/>
                <w:szCs w:val="20"/>
              </w:rPr>
            </w:pPr>
          </w:p>
          <w:p w14:paraId="5BC6146C" w14:textId="77777777" w:rsidR="002E42B7" w:rsidRPr="00B97E18" w:rsidRDefault="002E42B7" w:rsidP="002E42B7">
            <w:pPr>
              <w:jc w:val="center"/>
              <w:rPr>
                <w:rFonts w:ascii="Arial" w:hAnsi="Arial" w:cs="Arial"/>
                <w:sz w:val="20"/>
                <w:szCs w:val="20"/>
              </w:rPr>
            </w:pPr>
          </w:p>
          <w:p w14:paraId="590A6A98" w14:textId="77777777" w:rsidR="002E42B7" w:rsidRPr="00B97E18" w:rsidRDefault="002E42B7" w:rsidP="002E42B7">
            <w:pPr>
              <w:jc w:val="center"/>
              <w:rPr>
                <w:rFonts w:ascii="Arial" w:hAnsi="Arial" w:cs="Arial"/>
                <w:sz w:val="20"/>
                <w:szCs w:val="20"/>
              </w:rPr>
            </w:pPr>
          </w:p>
          <w:p w14:paraId="7FA8309E" w14:textId="77777777" w:rsidR="002B5C3D" w:rsidRPr="00B97E18" w:rsidRDefault="002B5C3D" w:rsidP="002E42B7">
            <w:pPr>
              <w:jc w:val="center"/>
              <w:rPr>
                <w:rFonts w:ascii="Arial" w:hAnsi="Arial" w:cs="Arial"/>
                <w:sz w:val="20"/>
                <w:szCs w:val="20"/>
              </w:rPr>
            </w:pPr>
            <w:r w:rsidRPr="00B97E18">
              <w:rPr>
                <w:rFonts w:ascii="Arial" w:hAnsi="Arial" w:cs="Arial"/>
                <w:sz w:val="20"/>
                <w:szCs w:val="20"/>
              </w:rPr>
              <w:t>20 à 35 ans</w:t>
            </w:r>
          </w:p>
          <w:p w14:paraId="725E10B6" w14:textId="77777777" w:rsidR="002B5C3D" w:rsidRPr="00B97E18" w:rsidRDefault="002B5C3D" w:rsidP="002E42B7">
            <w:pPr>
              <w:jc w:val="center"/>
              <w:rPr>
                <w:rFonts w:ascii="Arial" w:hAnsi="Arial" w:cs="Arial"/>
                <w:sz w:val="20"/>
                <w:szCs w:val="20"/>
              </w:rPr>
            </w:pPr>
            <w:r w:rsidRPr="00B97E18">
              <w:rPr>
                <w:rFonts w:ascii="Arial" w:hAnsi="Arial" w:cs="Arial"/>
                <w:sz w:val="20"/>
                <w:szCs w:val="20"/>
              </w:rPr>
              <w:t>(jeune porteur d’initiative dans la produ</w:t>
            </w:r>
            <w:r w:rsidR="00F34623" w:rsidRPr="00B97E18">
              <w:rPr>
                <w:rFonts w:ascii="Arial" w:hAnsi="Arial" w:cs="Arial"/>
                <w:sz w:val="20"/>
                <w:szCs w:val="20"/>
              </w:rPr>
              <w:t>c</w:t>
            </w:r>
            <w:r w:rsidRPr="00B97E18">
              <w:rPr>
                <w:rFonts w:ascii="Arial" w:hAnsi="Arial" w:cs="Arial"/>
                <w:sz w:val="20"/>
                <w:szCs w:val="20"/>
              </w:rPr>
              <w:t>tion de semence ou d’engrais organique)</w:t>
            </w:r>
          </w:p>
          <w:p w14:paraId="1DB404F0" w14:textId="77777777" w:rsidR="002B5C3D" w:rsidRPr="00B97E18" w:rsidRDefault="002B5C3D" w:rsidP="002E42B7">
            <w:pPr>
              <w:pStyle w:val="Paragraphedeliste"/>
              <w:ind w:left="360"/>
              <w:jc w:val="center"/>
              <w:rPr>
                <w:rFonts w:ascii="Arial" w:hAnsi="Arial" w:cs="Arial"/>
                <w:sz w:val="20"/>
                <w:szCs w:val="20"/>
              </w:rPr>
            </w:pPr>
          </w:p>
          <w:p w14:paraId="1E2E378B" w14:textId="77777777" w:rsidR="002B5C3D" w:rsidRPr="00B97E18" w:rsidRDefault="002B5C3D" w:rsidP="002E42B7">
            <w:pPr>
              <w:jc w:val="center"/>
              <w:rPr>
                <w:rFonts w:ascii="Arial" w:hAnsi="Arial" w:cs="Arial"/>
                <w:sz w:val="20"/>
                <w:szCs w:val="20"/>
              </w:rPr>
            </w:pPr>
            <w:r w:rsidRPr="00B97E18">
              <w:rPr>
                <w:rFonts w:ascii="Arial" w:hAnsi="Arial" w:cs="Arial"/>
                <w:sz w:val="20"/>
                <w:szCs w:val="20"/>
              </w:rPr>
              <w:t>18 à 24 ans. (Jeunes artisans)</w:t>
            </w:r>
          </w:p>
          <w:p w14:paraId="6E15867E" w14:textId="77777777" w:rsidR="002B5C3D" w:rsidRDefault="002B5C3D" w:rsidP="002E42B7">
            <w:pPr>
              <w:pStyle w:val="Corpsdetexte"/>
              <w:kinsoku w:val="0"/>
              <w:overflowPunct w:val="0"/>
              <w:spacing w:before="74" w:line="264" w:lineRule="auto"/>
              <w:ind w:left="0" w:right="134"/>
              <w:jc w:val="center"/>
              <w:rPr>
                <w:rFonts w:eastAsia="Times New Roman"/>
                <w:lang w:eastAsia="en-GB"/>
              </w:rPr>
            </w:pPr>
          </w:p>
          <w:p w14:paraId="4AD5760D" w14:textId="77777777" w:rsidR="00B97E18" w:rsidRPr="00B97E18" w:rsidRDefault="00B97E18" w:rsidP="002E42B7">
            <w:pPr>
              <w:pStyle w:val="Corpsdetexte"/>
              <w:kinsoku w:val="0"/>
              <w:overflowPunct w:val="0"/>
              <w:spacing w:before="74" w:line="264" w:lineRule="auto"/>
              <w:ind w:left="0" w:right="134"/>
              <w:jc w:val="center"/>
              <w:rPr>
                <w:rFonts w:eastAsia="Times New Roman"/>
                <w:lang w:eastAsia="en-GB"/>
              </w:rPr>
            </w:pPr>
          </w:p>
          <w:p w14:paraId="7A1EA850" w14:textId="77777777" w:rsidR="002B5C3D" w:rsidRPr="00B97E18" w:rsidRDefault="002B5C3D" w:rsidP="002E42B7">
            <w:pPr>
              <w:pStyle w:val="Corpsdetexte"/>
              <w:kinsoku w:val="0"/>
              <w:overflowPunct w:val="0"/>
              <w:spacing w:before="74" w:line="264" w:lineRule="auto"/>
              <w:ind w:left="0" w:right="134"/>
              <w:jc w:val="center"/>
              <w:rPr>
                <w:rFonts w:eastAsia="Times New Roman"/>
                <w:lang w:eastAsia="en-GB"/>
              </w:rPr>
            </w:pPr>
            <w:r w:rsidRPr="00B97E18">
              <w:rPr>
                <w:rFonts w:eastAsia="Times New Roman"/>
                <w:lang w:eastAsia="en-GB"/>
              </w:rPr>
              <w:t>25 à 35 ans (jeunes dans autres activités en amont et en aval)</w:t>
            </w:r>
          </w:p>
        </w:tc>
        <w:tc>
          <w:tcPr>
            <w:tcW w:w="1701" w:type="dxa"/>
            <w:vMerge w:val="restart"/>
            <w:vAlign w:val="center"/>
          </w:tcPr>
          <w:p w14:paraId="052BEBDE" w14:textId="77777777" w:rsidR="002B5C3D" w:rsidRPr="00B97E18" w:rsidRDefault="002B5C3D" w:rsidP="00F34623">
            <w:pPr>
              <w:widowControl w:val="0"/>
              <w:tabs>
                <w:tab w:val="left" w:pos="0"/>
                <w:tab w:val="left" w:pos="567"/>
              </w:tabs>
              <w:suppressAutoHyphens/>
              <w:autoSpaceDE w:val="0"/>
              <w:autoSpaceDN w:val="0"/>
              <w:adjustRightInd w:val="0"/>
              <w:jc w:val="center"/>
              <w:textAlignment w:val="baseline"/>
              <w:rPr>
                <w:rFonts w:ascii="Arial" w:hAnsi="Arial" w:cs="Arial"/>
                <w:sz w:val="20"/>
                <w:szCs w:val="20"/>
              </w:rPr>
            </w:pPr>
            <w:r w:rsidRPr="00B97E18">
              <w:rPr>
                <w:rFonts w:ascii="Arial" w:hAnsi="Arial" w:cs="Arial"/>
                <w:sz w:val="20"/>
                <w:szCs w:val="20"/>
              </w:rPr>
              <w:lastRenderedPageBreak/>
              <w:t xml:space="preserve">3200 autres bénéficiaires (dont de 120 </w:t>
            </w:r>
            <w:r w:rsidRPr="00B97E18">
              <w:rPr>
                <w:rFonts w:ascii="Arial" w:hAnsi="Arial" w:cs="Arial"/>
                <w:sz w:val="20"/>
                <w:szCs w:val="20"/>
              </w:rPr>
              <w:lastRenderedPageBreak/>
              <w:t>jeunes plombiers et foreurs issus de l’artisanat du bâtiment)</w:t>
            </w:r>
          </w:p>
        </w:tc>
      </w:tr>
      <w:tr w:rsidR="002B5C3D" w:rsidRPr="00B97E18" w14:paraId="7478FBF4" w14:textId="77777777" w:rsidTr="00B97E18">
        <w:trPr>
          <w:trHeight w:val="558"/>
        </w:trPr>
        <w:tc>
          <w:tcPr>
            <w:tcW w:w="5387" w:type="dxa"/>
          </w:tcPr>
          <w:p w14:paraId="1FC5AA55" w14:textId="77777777" w:rsidR="002B5C3D" w:rsidRPr="00B97E18" w:rsidRDefault="002B5C3D" w:rsidP="00AD7A32">
            <w:pPr>
              <w:ind w:right="284"/>
              <w:rPr>
                <w:rFonts w:ascii="Arial" w:hAnsi="Arial" w:cs="Arial"/>
                <w:sz w:val="20"/>
                <w:szCs w:val="20"/>
              </w:rPr>
            </w:pPr>
            <w:r w:rsidRPr="00B97E18">
              <w:rPr>
                <w:rFonts w:ascii="Arial" w:hAnsi="Arial" w:cs="Arial"/>
                <w:sz w:val="20"/>
                <w:szCs w:val="20"/>
              </w:rPr>
              <w:lastRenderedPageBreak/>
              <w:t xml:space="preserve">Groupe des artisans foreurs et plombiers (travaillant dans le secteur de l’irrigation) : </w:t>
            </w:r>
          </w:p>
          <w:p w14:paraId="7D244130" w14:textId="77777777" w:rsidR="002B5C3D" w:rsidRPr="00B97E18" w:rsidRDefault="002B5C3D" w:rsidP="00AC2C18">
            <w:pPr>
              <w:pStyle w:val="Paragraphedeliste"/>
              <w:widowControl w:val="0"/>
              <w:numPr>
                <w:ilvl w:val="0"/>
                <w:numId w:val="123"/>
              </w:numPr>
              <w:autoSpaceDE w:val="0"/>
              <w:autoSpaceDN w:val="0"/>
              <w:adjustRightInd w:val="0"/>
              <w:jc w:val="both"/>
              <w:rPr>
                <w:rFonts w:ascii="Arial" w:hAnsi="Arial" w:cs="Arial"/>
                <w:sz w:val="20"/>
                <w:szCs w:val="20"/>
              </w:rPr>
            </w:pPr>
            <w:r w:rsidRPr="00B97E18">
              <w:rPr>
                <w:rFonts w:ascii="Arial" w:hAnsi="Arial" w:cs="Arial"/>
                <w:sz w:val="20"/>
                <w:szCs w:val="20"/>
              </w:rPr>
              <w:t xml:space="preserve">Jeunes artisans bien formés et capables d’assurer la maintenance, l’entretien et la réparation des équipements agricoles maraichers. </w:t>
            </w:r>
          </w:p>
          <w:p w14:paraId="72E5D09F" w14:textId="77777777" w:rsidR="002B5C3D" w:rsidRPr="00B97E18" w:rsidRDefault="002B5C3D" w:rsidP="00AD7A32">
            <w:pPr>
              <w:pStyle w:val="Paragraphedeliste"/>
              <w:widowControl w:val="0"/>
              <w:numPr>
                <w:ilvl w:val="0"/>
                <w:numId w:val="123"/>
              </w:numPr>
              <w:autoSpaceDE w:val="0"/>
              <w:autoSpaceDN w:val="0"/>
              <w:adjustRightInd w:val="0"/>
              <w:jc w:val="both"/>
              <w:rPr>
                <w:rFonts w:ascii="Arial" w:hAnsi="Arial" w:cs="Arial"/>
                <w:sz w:val="20"/>
                <w:szCs w:val="20"/>
              </w:rPr>
            </w:pPr>
            <w:r w:rsidRPr="00B97E18">
              <w:rPr>
                <w:rFonts w:ascii="Arial" w:hAnsi="Arial" w:cs="Arial"/>
                <w:sz w:val="20"/>
                <w:szCs w:val="20"/>
              </w:rPr>
              <w:t xml:space="preserve">Fournisseurs d’intrants et matériels maraîchers, </w:t>
            </w:r>
          </w:p>
          <w:p w14:paraId="758167DB" w14:textId="77777777" w:rsidR="002B5C3D" w:rsidRPr="00B97E18" w:rsidRDefault="002B5C3D" w:rsidP="00AD7A32">
            <w:pPr>
              <w:pStyle w:val="Paragraphedeliste"/>
              <w:widowControl w:val="0"/>
              <w:numPr>
                <w:ilvl w:val="0"/>
                <w:numId w:val="123"/>
              </w:numPr>
              <w:autoSpaceDE w:val="0"/>
              <w:autoSpaceDN w:val="0"/>
              <w:adjustRightInd w:val="0"/>
              <w:jc w:val="both"/>
              <w:rPr>
                <w:rFonts w:ascii="Arial" w:hAnsi="Arial" w:cs="Arial"/>
                <w:sz w:val="20"/>
                <w:szCs w:val="20"/>
              </w:rPr>
            </w:pPr>
            <w:r w:rsidRPr="00B97E18">
              <w:rPr>
                <w:rFonts w:ascii="Arial" w:hAnsi="Arial" w:cs="Arial"/>
                <w:sz w:val="20"/>
                <w:szCs w:val="20"/>
              </w:rPr>
              <w:t>Artisans foreurs assurant la mise en place et l’entretien de systèmes de captage d’eau</w:t>
            </w:r>
          </w:p>
          <w:p w14:paraId="007A45C2" w14:textId="77777777" w:rsidR="002B5C3D" w:rsidRPr="00B97E18" w:rsidRDefault="002B5C3D" w:rsidP="00AD7A32">
            <w:pPr>
              <w:pStyle w:val="Paragraphedeliste"/>
              <w:widowControl w:val="0"/>
              <w:numPr>
                <w:ilvl w:val="0"/>
                <w:numId w:val="123"/>
              </w:numPr>
              <w:autoSpaceDE w:val="0"/>
              <w:autoSpaceDN w:val="0"/>
              <w:adjustRightInd w:val="0"/>
              <w:jc w:val="both"/>
              <w:rPr>
                <w:rFonts w:ascii="Arial" w:hAnsi="Arial" w:cs="Arial"/>
                <w:sz w:val="20"/>
                <w:szCs w:val="20"/>
              </w:rPr>
            </w:pPr>
            <w:r w:rsidRPr="00B97E18">
              <w:rPr>
                <w:rFonts w:ascii="Arial" w:hAnsi="Arial" w:cs="Arial"/>
                <w:sz w:val="20"/>
                <w:szCs w:val="20"/>
              </w:rPr>
              <w:t xml:space="preserve">Artisans plombiers capable d’installer et d’assurer la maintenance des systèmes d’irrigation </w:t>
            </w:r>
          </w:p>
          <w:p w14:paraId="0ACDD12D" w14:textId="7C43D4E2" w:rsidR="002B5C3D" w:rsidRPr="00B97E18" w:rsidRDefault="002B5C3D" w:rsidP="00AC2C18">
            <w:pPr>
              <w:pStyle w:val="Paragraphedeliste"/>
              <w:widowControl w:val="0"/>
              <w:numPr>
                <w:ilvl w:val="0"/>
                <w:numId w:val="123"/>
              </w:numPr>
              <w:autoSpaceDE w:val="0"/>
              <w:autoSpaceDN w:val="0"/>
              <w:adjustRightInd w:val="0"/>
              <w:jc w:val="both"/>
              <w:rPr>
                <w:rFonts w:ascii="Arial" w:hAnsi="Arial" w:cs="Arial"/>
                <w:sz w:val="20"/>
                <w:szCs w:val="20"/>
              </w:rPr>
            </w:pPr>
            <w:r w:rsidRPr="00B97E18">
              <w:rPr>
                <w:rFonts w:ascii="Arial" w:hAnsi="Arial" w:cs="Arial"/>
                <w:sz w:val="20"/>
                <w:szCs w:val="20"/>
              </w:rPr>
              <w:t xml:space="preserve">Jeunes techniciens </w:t>
            </w:r>
            <w:r w:rsidRPr="00AC2C18">
              <w:rPr>
                <w:rFonts w:ascii="Arial" w:hAnsi="Arial" w:cs="Arial"/>
                <w:sz w:val="20"/>
                <w:szCs w:val="20"/>
              </w:rPr>
              <w:t>capables d’assurer la maintenance, l’entretien et la réparation des équipements agricoles maraichers,</w:t>
            </w:r>
            <w:r w:rsidR="00AC2C18">
              <w:rPr>
                <w:rFonts w:ascii="Arial" w:hAnsi="Arial" w:cs="Arial"/>
                <w:sz w:val="20"/>
                <w:szCs w:val="20"/>
              </w:rPr>
              <w:t xml:space="preserve"> </w:t>
            </w:r>
            <w:r w:rsidRPr="00B97E18">
              <w:rPr>
                <w:rFonts w:ascii="Arial" w:hAnsi="Arial" w:cs="Arial"/>
                <w:sz w:val="20"/>
                <w:szCs w:val="20"/>
              </w:rPr>
              <w:t>capables d’installer et d’assurer la maintenance des petites unités de transformation de produits maraîchers.</w:t>
            </w:r>
          </w:p>
        </w:tc>
        <w:tc>
          <w:tcPr>
            <w:tcW w:w="1984" w:type="dxa"/>
            <w:vAlign w:val="center"/>
          </w:tcPr>
          <w:p w14:paraId="14DE4F77" w14:textId="77777777" w:rsidR="002B5C3D" w:rsidRPr="00B97E18" w:rsidRDefault="002B5C3D" w:rsidP="00B97E18">
            <w:pPr>
              <w:ind w:right="284"/>
              <w:jc w:val="center"/>
              <w:rPr>
                <w:rFonts w:ascii="Arial" w:hAnsi="Arial" w:cs="Arial"/>
                <w:sz w:val="20"/>
                <w:szCs w:val="20"/>
              </w:rPr>
            </w:pPr>
            <w:r w:rsidRPr="00B97E18">
              <w:rPr>
                <w:rFonts w:ascii="Arial" w:hAnsi="Arial" w:cs="Arial"/>
                <w:sz w:val="20"/>
                <w:szCs w:val="20"/>
              </w:rPr>
              <w:t>18 à 25 ans. (Niveaux de Formation : BEPC, CEPE, etc., niveau secondaire, formés dans des écoles techniques et professionnelles ou faiblement formés ou tous jeunes artisans  formés sur le tas)</w:t>
            </w:r>
          </w:p>
        </w:tc>
        <w:tc>
          <w:tcPr>
            <w:tcW w:w="1701" w:type="dxa"/>
            <w:vMerge/>
          </w:tcPr>
          <w:p w14:paraId="2F9B50D6" w14:textId="77777777" w:rsidR="002B5C3D" w:rsidRPr="00B97E18" w:rsidRDefault="002B5C3D" w:rsidP="00AD7A32">
            <w:pPr>
              <w:widowControl w:val="0"/>
              <w:tabs>
                <w:tab w:val="left" w:pos="0"/>
                <w:tab w:val="left" w:pos="567"/>
              </w:tabs>
              <w:suppressAutoHyphens/>
              <w:autoSpaceDE w:val="0"/>
              <w:autoSpaceDN w:val="0"/>
              <w:adjustRightInd w:val="0"/>
              <w:textAlignment w:val="baseline"/>
              <w:rPr>
                <w:rFonts w:ascii="Arial" w:hAnsi="Arial" w:cs="Arial"/>
                <w:sz w:val="20"/>
                <w:szCs w:val="20"/>
              </w:rPr>
            </w:pPr>
          </w:p>
        </w:tc>
      </w:tr>
      <w:tr w:rsidR="002B5C3D" w:rsidRPr="00B97E18" w14:paraId="24B46F27" w14:textId="77777777" w:rsidTr="00B97E18">
        <w:trPr>
          <w:trHeight w:val="1476"/>
        </w:trPr>
        <w:tc>
          <w:tcPr>
            <w:tcW w:w="5387" w:type="dxa"/>
          </w:tcPr>
          <w:p w14:paraId="6066B427" w14:textId="77777777" w:rsidR="00B97E18" w:rsidRPr="00B97E18" w:rsidRDefault="002B5C3D" w:rsidP="00AD7A32">
            <w:pPr>
              <w:tabs>
                <w:tab w:val="left" w:pos="1418"/>
              </w:tabs>
              <w:ind w:right="284"/>
              <w:rPr>
                <w:rFonts w:ascii="Arial" w:hAnsi="Arial" w:cs="Arial"/>
                <w:sz w:val="20"/>
                <w:szCs w:val="20"/>
              </w:rPr>
            </w:pPr>
            <w:r w:rsidRPr="00B97E18">
              <w:rPr>
                <w:rFonts w:ascii="Arial" w:hAnsi="Arial" w:cs="Arial"/>
                <w:sz w:val="20"/>
                <w:szCs w:val="20"/>
              </w:rPr>
              <w:t xml:space="preserve">Groupe 3 : </w:t>
            </w:r>
          </w:p>
          <w:p w14:paraId="5F1A2764" w14:textId="77777777" w:rsidR="002B5C3D" w:rsidRPr="00B97E18" w:rsidRDefault="002B5C3D" w:rsidP="00AD7A32">
            <w:pPr>
              <w:tabs>
                <w:tab w:val="left" w:pos="1418"/>
              </w:tabs>
              <w:ind w:right="284"/>
              <w:rPr>
                <w:rFonts w:ascii="Arial" w:hAnsi="Arial" w:cs="Arial"/>
                <w:sz w:val="20"/>
                <w:szCs w:val="20"/>
              </w:rPr>
            </w:pPr>
            <w:r w:rsidRPr="00B97E18">
              <w:rPr>
                <w:rFonts w:ascii="Arial" w:hAnsi="Arial" w:cs="Arial"/>
                <w:sz w:val="20"/>
                <w:szCs w:val="20"/>
              </w:rPr>
              <w:t xml:space="preserve">Femmes actives dans la filière en tant que transformatrices ou commerçantes  </w:t>
            </w:r>
          </w:p>
          <w:p w14:paraId="0965FE66" w14:textId="77777777" w:rsidR="002B5C3D" w:rsidRPr="00B97E18" w:rsidRDefault="002B5C3D" w:rsidP="00B97E18">
            <w:pPr>
              <w:numPr>
                <w:ilvl w:val="0"/>
                <w:numId w:val="133"/>
              </w:numPr>
              <w:spacing w:after="120"/>
              <w:ind w:left="459" w:hanging="459"/>
              <w:jc w:val="both"/>
              <w:rPr>
                <w:rFonts w:ascii="Arial" w:eastAsia="Times New Roman" w:hAnsi="Arial" w:cs="Arial"/>
                <w:sz w:val="20"/>
                <w:szCs w:val="20"/>
                <w:lang w:eastAsia="en-GB"/>
              </w:rPr>
            </w:pPr>
            <w:r w:rsidRPr="00B97E18">
              <w:rPr>
                <w:rFonts w:ascii="Arial" w:eastAsia="Times New Roman" w:hAnsi="Arial" w:cs="Arial"/>
                <w:sz w:val="20"/>
                <w:szCs w:val="20"/>
                <w:lang w:eastAsia="en-GB"/>
              </w:rPr>
              <w:t xml:space="preserve">Femmes commerçantes et leurs groupements </w:t>
            </w:r>
          </w:p>
          <w:p w14:paraId="28DD4514" w14:textId="77777777" w:rsidR="002B5C3D" w:rsidRPr="00B97E18" w:rsidRDefault="002B5C3D" w:rsidP="00B97E18">
            <w:pPr>
              <w:numPr>
                <w:ilvl w:val="0"/>
                <w:numId w:val="133"/>
              </w:numPr>
              <w:spacing w:after="120"/>
              <w:ind w:left="459" w:hanging="459"/>
              <w:jc w:val="both"/>
              <w:rPr>
                <w:rFonts w:ascii="Arial" w:hAnsi="Arial" w:cs="Arial"/>
                <w:sz w:val="20"/>
                <w:szCs w:val="20"/>
              </w:rPr>
            </w:pPr>
            <w:r w:rsidRPr="00B97E18">
              <w:rPr>
                <w:rFonts w:ascii="Arial" w:eastAsia="Times New Roman" w:hAnsi="Arial" w:cs="Arial"/>
                <w:sz w:val="20"/>
                <w:szCs w:val="20"/>
                <w:lang w:eastAsia="en-GB"/>
              </w:rPr>
              <w:t>Femmes transformatrices dans les niches de séchage de piment ou transformation de tomate, etc.</w:t>
            </w:r>
          </w:p>
        </w:tc>
        <w:tc>
          <w:tcPr>
            <w:tcW w:w="1984" w:type="dxa"/>
            <w:vAlign w:val="center"/>
          </w:tcPr>
          <w:p w14:paraId="4BAFE8AE" w14:textId="77777777" w:rsidR="002B5C3D" w:rsidRPr="00B97E18" w:rsidRDefault="002B5C3D" w:rsidP="00B97E18">
            <w:pPr>
              <w:pStyle w:val="Corpsdetexte"/>
              <w:kinsoku w:val="0"/>
              <w:overflowPunct w:val="0"/>
              <w:spacing w:before="74" w:line="264" w:lineRule="auto"/>
              <w:ind w:left="0" w:right="134"/>
              <w:jc w:val="center"/>
              <w:rPr>
                <w:rFonts w:eastAsia="Times New Roman"/>
                <w:lang w:eastAsia="en-GB"/>
              </w:rPr>
            </w:pPr>
            <w:r w:rsidRPr="00B97E18">
              <w:rPr>
                <w:rFonts w:eastAsia="Times New Roman"/>
                <w:lang w:eastAsia="en-GB"/>
              </w:rPr>
              <w:t>Tout âge et tout profil</w:t>
            </w:r>
          </w:p>
        </w:tc>
        <w:tc>
          <w:tcPr>
            <w:tcW w:w="1701" w:type="dxa"/>
            <w:vMerge/>
          </w:tcPr>
          <w:p w14:paraId="367E41F0" w14:textId="77777777" w:rsidR="002B5C3D" w:rsidRPr="00B97E18" w:rsidRDefault="002B5C3D" w:rsidP="00AD7A32">
            <w:pPr>
              <w:tabs>
                <w:tab w:val="left" w:pos="567"/>
                <w:tab w:val="left" w:pos="1418"/>
              </w:tabs>
              <w:ind w:right="284"/>
              <w:rPr>
                <w:rFonts w:ascii="Arial" w:hAnsi="Arial" w:cs="Arial"/>
                <w:sz w:val="20"/>
                <w:szCs w:val="20"/>
              </w:rPr>
            </w:pPr>
          </w:p>
        </w:tc>
      </w:tr>
    </w:tbl>
    <w:p w14:paraId="3918F247" w14:textId="77777777" w:rsidR="002B5C3D" w:rsidRDefault="002B5C3D" w:rsidP="002B5C3D">
      <w:pPr>
        <w:spacing w:after="0" w:line="240" w:lineRule="auto"/>
        <w:jc w:val="both"/>
        <w:rPr>
          <w:rFonts w:ascii="Arial" w:hAnsi="Arial" w:cs="Arial"/>
        </w:rPr>
      </w:pPr>
    </w:p>
    <w:p w14:paraId="37583148" w14:textId="77777777" w:rsidR="00AC2C18" w:rsidRDefault="00AC2C18" w:rsidP="002B5C3D">
      <w:pPr>
        <w:spacing w:after="0" w:line="240" w:lineRule="auto"/>
        <w:jc w:val="both"/>
        <w:rPr>
          <w:rFonts w:ascii="Arial" w:hAnsi="Arial" w:cs="Arial"/>
        </w:rPr>
      </w:pPr>
    </w:p>
    <w:p w14:paraId="4D675845" w14:textId="77777777" w:rsidR="00AC2C18" w:rsidRDefault="00AC2C18" w:rsidP="002B5C3D">
      <w:pPr>
        <w:spacing w:after="0" w:line="240" w:lineRule="auto"/>
        <w:jc w:val="both"/>
        <w:rPr>
          <w:rFonts w:ascii="Arial" w:hAnsi="Arial" w:cs="Arial"/>
        </w:rPr>
      </w:pPr>
    </w:p>
    <w:p w14:paraId="10B222FD" w14:textId="77777777" w:rsidR="00AC2C18" w:rsidRDefault="00AC2C18" w:rsidP="002B5C3D">
      <w:pPr>
        <w:spacing w:after="0" w:line="240" w:lineRule="auto"/>
        <w:jc w:val="both"/>
        <w:rPr>
          <w:rFonts w:ascii="Arial" w:hAnsi="Arial" w:cs="Arial"/>
        </w:rPr>
      </w:pPr>
    </w:p>
    <w:p w14:paraId="1CF5082C" w14:textId="77777777" w:rsidR="00AC2C18" w:rsidRDefault="00AC2C18" w:rsidP="002B5C3D">
      <w:pPr>
        <w:spacing w:after="0" w:line="240" w:lineRule="auto"/>
        <w:jc w:val="both"/>
        <w:rPr>
          <w:rFonts w:ascii="Arial" w:hAnsi="Arial" w:cs="Arial"/>
        </w:rPr>
      </w:pPr>
    </w:p>
    <w:p w14:paraId="7F4745AA" w14:textId="77777777" w:rsidR="00AC2C18" w:rsidRDefault="00AC2C18" w:rsidP="002B5C3D">
      <w:pPr>
        <w:spacing w:after="0" w:line="240" w:lineRule="auto"/>
        <w:jc w:val="both"/>
        <w:rPr>
          <w:rFonts w:ascii="Arial" w:hAnsi="Arial" w:cs="Arial"/>
        </w:rPr>
      </w:pPr>
    </w:p>
    <w:p w14:paraId="6C48881C" w14:textId="77777777" w:rsidR="00AC2C18" w:rsidRDefault="00AC2C18" w:rsidP="002B5C3D">
      <w:pPr>
        <w:spacing w:after="0" w:line="240" w:lineRule="auto"/>
        <w:jc w:val="both"/>
        <w:rPr>
          <w:rFonts w:ascii="Arial" w:hAnsi="Arial" w:cs="Arial"/>
        </w:rPr>
      </w:pPr>
    </w:p>
    <w:p w14:paraId="359A9608" w14:textId="77777777" w:rsidR="00AC2C18" w:rsidRDefault="00AC2C18" w:rsidP="002B5C3D">
      <w:pPr>
        <w:spacing w:after="0" w:line="240" w:lineRule="auto"/>
        <w:jc w:val="both"/>
        <w:rPr>
          <w:rFonts w:ascii="Arial" w:hAnsi="Arial" w:cs="Arial"/>
        </w:rPr>
      </w:pPr>
    </w:p>
    <w:p w14:paraId="0D134FBC" w14:textId="77777777" w:rsidR="0031290D" w:rsidRPr="00FA0ADA" w:rsidRDefault="0031290D" w:rsidP="0031290D">
      <w:pPr>
        <w:pStyle w:val="Titre3"/>
        <w:numPr>
          <w:ilvl w:val="2"/>
          <w:numId w:val="1"/>
        </w:numPr>
        <w:rPr>
          <w:rFonts w:ascii="Arial" w:hAnsi="Arial" w:cs="Arial"/>
          <w:color w:val="auto"/>
          <w:sz w:val="24"/>
          <w:szCs w:val="24"/>
        </w:rPr>
      </w:pPr>
      <w:bookmarkStart w:id="60" w:name="_Toc16854475"/>
      <w:r w:rsidRPr="00FA0ADA">
        <w:rPr>
          <w:rFonts w:ascii="Arial" w:hAnsi="Arial" w:cs="Arial"/>
          <w:color w:val="auto"/>
          <w:sz w:val="24"/>
          <w:szCs w:val="24"/>
        </w:rPr>
        <w:lastRenderedPageBreak/>
        <w:t>Critères de ciblage des bénéfic</w:t>
      </w:r>
      <w:r>
        <w:rPr>
          <w:rFonts w:ascii="Arial" w:hAnsi="Arial" w:cs="Arial"/>
          <w:color w:val="auto"/>
          <w:sz w:val="24"/>
          <w:szCs w:val="24"/>
        </w:rPr>
        <w:t>ia</w:t>
      </w:r>
      <w:r w:rsidRPr="00FA0ADA">
        <w:rPr>
          <w:rFonts w:ascii="Arial" w:hAnsi="Arial" w:cs="Arial"/>
          <w:color w:val="auto"/>
          <w:sz w:val="24"/>
          <w:szCs w:val="24"/>
        </w:rPr>
        <w:t>ires</w:t>
      </w:r>
      <w:bookmarkEnd w:id="60"/>
    </w:p>
    <w:p w14:paraId="38E68CC7" w14:textId="77777777" w:rsidR="0031290D" w:rsidRDefault="0031290D" w:rsidP="0031290D">
      <w:pPr>
        <w:spacing w:after="0" w:line="240" w:lineRule="auto"/>
        <w:jc w:val="both"/>
        <w:rPr>
          <w:rFonts w:ascii="Arial" w:hAnsi="Arial" w:cs="Arial"/>
        </w:rPr>
      </w:pPr>
    </w:p>
    <w:p w14:paraId="26F2E115" w14:textId="77777777" w:rsidR="0031290D" w:rsidRPr="006F7479" w:rsidRDefault="0031290D" w:rsidP="0031290D">
      <w:pPr>
        <w:spacing w:after="0" w:line="240" w:lineRule="auto"/>
        <w:jc w:val="both"/>
        <w:rPr>
          <w:rFonts w:ascii="Arial" w:hAnsi="Arial" w:cs="Arial"/>
          <w:b/>
          <w:i/>
        </w:rPr>
      </w:pPr>
      <w:r w:rsidRPr="006F7479">
        <w:rPr>
          <w:rFonts w:ascii="Arial" w:hAnsi="Arial" w:cs="Arial"/>
          <w:b/>
          <w:i/>
        </w:rPr>
        <w:t>C</w:t>
      </w:r>
      <w:r w:rsidR="005B2BFE">
        <w:rPr>
          <w:rFonts w:ascii="Arial" w:hAnsi="Arial" w:cs="Arial"/>
          <w:b/>
          <w:i/>
        </w:rPr>
        <w:t>ritères de c</w:t>
      </w:r>
      <w:r w:rsidRPr="006F7479">
        <w:rPr>
          <w:rFonts w:ascii="Arial" w:hAnsi="Arial" w:cs="Arial"/>
          <w:b/>
          <w:i/>
        </w:rPr>
        <w:t xml:space="preserve">iblage </w:t>
      </w:r>
      <w:r>
        <w:rPr>
          <w:rFonts w:ascii="Arial" w:hAnsi="Arial" w:cs="Arial"/>
          <w:b/>
          <w:i/>
        </w:rPr>
        <w:t xml:space="preserve">des </w:t>
      </w:r>
      <w:r w:rsidRPr="00140BE7">
        <w:rPr>
          <w:rFonts w:ascii="Arial" w:hAnsi="Arial" w:cs="Arial"/>
          <w:b/>
          <w:i/>
        </w:rPr>
        <w:t>petits producteurs maraîchers dynamiques</w:t>
      </w:r>
    </w:p>
    <w:p w14:paraId="2746816E" w14:textId="77777777" w:rsidR="00AD7A32" w:rsidRDefault="00AD7A32" w:rsidP="00AD7A32">
      <w:pPr>
        <w:pStyle w:val="Titre5"/>
        <w:spacing w:before="240" w:after="120" w:line="240" w:lineRule="auto"/>
        <w:jc w:val="center"/>
        <w:rPr>
          <w:rFonts w:ascii="Arial" w:eastAsia="Times New Roman" w:hAnsi="Arial" w:cs="Arial"/>
          <w:b/>
          <w:i/>
          <w:color w:val="auto"/>
          <w:sz w:val="18"/>
          <w:szCs w:val="18"/>
        </w:rPr>
      </w:pPr>
      <w:bookmarkStart w:id="61" w:name="_Toc16854593"/>
      <w:r w:rsidRPr="00E970A9">
        <w:rPr>
          <w:rFonts w:ascii="Arial" w:eastAsia="Times New Roman" w:hAnsi="Arial" w:cs="Arial"/>
          <w:b/>
          <w:i/>
          <w:color w:val="auto"/>
          <w:sz w:val="18"/>
          <w:szCs w:val="18"/>
        </w:rPr>
        <w:t xml:space="preserve">Tableau </w:t>
      </w:r>
      <w:r>
        <w:rPr>
          <w:rFonts w:ascii="Arial" w:eastAsia="Times New Roman" w:hAnsi="Arial" w:cs="Arial"/>
          <w:b/>
          <w:i/>
          <w:color w:val="auto"/>
          <w:sz w:val="18"/>
          <w:szCs w:val="18"/>
        </w:rPr>
        <w:t>1</w:t>
      </w:r>
      <w:r w:rsidR="004B798C">
        <w:rPr>
          <w:rFonts w:ascii="Arial" w:eastAsia="Times New Roman" w:hAnsi="Arial" w:cs="Arial"/>
          <w:b/>
          <w:i/>
          <w:color w:val="auto"/>
          <w:sz w:val="18"/>
          <w:szCs w:val="18"/>
        </w:rPr>
        <w:t>1</w:t>
      </w:r>
      <w:r w:rsidRPr="00E970A9">
        <w:rPr>
          <w:rFonts w:ascii="Arial" w:eastAsia="Times New Roman" w:hAnsi="Arial" w:cs="Arial"/>
          <w:b/>
          <w:i/>
          <w:color w:val="auto"/>
          <w:sz w:val="18"/>
          <w:szCs w:val="18"/>
        </w:rPr>
        <w:t xml:space="preserve"> : </w:t>
      </w:r>
      <w:r>
        <w:rPr>
          <w:rFonts w:ascii="Arial" w:eastAsia="Times New Roman" w:hAnsi="Arial" w:cs="Arial"/>
          <w:b/>
          <w:i/>
          <w:color w:val="auto"/>
          <w:sz w:val="18"/>
          <w:szCs w:val="18"/>
        </w:rPr>
        <w:t>Tableau de synthèse des critères d’éligibilité</w:t>
      </w:r>
      <w:r w:rsidRPr="007D0CB3">
        <w:rPr>
          <w:rFonts w:ascii="Arial" w:eastAsia="Times New Roman" w:hAnsi="Arial" w:cs="Arial"/>
          <w:b/>
          <w:i/>
          <w:color w:val="auto"/>
          <w:sz w:val="18"/>
          <w:szCs w:val="18"/>
        </w:rPr>
        <w:t xml:space="preserve"> des </w:t>
      </w:r>
      <w:r w:rsidRPr="00AD7A32">
        <w:rPr>
          <w:rFonts w:ascii="Arial" w:eastAsia="Times New Roman" w:hAnsi="Arial" w:cs="Arial"/>
          <w:b/>
          <w:i/>
          <w:color w:val="auto"/>
          <w:sz w:val="18"/>
          <w:szCs w:val="18"/>
        </w:rPr>
        <w:t>producteurs maraîchers dynamiques</w:t>
      </w:r>
      <w:r>
        <w:rPr>
          <w:rFonts w:ascii="Arial" w:eastAsia="Times New Roman" w:hAnsi="Arial" w:cs="Arial"/>
          <w:b/>
          <w:i/>
          <w:color w:val="auto"/>
          <w:sz w:val="18"/>
          <w:szCs w:val="18"/>
        </w:rPr>
        <w:t xml:space="preserve"> éligibles au PADMAR</w:t>
      </w:r>
      <w:bookmarkEnd w:id="61"/>
    </w:p>
    <w:tbl>
      <w:tblPr>
        <w:tblStyle w:val="Grilledutableau"/>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814"/>
        <w:gridCol w:w="2111"/>
        <w:gridCol w:w="2180"/>
        <w:gridCol w:w="1937"/>
      </w:tblGrid>
      <w:tr w:rsidR="00AD7A32" w:rsidRPr="00AD7A32" w14:paraId="7154B841" w14:textId="77777777" w:rsidTr="005D4C13">
        <w:tc>
          <w:tcPr>
            <w:tcW w:w="2943" w:type="dxa"/>
            <w:tcBorders>
              <w:top w:val="double" w:sz="4" w:space="0" w:color="auto"/>
              <w:bottom w:val="double" w:sz="4" w:space="0" w:color="auto"/>
            </w:tcBorders>
            <w:vAlign w:val="center"/>
          </w:tcPr>
          <w:p w14:paraId="56E01F2B" w14:textId="77777777" w:rsidR="00AD7A32" w:rsidRPr="00AD7A32" w:rsidRDefault="00AD7A32" w:rsidP="00AD7A32">
            <w:pPr>
              <w:jc w:val="center"/>
              <w:rPr>
                <w:rFonts w:ascii="Arial" w:eastAsia="Times New Roman" w:hAnsi="Arial" w:cs="Arial"/>
                <w:b/>
                <w:sz w:val="20"/>
                <w:szCs w:val="20"/>
                <w:lang w:eastAsia="en-GB"/>
              </w:rPr>
            </w:pPr>
            <w:r w:rsidRPr="00AD7A32">
              <w:rPr>
                <w:rFonts w:ascii="Arial" w:eastAsia="Times New Roman" w:hAnsi="Arial" w:cs="Arial"/>
                <w:b/>
                <w:sz w:val="20"/>
                <w:szCs w:val="20"/>
                <w:lang w:eastAsia="en-GB"/>
              </w:rPr>
              <w:t>CATEGORIES DE PRODUCTEURS</w:t>
            </w:r>
          </w:p>
        </w:tc>
        <w:tc>
          <w:tcPr>
            <w:tcW w:w="2127" w:type="dxa"/>
            <w:tcBorders>
              <w:top w:val="double" w:sz="4" w:space="0" w:color="auto"/>
              <w:bottom w:val="double" w:sz="4" w:space="0" w:color="auto"/>
            </w:tcBorders>
            <w:vAlign w:val="center"/>
          </w:tcPr>
          <w:p w14:paraId="6F189606" w14:textId="77777777" w:rsidR="00AD7A32" w:rsidRPr="00AD7A32" w:rsidRDefault="00AD7A32" w:rsidP="00AD7A32">
            <w:pPr>
              <w:jc w:val="center"/>
              <w:rPr>
                <w:rFonts w:ascii="Arial" w:eastAsia="Times New Roman" w:hAnsi="Arial" w:cs="Arial"/>
                <w:b/>
                <w:sz w:val="20"/>
                <w:szCs w:val="20"/>
                <w:lang w:eastAsia="en-GB"/>
              </w:rPr>
            </w:pPr>
            <w:r w:rsidRPr="00AD7A32">
              <w:rPr>
                <w:rFonts w:ascii="Arial" w:eastAsia="Times New Roman" w:hAnsi="Arial" w:cs="Arial"/>
                <w:b/>
                <w:sz w:val="20"/>
                <w:szCs w:val="20"/>
                <w:lang w:eastAsia="en-GB"/>
              </w:rPr>
              <w:t>TAILLE DE L’EXPLOITATTION</w:t>
            </w:r>
          </w:p>
        </w:tc>
        <w:tc>
          <w:tcPr>
            <w:tcW w:w="2236" w:type="dxa"/>
            <w:tcBorders>
              <w:top w:val="double" w:sz="4" w:space="0" w:color="auto"/>
              <w:bottom w:val="double" w:sz="4" w:space="0" w:color="auto"/>
            </w:tcBorders>
            <w:vAlign w:val="center"/>
          </w:tcPr>
          <w:p w14:paraId="1D40697B" w14:textId="77777777" w:rsidR="00AD7A32" w:rsidRPr="00AD7A32" w:rsidRDefault="00AD7A32" w:rsidP="00AD7A32">
            <w:pPr>
              <w:jc w:val="center"/>
              <w:rPr>
                <w:rFonts w:ascii="Arial" w:eastAsia="Times New Roman" w:hAnsi="Arial" w:cs="Arial"/>
                <w:b/>
                <w:sz w:val="20"/>
                <w:szCs w:val="20"/>
                <w:lang w:eastAsia="en-GB"/>
              </w:rPr>
            </w:pPr>
            <w:r w:rsidRPr="00AD7A32">
              <w:rPr>
                <w:rFonts w:ascii="Arial" w:eastAsia="Times New Roman" w:hAnsi="Arial" w:cs="Arial"/>
                <w:b/>
                <w:sz w:val="20"/>
                <w:szCs w:val="20"/>
                <w:lang w:eastAsia="en-GB"/>
              </w:rPr>
              <w:t>TRANCHE D’AGE DES PRODUCTEURS</w:t>
            </w:r>
          </w:p>
        </w:tc>
        <w:tc>
          <w:tcPr>
            <w:tcW w:w="1982" w:type="dxa"/>
            <w:tcBorders>
              <w:top w:val="double" w:sz="4" w:space="0" w:color="auto"/>
              <w:bottom w:val="double" w:sz="4" w:space="0" w:color="auto"/>
            </w:tcBorders>
            <w:vAlign w:val="center"/>
          </w:tcPr>
          <w:p w14:paraId="4B1B4C8E" w14:textId="77777777" w:rsidR="00AD7A32" w:rsidRPr="00AD7A32" w:rsidRDefault="00AD7A32" w:rsidP="00AD7A32">
            <w:pPr>
              <w:jc w:val="center"/>
              <w:rPr>
                <w:rFonts w:ascii="Arial" w:eastAsia="Times New Roman" w:hAnsi="Arial" w:cs="Arial"/>
                <w:b/>
                <w:sz w:val="20"/>
                <w:szCs w:val="20"/>
                <w:lang w:eastAsia="en-GB"/>
              </w:rPr>
            </w:pPr>
            <w:r w:rsidRPr="00AD7A32">
              <w:rPr>
                <w:rFonts w:ascii="Arial" w:eastAsia="Times New Roman" w:hAnsi="Arial" w:cs="Arial"/>
                <w:b/>
                <w:sz w:val="20"/>
                <w:szCs w:val="20"/>
                <w:lang w:eastAsia="en-GB"/>
              </w:rPr>
              <w:t>NIVEAU D’EDUCATION</w:t>
            </w:r>
          </w:p>
        </w:tc>
      </w:tr>
      <w:tr w:rsidR="00F93A5D" w:rsidRPr="00AD7A32" w14:paraId="70BDA692" w14:textId="77777777" w:rsidTr="005D4C13">
        <w:tc>
          <w:tcPr>
            <w:tcW w:w="2943" w:type="dxa"/>
            <w:tcBorders>
              <w:top w:val="double" w:sz="4" w:space="0" w:color="auto"/>
            </w:tcBorders>
            <w:vAlign w:val="center"/>
          </w:tcPr>
          <w:p w14:paraId="5A2D7931" w14:textId="77777777" w:rsidR="00F93A5D" w:rsidRPr="00F93A5D" w:rsidRDefault="00F93A5D" w:rsidP="00F93A5D">
            <w:pPr>
              <w:pStyle w:val="Paragraphedeliste"/>
              <w:numPr>
                <w:ilvl w:val="0"/>
                <w:numId w:val="134"/>
              </w:numPr>
              <w:spacing w:after="120" w:line="264" w:lineRule="auto"/>
              <w:ind w:left="426" w:hanging="426"/>
              <w:rPr>
                <w:rFonts w:ascii="Arial" w:hAnsi="Arial" w:cs="Arial"/>
                <w:i/>
                <w:sz w:val="20"/>
              </w:rPr>
            </w:pPr>
            <w:r w:rsidRPr="00F93A5D">
              <w:rPr>
                <w:rFonts w:ascii="Arial" w:hAnsi="Arial" w:cs="Arial"/>
                <w:sz w:val="20"/>
              </w:rPr>
              <w:t>Petits producteurs vulnérables (H/F)</w:t>
            </w:r>
          </w:p>
        </w:tc>
        <w:tc>
          <w:tcPr>
            <w:tcW w:w="2127" w:type="dxa"/>
            <w:tcBorders>
              <w:top w:val="double" w:sz="4" w:space="0" w:color="auto"/>
            </w:tcBorders>
            <w:vAlign w:val="center"/>
          </w:tcPr>
          <w:p w14:paraId="1D8F3614" w14:textId="77777777" w:rsidR="00F93A5D" w:rsidRPr="00F93A5D" w:rsidRDefault="00F93A5D" w:rsidP="00F93A5D">
            <w:pPr>
              <w:jc w:val="center"/>
              <w:rPr>
                <w:rFonts w:ascii="Arial" w:hAnsi="Arial" w:cs="Arial"/>
                <w:sz w:val="20"/>
              </w:rPr>
            </w:pPr>
            <w:r w:rsidRPr="00F93A5D">
              <w:rPr>
                <w:rFonts w:ascii="Arial" w:hAnsi="Arial" w:cs="Arial"/>
                <w:sz w:val="20"/>
              </w:rPr>
              <w:t>Exploitant une Superficie de petite taille 1/8, 1/4 et 1/2 ha</w:t>
            </w:r>
          </w:p>
        </w:tc>
        <w:tc>
          <w:tcPr>
            <w:tcW w:w="2236" w:type="dxa"/>
            <w:tcBorders>
              <w:top w:val="double" w:sz="4" w:space="0" w:color="auto"/>
            </w:tcBorders>
            <w:vAlign w:val="center"/>
          </w:tcPr>
          <w:p w14:paraId="1A1A589D" w14:textId="77777777" w:rsidR="00F93A5D" w:rsidRPr="00F93A5D" w:rsidRDefault="00F93A5D" w:rsidP="00F93A5D">
            <w:pPr>
              <w:jc w:val="center"/>
              <w:rPr>
                <w:rFonts w:ascii="Arial" w:hAnsi="Arial" w:cs="Arial"/>
                <w:sz w:val="20"/>
              </w:rPr>
            </w:pPr>
            <w:r w:rsidRPr="00F93A5D">
              <w:rPr>
                <w:rFonts w:ascii="Arial" w:hAnsi="Arial" w:cs="Arial"/>
                <w:sz w:val="20"/>
              </w:rPr>
              <w:t>Tout âge</w:t>
            </w:r>
          </w:p>
        </w:tc>
        <w:tc>
          <w:tcPr>
            <w:tcW w:w="1982" w:type="dxa"/>
            <w:tcBorders>
              <w:top w:val="double" w:sz="4" w:space="0" w:color="auto"/>
            </w:tcBorders>
            <w:vAlign w:val="center"/>
          </w:tcPr>
          <w:p w14:paraId="7FC62D1D" w14:textId="77777777" w:rsidR="00F93A5D" w:rsidRPr="00F93A5D" w:rsidRDefault="00F93A5D" w:rsidP="00F93A5D">
            <w:pPr>
              <w:jc w:val="center"/>
              <w:rPr>
                <w:rFonts w:ascii="Arial" w:hAnsi="Arial" w:cs="Arial"/>
                <w:sz w:val="20"/>
              </w:rPr>
            </w:pPr>
            <w:r w:rsidRPr="00F93A5D">
              <w:rPr>
                <w:rFonts w:ascii="Arial" w:hAnsi="Arial" w:cs="Arial"/>
                <w:sz w:val="20"/>
              </w:rPr>
              <w:t>Aucun niveau exigé</w:t>
            </w:r>
          </w:p>
        </w:tc>
      </w:tr>
      <w:tr w:rsidR="00F93A5D" w:rsidRPr="00AD7A32" w14:paraId="43FF5ADC" w14:textId="77777777" w:rsidTr="005D4C13">
        <w:tc>
          <w:tcPr>
            <w:tcW w:w="2943" w:type="dxa"/>
            <w:vAlign w:val="center"/>
          </w:tcPr>
          <w:p w14:paraId="36AC24C1" w14:textId="77777777" w:rsidR="00F93A5D" w:rsidRPr="00F93A5D" w:rsidRDefault="00F93A5D" w:rsidP="00F93A5D">
            <w:pPr>
              <w:pStyle w:val="Paragraphedeliste"/>
              <w:numPr>
                <w:ilvl w:val="0"/>
                <w:numId w:val="134"/>
              </w:numPr>
              <w:spacing w:after="120" w:line="264" w:lineRule="auto"/>
              <w:ind w:left="426" w:hanging="426"/>
              <w:rPr>
                <w:rFonts w:ascii="Arial" w:hAnsi="Arial" w:cs="Arial"/>
                <w:i/>
                <w:sz w:val="20"/>
              </w:rPr>
            </w:pPr>
            <w:r w:rsidRPr="00F93A5D">
              <w:rPr>
                <w:rFonts w:ascii="Arial" w:hAnsi="Arial" w:cs="Arial"/>
                <w:sz w:val="20"/>
              </w:rPr>
              <w:t xml:space="preserve">Jeunes (H/F) producteurs maraichers issus des exploitations familiales </w:t>
            </w:r>
          </w:p>
        </w:tc>
        <w:tc>
          <w:tcPr>
            <w:tcW w:w="2127" w:type="dxa"/>
            <w:vAlign w:val="center"/>
          </w:tcPr>
          <w:p w14:paraId="050AC161" w14:textId="77777777" w:rsidR="00F93A5D" w:rsidRPr="00F93A5D" w:rsidRDefault="00F93A5D" w:rsidP="00F93A5D">
            <w:pPr>
              <w:jc w:val="center"/>
              <w:rPr>
                <w:rFonts w:ascii="Arial" w:hAnsi="Arial" w:cs="Arial"/>
                <w:sz w:val="20"/>
              </w:rPr>
            </w:pPr>
            <w:r w:rsidRPr="00F93A5D">
              <w:rPr>
                <w:rFonts w:ascii="Arial" w:hAnsi="Arial" w:cs="Arial"/>
                <w:sz w:val="20"/>
              </w:rPr>
              <w:t>Toute taille</w:t>
            </w:r>
          </w:p>
        </w:tc>
        <w:tc>
          <w:tcPr>
            <w:tcW w:w="2236" w:type="dxa"/>
            <w:vAlign w:val="center"/>
          </w:tcPr>
          <w:p w14:paraId="08A961BC" w14:textId="77777777" w:rsidR="00F93A5D" w:rsidRPr="00F93A5D" w:rsidRDefault="00F93A5D" w:rsidP="00F93A5D">
            <w:pPr>
              <w:jc w:val="center"/>
              <w:rPr>
                <w:rFonts w:ascii="Arial" w:hAnsi="Arial" w:cs="Arial"/>
                <w:sz w:val="20"/>
              </w:rPr>
            </w:pPr>
            <w:r w:rsidRPr="00F93A5D">
              <w:rPr>
                <w:rFonts w:ascii="Arial" w:hAnsi="Arial" w:cs="Arial"/>
                <w:sz w:val="20"/>
              </w:rPr>
              <w:t>15-35 ans</w:t>
            </w:r>
          </w:p>
        </w:tc>
        <w:tc>
          <w:tcPr>
            <w:tcW w:w="1982" w:type="dxa"/>
            <w:vAlign w:val="center"/>
          </w:tcPr>
          <w:p w14:paraId="65172550" w14:textId="77777777" w:rsidR="00F93A5D" w:rsidRPr="00F93A5D" w:rsidRDefault="00F93A5D" w:rsidP="00F93A5D">
            <w:pPr>
              <w:jc w:val="center"/>
              <w:rPr>
                <w:rFonts w:ascii="Arial" w:hAnsi="Arial" w:cs="Arial"/>
                <w:sz w:val="20"/>
              </w:rPr>
            </w:pPr>
            <w:r w:rsidRPr="00F93A5D">
              <w:rPr>
                <w:rFonts w:ascii="Arial" w:hAnsi="Arial" w:cs="Arial"/>
                <w:sz w:val="20"/>
              </w:rPr>
              <w:t>CEP, BEPC-BAC et autres</w:t>
            </w:r>
          </w:p>
        </w:tc>
      </w:tr>
      <w:tr w:rsidR="00F93A5D" w:rsidRPr="00AD7A32" w14:paraId="5C914930" w14:textId="77777777" w:rsidTr="005D4C13">
        <w:tc>
          <w:tcPr>
            <w:tcW w:w="2943" w:type="dxa"/>
            <w:vAlign w:val="center"/>
          </w:tcPr>
          <w:p w14:paraId="364D79DF" w14:textId="77777777" w:rsidR="00F93A5D" w:rsidRPr="00F93A5D" w:rsidRDefault="00F93A5D" w:rsidP="00F93A5D">
            <w:pPr>
              <w:pStyle w:val="Paragraphedeliste"/>
              <w:numPr>
                <w:ilvl w:val="0"/>
                <w:numId w:val="134"/>
              </w:numPr>
              <w:spacing w:after="120" w:line="264" w:lineRule="auto"/>
              <w:ind w:left="426" w:hanging="426"/>
              <w:rPr>
                <w:rFonts w:ascii="Arial" w:hAnsi="Arial" w:cs="Arial"/>
                <w:i/>
                <w:sz w:val="20"/>
              </w:rPr>
            </w:pPr>
            <w:r w:rsidRPr="00F93A5D">
              <w:rPr>
                <w:rFonts w:ascii="Arial" w:hAnsi="Arial" w:cs="Arial"/>
                <w:sz w:val="20"/>
              </w:rPr>
              <w:t xml:space="preserve">Groupements de femmes productrices </w:t>
            </w:r>
          </w:p>
        </w:tc>
        <w:tc>
          <w:tcPr>
            <w:tcW w:w="2127" w:type="dxa"/>
            <w:vAlign w:val="center"/>
          </w:tcPr>
          <w:p w14:paraId="55493295" w14:textId="77777777" w:rsidR="00F93A5D" w:rsidRPr="00F93A5D" w:rsidRDefault="00F93A5D" w:rsidP="00F93A5D">
            <w:pPr>
              <w:jc w:val="center"/>
              <w:rPr>
                <w:rFonts w:ascii="Arial" w:hAnsi="Arial" w:cs="Arial"/>
                <w:sz w:val="20"/>
              </w:rPr>
            </w:pPr>
            <w:r w:rsidRPr="00F93A5D">
              <w:rPr>
                <w:rFonts w:ascii="Arial" w:hAnsi="Arial" w:cs="Arial"/>
                <w:sz w:val="20"/>
              </w:rPr>
              <w:t>Toute taille</w:t>
            </w:r>
          </w:p>
        </w:tc>
        <w:tc>
          <w:tcPr>
            <w:tcW w:w="2236" w:type="dxa"/>
            <w:vAlign w:val="center"/>
          </w:tcPr>
          <w:p w14:paraId="74265E69" w14:textId="77777777" w:rsidR="00F93A5D" w:rsidRPr="00F93A5D" w:rsidRDefault="00F93A5D" w:rsidP="00F93A5D">
            <w:pPr>
              <w:jc w:val="center"/>
              <w:rPr>
                <w:rFonts w:ascii="Arial" w:hAnsi="Arial" w:cs="Arial"/>
                <w:sz w:val="20"/>
              </w:rPr>
            </w:pPr>
            <w:r w:rsidRPr="00F93A5D">
              <w:rPr>
                <w:rFonts w:ascii="Arial" w:hAnsi="Arial" w:cs="Arial"/>
                <w:sz w:val="20"/>
              </w:rPr>
              <w:t>Tout âge</w:t>
            </w:r>
          </w:p>
        </w:tc>
        <w:tc>
          <w:tcPr>
            <w:tcW w:w="1982" w:type="dxa"/>
            <w:vAlign w:val="center"/>
          </w:tcPr>
          <w:p w14:paraId="7F00CBA4" w14:textId="77777777" w:rsidR="00F93A5D" w:rsidRPr="00F93A5D" w:rsidRDefault="00F93A5D" w:rsidP="00F93A5D">
            <w:pPr>
              <w:jc w:val="center"/>
              <w:rPr>
                <w:rFonts w:ascii="Arial" w:hAnsi="Arial" w:cs="Arial"/>
                <w:sz w:val="20"/>
              </w:rPr>
            </w:pPr>
            <w:r w:rsidRPr="00F93A5D">
              <w:rPr>
                <w:rFonts w:ascii="Arial" w:hAnsi="Arial" w:cs="Arial"/>
                <w:sz w:val="20"/>
              </w:rPr>
              <w:t>Tout niveau</w:t>
            </w:r>
          </w:p>
        </w:tc>
      </w:tr>
      <w:tr w:rsidR="00F93A5D" w:rsidRPr="00AD7A32" w14:paraId="6934CCE9" w14:textId="77777777" w:rsidTr="005D4C13">
        <w:tc>
          <w:tcPr>
            <w:tcW w:w="2943" w:type="dxa"/>
            <w:vAlign w:val="center"/>
          </w:tcPr>
          <w:p w14:paraId="4CB1A4F5" w14:textId="77777777" w:rsidR="00F93A5D" w:rsidRPr="00F93A5D" w:rsidRDefault="00F93A5D" w:rsidP="00F93A5D">
            <w:pPr>
              <w:pStyle w:val="Paragraphedeliste"/>
              <w:numPr>
                <w:ilvl w:val="0"/>
                <w:numId w:val="134"/>
              </w:numPr>
              <w:spacing w:after="120" w:line="264" w:lineRule="auto"/>
              <w:ind w:left="426" w:hanging="426"/>
              <w:rPr>
                <w:rFonts w:ascii="Arial" w:hAnsi="Arial" w:cs="Arial"/>
                <w:i/>
                <w:iCs/>
                <w:sz w:val="20"/>
              </w:rPr>
            </w:pPr>
            <w:r w:rsidRPr="00F93A5D">
              <w:rPr>
                <w:rFonts w:ascii="Arial" w:hAnsi="Arial" w:cs="Arial"/>
                <w:sz w:val="20"/>
              </w:rPr>
              <w:t xml:space="preserve">Jeunes ruraux (H/F) porteurs d’initiatives dans la production </w:t>
            </w:r>
          </w:p>
        </w:tc>
        <w:tc>
          <w:tcPr>
            <w:tcW w:w="2127" w:type="dxa"/>
            <w:vAlign w:val="center"/>
          </w:tcPr>
          <w:p w14:paraId="561221C5" w14:textId="77777777" w:rsidR="00F93A5D" w:rsidRPr="00F93A5D" w:rsidRDefault="00F93A5D" w:rsidP="00F93A5D">
            <w:pPr>
              <w:jc w:val="center"/>
              <w:rPr>
                <w:rFonts w:ascii="Arial" w:hAnsi="Arial" w:cs="Arial"/>
                <w:sz w:val="20"/>
              </w:rPr>
            </w:pPr>
            <w:r w:rsidRPr="00F93A5D">
              <w:rPr>
                <w:rFonts w:ascii="Arial" w:hAnsi="Arial" w:cs="Arial"/>
                <w:sz w:val="20"/>
              </w:rPr>
              <w:t>Non exigé</w:t>
            </w:r>
          </w:p>
        </w:tc>
        <w:tc>
          <w:tcPr>
            <w:tcW w:w="2236" w:type="dxa"/>
            <w:vAlign w:val="center"/>
          </w:tcPr>
          <w:p w14:paraId="10A66972" w14:textId="77777777" w:rsidR="00F93A5D" w:rsidRPr="00F93A5D" w:rsidRDefault="00F93A5D" w:rsidP="00F93A5D">
            <w:pPr>
              <w:jc w:val="center"/>
              <w:rPr>
                <w:rFonts w:ascii="Arial" w:hAnsi="Arial" w:cs="Arial"/>
                <w:sz w:val="20"/>
              </w:rPr>
            </w:pPr>
            <w:r w:rsidRPr="00F93A5D">
              <w:rPr>
                <w:rFonts w:ascii="Arial" w:hAnsi="Arial" w:cs="Arial"/>
                <w:sz w:val="20"/>
              </w:rPr>
              <w:t>20 à 35 ans</w:t>
            </w:r>
          </w:p>
        </w:tc>
        <w:tc>
          <w:tcPr>
            <w:tcW w:w="1982" w:type="dxa"/>
            <w:vAlign w:val="center"/>
          </w:tcPr>
          <w:p w14:paraId="5B27FCF3" w14:textId="77777777" w:rsidR="00F93A5D" w:rsidRPr="00F93A5D" w:rsidRDefault="00F93A5D" w:rsidP="00F93A5D">
            <w:pPr>
              <w:jc w:val="center"/>
              <w:rPr>
                <w:rFonts w:ascii="Arial" w:hAnsi="Arial" w:cs="Arial"/>
                <w:sz w:val="20"/>
              </w:rPr>
            </w:pPr>
            <w:r w:rsidRPr="00F93A5D">
              <w:rPr>
                <w:rFonts w:ascii="Arial" w:hAnsi="Arial" w:cs="Arial"/>
                <w:sz w:val="20"/>
              </w:rPr>
              <w:t>BEPC, CEPE…</w:t>
            </w:r>
          </w:p>
          <w:p w14:paraId="281FDB82" w14:textId="77777777" w:rsidR="00F93A5D" w:rsidRPr="00F93A5D" w:rsidRDefault="00F93A5D" w:rsidP="00F93A5D">
            <w:pPr>
              <w:jc w:val="center"/>
              <w:rPr>
                <w:rFonts w:ascii="Arial" w:hAnsi="Arial" w:cs="Arial"/>
                <w:sz w:val="20"/>
              </w:rPr>
            </w:pPr>
          </w:p>
        </w:tc>
      </w:tr>
    </w:tbl>
    <w:p w14:paraId="29A5F9D0" w14:textId="77777777" w:rsidR="00AD7A32" w:rsidRDefault="00AD7A32" w:rsidP="0031290D">
      <w:pPr>
        <w:spacing w:after="0" w:line="240" w:lineRule="auto"/>
        <w:jc w:val="both"/>
        <w:rPr>
          <w:rFonts w:ascii="Arial" w:eastAsia="Times New Roman" w:hAnsi="Arial" w:cs="Arial"/>
          <w:lang w:eastAsia="en-GB"/>
        </w:rPr>
      </w:pPr>
    </w:p>
    <w:p w14:paraId="5F6D5B01" w14:textId="77777777" w:rsidR="0031290D" w:rsidRPr="006F7479" w:rsidRDefault="005B2BFE" w:rsidP="0031290D">
      <w:pPr>
        <w:spacing w:after="0" w:line="240" w:lineRule="auto"/>
        <w:jc w:val="both"/>
        <w:rPr>
          <w:rFonts w:ascii="Arial" w:hAnsi="Arial" w:cs="Arial"/>
          <w:b/>
          <w:i/>
        </w:rPr>
      </w:pPr>
      <w:r w:rsidRPr="006F7479">
        <w:rPr>
          <w:rFonts w:ascii="Arial" w:hAnsi="Arial" w:cs="Arial"/>
          <w:b/>
          <w:i/>
        </w:rPr>
        <w:t>C</w:t>
      </w:r>
      <w:r>
        <w:rPr>
          <w:rFonts w:ascii="Arial" w:hAnsi="Arial" w:cs="Arial"/>
          <w:b/>
          <w:i/>
        </w:rPr>
        <w:t>ritères de c</w:t>
      </w:r>
      <w:r w:rsidRPr="006F7479">
        <w:rPr>
          <w:rFonts w:ascii="Arial" w:hAnsi="Arial" w:cs="Arial"/>
          <w:b/>
          <w:i/>
        </w:rPr>
        <w:t>iblage</w:t>
      </w:r>
      <w:r w:rsidR="0031290D" w:rsidRPr="006F7479">
        <w:rPr>
          <w:rFonts w:ascii="Arial" w:hAnsi="Arial" w:cs="Arial"/>
          <w:b/>
          <w:i/>
        </w:rPr>
        <w:t xml:space="preserve"> </w:t>
      </w:r>
      <w:r w:rsidR="0031290D">
        <w:rPr>
          <w:rFonts w:ascii="Arial" w:hAnsi="Arial" w:cs="Arial"/>
          <w:b/>
          <w:i/>
        </w:rPr>
        <w:t xml:space="preserve">des </w:t>
      </w:r>
      <w:r w:rsidR="0031290D" w:rsidRPr="000920C6">
        <w:rPr>
          <w:rFonts w:ascii="Arial" w:hAnsi="Arial" w:cs="Arial"/>
          <w:b/>
          <w:i/>
        </w:rPr>
        <w:t>ménages agricoles vulnérables</w:t>
      </w:r>
    </w:p>
    <w:p w14:paraId="6EC1628E" w14:textId="3189012E" w:rsidR="0031290D" w:rsidRPr="0002759E" w:rsidRDefault="00D50B2D" w:rsidP="0031290D">
      <w:pPr>
        <w:spacing w:after="0" w:line="240" w:lineRule="auto"/>
        <w:jc w:val="both"/>
        <w:rPr>
          <w:rFonts w:ascii="Arial" w:eastAsia="Times New Roman" w:hAnsi="Arial" w:cs="Arial"/>
          <w:lang w:eastAsia="en-GB"/>
        </w:rPr>
      </w:pPr>
      <w:r>
        <w:rPr>
          <w:rFonts w:ascii="Arial" w:eastAsia="Times New Roman" w:hAnsi="Arial" w:cs="Arial"/>
          <w:lang w:eastAsia="en-GB"/>
        </w:rPr>
        <w:t>Le ciblage des ménages devra tenir compte :</w:t>
      </w:r>
    </w:p>
    <w:p w14:paraId="0BEED2A8" w14:textId="25BD2555" w:rsidR="0031290D" w:rsidRPr="0002759E" w:rsidRDefault="00D50B2D" w:rsidP="0031290D">
      <w:pPr>
        <w:pStyle w:val="Paragraphedeliste"/>
        <w:numPr>
          <w:ilvl w:val="0"/>
          <w:numId w:val="119"/>
        </w:numPr>
        <w:spacing w:after="0" w:line="240" w:lineRule="auto"/>
        <w:jc w:val="both"/>
        <w:rPr>
          <w:rFonts w:ascii="Arial" w:eastAsia="Times New Roman" w:hAnsi="Arial" w:cs="Arial"/>
          <w:lang w:eastAsia="en-GB"/>
        </w:rPr>
      </w:pPr>
      <w:r>
        <w:rPr>
          <w:rFonts w:ascii="Arial" w:eastAsia="Times New Roman" w:hAnsi="Arial" w:cs="Arial"/>
          <w:lang w:eastAsia="en-GB"/>
        </w:rPr>
        <w:t>du</w:t>
      </w:r>
      <w:r w:rsidR="0031290D" w:rsidRPr="0002759E">
        <w:rPr>
          <w:rFonts w:ascii="Arial" w:eastAsia="Times New Roman" w:hAnsi="Arial" w:cs="Arial"/>
          <w:lang w:eastAsia="en-GB"/>
        </w:rPr>
        <w:t xml:space="preserve"> degré de vulnérabilité des ménages (la vulnérabilité, le potentiel productif, la taille du ménage, les biens possédés, la période de soudure, etc.) ;</w:t>
      </w:r>
    </w:p>
    <w:p w14:paraId="641439CA" w14:textId="644DF18A" w:rsidR="0031290D" w:rsidRDefault="00D50B2D" w:rsidP="0031290D">
      <w:pPr>
        <w:pStyle w:val="Paragraphedeliste"/>
        <w:numPr>
          <w:ilvl w:val="0"/>
          <w:numId w:val="119"/>
        </w:numPr>
        <w:spacing w:after="0" w:line="240" w:lineRule="auto"/>
        <w:jc w:val="both"/>
        <w:rPr>
          <w:rFonts w:ascii="Arial" w:eastAsia="Times New Roman" w:hAnsi="Arial" w:cs="Arial"/>
          <w:lang w:eastAsia="en-GB"/>
        </w:rPr>
      </w:pPr>
      <w:r>
        <w:rPr>
          <w:rFonts w:ascii="Arial" w:eastAsia="Times New Roman" w:hAnsi="Arial" w:cs="Arial"/>
          <w:lang w:eastAsia="en-GB"/>
        </w:rPr>
        <w:t xml:space="preserve">de </w:t>
      </w:r>
      <w:r w:rsidR="0031290D" w:rsidRPr="0002759E">
        <w:rPr>
          <w:rFonts w:ascii="Arial" w:eastAsia="Times New Roman" w:hAnsi="Arial" w:cs="Arial"/>
          <w:lang w:eastAsia="en-GB"/>
        </w:rPr>
        <w:t>la prise en compte des facteurs potentiels d’aggravation de la vulnérabilité et de de la pauvreté sociale dans le contexte socio-culturel de la zone d’intervention pour une inclusion sociale ciblée et plus large</w:t>
      </w:r>
      <w:r w:rsidR="0031290D">
        <w:rPr>
          <w:rFonts w:ascii="Arial" w:eastAsia="Times New Roman" w:hAnsi="Arial" w:cs="Arial"/>
          <w:lang w:eastAsia="en-GB"/>
        </w:rPr>
        <w:t xml:space="preserve"> (genre, âge, statut matrimonial - veuve, divorcée, chef de ménage -</w:t>
      </w:r>
      <w:r w:rsidR="0031290D" w:rsidRPr="0002759E">
        <w:rPr>
          <w:rFonts w:ascii="Arial" w:eastAsia="Times New Roman" w:hAnsi="Arial" w:cs="Arial"/>
          <w:lang w:eastAsia="en-GB"/>
        </w:rPr>
        <w:t>, santé, mobilité physique limitée/ handicap…</w:t>
      </w:r>
      <w:r w:rsidR="0031290D">
        <w:rPr>
          <w:rFonts w:ascii="Arial" w:eastAsia="Times New Roman" w:hAnsi="Arial" w:cs="Arial"/>
          <w:lang w:eastAsia="en-GB"/>
        </w:rPr>
        <w:t>etc.) ;</w:t>
      </w:r>
    </w:p>
    <w:p w14:paraId="76F9F483" w14:textId="1D3815CC" w:rsidR="0031290D" w:rsidRPr="0002759E" w:rsidRDefault="00D50B2D" w:rsidP="0031290D">
      <w:pPr>
        <w:pStyle w:val="Paragraphedeliste"/>
        <w:numPr>
          <w:ilvl w:val="0"/>
          <w:numId w:val="119"/>
        </w:numPr>
        <w:spacing w:after="0" w:line="240" w:lineRule="auto"/>
        <w:jc w:val="both"/>
        <w:rPr>
          <w:rFonts w:ascii="Arial" w:eastAsia="Times New Roman" w:hAnsi="Arial" w:cs="Arial"/>
          <w:lang w:eastAsia="en-GB"/>
        </w:rPr>
      </w:pPr>
      <w:r>
        <w:rPr>
          <w:rFonts w:ascii="Arial" w:eastAsia="Times New Roman" w:hAnsi="Arial" w:cs="Arial"/>
          <w:lang w:eastAsia="en-GB"/>
        </w:rPr>
        <w:t xml:space="preserve">de </w:t>
      </w:r>
      <w:r w:rsidR="0031290D" w:rsidRPr="0002759E">
        <w:rPr>
          <w:rFonts w:ascii="Arial" w:eastAsia="Times New Roman" w:hAnsi="Arial" w:cs="Arial"/>
          <w:lang w:eastAsia="en-GB"/>
        </w:rPr>
        <w:t xml:space="preserve">l’affectation de coefficients de pondération discriminatoires aux scores obtenus par les ménages et les personnes les plus vulnérables en vue de favoriser leur inclusion et d’accroître ainsi leur nombre parmi les ménages éligibles aux activités du projet. </w:t>
      </w:r>
    </w:p>
    <w:p w14:paraId="6E2648A3" w14:textId="77777777" w:rsidR="0031290D" w:rsidRDefault="0031290D" w:rsidP="0031290D">
      <w:pPr>
        <w:spacing w:after="0" w:line="240" w:lineRule="auto"/>
        <w:jc w:val="both"/>
        <w:rPr>
          <w:rFonts w:ascii="Arial" w:eastAsia="Times New Roman" w:hAnsi="Arial" w:cs="Arial"/>
          <w:lang w:eastAsia="en-GB"/>
        </w:rPr>
      </w:pPr>
    </w:p>
    <w:p w14:paraId="4DBD8994" w14:textId="77777777" w:rsidR="0031290D" w:rsidRDefault="0031290D" w:rsidP="0031290D">
      <w:pPr>
        <w:spacing w:after="0" w:line="240" w:lineRule="auto"/>
        <w:jc w:val="both"/>
        <w:rPr>
          <w:rFonts w:ascii="Arial" w:hAnsi="Arial" w:cs="Arial"/>
        </w:rPr>
      </w:pPr>
    </w:p>
    <w:p w14:paraId="7B53D00C" w14:textId="77777777" w:rsidR="0031290D" w:rsidRPr="006F7479" w:rsidRDefault="005B2BFE" w:rsidP="0031290D">
      <w:pPr>
        <w:spacing w:after="0" w:line="240" w:lineRule="auto"/>
        <w:jc w:val="both"/>
        <w:rPr>
          <w:rFonts w:ascii="Arial" w:hAnsi="Arial" w:cs="Arial"/>
          <w:b/>
          <w:i/>
        </w:rPr>
      </w:pPr>
      <w:r w:rsidRPr="006F7479">
        <w:rPr>
          <w:rFonts w:ascii="Arial" w:hAnsi="Arial" w:cs="Arial"/>
          <w:b/>
          <w:i/>
        </w:rPr>
        <w:t>C</w:t>
      </w:r>
      <w:r>
        <w:rPr>
          <w:rFonts w:ascii="Arial" w:hAnsi="Arial" w:cs="Arial"/>
          <w:b/>
          <w:i/>
        </w:rPr>
        <w:t>ritères de c</w:t>
      </w:r>
      <w:r w:rsidRPr="006F7479">
        <w:rPr>
          <w:rFonts w:ascii="Arial" w:hAnsi="Arial" w:cs="Arial"/>
          <w:b/>
          <w:i/>
        </w:rPr>
        <w:t>iblage</w:t>
      </w:r>
      <w:r w:rsidR="0031290D" w:rsidRPr="006F7479">
        <w:rPr>
          <w:rFonts w:ascii="Arial" w:hAnsi="Arial" w:cs="Arial"/>
          <w:b/>
          <w:i/>
        </w:rPr>
        <w:t xml:space="preserve"> </w:t>
      </w:r>
      <w:r w:rsidR="0031290D">
        <w:rPr>
          <w:rFonts w:ascii="Arial" w:hAnsi="Arial" w:cs="Arial"/>
          <w:b/>
          <w:i/>
        </w:rPr>
        <w:t>des Organisations de producteurs (OP)</w:t>
      </w:r>
    </w:p>
    <w:p w14:paraId="59616208" w14:textId="77777777" w:rsidR="0031290D" w:rsidRDefault="0031290D" w:rsidP="0031290D">
      <w:pPr>
        <w:spacing w:after="0" w:line="240" w:lineRule="auto"/>
        <w:jc w:val="both"/>
        <w:rPr>
          <w:rFonts w:ascii="Arial" w:hAnsi="Arial" w:cs="Arial"/>
        </w:rPr>
      </w:pPr>
    </w:p>
    <w:p w14:paraId="07FAA88C" w14:textId="77777777" w:rsidR="0031290D" w:rsidRDefault="0031290D" w:rsidP="0031290D">
      <w:pPr>
        <w:spacing w:after="0" w:line="240" w:lineRule="auto"/>
        <w:jc w:val="both"/>
        <w:rPr>
          <w:rFonts w:ascii="Arial" w:hAnsi="Arial" w:cs="Arial"/>
        </w:rPr>
      </w:pPr>
      <w:r w:rsidRPr="006F7479">
        <w:rPr>
          <w:rFonts w:ascii="Arial" w:hAnsi="Arial" w:cs="Arial"/>
        </w:rPr>
        <w:t>Au niveau communal, le choix des groupes de maraichers</w:t>
      </w:r>
      <w:r>
        <w:rPr>
          <w:rFonts w:ascii="Arial" w:hAnsi="Arial" w:cs="Arial"/>
        </w:rPr>
        <w:t xml:space="preserve"> (y compris </w:t>
      </w:r>
      <w:r w:rsidRPr="006630FE">
        <w:rPr>
          <w:rFonts w:ascii="Arial" w:hAnsi="Arial" w:cs="Arial"/>
        </w:rPr>
        <w:t>les groupements de femmes maraichères ainsi que les associations de jeunes producteurs</w:t>
      </w:r>
      <w:r>
        <w:rPr>
          <w:rFonts w:ascii="Arial" w:hAnsi="Arial" w:cs="Arial"/>
        </w:rPr>
        <w:t>)</w:t>
      </w:r>
      <w:r w:rsidRPr="006F7479">
        <w:rPr>
          <w:rFonts w:ascii="Arial" w:hAnsi="Arial" w:cs="Arial"/>
        </w:rPr>
        <w:t xml:space="preserve"> ou OP se fera en relation avec les communes, et les Unions Régionales de Producteurs en référence aux critères </w:t>
      </w:r>
      <w:r>
        <w:rPr>
          <w:rFonts w:ascii="Arial" w:hAnsi="Arial" w:cs="Arial"/>
        </w:rPr>
        <w:t>ci-après :</w:t>
      </w:r>
    </w:p>
    <w:p w14:paraId="3620BBF5" w14:textId="77777777" w:rsidR="0031290D" w:rsidRDefault="0031290D" w:rsidP="0031290D">
      <w:pPr>
        <w:numPr>
          <w:ilvl w:val="0"/>
          <w:numId w:val="122"/>
        </w:numPr>
        <w:spacing w:before="120" w:after="0" w:line="240" w:lineRule="auto"/>
        <w:jc w:val="both"/>
        <w:rPr>
          <w:rFonts w:ascii="Arial" w:hAnsi="Arial" w:cs="Arial"/>
        </w:rPr>
      </w:pPr>
      <w:r w:rsidRPr="006630FE">
        <w:rPr>
          <w:rFonts w:ascii="Arial" w:hAnsi="Arial" w:cs="Arial"/>
        </w:rPr>
        <w:t>l’importance numérique des ménages pau</w:t>
      </w:r>
      <w:r>
        <w:rPr>
          <w:rFonts w:ascii="Arial" w:hAnsi="Arial" w:cs="Arial"/>
        </w:rPr>
        <w:t>vres parmi les membres de l’OP ;</w:t>
      </w:r>
      <w:r w:rsidRPr="006630FE">
        <w:rPr>
          <w:rFonts w:ascii="Arial" w:hAnsi="Arial" w:cs="Arial"/>
        </w:rPr>
        <w:t xml:space="preserve"> </w:t>
      </w:r>
    </w:p>
    <w:p w14:paraId="20D76938" w14:textId="77777777" w:rsidR="0031290D" w:rsidRDefault="0031290D" w:rsidP="0031290D">
      <w:pPr>
        <w:numPr>
          <w:ilvl w:val="0"/>
          <w:numId w:val="122"/>
        </w:numPr>
        <w:spacing w:before="120" w:after="0" w:line="240" w:lineRule="auto"/>
        <w:jc w:val="both"/>
        <w:rPr>
          <w:rFonts w:ascii="Arial" w:hAnsi="Arial" w:cs="Arial"/>
        </w:rPr>
      </w:pPr>
      <w:r w:rsidRPr="006630FE">
        <w:rPr>
          <w:rFonts w:ascii="Arial" w:hAnsi="Arial" w:cs="Arial"/>
        </w:rPr>
        <w:t>le pourcentage de femmes</w:t>
      </w:r>
      <w:r>
        <w:rPr>
          <w:rFonts w:ascii="Arial" w:hAnsi="Arial" w:cs="Arial"/>
        </w:rPr>
        <w:t xml:space="preserve"> (au moins 30%)</w:t>
      </w:r>
      <w:r w:rsidRPr="006630FE">
        <w:rPr>
          <w:rFonts w:ascii="Arial" w:hAnsi="Arial" w:cs="Arial"/>
        </w:rPr>
        <w:t xml:space="preserve"> et de jeunes</w:t>
      </w:r>
      <w:r>
        <w:rPr>
          <w:rFonts w:ascii="Arial" w:hAnsi="Arial" w:cs="Arial"/>
        </w:rPr>
        <w:t xml:space="preserve"> (au moins 50%) maraichers membres ;</w:t>
      </w:r>
      <w:r w:rsidRPr="006630FE">
        <w:rPr>
          <w:rFonts w:ascii="Arial" w:hAnsi="Arial" w:cs="Arial"/>
        </w:rPr>
        <w:t xml:space="preserve"> </w:t>
      </w:r>
    </w:p>
    <w:p w14:paraId="02EC3A33" w14:textId="77777777" w:rsidR="0031290D" w:rsidRDefault="0031290D" w:rsidP="0031290D">
      <w:pPr>
        <w:numPr>
          <w:ilvl w:val="0"/>
          <w:numId w:val="122"/>
        </w:numPr>
        <w:spacing w:before="120" w:after="0" w:line="240" w:lineRule="auto"/>
        <w:jc w:val="both"/>
        <w:rPr>
          <w:rFonts w:ascii="Arial" w:hAnsi="Arial" w:cs="Arial"/>
        </w:rPr>
      </w:pPr>
      <w:r w:rsidRPr="006630FE">
        <w:rPr>
          <w:rFonts w:ascii="Arial" w:hAnsi="Arial" w:cs="Arial"/>
        </w:rPr>
        <w:t>le nombre d’ann</w:t>
      </w:r>
      <w:r>
        <w:rPr>
          <w:rFonts w:ascii="Arial" w:hAnsi="Arial" w:cs="Arial"/>
        </w:rPr>
        <w:t>ées d’activité dans la filière ;</w:t>
      </w:r>
      <w:r w:rsidRPr="006630FE">
        <w:rPr>
          <w:rFonts w:ascii="Arial" w:hAnsi="Arial" w:cs="Arial"/>
        </w:rPr>
        <w:t xml:space="preserve"> </w:t>
      </w:r>
    </w:p>
    <w:p w14:paraId="3B817A7D" w14:textId="77777777" w:rsidR="0031290D" w:rsidRPr="006630FE" w:rsidRDefault="0031290D" w:rsidP="0031290D">
      <w:pPr>
        <w:numPr>
          <w:ilvl w:val="0"/>
          <w:numId w:val="122"/>
        </w:numPr>
        <w:spacing w:before="120" w:after="0" w:line="240" w:lineRule="auto"/>
        <w:jc w:val="both"/>
        <w:rPr>
          <w:rFonts w:ascii="Arial" w:hAnsi="Arial" w:cs="Arial"/>
        </w:rPr>
      </w:pPr>
      <w:r w:rsidRPr="006630FE">
        <w:rPr>
          <w:rFonts w:ascii="Arial" w:hAnsi="Arial" w:cs="Arial"/>
        </w:rPr>
        <w:t xml:space="preserve">une dynamique organisationnelle minimale ou un potentiel pour fournir les services requis aux petites exploitations membres. </w:t>
      </w:r>
    </w:p>
    <w:p w14:paraId="7144DD95" w14:textId="77777777" w:rsidR="0031290D" w:rsidRDefault="0031290D" w:rsidP="0031290D">
      <w:pPr>
        <w:pStyle w:val="Paragraphedeliste"/>
        <w:spacing w:after="0" w:line="240" w:lineRule="auto"/>
        <w:ind w:left="24"/>
        <w:jc w:val="both"/>
        <w:rPr>
          <w:rFonts w:ascii="Arial" w:hAnsi="Arial" w:cs="Arial"/>
        </w:rPr>
      </w:pPr>
    </w:p>
    <w:p w14:paraId="79F59B9B" w14:textId="77777777" w:rsidR="0031290D" w:rsidRDefault="0031290D" w:rsidP="0031290D">
      <w:pPr>
        <w:spacing w:after="0" w:line="240" w:lineRule="auto"/>
        <w:jc w:val="both"/>
        <w:rPr>
          <w:rFonts w:ascii="Arial" w:hAnsi="Arial" w:cs="Arial"/>
        </w:rPr>
      </w:pPr>
      <w:r w:rsidRPr="006F7479">
        <w:rPr>
          <w:rFonts w:ascii="Arial" w:hAnsi="Arial" w:cs="Arial"/>
        </w:rPr>
        <w:lastRenderedPageBreak/>
        <w:t xml:space="preserve">Au niveau départemental/régional, les variables suivantes seront prises en compte : </w:t>
      </w:r>
    </w:p>
    <w:p w14:paraId="5E5F7A86" w14:textId="77777777" w:rsidR="0031290D" w:rsidRPr="006F7479" w:rsidRDefault="0031290D" w:rsidP="0031290D">
      <w:pPr>
        <w:numPr>
          <w:ilvl w:val="0"/>
          <w:numId w:val="118"/>
        </w:numPr>
        <w:spacing w:before="120" w:after="0" w:line="240" w:lineRule="auto"/>
        <w:jc w:val="both"/>
        <w:rPr>
          <w:rFonts w:ascii="Arial" w:hAnsi="Arial" w:cs="Arial"/>
        </w:rPr>
      </w:pPr>
      <w:r w:rsidRPr="006F7479">
        <w:rPr>
          <w:rFonts w:ascii="Arial" w:hAnsi="Arial" w:cs="Arial"/>
        </w:rPr>
        <w:t>niveau d’inclusion de la filière maraichè</w:t>
      </w:r>
      <w:r>
        <w:rPr>
          <w:rFonts w:ascii="Arial" w:hAnsi="Arial" w:cs="Arial"/>
        </w:rPr>
        <w:t>re dans les plans stratégiques ;</w:t>
      </w:r>
    </w:p>
    <w:p w14:paraId="0FEC5234" w14:textId="77777777" w:rsidR="0031290D" w:rsidRDefault="0031290D" w:rsidP="0031290D">
      <w:pPr>
        <w:numPr>
          <w:ilvl w:val="0"/>
          <w:numId w:val="118"/>
        </w:numPr>
        <w:spacing w:before="120" w:after="0" w:line="240" w:lineRule="auto"/>
        <w:jc w:val="both"/>
        <w:rPr>
          <w:rFonts w:ascii="Arial" w:hAnsi="Arial" w:cs="Arial"/>
        </w:rPr>
      </w:pPr>
      <w:r w:rsidRPr="006F7479">
        <w:rPr>
          <w:rFonts w:ascii="Arial" w:hAnsi="Arial" w:cs="Arial"/>
        </w:rPr>
        <w:t>nombre d</w:t>
      </w:r>
      <w:r>
        <w:rPr>
          <w:rFonts w:ascii="Arial" w:hAnsi="Arial" w:cs="Arial"/>
        </w:rPr>
        <w:t>e femmes et de jeunes membres ;</w:t>
      </w:r>
    </w:p>
    <w:p w14:paraId="781A6177" w14:textId="77777777" w:rsidR="0031290D" w:rsidRDefault="0031290D" w:rsidP="0031290D">
      <w:pPr>
        <w:numPr>
          <w:ilvl w:val="0"/>
          <w:numId w:val="118"/>
        </w:numPr>
        <w:spacing w:before="120" w:after="0" w:line="240" w:lineRule="auto"/>
        <w:jc w:val="both"/>
        <w:rPr>
          <w:rFonts w:ascii="Arial" w:hAnsi="Arial" w:cs="Arial"/>
        </w:rPr>
      </w:pPr>
      <w:r w:rsidRPr="006F7479">
        <w:rPr>
          <w:rFonts w:ascii="Arial" w:hAnsi="Arial" w:cs="Arial"/>
        </w:rPr>
        <w:t>expérience et organisation technique dans</w:t>
      </w:r>
      <w:r>
        <w:rPr>
          <w:rFonts w:ascii="Arial" w:hAnsi="Arial" w:cs="Arial"/>
        </w:rPr>
        <w:t xml:space="preserve"> l’encadrement des OP de base ;</w:t>
      </w:r>
    </w:p>
    <w:p w14:paraId="271A047F" w14:textId="77777777" w:rsidR="0031290D" w:rsidRDefault="0031290D" w:rsidP="0031290D">
      <w:pPr>
        <w:numPr>
          <w:ilvl w:val="0"/>
          <w:numId w:val="118"/>
        </w:numPr>
        <w:spacing w:before="120" w:after="0" w:line="240" w:lineRule="auto"/>
        <w:jc w:val="both"/>
        <w:rPr>
          <w:rFonts w:ascii="Arial" w:hAnsi="Arial" w:cs="Arial"/>
        </w:rPr>
      </w:pPr>
      <w:r w:rsidRPr="006F7479">
        <w:rPr>
          <w:rFonts w:ascii="Arial" w:hAnsi="Arial" w:cs="Arial"/>
        </w:rPr>
        <w:t>partenariat avec les autre</w:t>
      </w:r>
      <w:r>
        <w:rPr>
          <w:rFonts w:ascii="Arial" w:hAnsi="Arial" w:cs="Arial"/>
        </w:rPr>
        <w:t>s acteurs de la filière maraîchère ;</w:t>
      </w:r>
      <w:r w:rsidRPr="006F7479">
        <w:rPr>
          <w:rFonts w:ascii="Arial" w:hAnsi="Arial" w:cs="Arial"/>
        </w:rPr>
        <w:t xml:space="preserve"> </w:t>
      </w:r>
    </w:p>
    <w:p w14:paraId="2C2B5621" w14:textId="77777777" w:rsidR="0031290D" w:rsidRPr="006F7479" w:rsidRDefault="0031290D" w:rsidP="0031290D">
      <w:pPr>
        <w:numPr>
          <w:ilvl w:val="0"/>
          <w:numId w:val="118"/>
        </w:numPr>
        <w:spacing w:before="120" w:after="0" w:line="240" w:lineRule="auto"/>
        <w:jc w:val="both"/>
        <w:rPr>
          <w:rFonts w:ascii="Arial" w:hAnsi="Arial" w:cs="Arial"/>
        </w:rPr>
      </w:pPr>
      <w:r w:rsidRPr="006F7479">
        <w:rPr>
          <w:rFonts w:ascii="Arial" w:hAnsi="Arial" w:cs="Arial"/>
        </w:rPr>
        <w:t>la disposition à porter les activités de renforcement des exploitants maraichers membres ou non des organisations à la base.</w:t>
      </w:r>
    </w:p>
    <w:p w14:paraId="1593E93D" w14:textId="77777777" w:rsidR="0031290D" w:rsidRDefault="0031290D" w:rsidP="0031290D">
      <w:pPr>
        <w:spacing w:after="0" w:line="240" w:lineRule="auto"/>
        <w:jc w:val="both"/>
        <w:rPr>
          <w:rFonts w:ascii="Arial" w:hAnsi="Arial" w:cs="Arial"/>
        </w:rPr>
      </w:pPr>
    </w:p>
    <w:p w14:paraId="666773F1" w14:textId="77777777" w:rsidR="0031290D" w:rsidRPr="006F7479" w:rsidRDefault="005B2BFE" w:rsidP="0031290D">
      <w:pPr>
        <w:spacing w:after="0" w:line="240" w:lineRule="auto"/>
        <w:jc w:val="both"/>
        <w:rPr>
          <w:rFonts w:ascii="Arial" w:hAnsi="Arial" w:cs="Arial"/>
          <w:b/>
          <w:i/>
        </w:rPr>
      </w:pPr>
      <w:r w:rsidRPr="006F7479">
        <w:rPr>
          <w:rFonts w:ascii="Arial" w:hAnsi="Arial" w:cs="Arial"/>
          <w:b/>
          <w:i/>
        </w:rPr>
        <w:t>C</w:t>
      </w:r>
      <w:r>
        <w:rPr>
          <w:rFonts w:ascii="Arial" w:hAnsi="Arial" w:cs="Arial"/>
          <w:b/>
          <w:i/>
        </w:rPr>
        <w:t>ritères de c</w:t>
      </w:r>
      <w:r w:rsidRPr="006F7479">
        <w:rPr>
          <w:rFonts w:ascii="Arial" w:hAnsi="Arial" w:cs="Arial"/>
          <w:b/>
          <w:i/>
        </w:rPr>
        <w:t>iblage</w:t>
      </w:r>
      <w:r w:rsidR="0031290D" w:rsidRPr="006F7479">
        <w:rPr>
          <w:rFonts w:ascii="Arial" w:hAnsi="Arial" w:cs="Arial"/>
          <w:b/>
          <w:i/>
        </w:rPr>
        <w:t xml:space="preserve"> </w:t>
      </w:r>
      <w:r w:rsidR="0031290D">
        <w:rPr>
          <w:rFonts w:ascii="Arial" w:hAnsi="Arial" w:cs="Arial"/>
          <w:b/>
          <w:i/>
        </w:rPr>
        <w:t xml:space="preserve">des </w:t>
      </w:r>
      <w:r w:rsidR="0031290D" w:rsidRPr="000920C6">
        <w:rPr>
          <w:rFonts w:ascii="Arial" w:hAnsi="Arial" w:cs="Arial"/>
          <w:b/>
          <w:i/>
        </w:rPr>
        <w:t>acteurs de la filière en amont et en aval de la production</w:t>
      </w:r>
    </w:p>
    <w:p w14:paraId="0AF50DF9" w14:textId="77777777" w:rsidR="005D4C13" w:rsidRDefault="005D4C13" w:rsidP="005D4C13">
      <w:pPr>
        <w:pStyle w:val="Titre5"/>
        <w:spacing w:before="240" w:after="120" w:line="240" w:lineRule="auto"/>
        <w:jc w:val="center"/>
        <w:rPr>
          <w:rFonts w:ascii="Arial" w:eastAsia="Times New Roman" w:hAnsi="Arial" w:cs="Arial"/>
          <w:b/>
          <w:i/>
          <w:color w:val="auto"/>
          <w:sz w:val="18"/>
          <w:szCs w:val="18"/>
        </w:rPr>
      </w:pPr>
      <w:bookmarkStart w:id="62" w:name="_Toc16854594"/>
      <w:r w:rsidRPr="00E970A9">
        <w:rPr>
          <w:rFonts w:ascii="Arial" w:eastAsia="Times New Roman" w:hAnsi="Arial" w:cs="Arial"/>
          <w:b/>
          <w:i/>
          <w:color w:val="auto"/>
          <w:sz w:val="18"/>
          <w:szCs w:val="18"/>
        </w:rPr>
        <w:t xml:space="preserve">Tableau </w:t>
      </w:r>
      <w:r>
        <w:rPr>
          <w:rFonts w:ascii="Arial" w:eastAsia="Times New Roman" w:hAnsi="Arial" w:cs="Arial"/>
          <w:b/>
          <w:i/>
          <w:color w:val="auto"/>
          <w:sz w:val="18"/>
          <w:szCs w:val="18"/>
        </w:rPr>
        <w:t>12</w:t>
      </w:r>
      <w:r w:rsidRPr="00E970A9">
        <w:rPr>
          <w:rFonts w:ascii="Arial" w:eastAsia="Times New Roman" w:hAnsi="Arial" w:cs="Arial"/>
          <w:b/>
          <w:i/>
          <w:color w:val="auto"/>
          <w:sz w:val="18"/>
          <w:szCs w:val="18"/>
        </w:rPr>
        <w:t xml:space="preserve"> : </w:t>
      </w:r>
      <w:r>
        <w:rPr>
          <w:rFonts w:ascii="Arial" w:eastAsia="Times New Roman" w:hAnsi="Arial" w:cs="Arial"/>
          <w:b/>
          <w:i/>
          <w:color w:val="auto"/>
          <w:sz w:val="18"/>
          <w:szCs w:val="18"/>
        </w:rPr>
        <w:t>Tableau de synthèse des critères d’éligibilité</w:t>
      </w:r>
      <w:r w:rsidRPr="007D0CB3">
        <w:rPr>
          <w:rFonts w:ascii="Arial" w:eastAsia="Times New Roman" w:hAnsi="Arial" w:cs="Arial"/>
          <w:b/>
          <w:i/>
          <w:color w:val="auto"/>
          <w:sz w:val="18"/>
          <w:szCs w:val="18"/>
        </w:rPr>
        <w:t xml:space="preserve"> des </w:t>
      </w:r>
      <w:r w:rsidRPr="005D4C13">
        <w:rPr>
          <w:rFonts w:ascii="Arial" w:eastAsia="Times New Roman" w:hAnsi="Arial" w:cs="Arial"/>
          <w:b/>
          <w:i/>
          <w:color w:val="auto"/>
          <w:sz w:val="18"/>
          <w:szCs w:val="18"/>
        </w:rPr>
        <w:t>acteurs de la filière en amont et en aval de la production</w:t>
      </w:r>
      <w:r>
        <w:rPr>
          <w:rFonts w:ascii="Arial" w:eastAsia="Times New Roman" w:hAnsi="Arial" w:cs="Arial"/>
          <w:b/>
          <w:i/>
          <w:color w:val="auto"/>
          <w:sz w:val="18"/>
          <w:szCs w:val="18"/>
        </w:rPr>
        <w:t xml:space="preserve"> maraîchère éligibles au PADMAR</w:t>
      </w:r>
      <w:bookmarkEnd w:id="62"/>
    </w:p>
    <w:tbl>
      <w:tblPr>
        <w:tblStyle w:val="Grilledutableau"/>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830"/>
        <w:gridCol w:w="2109"/>
        <w:gridCol w:w="2172"/>
        <w:gridCol w:w="1931"/>
      </w:tblGrid>
      <w:tr w:rsidR="005D4C13" w:rsidRPr="00AD7A32" w14:paraId="6F95BB02" w14:textId="77777777" w:rsidTr="004B798C">
        <w:trPr>
          <w:tblHeader/>
        </w:trPr>
        <w:tc>
          <w:tcPr>
            <w:tcW w:w="2943" w:type="dxa"/>
            <w:tcBorders>
              <w:top w:val="double" w:sz="4" w:space="0" w:color="auto"/>
              <w:bottom w:val="double" w:sz="4" w:space="0" w:color="auto"/>
            </w:tcBorders>
            <w:vAlign w:val="center"/>
          </w:tcPr>
          <w:p w14:paraId="7625BAC2" w14:textId="77777777" w:rsidR="005D4C13" w:rsidRPr="00AD7A32" w:rsidRDefault="005D4C13" w:rsidP="005D4C13">
            <w:pPr>
              <w:jc w:val="center"/>
              <w:rPr>
                <w:rFonts w:ascii="Arial" w:eastAsia="Times New Roman" w:hAnsi="Arial" w:cs="Arial"/>
                <w:b/>
                <w:sz w:val="20"/>
                <w:szCs w:val="20"/>
                <w:lang w:eastAsia="en-GB"/>
              </w:rPr>
            </w:pPr>
            <w:r w:rsidRPr="00AD7A32">
              <w:rPr>
                <w:rFonts w:ascii="Arial" w:eastAsia="Times New Roman" w:hAnsi="Arial" w:cs="Arial"/>
                <w:b/>
                <w:sz w:val="20"/>
                <w:szCs w:val="20"/>
                <w:lang w:eastAsia="en-GB"/>
              </w:rPr>
              <w:t xml:space="preserve">CATEGORIES </w:t>
            </w:r>
            <w:r>
              <w:rPr>
                <w:rFonts w:ascii="Arial" w:eastAsia="Times New Roman" w:hAnsi="Arial" w:cs="Arial"/>
                <w:b/>
                <w:sz w:val="20"/>
                <w:szCs w:val="20"/>
                <w:lang w:eastAsia="en-GB"/>
              </w:rPr>
              <w:t>D’ACTEURS</w:t>
            </w:r>
          </w:p>
        </w:tc>
        <w:tc>
          <w:tcPr>
            <w:tcW w:w="2127" w:type="dxa"/>
            <w:tcBorders>
              <w:top w:val="double" w:sz="4" w:space="0" w:color="auto"/>
              <w:bottom w:val="double" w:sz="4" w:space="0" w:color="auto"/>
            </w:tcBorders>
            <w:vAlign w:val="center"/>
          </w:tcPr>
          <w:p w14:paraId="207A9240" w14:textId="77777777" w:rsidR="005D4C13" w:rsidRPr="00AD7A32" w:rsidRDefault="005D4C13" w:rsidP="0071133F">
            <w:pPr>
              <w:jc w:val="center"/>
              <w:rPr>
                <w:rFonts w:ascii="Arial" w:eastAsia="Times New Roman" w:hAnsi="Arial" w:cs="Arial"/>
                <w:b/>
                <w:sz w:val="20"/>
                <w:szCs w:val="20"/>
                <w:lang w:eastAsia="en-GB"/>
              </w:rPr>
            </w:pPr>
            <w:r w:rsidRPr="00AD7A32">
              <w:rPr>
                <w:rFonts w:ascii="Arial" w:eastAsia="Times New Roman" w:hAnsi="Arial" w:cs="Arial"/>
                <w:b/>
                <w:sz w:val="20"/>
                <w:szCs w:val="20"/>
                <w:lang w:eastAsia="en-GB"/>
              </w:rPr>
              <w:t>TAILLE DE L’EXPLOITATTION</w:t>
            </w:r>
          </w:p>
        </w:tc>
        <w:tc>
          <w:tcPr>
            <w:tcW w:w="2236" w:type="dxa"/>
            <w:tcBorders>
              <w:top w:val="double" w:sz="4" w:space="0" w:color="auto"/>
              <w:bottom w:val="double" w:sz="4" w:space="0" w:color="auto"/>
            </w:tcBorders>
            <w:vAlign w:val="center"/>
          </w:tcPr>
          <w:p w14:paraId="194958C6" w14:textId="77777777" w:rsidR="005D4C13" w:rsidRPr="00AD7A32" w:rsidRDefault="005D4C13" w:rsidP="0071133F">
            <w:pPr>
              <w:jc w:val="center"/>
              <w:rPr>
                <w:rFonts w:ascii="Arial" w:eastAsia="Times New Roman" w:hAnsi="Arial" w:cs="Arial"/>
                <w:b/>
                <w:sz w:val="20"/>
                <w:szCs w:val="20"/>
                <w:lang w:eastAsia="en-GB"/>
              </w:rPr>
            </w:pPr>
            <w:r w:rsidRPr="00AD7A32">
              <w:rPr>
                <w:rFonts w:ascii="Arial" w:eastAsia="Times New Roman" w:hAnsi="Arial" w:cs="Arial"/>
                <w:b/>
                <w:sz w:val="20"/>
                <w:szCs w:val="20"/>
                <w:lang w:eastAsia="en-GB"/>
              </w:rPr>
              <w:t>TRANCHE D’AGE DES PRODUCTEURS</w:t>
            </w:r>
          </w:p>
        </w:tc>
        <w:tc>
          <w:tcPr>
            <w:tcW w:w="1982" w:type="dxa"/>
            <w:tcBorders>
              <w:top w:val="double" w:sz="4" w:space="0" w:color="auto"/>
              <w:bottom w:val="double" w:sz="4" w:space="0" w:color="auto"/>
            </w:tcBorders>
            <w:vAlign w:val="center"/>
          </w:tcPr>
          <w:p w14:paraId="2DDF6E43" w14:textId="77777777" w:rsidR="005D4C13" w:rsidRPr="00AD7A32" w:rsidRDefault="005D4C13" w:rsidP="0071133F">
            <w:pPr>
              <w:jc w:val="center"/>
              <w:rPr>
                <w:rFonts w:ascii="Arial" w:eastAsia="Times New Roman" w:hAnsi="Arial" w:cs="Arial"/>
                <w:b/>
                <w:sz w:val="20"/>
                <w:szCs w:val="20"/>
                <w:lang w:eastAsia="en-GB"/>
              </w:rPr>
            </w:pPr>
            <w:r w:rsidRPr="00AD7A32">
              <w:rPr>
                <w:rFonts w:ascii="Arial" w:eastAsia="Times New Roman" w:hAnsi="Arial" w:cs="Arial"/>
                <w:b/>
                <w:sz w:val="20"/>
                <w:szCs w:val="20"/>
                <w:lang w:eastAsia="en-GB"/>
              </w:rPr>
              <w:t>NIVEAU D’EDUCATION</w:t>
            </w:r>
          </w:p>
        </w:tc>
      </w:tr>
      <w:tr w:rsidR="005D4C13" w:rsidRPr="00AD7A32" w14:paraId="5691DFC4" w14:textId="77777777" w:rsidTr="004B798C">
        <w:tc>
          <w:tcPr>
            <w:tcW w:w="2943" w:type="dxa"/>
            <w:tcBorders>
              <w:top w:val="double" w:sz="4" w:space="0" w:color="auto"/>
            </w:tcBorders>
            <w:vAlign w:val="center"/>
          </w:tcPr>
          <w:p w14:paraId="5E341E2E" w14:textId="77777777" w:rsidR="005D4C13" w:rsidRPr="005D4C13" w:rsidRDefault="005D4C13" w:rsidP="004B798C">
            <w:pPr>
              <w:pStyle w:val="Paragraphedeliste"/>
              <w:numPr>
                <w:ilvl w:val="0"/>
                <w:numId w:val="136"/>
              </w:numPr>
              <w:spacing w:after="120" w:line="264" w:lineRule="auto"/>
              <w:ind w:left="426" w:hanging="426"/>
              <w:rPr>
                <w:rFonts w:ascii="Arial" w:hAnsi="Arial" w:cs="Arial"/>
                <w:i/>
                <w:sz w:val="20"/>
              </w:rPr>
            </w:pPr>
            <w:r w:rsidRPr="005D4C13">
              <w:rPr>
                <w:rFonts w:ascii="Arial" w:hAnsi="Arial" w:cs="Arial"/>
                <w:sz w:val="20"/>
              </w:rPr>
              <w:t xml:space="preserve">Jeunes ruraux (H/F) sans emploi porteurs d’initiative en aval et en amont de la filière </w:t>
            </w:r>
          </w:p>
          <w:p w14:paraId="1076BEA1" w14:textId="77777777" w:rsidR="005D4C13" w:rsidRPr="005D4C13" w:rsidRDefault="005D4C13" w:rsidP="004B798C">
            <w:pPr>
              <w:ind w:left="426" w:hanging="426"/>
              <w:rPr>
                <w:rFonts w:ascii="Arial" w:hAnsi="Arial" w:cs="Arial"/>
                <w:sz w:val="20"/>
              </w:rPr>
            </w:pPr>
            <w:r w:rsidRPr="005D4C13">
              <w:rPr>
                <w:rFonts w:ascii="Arial" w:hAnsi="Arial" w:cs="Arial"/>
                <w:sz w:val="20"/>
              </w:rPr>
              <w:t>(Amont : fournisseurs d’intrants ; Compostiers, semenciers, etc.</w:t>
            </w:r>
          </w:p>
          <w:p w14:paraId="367BD9E4" w14:textId="77777777" w:rsidR="005D4C13" w:rsidRPr="005D4C13" w:rsidRDefault="005D4C13" w:rsidP="004B798C">
            <w:pPr>
              <w:ind w:left="426" w:hanging="426"/>
              <w:rPr>
                <w:rFonts w:ascii="Arial" w:hAnsi="Arial" w:cs="Arial"/>
                <w:i/>
                <w:sz w:val="20"/>
              </w:rPr>
            </w:pPr>
            <w:r w:rsidRPr="005D4C13">
              <w:rPr>
                <w:rFonts w:ascii="Arial" w:hAnsi="Arial" w:cs="Arial"/>
                <w:sz w:val="20"/>
              </w:rPr>
              <w:t>Aval : transformateurs, commerçants, etc.)</w:t>
            </w:r>
          </w:p>
        </w:tc>
        <w:tc>
          <w:tcPr>
            <w:tcW w:w="2127" w:type="dxa"/>
            <w:tcBorders>
              <w:top w:val="double" w:sz="4" w:space="0" w:color="auto"/>
            </w:tcBorders>
            <w:vAlign w:val="center"/>
          </w:tcPr>
          <w:p w14:paraId="4862CA88" w14:textId="77777777" w:rsidR="005D4C13" w:rsidRPr="005D4C13" w:rsidRDefault="005D4C13" w:rsidP="004B798C">
            <w:pPr>
              <w:jc w:val="center"/>
              <w:rPr>
                <w:rFonts w:ascii="Arial" w:hAnsi="Arial" w:cs="Arial"/>
                <w:sz w:val="20"/>
              </w:rPr>
            </w:pPr>
            <w:r w:rsidRPr="005D4C13">
              <w:rPr>
                <w:rFonts w:ascii="Arial" w:hAnsi="Arial" w:cs="Arial"/>
                <w:sz w:val="20"/>
              </w:rPr>
              <w:t>NA</w:t>
            </w:r>
          </w:p>
        </w:tc>
        <w:tc>
          <w:tcPr>
            <w:tcW w:w="2236" w:type="dxa"/>
            <w:tcBorders>
              <w:top w:val="double" w:sz="4" w:space="0" w:color="auto"/>
            </w:tcBorders>
            <w:vAlign w:val="center"/>
          </w:tcPr>
          <w:p w14:paraId="1100A0EC" w14:textId="77777777" w:rsidR="005D4C13" w:rsidRPr="005D4C13" w:rsidRDefault="005D4C13" w:rsidP="004B798C">
            <w:pPr>
              <w:jc w:val="center"/>
              <w:rPr>
                <w:rFonts w:ascii="Arial" w:hAnsi="Arial" w:cs="Arial"/>
                <w:sz w:val="20"/>
              </w:rPr>
            </w:pPr>
            <w:r w:rsidRPr="005D4C13">
              <w:rPr>
                <w:rFonts w:ascii="Arial" w:hAnsi="Arial" w:cs="Arial"/>
                <w:sz w:val="20"/>
              </w:rPr>
              <w:t>20 à 35 ans</w:t>
            </w:r>
          </w:p>
        </w:tc>
        <w:tc>
          <w:tcPr>
            <w:tcW w:w="1982" w:type="dxa"/>
            <w:tcBorders>
              <w:top w:val="double" w:sz="4" w:space="0" w:color="auto"/>
            </w:tcBorders>
            <w:vAlign w:val="center"/>
          </w:tcPr>
          <w:p w14:paraId="602A2538" w14:textId="77777777" w:rsidR="005D4C13" w:rsidRPr="005D4C13" w:rsidRDefault="005D4C13" w:rsidP="004B798C">
            <w:pPr>
              <w:pStyle w:val="Paragraphedeliste"/>
              <w:numPr>
                <w:ilvl w:val="0"/>
                <w:numId w:val="135"/>
              </w:numPr>
              <w:spacing w:after="120" w:line="264" w:lineRule="auto"/>
              <w:jc w:val="center"/>
              <w:rPr>
                <w:rFonts w:ascii="Arial" w:hAnsi="Arial" w:cs="Arial"/>
                <w:sz w:val="20"/>
              </w:rPr>
            </w:pPr>
            <w:r w:rsidRPr="005D4C13">
              <w:rPr>
                <w:rFonts w:ascii="Arial" w:hAnsi="Arial" w:cs="Arial"/>
                <w:sz w:val="20"/>
              </w:rPr>
              <w:t>BEPC,</w:t>
            </w:r>
          </w:p>
          <w:p w14:paraId="4BE2CAFB" w14:textId="77777777" w:rsidR="005D4C13" w:rsidRPr="004B798C" w:rsidRDefault="005D4C13" w:rsidP="004B798C">
            <w:pPr>
              <w:pStyle w:val="Paragraphedeliste"/>
              <w:numPr>
                <w:ilvl w:val="0"/>
                <w:numId w:val="135"/>
              </w:numPr>
              <w:spacing w:after="120" w:line="264" w:lineRule="auto"/>
              <w:jc w:val="center"/>
              <w:rPr>
                <w:rFonts w:ascii="Arial" w:hAnsi="Arial" w:cs="Arial"/>
                <w:sz w:val="20"/>
              </w:rPr>
            </w:pPr>
            <w:r w:rsidRPr="005D4C13">
              <w:rPr>
                <w:rFonts w:ascii="Arial" w:hAnsi="Arial" w:cs="Arial"/>
                <w:sz w:val="20"/>
              </w:rPr>
              <w:t>CEPE</w:t>
            </w:r>
          </w:p>
        </w:tc>
      </w:tr>
      <w:tr w:rsidR="005D4C13" w:rsidRPr="00AD7A32" w14:paraId="19C9CD24" w14:textId="77777777" w:rsidTr="004B798C">
        <w:tc>
          <w:tcPr>
            <w:tcW w:w="2943" w:type="dxa"/>
            <w:vAlign w:val="center"/>
          </w:tcPr>
          <w:p w14:paraId="35424137" w14:textId="77777777" w:rsidR="005D4C13" w:rsidRPr="005D4C13" w:rsidRDefault="005D4C13" w:rsidP="004B798C">
            <w:pPr>
              <w:pStyle w:val="Paragraphedeliste"/>
              <w:numPr>
                <w:ilvl w:val="0"/>
                <w:numId w:val="136"/>
              </w:numPr>
              <w:spacing w:after="120" w:line="264" w:lineRule="auto"/>
              <w:ind w:left="426" w:hanging="426"/>
              <w:rPr>
                <w:rFonts w:ascii="Arial" w:hAnsi="Arial" w:cs="Arial"/>
                <w:i/>
                <w:sz w:val="20"/>
              </w:rPr>
            </w:pPr>
            <w:r w:rsidRPr="005D4C13">
              <w:rPr>
                <w:rFonts w:ascii="Arial" w:hAnsi="Arial" w:cs="Arial"/>
                <w:sz w:val="20"/>
              </w:rPr>
              <w:t>Jeunes (H/F) artisans ou techniciens porteurs d’initiative en aval et en amont de la filière (plombier, technicien réparateurs, électriciens, forgerons, foreurs, etc.)</w:t>
            </w:r>
          </w:p>
        </w:tc>
        <w:tc>
          <w:tcPr>
            <w:tcW w:w="2127" w:type="dxa"/>
            <w:vAlign w:val="center"/>
          </w:tcPr>
          <w:p w14:paraId="49CC9ABF" w14:textId="77777777" w:rsidR="005D4C13" w:rsidRPr="005D4C13" w:rsidRDefault="005D4C13" w:rsidP="004B798C">
            <w:pPr>
              <w:jc w:val="center"/>
              <w:rPr>
                <w:rFonts w:ascii="Arial" w:hAnsi="Arial" w:cs="Arial"/>
                <w:sz w:val="20"/>
              </w:rPr>
            </w:pPr>
            <w:r w:rsidRPr="005D4C13">
              <w:rPr>
                <w:rFonts w:ascii="Arial" w:hAnsi="Arial" w:cs="Arial"/>
                <w:sz w:val="20"/>
              </w:rPr>
              <w:t>NA</w:t>
            </w:r>
          </w:p>
        </w:tc>
        <w:tc>
          <w:tcPr>
            <w:tcW w:w="2236" w:type="dxa"/>
            <w:vAlign w:val="center"/>
          </w:tcPr>
          <w:p w14:paraId="49595AF7" w14:textId="77777777" w:rsidR="005D4C13" w:rsidRPr="005D4C13" w:rsidRDefault="005D4C13" w:rsidP="004B798C">
            <w:pPr>
              <w:jc w:val="center"/>
              <w:rPr>
                <w:rFonts w:ascii="Arial" w:hAnsi="Arial" w:cs="Arial"/>
                <w:sz w:val="20"/>
              </w:rPr>
            </w:pPr>
            <w:r w:rsidRPr="005D4C13">
              <w:rPr>
                <w:rFonts w:ascii="Arial" w:hAnsi="Arial" w:cs="Arial"/>
                <w:sz w:val="20"/>
              </w:rPr>
              <w:t>18 à 25 ans.</w:t>
            </w:r>
          </w:p>
        </w:tc>
        <w:tc>
          <w:tcPr>
            <w:tcW w:w="1982" w:type="dxa"/>
            <w:vAlign w:val="center"/>
          </w:tcPr>
          <w:p w14:paraId="04039DCF" w14:textId="77777777" w:rsidR="005D4C13" w:rsidRPr="005D4C13" w:rsidRDefault="005D4C13" w:rsidP="004B798C">
            <w:pPr>
              <w:jc w:val="center"/>
              <w:rPr>
                <w:rFonts w:ascii="Arial" w:hAnsi="Arial" w:cs="Arial"/>
                <w:sz w:val="20"/>
              </w:rPr>
            </w:pPr>
            <w:r w:rsidRPr="005D4C13">
              <w:rPr>
                <w:rFonts w:ascii="Arial" w:hAnsi="Arial" w:cs="Arial"/>
                <w:sz w:val="20"/>
              </w:rPr>
              <w:t>BEPC, CEP,</w:t>
            </w:r>
          </w:p>
        </w:tc>
      </w:tr>
      <w:tr w:rsidR="005D4C13" w:rsidRPr="00AD7A32" w14:paraId="2EC3FA2E" w14:textId="77777777" w:rsidTr="004B798C">
        <w:tc>
          <w:tcPr>
            <w:tcW w:w="2943" w:type="dxa"/>
            <w:vAlign w:val="center"/>
          </w:tcPr>
          <w:p w14:paraId="6DCFA7BB" w14:textId="77777777" w:rsidR="005D4C13" w:rsidRPr="005D4C13" w:rsidRDefault="005D4C13" w:rsidP="004B798C">
            <w:pPr>
              <w:pStyle w:val="Paragraphedeliste"/>
              <w:numPr>
                <w:ilvl w:val="0"/>
                <w:numId w:val="136"/>
              </w:numPr>
              <w:spacing w:after="120" w:line="264" w:lineRule="auto"/>
              <w:ind w:left="426" w:hanging="426"/>
              <w:rPr>
                <w:rFonts w:ascii="Arial" w:hAnsi="Arial" w:cs="Arial"/>
                <w:i/>
                <w:sz w:val="20"/>
              </w:rPr>
            </w:pPr>
            <w:r w:rsidRPr="005D4C13">
              <w:rPr>
                <w:rFonts w:ascii="Arial" w:hAnsi="Arial" w:cs="Arial"/>
                <w:sz w:val="20"/>
              </w:rPr>
              <w:t>Femmes</w:t>
            </w:r>
          </w:p>
          <w:p w14:paraId="52629FFA" w14:textId="77777777" w:rsidR="005D4C13" w:rsidRPr="005D4C13" w:rsidRDefault="005D4C13" w:rsidP="004B798C">
            <w:pPr>
              <w:pStyle w:val="Paragraphedeliste"/>
              <w:ind w:left="426" w:hanging="426"/>
              <w:rPr>
                <w:rFonts w:ascii="Arial" w:hAnsi="Arial" w:cs="Arial"/>
                <w:i/>
                <w:sz w:val="20"/>
              </w:rPr>
            </w:pPr>
            <w:r w:rsidRPr="005D4C13">
              <w:rPr>
                <w:rFonts w:ascii="Arial" w:hAnsi="Arial" w:cs="Arial"/>
                <w:sz w:val="20"/>
              </w:rPr>
              <w:t xml:space="preserve">  transformatrices commerçantes </w:t>
            </w:r>
          </w:p>
        </w:tc>
        <w:tc>
          <w:tcPr>
            <w:tcW w:w="2127" w:type="dxa"/>
            <w:vAlign w:val="center"/>
          </w:tcPr>
          <w:p w14:paraId="2CA01B27" w14:textId="77777777" w:rsidR="005D4C13" w:rsidRPr="005D4C13" w:rsidRDefault="005D4C13" w:rsidP="004B798C">
            <w:pPr>
              <w:jc w:val="center"/>
              <w:rPr>
                <w:rFonts w:ascii="Arial" w:hAnsi="Arial" w:cs="Arial"/>
                <w:sz w:val="20"/>
              </w:rPr>
            </w:pPr>
            <w:r w:rsidRPr="005D4C13">
              <w:rPr>
                <w:rFonts w:ascii="Arial" w:hAnsi="Arial" w:cs="Arial"/>
                <w:sz w:val="20"/>
              </w:rPr>
              <w:t>NA</w:t>
            </w:r>
          </w:p>
        </w:tc>
        <w:tc>
          <w:tcPr>
            <w:tcW w:w="2236" w:type="dxa"/>
            <w:vAlign w:val="center"/>
          </w:tcPr>
          <w:p w14:paraId="153E7F23" w14:textId="77777777" w:rsidR="005D4C13" w:rsidRPr="005D4C13" w:rsidRDefault="005D4C13" w:rsidP="004B798C">
            <w:pPr>
              <w:jc w:val="center"/>
              <w:rPr>
                <w:rFonts w:ascii="Arial" w:hAnsi="Arial" w:cs="Arial"/>
                <w:sz w:val="20"/>
              </w:rPr>
            </w:pPr>
            <w:r w:rsidRPr="005D4C13">
              <w:rPr>
                <w:rFonts w:ascii="Arial" w:hAnsi="Arial" w:cs="Arial"/>
                <w:sz w:val="20"/>
              </w:rPr>
              <w:t>Tout âge</w:t>
            </w:r>
          </w:p>
        </w:tc>
        <w:tc>
          <w:tcPr>
            <w:tcW w:w="1982" w:type="dxa"/>
            <w:vAlign w:val="center"/>
          </w:tcPr>
          <w:p w14:paraId="19A01EA2" w14:textId="77777777" w:rsidR="005D4C13" w:rsidRPr="005D4C13" w:rsidRDefault="005D4C13" w:rsidP="004B798C">
            <w:pPr>
              <w:jc w:val="center"/>
              <w:rPr>
                <w:rFonts w:ascii="Arial" w:hAnsi="Arial" w:cs="Arial"/>
                <w:sz w:val="20"/>
              </w:rPr>
            </w:pPr>
            <w:r w:rsidRPr="005D4C13">
              <w:rPr>
                <w:rFonts w:ascii="Arial" w:hAnsi="Arial" w:cs="Arial"/>
                <w:sz w:val="20"/>
              </w:rPr>
              <w:t>Tout niveau</w:t>
            </w:r>
          </w:p>
        </w:tc>
      </w:tr>
      <w:tr w:rsidR="005D4C13" w:rsidRPr="00AD7A32" w14:paraId="60587D7E" w14:textId="77777777" w:rsidTr="004B798C">
        <w:tc>
          <w:tcPr>
            <w:tcW w:w="2943" w:type="dxa"/>
            <w:vAlign w:val="center"/>
          </w:tcPr>
          <w:p w14:paraId="2F617B92" w14:textId="77777777" w:rsidR="005D4C13" w:rsidRPr="005D4C13" w:rsidRDefault="005D4C13" w:rsidP="004B798C">
            <w:pPr>
              <w:pStyle w:val="Paragraphedeliste"/>
              <w:numPr>
                <w:ilvl w:val="0"/>
                <w:numId w:val="136"/>
              </w:numPr>
              <w:spacing w:after="120" w:line="264" w:lineRule="auto"/>
              <w:ind w:left="426" w:hanging="426"/>
              <w:rPr>
                <w:rFonts w:ascii="Arial" w:hAnsi="Arial" w:cs="Arial"/>
                <w:i/>
                <w:sz w:val="20"/>
              </w:rPr>
            </w:pPr>
            <w:r w:rsidRPr="005D4C13">
              <w:rPr>
                <w:rFonts w:ascii="Arial" w:hAnsi="Arial" w:cs="Arial"/>
                <w:sz w:val="20"/>
              </w:rPr>
              <w:t xml:space="preserve">Organisations professionnelles en amont et en aval de la filière </w:t>
            </w:r>
          </w:p>
        </w:tc>
        <w:tc>
          <w:tcPr>
            <w:tcW w:w="2127" w:type="dxa"/>
            <w:vAlign w:val="center"/>
          </w:tcPr>
          <w:p w14:paraId="49CE671B" w14:textId="77777777" w:rsidR="005D4C13" w:rsidRPr="005D4C13" w:rsidRDefault="005D4C13" w:rsidP="004B798C">
            <w:pPr>
              <w:jc w:val="center"/>
              <w:rPr>
                <w:rFonts w:ascii="Arial" w:hAnsi="Arial" w:cs="Arial"/>
                <w:sz w:val="20"/>
              </w:rPr>
            </w:pPr>
            <w:r w:rsidRPr="005D4C13">
              <w:rPr>
                <w:rFonts w:ascii="Arial" w:hAnsi="Arial" w:cs="Arial"/>
                <w:sz w:val="20"/>
              </w:rPr>
              <w:t>NA</w:t>
            </w:r>
          </w:p>
        </w:tc>
        <w:tc>
          <w:tcPr>
            <w:tcW w:w="2236" w:type="dxa"/>
            <w:vAlign w:val="center"/>
          </w:tcPr>
          <w:p w14:paraId="0E565333" w14:textId="77777777" w:rsidR="005D4C13" w:rsidRPr="005D4C13" w:rsidRDefault="005D4C13" w:rsidP="004B798C">
            <w:pPr>
              <w:jc w:val="center"/>
              <w:rPr>
                <w:rFonts w:ascii="Arial" w:hAnsi="Arial" w:cs="Arial"/>
                <w:sz w:val="20"/>
              </w:rPr>
            </w:pPr>
            <w:r w:rsidRPr="005D4C13">
              <w:rPr>
                <w:rFonts w:ascii="Arial" w:hAnsi="Arial" w:cs="Arial"/>
                <w:sz w:val="20"/>
              </w:rPr>
              <w:t>NA</w:t>
            </w:r>
          </w:p>
        </w:tc>
        <w:tc>
          <w:tcPr>
            <w:tcW w:w="1982" w:type="dxa"/>
            <w:vAlign w:val="center"/>
          </w:tcPr>
          <w:p w14:paraId="20C27D95" w14:textId="77777777" w:rsidR="005D4C13" w:rsidRPr="005D4C13" w:rsidRDefault="005D4C13" w:rsidP="004B798C">
            <w:pPr>
              <w:jc w:val="center"/>
              <w:rPr>
                <w:rFonts w:ascii="Arial" w:hAnsi="Arial" w:cs="Arial"/>
                <w:sz w:val="20"/>
              </w:rPr>
            </w:pPr>
            <w:r w:rsidRPr="005D4C13">
              <w:rPr>
                <w:rFonts w:ascii="Arial" w:hAnsi="Arial" w:cs="Arial"/>
                <w:sz w:val="20"/>
              </w:rPr>
              <w:t>NA</w:t>
            </w:r>
          </w:p>
        </w:tc>
      </w:tr>
      <w:tr w:rsidR="005D4C13" w:rsidRPr="00AD7A32" w14:paraId="0AFCFC69" w14:textId="77777777" w:rsidTr="004B798C">
        <w:tc>
          <w:tcPr>
            <w:tcW w:w="2943" w:type="dxa"/>
            <w:vAlign w:val="center"/>
          </w:tcPr>
          <w:p w14:paraId="3DD325BD" w14:textId="77777777" w:rsidR="005D4C13" w:rsidRPr="005D4C13" w:rsidRDefault="005D4C13" w:rsidP="004B798C">
            <w:pPr>
              <w:pStyle w:val="Paragraphedeliste"/>
              <w:numPr>
                <w:ilvl w:val="0"/>
                <w:numId w:val="136"/>
              </w:numPr>
              <w:spacing w:after="120" w:line="264" w:lineRule="auto"/>
              <w:ind w:left="426" w:hanging="426"/>
              <w:rPr>
                <w:rFonts w:ascii="Arial" w:hAnsi="Arial" w:cs="Arial"/>
                <w:i/>
                <w:sz w:val="20"/>
              </w:rPr>
            </w:pPr>
            <w:r w:rsidRPr="005D4C13">
              <w:rPr>
                <w:rFonts w:ascii="Arial" w:hAnsi="Arial" w:cs="Arial"/>
                <w:sz w:val="20"/>
              </w:rPr>
              <w:t xml:space="preserve">Acteurs (H/F) formalisés du secteur privé fournisseurs de services en amont et en aval de la production </w:t>
            </w:r>
          </w:p>
        </w:tc>
        <w:tc>
          <w:tcPr>
            <w:tcW w:w="2127" w:type="dxa"/>
            <w:vAlign w:val="center"/>
          </w:tcPr>
          <w:p w14:paraId="685B8AC4" w14:textId="77777777" w:rsidR="005D4C13" w:rsidRPr="005D4C13" w:rsidRDefault="005D4C13" w:rsidP="004B798C">
            <w:pPr>
              <w:jc w:val="center"/>
              <w:rPr>
                <w:rFonts w:ascii="Arial" w:hAnsi="Arial" w:cs="Arial"/>
                <w:sz w:val="20"/>
              </w:rPr>
            </w:pPr>
            <w:r w:rsidRPr="005D4C13">
              <w:rPr>
                <w:rFonts w:ascii="Arial" w:hAnsi="Arial" w:cs="Arial"/>
                <w:sz w:val="20"/>
              </w:rPr>
              <w:t>NA</w:t>
            </w:r>
          </w:p>
        </w:tc>
        <w:tc>
          <w:tcPr>
            <w:tcW w:w="2236" w:type="dxa"/>
            <w:vAlign w:val="center"/>
          </w:tcPr>
          <w:p w14:paraId="1AE76982" w14:textId="77777777" w:rsidR="005D4C13" w:rsidRPr="005D4C13" w:rsidRDefault="005D4C13" w:rsidP="004B798C">
            <w:pPr>
              <w:jc w:val="center"/>
              <w:rPr>
                <w:rFonts w:ascii="Arial" w:hAnsi="Arial" w:cs="Arial"/>
                <w:sz w:val="20"/>
              </w:rPr>
            </w:pPr>
            <w:r w:rsidRPr="005D4C13">
              <w:rPr>
                <w:rFonts w:ascii="Arial" w:hAnsi="Arial" w:cs="Arial"/>
                <w:sz w:val="20"/>
              </w:rPr>
              <w:t>Tout âge</w:t>
            </w:r>
          </w:p>
        </w:tc>
        <w:tc>
          <w:tcPr>
            <w:tcW w:w="1982" w:type="dxa"/>
            <w:vAlign w:val="center"/>
          </w:tcPr>
          <w:p w14:paraId="3AC74DB5" w14:textId="77777777" w:rsidR="005D4C13" w:rsidRPr="005D4C13" w:rsidRDefault="005D4C13" w:rsidP="004B798C">
            <w:pPr>
              <w:jc w:val="center"/>
              <w:rPr>
                <w:rFonts w:ascii="Arial" w:hAnsi="Arial" w:cs="Arial"/>
                <w:sz w:val="20"/>
              </w:rPr>
            </w:pPr>
            <w:r w:rsidRPr="005D4C13">
              <w:rPr>
                <w:rFonts w:ascii="Arial" w:hAnsi="Arial" w:cs="Arial"/>
                <w:sz w:val="20"/>
              </w:rPr>
              <w:t>Tout niveau</w:t>
            </w:r>
          </w:p>
        </w:tc>
      </w:tr>
    </w:tbl>
    <w:p w14:paraId="266C11F3" w14:textId="77777777" w:rsidR="005D4C13" w:rsidRDefault="005D4C13" w:rsidP="005D4C13">
      <w:pPr>
        <w:spacing w:after="0" w:line="240" w:lineRule="auto"/>
        <w:jc w:val="both"/>
        <w:rPr>
          <w:rFonts w:ascii="Arial" w:eastAsia="Times New Roman" w:hAnsi="Arial" w:cs="Arial"/>
          <w:lang w:eastAsia="en-GB"/>
        </w:rPr>
      </w:pPr>
    </w:p>
    <w:p w14:paraId="0BA904B6" w14:textId="77777777" w:rsidR="00D50B2D" w:rsidRDefault="00D50B2D" w:rsidP="005D4C13">
      <w:pPr>
        <w:spacing w:after="0" w:line="240" w:lineRule="auto"/>
        <w:jc w:val="both"/>
        <w:rPr>
          <w:rFonts w:ascii="Arial" w:eastAsia="Times New Roman" w:hAnsi="Arial" w:cs="Arial"/>
          <w:lang w:eastAsia="en-GB"/>
        </w:rPr>
      </w:pPr>
    </w:p>
    <w:p w14:paraId="4816DE1E" w14:textId="77777777" w:rsidR="00D50B2D" w:rsidRDefault="00D50B2D" w:rsidP="005D4C13">
      <w:pPr>
        <w:spacing w:after="0" w:line="240" w:lineRule="auto"/>
        <w:jc w:val="both"/>
        <w:rPr>
          <w:rFonts w:ascii="Arial" w:eastAsia="Times New Roman" w:hAnsi="Arial" w:cs="Arial"/>
          <w:lang w:eastAsia="en-GB"/>
        </w:rPr>
      </w:pPr>
    </w:p>
    <w:p w14:paraId="1AF96DE6" w14:textId="77777777" w:rsidR="0031290D" w:rsidRPr="00FA0ADA" w:rsidRDefault="0031290D" w:rsidP="0031290D">
      <w:pPr>
        <w:pStyle w:val="Titre3"/>
        <w:numPr>
          <w:ilvl w:val="2"/>
          <w:numId w:val="1"/>
        </w:numPr>
        <w:rPr>
          <w:rFonts w:ascii="Arial" w:hAnsi="Arial" w:cs="Arial"/>
          <w:color w:val="auto"/>
          <w:sz w:val="24"/>
          <w:szCs w:val="24"/>
        </w:rPr>
      </w:pPr>
      <w:bookmarkStart w:id="63" w:name="_Toc16854476"/>
      <w:r>
        <w:rPr>
          <w:rFonts w:ascii="Arial" w:hAnsi="Arial" w:cs="Arial"/>
          <w:color w:val="auto"/>
          <w:sz w:val="24"/>
          <w:szCs w:val="24"/>
        </w:rPr>
        <w:lastRenderedPageBreak/>
        <w:t>Processus de ciblage</w:t>
      </w:r>
      <w:r w:rsidRPr="00FA0ADA">
        <w:rPr>
          <w:rFonts w:ascii="Arial" w:hAnsi="Arial" w:cs="Arial"/>
          <w:color w:val="auto"/>
          <w:sz w:val="24"/>
          <w:szCs w:val="24"/>
        </w:rPr>
        <w:t xml:space="preserve"> des bénéfic</w:t>
      </w:r>
      <w:r>
        <w:rPr>
          <w:rFonts w:ascii="Arial" w:hAnsi="Arial" w:cs="Arial"/>
          <w:color w:val="auto"/>
          <w:sz w:val="24"/>
          <w:szCs w:val="24"/>
        </w:rPr>
        <w:t>ia</w:t>
      </w:r>
      <w:r w:rsidRPr="00FA0ADA">
        <w:rPr>
          <w:rFonts w:ascii="Arial" w:hAnsi="Arial" w:cs="Arial"/>
          <w:color w:val="auto"/>
          <w:sz w:val="24"/>
          <w:szCs w:val="24"/>
        </w:rPr>
        <w:t>ires</w:t>
      </w:r>
      <w:bookmarkEnd w:id="63"/>
    </w:p>
    <w:p w14:paraId="6DF9C321" w14:textId="77777777" w:rsidR="0031290D" w:rsidRDefault="0031290D" w:rsidP="0031290D">
      <w:pPr>
        <w:spacing w:after="0" w:line="240" w:lineRule="auto"/>
        <w:jc w:val="both"/>
        <w:rPr>
          <w:rFonts w:ascii="Arial" w:hAnsi="Arial" w:cs="Arial"/>
        </w:rPr>
      </w:pPr>
    </w:p>
    <w:p w14:paraId="21BFBA22" w14:textId="77777777" w:rsidR="00EE31DA" w:rsidRPr="00EE31DA" w:rsidRDefault="00EE31DA" w:rsidP="00EE31DA">
      <w:pPr>
        <w:spacing w:after="0" w:line="240" w:lineRule="auto"/>
        <w:jc w:val="both"/>
        <w:rPr>
          <w:rFonts w:ascii="Arial" w:hAnsi="Arial" w:cs="Arial"/>
          <w:lang w:bidi="fr-FR"/>
        </w:rPr>
      </w:pPr>
      <w:r>
        <w:rPr>
          <w:rFonts w:ascii="Arial" w:hAnsi="Arial" w:cs="Arial"/>
          <w:lang w:bidi="fr-FR"/>
        </w:rPr>
        <w:t>D</w:t>
      </w:r>
      <w:r w:rsidRPr="00EE31DA">
        <w:rPr>
          <w:rFonts w:ascii="Arial" w:hAnsi="Arial" w:cs="Arial"/>
          <w:lang w:bidi="fr-FR"/>
        </w:rPr>
        <w:t xml:space="preserve">eux modes de ciblage des bénéficiaires seront </w:t>
      </w:r>
      <w:r w:rsidR="00CD4B63">
        <w:rPr>
          <w:rFonts w:ascii="Arial" w:hAnsi="Arial" w:cs="Arial"/>
          <w:lang w:bidi="fr-FR"/>
        </w:rPr>
        <w:t>privilégiés, à savoir</w:t>
      </w:r>
      <w:r w:rsidRPr="00EE31DA">
        <w:rPr>
          <w:rFonts w:ascii="Arial" w:hAnsi="Arial" w:cs="Arial"/>
          <w:lang w:bidi="fr-FR"/>
        </w:rPr>
        <w:t xml:space="preserve"> </w:t>
      </w:r>
      <w:r w:rsidR="00CD4B63">
        <w:rPr>
          <w:rFonts w:ascii="Arial" w:hAnsi="Arial" w:cs="Arial"/>
          <w:lang w:bidi="fr-FR"/>
        </w:rPr>
        <w:t>le</w:t>
      </w:r>
      <w:r w:rsidRPr="00EE31DA">
        <w:rPr>
          <w:rFonts w:ascii="Arial" w:hAnsi="Arial" w:cs="Arial"/>
          <w:lang w:bidi="fr-FR"/>
        </w:rPr>
        <w:t xml:space="preserve"> ciblage direct et l’appel à manifestation d’intérêt. En fonction des objectifs annuels du projet, les bénéficiaires par mode de ciblage sont déterminés. </w:t>
      </w:r>
    </w:p>
    <w:p w14:paraId="5354689E" w14:textId="77777777" w:rsidR="00EE3D0D" w:rsidRDefault="00EE3D0D" w:rsidP="0031290D">
      <w:pPr>
        <w:spacing w:after="0" w:line="240" w:lineRule="auto"/>
        <w:jc w:val="both"/>
        <w:rPr>
          <w:rFonts w:ascii="Arial" w:hAnsi="Arial" w:cs="Arial"/>
          <w:lang w:bidi="fr-FR"/>
        </w:rPr>
      </w:pPr>
    </w:p>
    <w:p w14:paraId="683E4D10" w14:textId="77777777" w:rsidR="00EE3D0D" w:rsidRPr="007D4269" w:rsidRDefault="007D4269" w:rsidP="0031290D">
      <w:pPr>
        <w:spacing w:after="0" w:line="240" w:lineRule="auto"/>
        <w:jc w:val="both"/>
        <w:rPr>
          <w:rFonts w:ascii="Arial" w:hAnsi="Arial" w:cs="Arial"/>
          <w:b/>
          <w:i/>
        </w:rPr>
      </w:pPr>
      <w:r w:rsidRPr="00292DAC">
        <w:rPr>
          <w:rFonts w:ascii="Arial" w:hAnsi="Arial" w:cs="Arial"/>
          <w:b/>
          <w:i/>
        </w:rPr>
        <w:t>Ciblage direct participatif</w:t>
      </w:r>
    </w:p>
    <w:p w14:paraId="391F4C95" w14:textId="77777777" w:rsidR="00EE3D0D" w:rsidRDefault="00EE3D0D" w:rsidP="0031290D">
      <w:pPr>
        <w:spacing w:after="0" w:line="240" w:lineRule="auto"/>
        <w:jc w:val="both"/>
        <w:rPr>
          <w:rFonts w:ascii="Arial" w:hAnsi="Arial" w:cs="Arial"/>
          <w:lang w:bidi="fr-FR"/>
        </w:rPr>
      </w:pPr>
    </w:p>
    <w:p w14:paraId="00C9CDF1" w14:textId="77777777" w:rsidR="00EE3D0D" w:rsidRDefault="001558D6" w:rsidP="0031290D">
      <w:pPr>
        <w:spacing w:after="0" w:line="240" w:lineRule="auto"/>
        <w:jc w:val="both"/>
        <w:rPr>
          <w:rFonts w:ascii="Arial" w:hAnsi="Arial" w:cs="Arial"/>
          <w:lang w:bidi="fr-FR"/>
        </w:rPr>
      </w:pPr>
      <w:r w:rsidRPr="007D4269">
        <w:rPr>
          <w:rFonts w:ascii="Arial" w:hAnsi="Arial" w:cs="Arial"/>
          <w:lang w:bidi="fr-FR"/>
        </w:rPr>
        <w:t>Il</w:t>
      </w:r>
      <w:r w:rsidR="007D4269" w:rsidRPr="007D4269">
        <w:rPr>
          <w:rFonts w:ascii="Arial" w:hAnsi="Arial" w:cs="Arial"/>
          <w:lang w:bidi="fr-FR"/>
        </w:rPr>
        <w:t xml:space="preserve"> s’agit d’une identification directe par le dispositif opérationnel du projet avec l’appui des acteurs clé de la filière au niveau communal. Le ciblage direct s’applique de manière globale aux cibles prioritaires du PADMAR que sont les petits producteurs vulnérables, les jeunes et les femmes. Il permettra aussi au projet de mettre en place rapidement des appuis au bénéfice des acteurs stratégiques que sont les organisations de producteurs et les acteurs en amont et en aval de la filière ceci en fonction des besoins spécifiques de chaque commune.</w:t>
      </w:r>
    </w:p>
    <w:p w14:paraId="58EE59E9" w14:textId="77777777" w:rsidR="001558D6" w:rsidRDefault="001558D6" w:rsidP="0031290D">
      <w:pPr>
        <w:spacing w:after="0" w:line="240" w:lineRule="auto"/>
        <w:jc w:val="both"/>
        <w:rPr>
          <w:rFonts w:ascii="Arial" w:hAnsi="Arial" w:cs="Arial"/>
          <w:lang w:bidi="fr-FR"/>
        </w:rPr>
      </w:pPr>
    </w:p>
    <w:p w14:paraId="4AFC24CC" w14:textId="77777777" w:rsidR="001558D6" w:rsidRDefault="001558D6" w:rsidP="0031290D">
      <w:pPr>
        <w:spacing w:after="0" w:line="240" w:lineRule="auto"/>
        <w:jc w:val="both"/>
        <w:rPr>
          <w:rFonts w:ascii="Arial" w:hAnsi="Arial" w:cs="Arial"/>
          <w:lang w:bidi="fr-FR"/>
        </w:rPr>
      </w:pPr>
      <w:r w:rsidRPr="001558D6">
        <w:rPr>
          <w:rFonts w:ascii="Arial" w:hAnsi="Arial" w:cs="Arial"/>
          <w:lang w:bidi="fr-FR"/>
        </w:rPr>
        <w:t>Le processus global de ciblage se fera par étape</w:t>
      </w:r>
      <w:r>
        <w:rPr>
          <w:rFonts w:ascii="Arial" w:hAnsi="Arial" w:cs="Arial"/>
          <w:lang w:bidi="fr-FR"/>
        </w:rPr>
        <w:t xml:space="preserve"> comme l’indique le tableau 11 qui suit.</w:t>
      </w:r>
    </w:p>
    <w:p w14:paraId="461C93A8" w14:textId="77777777" w:rsidR="000B5692" w:rsidRDefault="000B5692" w:rsidP="000B5692">
      <w:pPr>
        <w:pStyle w:val="Titre5"/>
        <w:spacing w:before="240" w:after="120" w:line="240" w:lineRule="auto"/>
        <w:jc w:val="center"/>
        <w:rPr>
          <w:rFonts w:ascii="Arial" w:eastAsia="Times New Roman" w:hAnsi="Arial" w:cs="Arial"/>
          <w:b/>
          <w:i/>
          <w:color w:val="auto"/>
          <w:sz w:val="18"/>
          <w:szCs w:val="18"/>
        </w:rPr>
      </w:pPr>
      <w:bookmarkStart w:id="64" w:name="_Toc16854595"/>
      <w:r w:rsidRPr="00E970A9">
        <w:rPr>
          <w:rFonts w:ascii="Arial" w:eastAsia="Times New Roman" w:hAnsi="Arial" w:cs="Arial"/>
          <w:b/>
          <w:i/>
          <w:color w:val="auto"/>
          <w:sz w:val="18"/>
          <w:szCs w:val="18"/>
        </w:rPr>
        <w:t xml:space="preserve">Tableau </w:t>
      </w:r>
      <w:r>
        <w:rPr>
          <w:rFonts w:ascii="Arial" w:eastAsia="Times New Roman" w:hAnsi="Arial" w:cs="Arial"/>
          <w:b/>
          <w:i/>
          <w:color w:val="auto"/>
          <w:sz w:val="18"/>
          <w:szCs w:val="18"/>
        </w:rPr>
        <w:t>1</w:t>
      </w:r>
      <w:r w:rsidR="004B798C">
        <w:rPr>
          <w:rFonts w:ascii="Arial" w:eastAsia="Times New Roman" w:hAnsi="Arial" w:cs="Arial"/>
          <w:b/>
          <w:i/>
          <w:color w:val="auto"/>
          <w:sz w:val="18"/>
          <w:szCs w:val="18"/>
        </w:rPr>
        <w:t>3</w:t>
      </w:r>
      <w:r w:rsidRPr="00E970A9">
        <w:rPr>
          <w:rFonts w:ascii="Arial" w:eastAsia="Times New Roman" w:hAnsi="Arial" w:cs="Arial"/>
          <w:b/>
          <w:i/>
          <w:color w:val="auto"/>
          <w:sz w:val="18"/>
          <w:szCs w:val="18"/>
        </w:rPr>
        <w:t xml:space="preserve"> : </w:t>
      </w:r>
      <w:r>
        <w:rPr>
          <w:rFonts w:ascii="Arial" w:eastAsia="Times New Roman" w:hAnsi="Arial" w:cs="Arial"/>
          <w:b/>
          <w:i/>
          <w:color w:val="auto"/>
          <w:sz w:val="18"/>
          <w:szCs w:val="18"/>
        </w:rPr>
        <w:t xml:space="preserve">Synthèse du processus de </w:t>
      </w:r>
      <w:r w:rsidR="002C77D6">
        <w:rPr>
          <w:rFonts w:ascii="Arial" w:eastAsia="Times New Roman" w:hAnsi="Arial" w:cs="Arial"/>
          <w:b/>
          <w:i/>
          <w:color w:val="auto"/>
          <w:sz w:val="18"/>
          <w:szCs w:val="18"/>
        </w:rPr>
        <w:t xml:space="preserve">sélection des bénéficiaires </w:t>
      </w:r>
      <w:r w:rsidR="001558D6">
        <w:rPr>
          <w:rFonts w:ascii="Arial" w:eastAsia="Times New Roman" w:hAnsi="Arial" w:cs="Arial"/>
          <w:b/>
          <w:i/>
          <w:color w:val="auto"/>
          <w:sz w:val="18"/>
          <w:szCs w:val="18"/>
        </w:rPr>
        <w:t xml:space="preserve">et des demandes d’appui </w:t>
      </w:r>
      <w:r w:rsidR="002C77D6">
        <w:rPr>
          <w:rFonts w:ascii="Arial" w:eastAsia="Times New Roman" w:hAnsi="Arial" w:cs="Arial"/>
          <w:b/>
          <w:i/>
          <w:color w:val="auto"/>
          <w:sz w:val="18"/>
          <w:szCs w:val="18"/>
        </w:rPr>
        <w:t xml:space="preserve">par </w:t>
      </w:r>
      <w:r>
        <w:rPr>
          <w:rFonts w:ascii="Arial" w:eastAsia="Times New Roman" w:hAnsi="Arial" w:cs="Arial"/>
          <w:b/>
          <w:i/>
          <w:color w:val="auto"/>
          <w:sz w:val="18"/>
          <w:szCs w:val="18"/>
        </w:rPr>
        <w:t>ciblage direct participatif</w:t>
      </w:r>
      <w:bookmarkEnd w:id="64"/>
      <w:r>
        <w:rPr>
          <w:rFonts w:ascii="Arial" w:eastAsia="Times New Roman" w:hAnsi="Arial" w:cs="Arial"/>
          <w:b/>
          <w:i/>
          <w:color w:val="auto"/>
          <w:sz w:val="18"/>
          <w:szCs w:val="18"/>
        </w:rPr>
        <w:t xml:space="preserve"> </w:t>
      </w:r>
    </w:p>
    <w:tbl>
      <w:tblPr>
        <w:tblStyle w:val="Grilledutableau"/>
        <w:tblW w:w="918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68"/>
        <w:gridCol w:w="2268"/>
        <w:gridCol w:w="1984"/>
        <w:gridCol w:w="1843"/>
        <w:gridCol w:w="1417"/>
      </w:tblGrid>
      <w:tr w:rsidR="009A34F3" w:rsidRPr="002C77D6" w14:paraId="2A67C97E" w14:textId="77777777" w:rsidTr="00C6301D">
        <w:trPr>
          <w:tblHeader/>
        </w:trPr>
        <w:tc>
          <w:tcPr>
            <w:tcW w:w="1668" w:type="dxa"/>
            <w:tcBorders>
              <w:top w:val="double" w:sz="4" w:space="0" w:color="auto"/>
              <w:bottom w:val="double" w:sz="4" w:space="0" w:color="auto"/>
            </w:tcBorders>
            <w:vAlign w:val="center"/>
          </w:tcPr>
          <w:p w14:paraId="51595CF0" w14:textId="77777777" w:rsidR="009A34F3" w:rsidRPr="002C77D6" w:rsidRDefault="009A34F3" w:rsidP="002C77D6">
            <w:pPr>
              <w:jc w:val="center"/>
              <w:rPr>
                <w:rFonts w:ascii="Arial" w:hAnsi="Arial" w:cs="Arial"/>
                <w:b/>
                <w:sz w:val="20"/>
                <w:szCs w:val="20"/>
                <w:lang w:bidi="fr-FR"/>
              </w:rPr>
            </w:pPr>
            <w:r w:rsidRPr="002C77D6">
              <w:rPr>
                <w:rFonts w:ascii="Arial" w:hAnsi="Arial" w:cs="Arial"/>
                <w:b/>
                <w:sz w:val="20"/>
                <w:szCs w:val="20"/>
                <w:lang w:bidi="fr-FR"/>
              </w:rPr>
              <w:t>ETAPES</w:t>
            </w:r>
          </w:p>
        </w:tc>
        <w:tc>
          <w:tcPr>
            <w:tcW w:w="2268" w:type="dxa"/>
            <w:tcBorders>
              <w:top w:val="double" w:sz="4" w:space="0" w:color="auto"/>
              <w:bottom w:val="double" w:sz="4" w:space="0" w:color="auto"/>
            </w:tcBorders>
            <w:vAlign w:val="center"/>
          </w:tcPr>
          <w:p w14:paraId="6C4F32E9" w14:textId="77777777" w:rsidR="009A34F3" w:rsidRPr="002C77D6" w:rsidRDefault="009A34F3" w:rsidP="002C77D6">
            <w:pPr>
              <w:jc w:val="center"/>
              <w:rPr>
                <w:rFonts w:ascii="Arial" w:hAnsi="Arial" w:cs="Arial"/>
                <w:b/>
                <w:sz w:val="20"/>
                <w:szCs w:val="20"/>
                <w:lang w:bidi="fr-FR"/>
              </w:rPr>
            </w:pPr>
            <w:r w:rsidRPr="002C77D6">
              <w:rPr>
                <w:rFonts w:ascii="Arial" w:hAnsi="Arial" w:cs="Arial"/>
                <w:b/>
                <w:sz w:val="20"/>
                <w:szCs w:val="20"/>
                <w:lang w:bidi="fr-FR"/>
              </w:rPr>
              <w:t>ACTIVITES CLE</w:t>
            </w:r>
          </w:p>
        </w:tc>
        <w:tc>
          <w:tcPr>
            <w:tcW w:w="1984" w:type="dxa"/>
            <w:tcBorders>
              <w:top w:val="double" w:sz="4" w:space="0" w:color="auto"/>
              <w:bottom w:val="double" w:sz="4" w:space="0" w:color="auto"/>
            </w:tcBorders>
            <w:vAlign w:val="center"/>
          </w:tcPr>
          <w:p w14:paraId="3560F8AD" w14:textId="77777777" w:rsidR="009A34F3" w:rsidRPr="002C77D6" w:rsidRDefault="009A34F3" w:rsidP="00C86D06">
            <w:pPr>
              <w:jc w:val="center"/>
              <w:rPr>
                <w:rFonts w:ascii="Arial" w:hAnsi="Arial" w:cs="Arial"/>
                <w:b/>
                <w:sz w:val="20"/>
                <w:szCs w:val="20"/>
                <w:lang w:bidi="fr-FR"/>
              </w:rPr>
            </w:pPr>
            <w:r w:rsidRPr="002C77D6">
              <w:rPr>
                <w:rFonts w:ascii="Arial" w:hAnsi="Arial" w:cs="Arial"/>
                <w:b/>
                <w:sz w:val="20"/>
                <w:szCs w:val="20"/>
                <w:lang w:bidi="fr-FR"/>
              </w:rPr>
              <w:t>OUTILS</w:t>
            </w:r>
          </w:p>
        </w:tc>
        <w:tc>
          <w:tcPr>
            <w:tcW w:w="1843" w:type="dxa"/>
            <w:tcBorders>
              <w:top w:val="double" w:sz="4" w:space="0" w:color="auto"/>
              <w:bottom w:val="double" w:sz="4" w:space="0" w:color="auto"/>
            </w:tcBorders>
            <w:vAlign w:val="center"/>
          </w:tcPr>
          <w:p w14:paraId="6430CB34" w14:textId="77777777" w:rsidR="009A34F3" w:rsidRPr="002C77D6" w:rsidRDefault="009A34F3" w:rsidP="002C77D6">
            <w:pPr>
              <w:jc w:val="center"/>
              <w:rPr>
                <w:rFonts w:ascii="Arial" w:hAnsi="Arial" w:cs="Arial"/>
                <w:b/>
                <w:sz w:val="20"/>
                <w:szCs w:val="20"/>
                <w:lang w:bidi="fr-FR"/>
              </w:rPr>
            </w:pPr>
            <w:r w:rsidRPr="002C77D6">
              <w:rPr>
                <w:rFonts w:ascii="Arial" w:hAnsi="Arial" w:cs="Arial"/>
                <w:b/>
                <w:sz w:val="20"/>
                <w:szCs w:val="20"/>
                <w:lang w:bidi="fr-FR"/>
              </w:rPr>
              <w:t>RESPONSABLE</w:t>
            </w:r>
          </w:p>
        </w:tc>
        <w:tc>
          <w:tcPr>
            <w:tcW w:w="1417" w:type="dxa"/>
            <w:tcBorders>
              <w:top w:val="double" w:sz="4" w:space="0" w:color="auto"/>
              <w:bottom w:val="double" w:sz="4" w:space="0" w:color="auto"/>
            </w:tcBorders>
            <w:vAlign w:val="center"/>
          </w:tcPr>
          <w:p w14:paraId="3EF0793C" w14:textId="77777777" w:rsidR="009A34F3" w:rsidRPr="002C77D6" w:rsidRDefault="009A34F3" w:rsidP="002C77D6">
            <w:pPr>
              <w:jc w:val="center"/>
              <w:rPr>
                <w:rFonts w:ascii="Arial" w:hAnsi="Arial" w:cs="Arial"/>
                <w:b/>
                <w:sz w:val="20"/>
                <w:szCs w:val="20"/>
                <w:lang w:bidi="fr-FR"/>
              </w:rPr>
            </w:pPr>
            <w:r w:rsidRPr="002C77D6">
              <w:rPr>
                <w:rFonts w:ascii="Arial" w:hAnsi="Arial" w:cs="Arial"/>
                <w:b/>
                <w:sz w:val="20"/>
                <w:szCs w:val="20"/>
                <w:lang w:bidi="fr-FR"/>
              </w:rPr>
              <w:t>ACTEURS ASSOCIES</w:t>
            </w:r>
          </w:p>
        </w:tc>
      </w:tr>
      <w:tr w:rsidR="00C6301D" w:rsidRPr="002C77D6" w14:paraId="7887E514" w14:textId="77777777" w:rsidTr="00C6301D">
        <w:tc>
          <w:tcPr>
            <w:tcW w:w="1668" w:type="dxa"/>
            <w:vMerge w:val="restart"/>
            <w:tcBorders>
              <w:top w:val="double" w:sz="4" w:space="0" w:color="auto"/>
            </w:tcBorders>
            <w:vAlign w:val="center"/>
          </w:tcPr>
          <w:p w14:paraId="6AA9A051" w14:textId="77777777" w:rsidR="00C6301D" w:rsidRPr="002C77D6" w:rsidRDefault="00C6301D" w:rsidP="0015239D">
            <w:pPr>
              <w:rPr>
                <w:rFonts w:ascii="Arial" w:hAnsi="Arial" w:cs="Arial"/>
                <w:sz w:val="20"/>
                <w:szCs w:val="20"/>
                <w:lang w:bidi="fr-FR"/>
              </w:rPr>
            </w:pPr>
            <w:r>
              <w:rPr>
                <w:rFonts w:ascii="Arial" w:hAnsi="Arial" w:cs="Arial"/>
                <w:b/>
                <w:sz w:val="20"/>
                <w:szCs w:val="20"/>
                <w:lang w:bidi="fr-FR"/>
              </w:rPr>
              <w:t xml:space="preserve">Etape 1 : </w:t>
            </w:r>
            <w:r w:rsidRPr="002C77D6">
              <w:rPr>
                <w:rFonts w:ascii="Arial" w:hAnsi="Arial" w:cs="Arial"/>
                <w:b/>
                <w:sz w:val="20"/>
                <w:szCs w:val="20"/>
                <w:lang w:bidi="fr-FR"/>
              </w:rPr>
              <w:t>Recensement des potentiels bénéficiaires</w:t>
            </w:r>
            <w:r>
              <w:rPr>
                <w:rFonts w:ascii="Arial" w:hAnsi="Arial" w:cs="Arial"/>
                <w:b/>
                <w:sz w:val="20"/>
                <w:szCs w:val="20"/>
                <w:lang w:bidi="fr-FR"/>
              </w:rPr>
              <w:t xml:space="preserve"> (</w:t>
            </w:r>
            <w:r w:rsidRPr="0015239D">
              <w:rPr>
                <w:rFonts w:ascii="Arial" w:hAnsi="Arial" w:cs="Arial"/>
                <w:b/>
                <w:i/>
                <w:sz w:val="20"/>
                <w:szCs w:val="20"/>
                <w:lang w:bidi="fr-FR"/>
              </w:rPr>
              <w:t>10 jours</w:t>
            </w:r>
            <w:r>
              <w:rPr>
                <w:rFonts w:ascii="Arial" w:hAnsi="Arial" w:cs="Arial"/>
                <w:b/>
                <w:sz w:val="20"/>
                <w:szCs w:val="20"/>
                <w:lang w:bidi="fr-FR"/>
              </w:rPr>
              <w:t>)</w:t>
            </w:r>
          </w:p>
        </w:tc>
        <w:tc>
          <w:tcPr>
            <w:tcW w:w="2268" w:type="dxa"/>
            <w:tcBorders>
              <w:top w:val="double" w:sz="4" w:space="0" w:color="auto"/>
            </w:tcBorders>
          </w:tcPr>
          <w:p w14:paraId="08783073" w14:textId="77777777" w:rsidR="00C6301D" w:rsidRPr="00930DDB" w:rsidRDefault="00C6301D" w:rsidP="0031290D">
            <w:pPr>
              <w:jc w:val="both"/>
              <w:rPr>
                <w:rFonts w:ascii="Arial" w:hAnsi="Arial" w:cs="Arial"/>
                <w:i/>
                <w:sz w:val="20"/>
                <w:szCs w:val="20"/>
                <w:lang w:bidi="fr-FR"/>
              </w:rPr>
            </w:pPr>
            <w:r w:rsidRPr="00930DDB">
              <w:rPr>
                <w:rFonts w:ascii="Arial" w:hAnsi="Arial" w:cs="Arial"/>
                <w:i/>
                <w:sz w:val="20"/>
                <w:szCs w:val="20"/>
                <w:lang w:bidi="fr-FR"/>
              </w:rPr>
              <w:t>Identifier les potentiels bénéficiaires</w:t>
            </w:r>
          </w:p>
        </w:tc>
        <w:tc>
          <w:tcPr>
            <w:tcW w:w="1984" w:type="dxa"/>
            <w:vMerge w:val="restart"/>
            <w:tcBorders>
              <w:top w:val="double" w:sz="4" w:space="0" w:color="auto"/>
            </w:tcBorders>
            <w:vAlign w:val="center"/>
          </w:tcPr>
          <w:p w14:paraId="05E76A45" w14:textId="77777777" w:rsidR="00C6301D" w:rsidRPr="00930DDB" w:rsidRDefault="00C6301D" w:rsidP="00C86D06">
            <w:pPr>
              <w:pStyle w:val="Paragraphedeliste"/>
              <w:numPr>
                <w:ilvl w:val="0"/>
                <w:numId w:val="132"/>
              </w:numPr>
              <w:ind w:left="286" w:hanging="284"/>
              <w:rPr>
                <w:rFonts w:ascii="Arial" w:hAnsi="Arial" w:cs="Arial"/>
                <w:i/>
                <w:sz w:val="20"/>
                <w:szCs w:val="20"/>
                <w:lang w:bidi="fr-FR"/>
              </w:rPr>
            </w:pPr>
            <w:r w:rsidRPr="00930DDB">
              <w:rPr>
                <w:rFonts w:ascii="Arial" w:hAnsi="Arial" w:cs="Arial"/>
                <w:i/>
                <w:sz w:val="20"/>
                <w:szCs w:val="20"/>
                <w:lang w:bidi="fr-FR"/>
              </w:rPr>
              <w:t>Fiche d’identification des potentiels bénéficiaires</w:t>
            </w:r>
          </w:p>
          <w:p w14:paraId="19E49F47" w14:textId="77777777" w:rsidR="00C6301D" w:rsidRPr="00930DDB" w:rsidRDefault="00C6301D" w:rsidP="00C86D06">
            <w:pPr>
              <w:pStyle w:val="Paragraphedeliste"/>
              <w:numPr>
                <w:ilvl w:val="0"/>
                <w:numId w:val="132"/>
              </w:numPr>
              <w:ind w:left="286" w:hanging="284"/>
              <w:rPr>
                <w:rFonts w:ascii="Arial" w:hAnsi="Arial" w:cs="Arial"/>
                <w:i/>
                <w:sz w:val="20"/>
                <w:szCs w:val="20"/>
                <w:lang w:bidi="fr-FR"/>
              </w:rPr>
            </w:pPr>
            <w:r w:rsidRPr="00930DDB">
              <w:rPr>
                <w:rFonts w:ascii="Arial" w:hAnsi="Arial" w:cs="Arial"/>
                <w:i/>
                <w:sz w:val="20"/>
                <w:szCs w:val="20"/>
                <w:lang w:bidi="fr-FR"/>
              </w:rPr>
              <w:t>Fiche de screening environnemental</w:t>
            </w:r>
          </w:p>
        </w:tc>
        <w:tc>
          <w:tcPr>
            <w:tcW w:w="1843" w:type="dxa"/>
            <w:vMerge w:val="restart"/>
            <w:tcBorders>
              <w:top w:val="double" w:sz="4" w:space="0" w:color="auto"/>
            </w:tcBorders>
            <w:vAlign w:val="center"/>
          </w:tcPr>
          <w:p w14:paraId="72BF21D5" w14:textId="77777777" w:rsidR="00C6301D" w:rsidRPr="002C77D6" w:rsidRDefault="00C6301D" w:rsidP="0015239D">
            <w:pPr>
              <w:jc w:val="center"/>
              <w:rPr>
                <w:rFonts w:ascii="Arial" w:hAnsi="Arial" w:cs="Arial"/>
                <w:sz w:val="20"/>
                <w:szCs w:val="20"/>
                <w:lang w:bidi="fr-FR"/>
              </w:rPr>
            </w:pPr>
            <w:r>
              <w:rPr>
                <w:rFonts w:ascii="Arial" w:hAnsi="Arial" w:cs="Arial"/>
                <w:sz w:val="20"/>
                <w:szCs w:val="20"/>
                <w:lang w:bidi="fr-FR"/>
              </w:rPr>
              <w:t>TSM</w:t>
            </w:r>
          </w:p>
        </w:tc>
        <w:tc>
          <w:tcPr>
            <w:tcW w:w="1417" w:type="dxa"/>
            <w:vMerge w:val="restart"/>
            <w:tcBorders>
              <w:top w:val="double" w:sz="4" w:space="0" w:color="auto"/>
            </w:tcBorders>
            <w:vAlign w:val="center"/>
          </w:tcPr>
          <w:p w14:paraId="2981EDAE" w14:textId="77777777" w:rsidR="00C6301D" w:rsidRPr="002C77D6" w:rsidRDefault="00C6301D" w:rsidP="0015239D">
            <w:pPr>
              <w:jc w:val="center"/>
              <w:rPr>
                <w:rFonts w:ascii="Arial" w:hAnsi="Arial" w:cs="Arial"/>
                <w:sz w:val="20"/>
                <w:szCs w:val="20"/>
                <w:lang w:bidi="fr-FR"/>
              </w:rPr>
            </w:pPr>
            <w:r>
              <w:rPr>
                <w:rFonts w:ascii="Arial" w:hAnsi="Arial" w:cs="Arial"/>
                <w:sz w:val="20"/>
                <w:szCs w:val="20"/>
                <w:lang w:bidi="fr-FR"/>
              </w:rPr>
              <w:t>UCM – ATDA - DDAEP</w:t>
            </w:r>
          </w:p>
        </w:tc>
      </w:tr>
      <w:tr w:rsidR="00C6301D" w:rsidRPr="002C77D6" w14:paraId="785E9A4A" w14:textId="77777777" w:rsidTr="00C6301D">
        <w:tc>
          <w:tcPr>
            <w:tcW w:w="1668" w:type="dxa"/>
            <w:vMerge/>
          </w:tcPr>
          <w:p w14:paraId="106C2B4D" w14:textId="77777777" w:rsidR="00C6301D" w:rsidRPr="002C77D6" w:rsidRDefault="00C6301D" w:rsidP="0031290D">
            <w:pPr>
              <w:jc w:val="both"/>
              <w:rPr>
                <w:rFonts w:ascii="Arial" w:hAnsi="Arial" w:cs="Arial"/>
                <w:sz w:val="20"/>
                <w:szCs w:val="20"/>
                <w:lang w:bidi="fr-FR"/>
              </w:rPr>
            </w:pPr>
          </w:p>
        </w:tc>
        <w:tc>
          <w:tcPr>
            <w:tcW w:w="2268" w:type="dxa"/>
          </w:tcPr>
          <w:p w14:paraId="20C5E657" w14:textId="77777777" w:rsidR="00C6301D" w:rsidRPr="00930DDB" w:rsidRDefault="00C6301D" w:rsidP="0031290D">
            <w:pPr>
              <w:jc w:val="both"/>
              <w:rPr>
                <w:rFonts w:ascii="Arial" w:hAnsi="Arial" w:cs="Arial"/>
                <w:i/>
                <w:sz w:val="20"/>
                <w:szCs w:val="20"/>
                <w:lang w:bidi="fr-FR"/>
              </w:rPr>
            </w:pPr>
            <w:r w:rsidRPr="00930DDB">
              <w:rPr>
                <w:rFonts w:ascii="Arial" w:hAnsi="Arial" w:cs="Arial"/>
                <w:i/>
                <w:sz w:val="20"/>
                <w:szCs w:val="20"/>
                <w:lang w:bidi="fr-FR"/>
              </w:rPr>
              <w:t>Etablir la situation de référence</w:t>
            </w:r>
          </w:p>
        </w:tc>
        <w:tc>
          <w:tcPr>
            <w:tcW w:w="1984" w:type="dxa"/>
            <w:vMerge/>
          </w:tcPr>
          <w:p w14:paraId="63226860" w14:textId="77777777" w:rsidR="00C6301D" w:rsidRPr="002C77D6" w:rsidRDefault="00C6301D" w:rsidP="00C86D06">
            <w:pPr>
              <w:jc w:val="both"/>
              <w:rPr>
                <w:rFonts w:ascii="Arial" w:hAnsi="Arial" w:cs="Arial"/>
                <w:sz w:val="20"/>
                <w:szCs w:val="20"/>
                <w:lang w:bidi="fr-FR"/>
              </w:rPr>
            </w:pPr>
          </w:p>
        </w:tc>
        <w:tc>
          <w:tcPr>
            <w:tcW w:w="1843" w:type="dxa"/>
            <w:vMerge/>
          </w:tcPr>
          <w:p w14:paraId="3A0B23BC" w14:textId="77777777" w:rsidR="00C6301D" w:rsidRPr="002C77D6" w:rsidRDefault="00C6301D" w:rsidP="0031290D">
            <w:pPr>
              <w:jc w:val="both"/>
              <w:rPr>
                <w:rFonts w:ascii="Arial" w:hAnsi="Arial" w:cs="Arial"/>
                <w:sz w:val="20"/>
                <w:szCs w:val="20"/>
                <w:lang w:bidi="fr-FR"/>
              </w:rPr>
            </w:pPr>
          </w:p>
        </w:tc>
        <w:tc>
          <w:tcPr>
            <w:tcW w:w="1417" w:type="dxa"/>
            <w:vMerge/>
          </w:tcPr>
          <w:p w14:paraId="5866BC9C" w14:textId="77777777" w:rsidR="00C6301D" w:rsidRPr="002C77D6" w:rsidRDefault="00C6301D" w:rsidP="0031290D">
            <w:pPr>
              <w:jc w:val="both"/>
              <w:rPr>
                <w:rFonts w:ascii="Arial" w:hAnsi="Arial" w:cs="Arial"/>
                <w:sz w:val="20"/>
                <w:szCs w:val="20"/>
                <w:lang w:bidi="fr-FR"/>
              </w:rPr>
            </w:pPr>
          </w:p>
        </w:tc>
      </w:tr>
      <w:tr w:rsidR="00C6301D" w:rsidRPr="002C77D6" w14:paraId="7B12527F" w14:textId="77777777" w:rsidTr="00C6301D">
        <w:tc>
          <w:tcPr>
            <w:tcW w:w="1668" w:type="dxa"/>
            <w:vMerge/>
          </w:tcPr>
          <w:p w14:paraId="6051FF1E" w14:textId="77777777" w:rsidR="00C6301D" w:rsidRPr="002C77D6" w:rsidRDefault="00C6301D" w:rsidP="0031290D">
            <w:pPr>
              <w:jc w:val="both"/>
              <w:rPr>
                <w:rFonts w:ascii="Arial" w:hAnsi="Arial" w:cs="Arial"/>
                <w:sz w:val="20"/>
                <w:szCs w:val="20"/>
                <w:lang w:bidi="fr-FR"/>
              </w:rPr>
            </w:pPr>
          </w:p>
        </w:tc>
        <w:tc>
          <w:tcPr>
            <w:tcW w:w="2268" w:type="dxa"/>
          </w:tcPr>
          <w:p w14:paraId="44B51404" w14:textId="77777777" w:rsidR="00C6301D" w:rsidRPr="00930DDB" w:rsidRDefault="00C6301D" w:rsidP="0031290D">
            <w:pPr>
              <w:jc w:val="both"/>
              <w:rPr>
                <w:rFonts w:ascii="Arial" w:hAnsi="Arial" w:cs="Arial"/>
                <w:i/>
                <w:sz w:val="20"/>
                <w:szCs w:val="20"/>
                <w:lang w:bidi="fr-FR"/>
              </w:rPr>
            </w:pPr>
            <w:r w:rsidRPr="00930DDB">
              <w:rPr>
                <w:rFonts w:ascii="Arial" w:hAnsi="Arial" w:cs="Arial"/>
                <w:i/>
                <w:sz w:val="20"/>
                <w:szCs w:val="20"/>
                <w:lang w:bidi="fr-FR"/>
              </w:rPr>
              <w:t>Recueillir les besoins des bénéficiaires identifiés</w:t>
            </w:r>
          </w:p>
        </w:tc>
        <w:tc>
          <w:tcPr>
            <w:tcW w:w="1984" w:type="dxa"/>
            <w:vMerge/>
          </w:tcPr>
          <w:p w14:paraId="71CDA96D" w14:textId="77777777" w:rsidR="00C6301D" w:rsidRPr="002C77D6" w:rsidRDefault="00C6301D" w:rsidP="00C86D06">
            <w:pPr>
              <w:jc w:val="both"/>
              <w:rPr>
                <w:rFonts w:ascii="Arial" w:hAnsi="Arial" w:cs="Arial"/>
                <w:sz w:val="20"/>
                <w:szCs w:val="20"/>
                <w:lang w:bidi="fr-FR"/>
              </w:rPr>
            </w:pPr>
          </w:p>
        </w:tc>
        <w:tc>
          <w:tcPr>
            <w:tcW w:w="1843" w:type="dxa"/>
            <w:vMerge/>
          </w:tcPr>
          <w:p w14:paraId="79E9C1D7" w14:textId="77777777" w:rsidR="00C6301D" w:rsidRPr="002C77D6" w:rsidRDefault="00C6301D" w:rsidP="0031290D">
            <w:pPr>
              <w:jc w:val="both"/>
              <w:rPr>
                <w:rFonts w:ascii="Arial" w:hAnsi="Arial" w:cs="Arial"/>
                <w:sz w:val="20"/>
                <w:szCs w:val="20"/>
                <w:lang w:bidi="fr-FR"/>
              </w:rPr>
            </w:pPr>
          </w:p>
        </w:tc>
        <w:tc>
          <w:tcPr>
            <w:tcW w:w="1417" w:type="dxa"/>
            <w:vMerge/>
          </w:tcPr>
          <w:p w14:paraId="17BE5011" w14:textId="77777777" w:rsidR="00C6301D" w:rsidRPr="002C77D6" w:rsidRDefault="00C6301D" w:rsidP="0031290D">
            <w:pPr>
              <w:jc w:val="both"/>
              <w:rPr>
                <w:rFonts w:ascii="Arial" w:hAnsi="Arial" w:cs="Arial"/>
                <w:sz w:val="20"/>
                <w:szCs w:val="20"/>
                <w:lang w:bidi="fr-FR"/>
              </w:rPr>
            </w:pPr>
          </w:p>
        </w:tc>
      </w:tr>
      <w:tr w:rsidR="00C6301D" w:rsidRPr="002C77D6" w14:paraId="2D1B160C" w14:textId="77777777" w:rsidTr="00C6301D">
        <w:tc>
          <w:tcPr>
            <w:tcW w:w="1668" w:type="dxa"/>
            <w:vMerge/>
          </w:tcPr>
          <w:p w14:paraId="1A369F7D" w14:textId="77777777" w:rsidR="00C6301D" w:rsidRPr="002C77D6" w:rsidRDefault="00C6301D" w:rsidP="0031290D">
            <w:pPr>
              <w:jc w:val="both"/>
              <w:rPr>
                <w:rFonts w:ascii="Arial" w:hAnsi="Arial" w:cs="Arial"/>
                <w:sz w:val="20"/>
                <w:szCs w:val="20"/>
                <w:lang w:bidi="fr-FR"/>
              </w:rPr>
            </w:pPr>
          </w:p>
        </w:tc>
        <w:tc>
          <w:tcPr>
            <w:tcW w:w="2268" w:type="dxa"/>
          </w:tcPr>
          <w:p w14:paraId="3C9146CB" w14:textId="6C4C18D0" w:rsidR="00C6301D" w:rsidRPr="00930DDB" w:rsidRDefault="0079423F" w:rsidP="0031290D">
            <w:pPr>
              <w:jc w:val="both"/>
              <w:rPr>
                <w:rFonts w:ascii="Arial" w:hAnsi="Arial" w:cs="Arial"/>
                <w:i/>
                <w:sz w:val="20"/>
                <w:szCs w:val="20"/>
                <w:lang w:bidi="fr-FR"/>
              </w:rPr>
            </w:pPr>
            <w:r>
              <w:rPr>
                <w:rFonts w:ascii="Arial" w:hAnsi="Arial" w:cs="Arial"/>
                <w:i/>
                <w:sz w:val="20"/>
                <w:szCs w:val="20"/>
                <w:lang w:bidi="fr-FR"/>
              </w:rPr>
              <w:t>Réaliser</w:t>
            </w:r>
            <w:r w:rsidR="00C6301D">
              <w:rPr>
                <w:rFonts w:ascii="Arial" w:hAnsi="Arial" w:cs="Arial"/>
                <w:i/>
                <w:sz w:val="20"/>
                <w:szCs w:val="20"/>
                <w:lang w:bidi="fr-FR"/>
              </w:rPr>
              <w:t xml:space="preserve"> le screening environnemental et social des sites</w:t>
            </w:r>
          </w:p>
        </w:tc>
        <w:tc>
          <w:tcPr>
            <w:tcW w:w="1984" w:type="dxa"/>
            <w:vMerge/>
          </w:tcPr>
          <w:p w14:paraId="2C559F0E" w14:textId="77777777" w:rsidR="00C6301D" w:rsidRPr="002C77D6" w:rsidRDefault="00C6301D" w:rsidP="00C86D06">
            <w:pPr>
              <w:jc w:val="both"/>
              <w:rPr>
                <w:rFonts w:ascii="Arial" w:hAnsi="Arial" w:cs="Arial"/>
                <w:sz w:val="20"/>
                <w:szCs w:val="20"/>
                <w:lang w:bidi="fr-FR"/>
              </w:rPr>
            </w:pPr>
          </w:p>
        </w:tc>
        <w:tc>
          <w:tcPr>
            <w:tcW w:w="1843" w:type="dxa"/>
            <w:vMerge/>
          </w:tcPr>
          <w:p w14:paraId="6BC3B699" w14:textId="77777777" w:rsidR="00C6301D" w:rsidRPr="002C77D6" w:rsidRDefault="00C6301D" w:rsidP="0031290D">
            <w:pPr>
              <w:jc w:val="both"/>
              <w:rPr>
                <w:rFonts w:ascii="Arial" w:hAnsi="Arial" w:cs="Arial"/>
                <w:sz w:val="20"/>
                <w:szCs w:val="20"/>
                <w:lang w:bidi="fr-FR"/>
              </w:rPr>
            </w:pPr>
          </w:p>
        </w:tc>
        <w:tc>
          <w:tcPr>
            <w:tcW w:w="1417" w:type="dxa"/>
            <w:vMerge/>
          </w:tcPr>
          <w:p w14:paraId="4E40F59B" w14:textId="77777777" w:rsidR="00C6301D" w:rsidRPr="002C77D6" w:rsidRDefault="00C6301D" w:rsidP="0031290D">
            <w:pPr>
              <w:jc w:val="both"/>
              <w:rPr>
                <w:rFonts w:ascii="Arial" w:hAnsi="Arial" w:cs="Arial"/>
                <w:sz w:val="20"/>
                <w:szCs w:val="20"/>
                <w:lang w:bidi="fr-FR"/>
              </w:rPr>
            </w:pPr>
          </w:p>
        </w:tc>
      </w:tr>
      <w:tr w:rsidR="009A34F3" w:rsidRPr="002C77D6" w14:paraId="4C2C056C" w14:textId="77777777" w:rsidTr="00C6301D">
        <w:trPr>
          <w:trHeight w:val="616"/>
        </w:trPr>
        <w:tc>
          <w:tcPr>
            <w:tcW w:w="1668" w:type="dxa"/>
            <w:vMerge w:val="restart"/>
            <w:vAlign w:val="center"/>
          </w:tcPr>
          <w:p w14:paraId="08F3C66E" w14:textId="77777777" w:rsidR="009A34F3" w:rsidRPr="002C77D6" w:rsidRDefault="009D52CB" w:rsidP="009D52CB">
            <w:pPr>
              <w:rPr>
                <w:rFonts w:ascii="Arial" w:hAnsi="Arial" w:cs="Arial"/>
                <w:sz w:val="20"/>
                <w:szCs w:val="20"/>
                <w:lang w:bidi="fr-FR"/>
              </w:rPr>
            </w:pPr>
            <w:r>
              <w:rPr>
                <w:rFonts w:ascii="Arial" w:hAnsi="Arial" w:cs="Arial"/>
                <w:b/>
                <w:sz w:val="20"/>
                <w:szCs w:val="20"/>
                <w:lang w:bidi="fr-FR"/>
              </w:rPr>
              <w:t xml:space="preserve">Etape 2 : </w:t>
            </w:r>
            <w:r w:rsidR="009A34F3" w:rsidRPr="00930DDB">
              <w:rPr>
                <w:rFonts w:ascii="Arial" w:hAnsi="Arial" w:cs="Arial"/>
                <w:b/>
                <w:sz w:val="20"/>
                <w:szCs w:val="20"/>
                <w:lang w:bidi="fr-FR"/>
              </w:rPr>
              <w:t>Analyse de l’éligibilité des cibles et classification des demandes</w:t>
            </w:r>
            <w:r w:rsidR="009A34F3">
              <w:rPr>
                <w:rFonts w:ascii="Arial" w:hAnsi="Arial" w:cs="Arial"/>
                <w:b/>
                <w:sz w:val="20"/>
                <w:szCs w:val="20"/>
                <w:lang w:bidi="fr-FR"/>
              </w:rPr>
              <w:t xml:space="preserve"> (</w:t>
            </w:r>
            <w:r w:rsidR="009A34F3" w:rsidRPr="006947EB">
              <w:rPr>
                <w:rFonts w:ascii="Arial" w:hAnsi="Arial" w:cs="Arial"/>
                <w:b/>
                <w:i/>
                <w:sz w:val="20"/>
                <w:szCs w:val="20"/>
                <w:lang w:bidi="fr-FR"/>
              </w:rPr>
              <w:t>5 jours</w:t>
            </w:r>
            <w:r w:rsidR="009A34F3">
              <w:rPr>
                <w:rFonts w:ascii="Arial" w:hAnsi="Arial" w:cs="Arial"/>
                <w:b/>
                <w:sz w:val="20"/>
                <w:szCs w:val="20"/>
                <w:lang w:bidi="fr-FR"/>
              </w:rPr>
              <w:t>)</w:t>
            </w:r>
          </w:p>
        </w:tc>
        <w:tc>
          <w:tcPr>
            <w:tcW w:w="2268" w:type="dxa"/>
          </w:tcPr>
          <w:p w14:paraId="0B1019D8" w14:textId="77777777" w:rsidR="009A34F3" w:rsidRPr="00930DDB" w:rsidRDefault="009A34F3" w:rsidP="0031290D">
            <w:pPr>
              <w:jc w:val="both"/>
              <w:rPr>
                <w:rFonts w:ascii="Arial" w:hAnsi="Arial" w:cs="Arial"/>
                <w:i/>
                <w:sz w:val="20"/>
                <w:szCs w:val="20"/>
                <w:lang w:bidi="fr-FR"/>
              </w:rPr>
            </w:pPr>
            <w:r w:rsidRPr="00930DDB">
              <w:rPr>
                <w:rFonts w:ascii="Arial" w:hAnsi="Arial" w:cs="Arial"/>
                <w:i/>
                <w:sz w:val="20"/>
                <w:szCs w:val="20"/>
                <w:lang w:bidi="fr-FR"/>
              </w:rPr>
              <w:t>Pré-qualifier des demandes éligibles</w:t>
            </w:r>
          </w:p>
        </w:tc>
        <w:tc>
          <w:tcPr>
            <w:tcW w:w="1984" w:type="dxa"/>
            <w:vAlign w:val="center"/>
          </w:tcPr>
          <w:p w14:paraId="03BC2992" w14:textId="77777777" w:rsidR="009A34F3" w:rsidRPr="00930DDB" w:rsidRDefault="009A34F3" w:rsidP="00C86D06">
            <w:pPr>
              <w:rPr>
                <w:rFonts w:ascii="Arial" w:hAnsi="Arial" w:cs="Arial"/>
                <w:i/>
                <w:sz w:val="20"/>
                <w:szCs w:val="20"/>
                <w:lang w:bidi="fr-FR"/>
              </w:rPr>
            </w:pPr>
            <w:r>
              <w:rPr>
                <w:rFonts w:ascii="Arial" w:hAnsi="Arial" w:cs="Arial"/>
                <w:i/>
                <w:sz w:val="20"/>
                <w:szCs w:val="20"/>
                <w:lang w:bidi="fr-FR"/>
              </w:rPr>
              <w:t>Fiches / Tableaux de synthèse</w:t>
            </w:r>
          </w:p>
        </w:tc>
        <w:tc>
          <w:tcPr>
            <w:tcW w:w="1843" w:type="dxa"/>
            <w:vMerge w:val="restart"/>
            <w:vAlign w:val="center"/>
          </w:tcPr>
          <w:p w14:paraId="64937F0F" w14:textId="77777777" w:rsidR="009A34F3" w:rsidRPr="002C77D6" w:rsidRDefault="009A34F3" w:rsidP="00C86D06">
            <w:pPr>
              <w:jc w:val="center"/>
              <w:rPr>
                <w:rFonts w:ascii="Arial" w:hAnsi="Arial" w:cs="Arial"/>
                <w:sz w:val="20"/>
                <w:szCs w:val="20"/>
                <w:lang w:bidi="fr-FR"/>
              </w:rPr>
            </w:pPr>
            <w:r>
              <w:rPr>
                <w:rFonts w:ascii="Arial" w:hAnsi="Arial" w:cs="Arial"/>
                <w:sz w:val="20"/>
                <w:szCs w:val="20"/>
                <w:lang w:bidi="fr-FR"/>
              </w:rPr>
              <w:t>TSM</w:t>
            </w:r>
          </w:p>
        </w:tc>
        <w:tc>
          <w:tcPr>
            <w:tcW w:w="1417" w:type="dxa"/>
            <w:vMerge w:val="restart"/>
            <w:vAlign w:val="center"/>
          </w:tcPr>
          <w:p w14:paraId="097E450F" w14:textId="77777777" w:rsidR="009A34F3" w:rsidRPr="002C77D6" w:rsidRDefault="009A34F3" w:rsidP="00C86D06">
            <w:pPr>
              <w:jc w:val="center"/>
              <w:rPr>
                <w:rFonts w:ascii="Arial" w:hAnsi="Arial" w:cs="Arial"/>
                <w:sz w:val="20"/>
                <w:szCs w:val="20"/>
                <w:lang w:bidi="fr-FR"/>
              </w:rPr>
            </w:pPr>
            <w:r>
              <w:rPr>
                <w:rFonts w:ascii="Arial" w:hAnsi="Arial" w:cs="Arial"/>
                <w:sz w:val="20"/>
                <w:szCs w:val="20"/>
                <w:lang w:bidi="fr-FR"/>
              </w:rPr>
              <w:t>UCM – ATDA - DDAEP</w:t>
            </w:r>
          </w:p>
        </w:tc>
      </w:tr>
      <w:tr w:rsidR="009A34F3" w:rsidRPr="002C77D6" w14:paraId="630FFD7A" w14:textId="77777777" w:rsidTr="00C6301D">
        <w:trPr>
          <w:trHeight w:val="1150"/>
        </w:trPr>
        <w:tc>
          <w:tcPr>
            <w:tcW w:w="1668" w:type="dxa"/>
            <w:vMerge/>
            <w:vAlign w:val="center"/>
          </w:tcPr>
          <w:p w14:paraId="4FD8EA2F" w14:textId="77777777" w:rsidR="009A34F3" w:rsidRPr="002C77D6" w:rsidRDefault="009A34F3" w:rsidP="00930DDB">
            <w:pPr>
              <w:rPr>
                <w:rFonts w:ascii="Arial" w:hAnsi="Arial" w:cs="Arial"/>
                <w:sz w:val="20"/>
                <w:szCs w:val="20"/>
                <w:lang w:bidi="fr-FR"/>
              </w:rPr>
            </w:pPr>
          </w:p>
        </w:tc>
        <w:tc>
          <w:tcPr>
            <w:tcW w:w="2268" w:type="dxa"/>
          </w:tcPr>
          <w:p w14:paraId="4F9CE0C5" w14:textId="77777777" w:rsidR="009A34F3" w:rsidRPr="00930DDB" w:rsidRDefault="009A34F3" w:rsidP="0031290D">
            <w:pPr>
              <w:jc w:val="both"/>
              <w:rPr>
                <w:rFonts w:ascii="Arial" w:hAnsi="Arial" w:cs="Arial"/>
                <w:i/>
                <w:sz w:val="20"/>
                <w:szCs w:val="20"/>
                <w:lang w:bidi="fr-FR"/>
              </w:rPr>
            </w:pPr>
            <w:r>
              <w:rPr>
                <w:rFonts w:ascii="Arial" w:hAnsi="Arial" w:cs="Arial"/>
                <w:i/>
                <w:sz w:val="20"/>
                <w:szCs w:val="20"/>
                <w:lang w:bidi="fr-FR"/>
              </w:rPr>
              <w:t>Faire une analyse technique et environnementale sommaire des sites d’intervention</w:t>
            </w:r>
          </w:p>
        </w:tc>
        <w:tc>
          <w:tcPr>
            <w:tcW w:w="1984" w:type="dxa"/>
            <w:vAlign w:val="center"/>
          </w:tcPr>
          <w:p w14:paraId="5067BB49" w14:textId="77777777" w:rsidR="009A34F3" w:rsidRPr="00930DDB" w:rsidRDefault="009A34F3" w:rsidP="00C86D06">
            <w:pPr>
              <w:rPr>
                <w:rFonts w:ascii="Arial" w:hAnsi="Arial" w:cs="Arial"/>
                <w:i/>
                <w:sz w:val="20"/>
                <w:szCs w:val="20"/>
                <w:lang w:bidi="fr-FR"/>
              </w:rPr>
            </w:pPr>
            <w:r>
              <w:rPr>
                <w:rFonts w:ascii="Arial" w:hAnsi="Arial" w:cs="Arial"/>
                <w:i/>
                <w:sz w:val="20"/>
                <w:szCs w:val="20"/>
                <w:lang w:bidi="fr-FR"/>
              </w:rPr>
              <w:t>Fiches / Tableaux de synthèse</w:t>
            </w:r>
          </w:p>
        </w:tc>
        <w:tc>
          <w:tcPr>
            <w:tcW w:w="1843" w:type="dxa"/>
            <w:vMerge/>
          </w:tcPr>
          <w:p w14:paraId="3688B191" w14:textId="77777777" w:rsidR="009A34F3" w:rsidRPr="002C77D6" w:rsidRDefault="009A34F3" w:rsidP="0031290D">
            <w:pPr>
              <w:jc w:val="both"/>
              <w:rPr>
                <w:rFonts w:ascii="Arial" w:hAnsi="Arial" w:cs="Arial"/>
                <w:sz w:val="20"/>
                <w:szCs w:val="20"/>
                <w:lang w:bidi="fr-FR"/>
              </w:rPr>
            </w:pPr>
          </w:p>
        </w:tc>
        <w:tc>
          <w:tcPr>
            <w:tcW w:w="1417" w:type="dxa"/>
            <w:vMerge/>
          </w:tcPr>
          <w:p w14:paraId="3510DD8B" w14:textId="77777777" w:rsidR="009A34F3" w:rsidRPr="002C77D6" w:rsidRDefault="009A34F3" w:rsidP="0031290D">
            <w:pPr>
              <w:jc w:val="both"/>
              <w:rPr>
                <w:rFonts w:ascii="Arial" w:hAnsi="Arial" w:cs="Arial"/>
                <w:sz w:val="20"/>
                <w:szCs w:val="20"/>
                <w:lang w:bidi="fr-FR"/>
              </w:rPr>
            </w:pPr>
          </w:p>
        </w:tc>
      </w:tr>
      <w:tr w:rsidR="009A34F3" w:rsidRPr="002C77D6" w14:paraId="373E5667" w14:textId="77777777" w:rsidTr="00C6301D">
        <w:trPr>
          <w:trHeight w:val="1150"/>
        </w:trPr>
        <w:tc>
          <w:tcPr>
            <w:tcW w:w="1668" w:type="dxa"/>
            <w:vMerge/>
            <w:vAlign w:val="center"/>
          </w:tcPr>
          <w:p w14:paraId="777C254E" w14:textId="77777777" w:rsidR="009A34F3" w:rsidRPr="002C77D6" w:rsidRDefault="009A34F3" w:rsidP="00930DDB">
            <w:pPr>
              <w:rPr>
                <w:rFonts w:ascii="Arial" w:hAnsi="Arial" w:cs="Arial"/>
                <w:sz w:val="20"/>
                <w:szCs w:val="20"/>
                <w:lang w:bidi="fr-FR"/>
              </w:rPr>
            </w:pPr>
          </w:p>
        </w:tc>
        <w:tc>
          <w:tcPr>
            <w:tcW w:w="2268" w:type="dxa"/>
          </w:tcPr>
          <w:p w14:paraId="70B0286E" w14:textId="77777777" w:rsidR="009A34F3" w:rsidRPr="00930DDB" w:rsidRDefault="009A34F3" w:rsidP="0031290D">
            <w:pPr>
              <w:jc w:val="both"/>
              <w:rPr>
                <w:rFonts w:ascii="Arial" w:hAnsi="Arial" w:cs="Arial"/>
                <w:i/>
                <w:sz w:val="20"/>
                <w:szCs w:val="20"/>
                <w:lang w:bidi="fr-FR"/>
              </w:rPr>
            </w:pPr>
            <w:r>
              <w:rPr>
                <w:rFonts w:ascii="Arial" w:hAnsi="Arial" w:cs="Arial"/>
                <w:i/>
                <w:sz w:val="20"/>
                <w:szCs w:val="20"/>
                <w:lang w:bidi="fr-FR"/>
              </w:rPr>
              <w:t>Procéder à la classification des potentiels bénéficiaires par type de cible et types d’appui identifiés</w:t>
            </w:r>
          </w:p>
        </w:tc>
        <w:tc>
          <w:tcPr>
            <w:tcW w:w="1984" w:type="dxa"/>
            <w:vAlign w:val="center"/>
          </w:tcPr>
          <w:p w14:paraId="310BF0FC" w14:textId="77777777" w:rsidR="009A34F3" w:rsidRPr="00930DDB" w:rsidRDefault="009A34F3" w:rsidP="00C86D06">
            <w:pPr>
              <w:rPr>
                <w:rFonts w:ascii="Arial" w:hAnsi="Arial" w:cs="Arial"/>
                <w:i/>
                <w:sz w:val="20"/>
                <w:szCs w:val="20"/>
                <w:lang w:bidi="fr-FR"/>
              </w:rPr>
            </w:pPr>
            <w:r>
              <w:rPr>
                <w:rFonts w:ascii="Arial" w:hAnsi="Arial" w:cs="Arial"/>
                <w:i/>
                <w:sz w:val="20"/>
                <w:szCs w:val="20"/>
                <w:lang w:bidi="fr-FR"/>
              </w:rPr>
              <w:t>Fiches / Tableaux de synthèse</w:t>
            </w:r>
          </w:p>
        </w:tc>
        <w:tc>
          <w:tcPr>
            <w:tcW w:w="1843" w:type="dxa"/>
            <w:vMerge/>
          </w:tcPr>
          <w:p w14:paraId="3228B21D" w14:textId="77777777" w:rsidR="009A34F3" w:rsidRPr="002C77D6" w:rsidRDefault="009A34F3" w:rsidP="0031290D">
            <w:pPr>
              <w:jc w:val="both"/>
              <w:rPr>
                <w:rFonts w:ascii="Arial" w:hAnsi="Arial" w:cs="Arial"/>
                <w:sz w:val="20"/>
                <w:szCs w:val="20"/>
                <w:lang w:bidi="fr-FR"/>
              </w:rPr>
            </w:pPr>
          </w:p>
        </w:tc>
        <w:tc>
          <w:tcPr>
            <w:tcW w:w="1417" w:type="dxa"/>
            <w:vMerge/>
          </w:tcPr>
          <w:p w14:paraId="5E45CFB6" w14:textId="77777777" w:rsidR="009A34F3" w:rsidRPr="002C77D6" w:rsidRDefault="009A34F3" w:rsidP="0031290D">
            <w:pPr>
              <w:jc w:val="both"/>
              <w:rPr>
                <w:rFonts w:ascii="Arial" w:hAnsi="Arial" w:cs="Arial"/>
                <w:sz w:val="20"/>
                <w:szCs w:val="20"/>
                <w:lang w:bidi="fr-FR"/>
              </w:rPr>
            </w:pPr>
          </w:p>
        </w:tc>
      </w:tr>
      <w:tr w:rsidR="009A34F3" w:rsidRPr="002C77D6" w14:paraId="2AA0097B" w14:textId="77777777" w:rsidTr="00C6301D">
        <w:tc>
          <w:tcPr>
            <w:tcW w:w="1668" w:type="dxa"/>
            <w:vAlign w:val="center"/>
          </w:tcPr>
          <w:p w14:paraId="6D858CB9" w14:textId="77777777" w:rsidR="009A34F3" w:rsidRPr="002C77D6" w:rsidRDefault="009D52CB" w:rsidP="009D52CB">
            <w:pPr>
              <w:rPr>
                <w:rFonts w:ascii="Arial" w:hAnsi="Arial" w:cs="Arial"/>
                <w:sz w:val="20"/>
                <w:szCs w:val="20"/>
                <w:lang w:bidi="fr-FR"/>
              </w:rPr>
            </w:pPr>
            <w:r>
              <w:rPr>
                <w:rFonts w:ascii="Arial" w:hAnsi="Arial" w:cs="Arial"/>
                <w:b/>
                <w:sz w:val="20"/>
                <w:szCs w:val="20"/>
                <w:lang w:bidi="fr-FR"/>
              </w:rPr>
              <w:t xml:space="preserve">Etape 3 : </w:t>
            </w:r>
            <w:r w:rsidR="009A34F3" w:rsidRPr="005326D2">
              <w:rPr>
                <w:rFonts w:ascii="Arial" w:hAnsi="Arial" w:cs="Arial"/>
                <w:b/>
                <w:sz w:val="20"/>
                <w:szCs w:val="20"/>
                <w:lang w:bidi="fr-FR"/>
              </w:rPr>
              <w:t>Sélection des demandes éligibles</w:t>
            </w:r>
            <w:r w:rsidR="009A34F3">
              <w:rPr>
                <w:rFonts w:ascii="Arial" w:hAnsi="Arial" w:cs="Arial"/>
                <w:b/>
                <w:sz w:val="20"/>
                <w:szCs w:val="20"/>
                <w:lang w:bidi="fr-FR"/>
              </w:rPr>
              <w:t xml:space="preserve"> </w:t>
            </w:r>
            <w:r w:rsidR="009A34F3">
              <w:rPr>
                <w:rFonts w:ascii="Arial" w:hAnsi="Arial" w:cs="Arial"/>
                <w:b/>
                <w:sz w:val="20"/>
                <w:szCs w:val="20"/>
                <w:lang w:bidi="fr-FR"/>
              </w:rPr>
              <w:br/>
              <w:t>(</w:t>
            </w:r>
            <w:r w:rsidR="009A34F3" w:rsidRPr="005326D2">
              <w:rPr>
                <w:rFonts w:ascii="Arial" w:hAnsi="Arial" w:cs="Arial"/>
                <w:b/>
                <w:i/>
                <w:sz w:val="20"/>
                <w:szCs w:val="20"/>
                <w:lang w:bidi="fr-FR"/>
              </w:rPr>
              <w:t>5 jours</w:t>
            </w:r>
            <w:r w:rsidR="009A34F3">
              <w:rPr>
                <w:rFonts w:ascii="Arial" w:hAnsi="Arial" w:cs="Arial"/>
                <w:b/>
                <w:sz w:val="20"/>
                <w:szCs w:val="20"/>
                <w:lang w:bidi="fr-FR"/>
              </w:rPr>
              <w:t>)</w:t>
            </w:r>
          </w:p>
        </w:tc>
        <w:tc>
          <w:tcPr>
            <w:tcW w:w="2268" w:type="dxa"/>
          </w:tcPr>
          <w:p w14:paraId="37749735" w14:textId="46FD4C0A" w:rsidR="009A34F3" w:rsidRPr="00930DDB" w:rsidRDefault="009A34F3" w:rsidP="009A34F3">
            <w:pPr>
              <w:jc w:val="both"/>
              <w:rPr>
                <w:rFonts w:ascii="Arial" w:hAnsi="Arial" w:cs="Arial"/>
                <w:i/>
                <w:sz w:val="20"/>
                <w:szCs w:val="20"/>
                <w:lang w:bidi="fr-FR"/>
              </w:rPr>
            </w:pPr>
            <w:r>
              <w:rPr>
                <w:rFonts w:ascii="Arial" w:hAnsi="Arial" w:cs="Arial"/>
                <w:i/>
                <w:sz w:val="20"/>
                <w:szCs w:val="20"/>
                <w:lang w:bidi="fr-FR"/>
              </w:rPr>
              <w:t xml:space="preserve">Procéder à l’appréciation des dossiers présélectionnés par l’équipe TSM - </w:t>
            </w:r>
            <w:r w:rsidRPr="005326D2">
              <w:rPr>
                <w:rFonts w:ascii="Arial" w:hAnsi="Arial" w:cs="Arial"/>
                <w:i/>
                <w:sz w:val="20"/>
                <w:szCs w:val="20"/>
                <w:lang w:bidi="fr-FR"/>
              </w:rPr>
              <w:t xml:space="preserve">UCM – ATDA </w:t>
            </w:r>
            <w:r w:rsidR="00A95446">
              <w:rPr>
                <w:rFonts w:ascii="Arial" w:hAnsi="Arial" w:cs="Arial"/>
                <w:i/>
                <w:sz w:val="20"/>
                <w:szCs w:val="20"/>
                <w:lang w:bidi="fr-FR"/>
              </w:rPr>
              <w:t>–</w:t>
            </w:r>
            <w:r w:rsidRPr="005326D2">
              <w:rPr>
                <w:rFonts w:ascii="Arial" w:hAnsi="Arial" w:cs="Arial"/>
                <w:i/>
                <w:sz w:val="20"/>
                <w:szCs w:val="20"/>
                <w:lang w:bidi="fr-FR"/>
              </w:rPr>
              <w:t xml:space="preserve"> DDAEP</w:t>
            </w:r>
          </w:p>
        </w:tc>
        <w:tc>
          <w:tcPr>
            <w:tcW w:w="1984" w:type="dxa"/>
            <w:vAlign w:val="center"/>
          </w:tcPr>
          <w:p w14:paraId="0ED9ABCA" w14:textId="77777777" w:rsidR="009A34F3" w:rsidRPr="00930DDB" w:rsidRDefault="009A34F3" w:rsidP="00C86D06">
            <w:pPr>
              <w:rPr>
                <w:rFonts w:ascii="Arial" w:hAnsi="Arial" w:cs="Arial"/>
                <w:i/>
                <w:sz w:val="20"/>
                <w:szCs w:val="20"/>
                <w:lang w:bidi="fr-FR"/>
              </w:rPr>
            </w:pPr>
            <w:r>
              <w:rPr>
                <w:rFonts w:ascii="Arial" w:hAnsi="Arial" w:cs="Arial"/>
                <w:i/>
                <w:sz w:val="20"/>
                <w:szCs w:val="20"/>
                <w:lang w:bidi="fr-FR"/>
              </w:rPr>
              <w:t>Outils de sélection des bénéficiaires et des demandes</w:t>
            </w:r>
          </w:p>
        </w:tc>
        <w:tc>
          <w:tcPr>
            <w:tcW w:w="1843" w:type="dxa"/>
            <w:vAlign w:val="center"/>
          </w:tcPr>
          <w:p w14:paraId="4FA02E90" w14:textId="77777777" w:rsidR="009A34F3" w:rsidRPr="002C77D6" w:rsidRDefault="009A34F3" w:rsidP="005326D2">
            <w:pPr>
              <w:jc w:val="center"/>
              <w:rPr>
                <w:rFonts w:ascii="Arial" w:hAnsi="Arial" w:cs="Arial"/>
                <w:sz w:val="20"/>
                <w:szCs w:val="20"/>
                <w:lang w:bidi="fr-FR"/>
              </w:rPr>
            </w:pPr>
            <w:r>
              <w:rPr>
                <w:rFonts w:ascii="Arial" w:hAnsi="Arial" w:cs="Arial"/>
                <w:sz w:val="20"/>
                <w:szCs w:val="20"/>
                <w:lang w:bidi="fr-FR"/>
              </w:rPr>
              <w:t>CCSAM</w:t>
            </w:r>
          </w:p>
        </w:tc>
        <w:tc>
          <w:tcPr>
            <w:tcW w:w="1417" w:type="dxa"/>
            <w:vAlign w:val="center"/>
          </w:tcPr>
          <w:p w14:paraId="4F271D68" w14:textId="77777777" w:rsidR="009A34F3" w:rsidRPr="002C77D6" w:rsidRDefault="009A34F3" w:rsidP="005326D2">
            <w:pPr>
              <w:jc w:val="center"/>
              <w:rPr>
                <w:rFonts w:ascii="Arial" w:hAnsi="Arial" w:cs="Arial"/>
                <w:sz w:val="20"/>
                <w:szCs w:val="20"/>
                <w:lang w:bidi="fr-FR"/>
              </w:rPr>
            </w:pPr>
            <w:r>
              <w:rPr>
                <w:rFonts w:ascii="Arial" w:hAnsi="Arial" w:cs="Arial"/>
                <w:sz w:val="20"/>
                <w:szCs w:val="20"/>
                <w:lang w:bidi="fr-FR"/>
              </w:rPr>
              <w:t>-</w:t>
            </w:r>
          </w:p>
        </w:tc>
      </w:tr>
      <w:tr w:rsidR="000143C8" w:rsidRPr="002C77D6" w14:paraId="4991CC6B" w14:textId="77777777" w:rsidTr="00C6301D">
        <w:tc>
          <w:tcPr>
            <w:tcW w:w="1668" w:type="dxa"/>
            <w:vAlign w:val="center"/>
          </w:tcPr>
          <w:p w14:paraId="58988056" w14:textId="77777777" w:rsidR="000143C8" w:rsidRPr="002C77D6" w:rsidRDefault="009D52CB" w:rsidP="009D52CB">
            <w:pPr>
              <w:rPr>
                <w:rFonts w:ascii="Arial" w:hAnsi="Arial" w:cs="Arial"/>
                <w:sz w:val="20"/>
                <w:szCs w:val="20"/>
                <w:lang w:bidi="fr-FR"/>
              </w:rPr>
            </w:pPr>
            <w:r>
              <w:rPr>
                <w:rFonts w:ascii="Arial" w:hAnsi="Arial" w:cs="Arial"/>
                <w:b/>
                <w:sz w:val="20"/>
                <w:szCs w:val="20"/>
                <w:lang w:bidi="fr-FR"/>
              </w:rPr>
              <w:t xml:space="preserve">Etape 4 : </w:t>
            </w:r>
            <w:r w:rsidR="000143C8" w:rsidRPr="002B6506">
              <w:rPr>
                <w:rFonts w:ascii="Arial" w:hAnsi="Arial" w:cs="Arial"/>
                <w:b/>
                <w:sz w:val="20"/>
                <w:szCs w:val="20"/>
                <w:lang w:bidi="fr-FR"/>
              </w:rPr>
              <w:t>Examen des demandes</w:t>
            </w:r>
            <w:r w:rsidR="000143C8">
              <w:rPr>
                <w:rFonts w:ascii="Arial" w:hAnsi="Arial" w:cs="Arial"/>
                <w:b/>
                <w:sz w:val="20"/>
                <w:szCs w:val="20"/>
                <w:lang w:bidi="fr-FR"/>
              </w:rPr>
              <w:t xml:space="preserve"> </w:t>
            </w:r>
            <w:r>
              <w:rPr>
                <w:rFonts w:ascii="Arial" w:hAnsi="Arial" w:cs="Arial"/>
                <w:b/>
                <w:sz w:val="20"/>
                <w:szCs w:val="20"/>
                <w:lang w:bidi="fr-FR"/>
              </w:rPr>
              <w:br/>
            </w:r>
            <w:r w:rsidR="000143C8">
              <w:rPr>
                <w:rFonts w:ascii="Arial" w:hAnsi="Arial" w:cs="Arial"/>
                <w:b/>
                <w:sz w:val="20"/>
                <w:szCs w:val="20"/>
                <w:lang w:bidi="fr-FR"/>
              </w:rPr>
              <w:t>(</w:t>
            </w:r>
            <w:r w:rsidR="000143C8" w:rsidRPr="002B6506">
              <w:rPr>
                <w:rFonts w:ascii="Arial" w:hAnsi="Arial" w:cs="Arial"/>
                <w:b/>
                <w:i/>
                <w:sz w:val="20"/>
                <w:szCs w:val="20"/>
                <w:lang w:bidi="fr-FR"/>
              </w:rPr>
              <w:t>5 jours</w:t>
            </w:r>
            <w:r w:rsidR="000143C8">
              <w:rPr>
                <w:rFonts w:ascii="Arial" w:hAnsi="Arial" w:cs="Arial"/>
                <w:b/>
                <w:sz w:val="20"/>
                <w:szCs w:val="20"/>
                <w:lang w:bidi="fr-FR"/>
              </w:rPr>
              <w:t>)</w:t>
            </w:r>
          </w:p>
        </w:tc>
        <w:tc>
          <w:tcPr>
            <w:tcW w:w="2268" w:type="dxa"/>
          </w:tcPr>
          <w:p w14:paraId="6D80361C" w14:textId="77777777" w:rsidR="000143C8" w:rsidRPr="00930DDB" w:rsidRDefault="000143C8" w:rsidP="0031290D">
            <w:pPr>
              <w:jc w:val="both"/>
              <w:rPr>
                <w:rFonts w:ascii="Arial" w:hAnsi="Arial" w:cs="Arial"/>
                <w:i/>
                <w:sz w:val="20"/>
                <w:szCs w:val="20"/>
                <w:lang w:bidi="fr-FR"/>
              </w:rPr>
            </w:pPr>
            <w:r>
              <w:rPr>
                <w:rFonts w:ascii="Arial" w:hAnsi="Arial" w:cs="Arial"/>
                <w:i/>
                <w:sz w:val="20"/>
                <w:szCs w:val="20"/>
                <w:lang w:bidi="fr-FR"/>
              </w:rPr>
              <w:t>Procéder à l’analyse technique et à la priorisation des demandes éligibles retenu</w:t>
            </w:r>
            <w:r w:rsidR="009D52CB">
              <w:rPr>
                <w:rFonts w:ascii="Arial" w:hAnsi="Arial" w:cs="Arial"/>
                <w:i/>
                <w:sz w:val="20"/>
                <w:szCs w:val="20"/>
                <w:lang w:bidi="fr-FR"/>
              </w:rPr>
              <w:t>e</w:t>
            </w:r>
            <w:r>
              <w:rPr>
                <w:rFonts w:ascii="Arial" w:hAnsi="Arial" w:cs="Arial"/>
                <w:i/>
                <w:sz w:val="20"/>
                <w:szCs w:val="20"/>
                <w:lang w:bidi="fr-FR"/>
              </w:rPr>
              <w:t>s par les CCSAM</w:t>
            </w:r>
          </w:p>
        </w:tc>
        <w:tc>
          <w:tcPr>
            <w:tcW w:w="1984" w:type="dxa"/>
            <w:vAlign w:val="center"/>
          </w:tcPr>
          <w:p w14:paraId="6AA8CC53" w14:textId="77777777" w:rsidR="000143C8" w:rsidRPr="00930DDB" w:rsidRDefault="000143C8" w:rsidP="002B6506">
            <w:pPr>
              <w:rPr>
                <w:rFonts w:ascii="Arial" w:hAnsi="Arial" w:cs="Arial"/>
                <w:i/>
                <w:sz w:val="20"/>
                <w:szCs w:val="20"/>
                <w:lang w:bidi="fr-FR"/>
              </w:rPr>
            </w:pPr>
            <w:r>
              <w:rPr>
                <w:rFonts w:ascii="Arial" w:hAnsi="Arial" w:cs="Arial"/>
                <w:i/>
                <w:sz w:val="20"/>
                <w:szCs w:val="20"/>
                <w:lang w:bidi="fr-FR"/>
              </w:rPr>
              <w:t>Fiche d’analyse des dossiers</w:t>
            </w:r>
          </w:p>
        </w:tc>
        <w:tc>
          <w:tcPr>
            <w:tcW w:w="1843" w:type="dxa"/>
            <w:vAlign w:val="center"/>
          </w:tcPr>
          <w:p w14:paraId="68B38B9A" w14:textId="77777777" w:rsidR="000143C8" w:rsidRPr="002C77D6" w:rsidRDefault="000143C8" w:rsidP="00C86D06">
            <w:pPr>
              <w:jc w:val="center"/>
              <w:rPr>
                <w:rFonts w:ascii="Arial" w:hAnsi="Arial" w:cs="Arial"/>
                <w:sz w:val="20"/>
                <w:szCs w:val="20"/>
                <w:lang w:bidi="fr-FR"/>
              </w:rPr>
            </w:pPr>
            <w:r>
              <w:rPr>
                <w:rFonts w:ascii="Arial" w:hAnsi="Arial" w:cs="Arial"/>
                <w:sz w:val="20"/>
                <w:szCs w:val="20"/>
                <w:lang w:bidi="fr-FR"/>
              </w:rPr>
              <w:t>R/URA</w:t>
            </w:r>
          </w:p>
        </w:tc>
        <w:tc>
          <w:tcPr>
            <w:tcW w:w="1417" w:type="dxa"/>
            <w:vAlign w:val="center"/>
          </w:tcPr>
          <w:p w14:paraId="4AFF9206" w14:textId="77777777" w:rsidR="000143C8" w:rsidRPr="002C77D6" w:rsidRDefault="000143C8" w:rsidP="000143C8">
            <w:pPr>
              <w:jc w:val="center"/>
              <w:rPr>
                <w:rFonts w:ascii="Arial" w:hAnsi="Arial" w:cs="Arial"/>
                <w:sz w:val="20"/>
                <w:szCs w:val="20"/>
                <w:lang w:bidi="fr-FR"/>
              </w:rPr>
            </w:pPr>
            <w:r>
              <w:rPr>
                <w:rFonts w:ascii="Arial" w:hAnsi="Arial" w:cs="Arial"/>
                <w:sz w:val="20"/>
                <w:szCs w:val="20"/>
                <w:lang w:bidi="fr-FR"/>
              </w:rPr>
              <w:t>Equipe technique PADMAR - ProCaR</w:t>
            </w:r>
          </w:p>
        </w:tc>
      </w:tr>
      <w:tr w:rsidR="009D52CB" w:rsidRPr="002C77D6" w14:paraId="25B127E2" w14:textId="77777777" w:rsidTr="00C6301D">
        <w:tc>
          <w:tcPr>
            <w:tcW w:w="1668" w:type="dxa"/>
            <w:vAlign w:val="center"/>
          </w:tcPr>
          <w:p w14:paraId="795BEF59" w14:textId="77777777" w:rsidR="009D52CB" w:rsidRPr="002C77D6" w:rsidRDefault="009D52CB" w:rsidP="009D52CB">
            <w:pPr>
              <w:rPr>
                <w:rFonts w:ascii="Arial" w:hAnsi="Arial" w:cs="Arial"/>
                <w:sz w:val="20"/>
                <w:szCs w:val="20"/>
                <w:lang w:bidi="fr-FR"/>
              </w:rPr>
            </w:pPr>
            <w:r>
              <w:rPr>
                <w:rFonts w:ascii="Arial" w:hAnsi="Arial" w:cs="Arial"/>
                <w:b/>
                <w:sz w:val="20"/>
                <w:szCs w:val="20"/>
                <w:lang w:bidi="fr-FR"/>
              </w:rPr>
              <w:lastRenderedPageBreak/>
              <w:t xml:space="preserve">Etape 5 : </w:t>
            </w:r>
            <w:r w:rsidRPr="009D52CB">
              <w:rPr>
                <w:rFonts w:ascii="Arial" w:hAnsi="Arial" w:cs="Arial"/>
                <w:b/>
                <w:sz w:val="20"/>
                <w:szCs w:val="20"/>
                <w:lang w:bidi="fr-FR"/>
              </w:rPr>
              <w:t>Appui au montage des dossiers</w:t>
            </w:r>
            <w:r w:rsidR="00597768">
              <w:rPr>
                <w:rFonts w:ascii="Arial" w:hAnsi="Arial" w:cs="Arial"/>
                <w:b/>
                <w:sz w:val="20"/>
                <w:szCs w:val="20"/>
                <w:lang w:bidi="fr-FR"/>
              </w:rPr>
              <w:t xml:space="preserve"> </w:t>
            </w:r>
            <w:r>
              <w:rPr>
                <w:rFonts w:ascii="Arial" w:hAnsi="Arial" w:cs="Arial"/>
                <w:b/>
                <w:sz w:val="20"/>
                <w:szCs w:val="20"/>
                <w:lang w:bidi="fr-FR"/>
              </w:rPr>
              <w:br/>
              <w:t>(1</w:t>
            </w:r>
            <w:r w:rsidRPr="002B6506">
              <w:rPr>
                <w:rFonts w:ascii="Arial" w:hAnsi="Arial" w:cs="Arial"/>
                <w:b/>
                <w:i/>
                <w:sz w:val="20"/>
                <w:szCs w:val="20"/>
                <w:lang w:bidi="fr-FR"/>
              </w:rPr>
              <w:t>5 jours</w:t>
            </w:r>
            <w:r>
              <w:rPr>
                <w:rFonts w:ascii="Arial" w:hAnsi="Arial" w:cs="Arial"/>
                <w:b/>
                <w:sz w:val="20"/>
                <w:szCs w:val="20"/>
                <w:lang w:bidi="fr-FR"/>
              </w:rPr>
              <w:t>)</w:t>
            </w:r>
          </w:p>
        </w:tc>
        <w:tc>
          <w:tcPr>
            <w:tcW w:w="2268" w:type="dxa"/>
            <w:vAlign w:val="center"/>
          </w:tcPr>
          <w:p w14:paraId="56FA184D" w14:textId="78C7EBC0" w:rsidR="009D52CB" w:rsidRPr="00930DDB" w:rsidRDefault="00597768">
            <w:pPr>
              <w:rPr>
                <w:rFonts w:ascii="Arial" w:hAnsi="Arial" w:cs="Arial"/>
                <w:i/>
                <w:sz w:val="20"/>
                <w:szCs w:val="20"/>
                <w:lang w:bidi="fr-FR"/>
              </w:rPr>
            </w:pPr>
            <w:r w:rsidRPr="00597768">
              <w:rPr>
                <w:rFonts w:ascii="Arial" w:hAnsi="Arial" w:cs="Arial"/>
                <w:i/>
                <w:sz w:val="20"/>
                <w:szCs w:val="20"/>
                <w:lang w:bidi="fr-FR"/>
              </w:rPr>
              <w:t xml:space="preserve">Elaborer </w:t>
            </w:r>
            <w:r>
              <w:rPr>
                <w:rFonts w:ascii="Arial" w:hAnsi="Arial" w:cs="Arial"/>
                <w:i/>
                <w:sz w:val="20"/>
                <w:szCs w:val="20"/>
                <w:lang w:bidi="fr-FR"/>
              </w:rPr>
              <w:t>l</w:t>
            </w:r>
            <w:r w:rsidRPr="00597768">
              <w:rPr>
                <w:rFonts w:ascii="Arial" w:hAnsi="Arial" w:cs="Arial"/>
                <w:i/>
                <w:sz w:val="20"/>
                <w:szCs w:val="20"/>
                <w:lang w:bidi="fr-FR"/>
              </w:rPr>
              <w:t>es plans de campagne/plan d’affaires/ plans d’investissement</w:t>
            </w:r>
            <w:r w:rsidR="00C6301D">
              <w:rPr>
                <w:rFonts w:ascii="Arial" w:hAnsi="Arial" w:cs="Arial"/>
                <w:i/>
                <w:sz w:val="20"/>
                <w:szCs w:val="20"/>
                <w:lang w:bidi="fr-FR"/>
              </w:rPr>
              <w:t xml:space="preserve"> </w:t>
            </w:r>
            <w:r w:rsidR="007563BD">
              <w:rPr>
                <w:rFonts w:ascii="Arial" w:hAnsi="Arial" w:cs="Arial"/>
                <w:i/>
                <w:sz w:val="20"/>
                <w:szCs w:val="20"/>
                <w:lang w:bidi="fr-FR"/>
              </w:rPr>
              <w:t xml:space="preserve">y compris la prise </w:t>
            </w:r>
            <w:r w:rsidR="00C6301D">
              <w:rPr>
                <w:rFonts w:ascii="Arial" w:hAnsi="Arial" w:cs="Arial"/>
                <w:i/>
                <w:sz w:val="20"/>
                <w:szCs w:val="20"/>
                <w:lang w:bidi="fr-FR"/>
              </w:rPr>
              <w:t xml:space="preserve">en compte </w:t>
            </w:r>
            <w:r>
              <w:rPr>
                <w:rFonts w:ascii="Arial" w:hAnsi="Arial" w:cs="Arial"/>
                <w:i/>
                <w:sz w:val="20"/>
                <w:szCs w:val="20"/>
                <w:lang w:bidi="fr-FR"/>
              </w:rPr>
              <w:t xml:space="preserve"> des </w:t>
            </w:r>
            <w:r w:rsidR="007563BD">
              <w:rPr>
                <w:rFonts w:ascii="Arial" w:hAnsi="Arial" w:cs="Arial"/>
                <w:i/>
                <w:sz w:val="20"/>
                <w:szCs w:val="20"/>
                <w:lang w:bidi="fr-FR"/>
              </w:rPr>
              <w:t xml:space="preserve">PGES issus des évaluations environnementales, </w:t>
            </w:r>
            <w:r w:rsidR="00C6301D">
              <w:rPr>
                <w:rFonts w:ascii="Arial" w:hAnsi="Arial" w:cs="Arial"/>
                <w:i/>
                <w:sz w:val="20"/>
                <w:szCs w:val="20"/>
                <w:lang w:bidi="fr-FR"/>
              </w:rPr>
              <w:t xml:space="preserve">des </w:t>
            </w:r>
            <w:r>
              <w:rPr>
                <w:rFonts w:ascii="Arial" w:hAnsi="Arial" w:cs="Arial"/>
                <w:i/>
                <w:sz w:val="20"/>
                <w:szCs w:val="20"/>
                <w:lang w:bidi="fr-FR"/>
              </w:rPr>
              <w:t>demandes retenus à la fin de l’étape 4</w:t>
            </w:r>
          </w:p>
        </w:tc>
        <w:tc>
          <w:tcPr>
            <w:tcW w:w="1984" w:type="dxa"/>
            <w:vAlign w:val="center"/>
          </w:tcPr>
          <w:p w14:paraId="53831C43" w14:textId="77777777" w:rsidR="009D52CB" w:rsidRPr="00930DDB" w:rsidRDefault="00597768" w:rsidP="009D52CB">
            <w:pPr>
              <w:rPr>
                <w:rFonts w:ascii="Arial" w:hAnsi="Arial" w:cs="Arial"/>
                <w:i/>
                <w:sz w:val="20"/>
                <w:szCs w:val="20"/>
                <w:lang w:bidi="fr-FR"/>
              </w:rPr>
            </w:pPr>
            <w:r w:rsidRPr="00597768">
              <w:rPr>
                <w:rFonts w:ascii="Arial" w:hAnsi="Arial" w:cs="Arial"/>
                <w:i/>
                <w:sz w:val="20"/>
                <w:szCs w:val="20"/>
                <w:lang w:bidi="fr-FR"/>
              </w:rPr>
              <w:t>Canevas plan de campagne, d’affaires et d’investissement</w:t>
            </w:r>
          </w:p>
        </w:tc>
        <w:tc>
          <w:tcPr>
            <w:tcW w:w="1843" w:type="dxa"/>
            <w:vAlign w:val="center"/>
          </w:tcPr>
          <w:p w14:paraId="67E00B75" w14:textId="77777777" w:rsidR="009D52CB" w:rsidRPr="002C77D6" w:rsidRDefault="00597768" w:rsidP="00597768">
            <w:pPr>
              <w:jc w:val="center"/>
              <w:rPr>
                <w:rFonts w:ascii="Arial" w:hAnsi="Arial" w:cs="Arial"/>
                <w:sz w:val="20"/>
                <w:szCs w:val="20"/>
                <w:lang w:bidi="fr-FR"/>
              </w:rPr>
            </w:pPr>
            <w:r>
              <w:rPr>
                <w:rFonts w:ascii="Arial" w:hAnsi="Arial" w:cs="Arial"/>
                <w:sz w:val="20"/>
                <w:szCs w:val="20"/>
                <w:lang w:bidi="fr-FR"/>
              </w:rPr>
              <w:t>TSM</w:t>
            </w:r>
          </w:p>
        </w:tc>
        <w:tc>
          <w:tcPr>
            <w:tcW w:w="1417" w:type="dxa"/>
            <w:vAlign w:val="center"/>
          </w:tcPr>
          <w:p w14:paraId="19246E88" w14:textId="77777777" w:rsidR="009D52CB" w:rsidRPr="002C77D6" w:rsidRDefault="00597768" w:rsidP="00597768">
            <w:pPr>
              <w:jc w:val="center"/>
              <w:rPr>
                <w:rFonts w:ascii="Arial" w:hAnsi="Arial" w:cs="Arial"/>
                <w:sz w:val="20"/>
                <w:szCs w:val="20"/>
                <w:lang w:bidi="fr-FR"/>
              </w:rPr>
            </w:pPr>
            <w:r>
              <w:rPr>
                <w:rFonts w:ascii="Arial" w:hAnsi="Arial" w:cs="Arial"/>
                <w:sz w:val="20"/>
                <w:szCs w:val="20"/>
                <w:lang w:bidi="fr-FR"/>
              </w:rPr>
              <w:t>Prestataires recrutés</w:t>
            </w:r>
          </w:p>
        </w:tc>
      </w:tr>
      <w:tr w:rsidR="009D52CB" w:rsidRPr="002C77D6" w14:paraId="02C2F3D6" w14:textId="77777777" w:rsidTr="00C6301D">
        <w:tc>
          <w:tcPr>
            <w:tcW w:w="1668" w:type="dxa"/>
            <w:vAlign w:val="center"/>
          </w:tcPr>
          <w:p w14:paraId="1853BFBA" w14:textId="77777777" w:rsidR="009D52CB" w:rsidRPr="002C77D6" w:rsidRDefault="00597768" w:rsidP="00597768">
            <w:pPr>
              <w:rPr>
                <w:rFonts w:ascii="Arial" w:hAnsi="Arial" w:cs="Arial"/>
                <w:sz w:val="20"/>
                <w:szCs w:val="20"/>
                <w:lang w:bidi="fr-FR"/>
              </w:rPr>
            </w:pPr>
            <w:r>
              <w:rPr>
                <w:rFonts w:ascii="Arial" w:hAnsi="Arial" w:cs="Arial"/>
                <w:b/>
                <w:sz w:val="20"/>
                <w:szCs w:val="20"/>
                <w:lang w:bidi="fr-FR"/>
              </w:rPr>
              <w:t>Etape 6 : Approbation</w:t>
            </w:r>
            <w:r w:rsidRPr="002B6506">
              <w:rPr>
                <w:rFonts w:ascii="Arial" w:hAnsi="Arial" w:cs="Arial"/>
                <w:b/>
                <w:sz w:val="20"/>
                <w:szCs w:val="20"/>
                <w:lang w:bidi="fr-FR"/>
              </w:rPr>
              <w:t xml:space="preserve"> des demandes</w:t>
            </w:r>
            <w:r>
              <w:rPr>
                <w:rFonts w:ascii="Arial" w:hAnsi="Arial" w:cs="Arial"/>
                <w:b/>
                <w:sz w:val="20"/>
                <w:szCs w:val="20"/>
                <w:lang w:bidi="fr-FR"/>
              </w:rPr>
              <w:t xml:space="preserve"> </w:t>
            </w:r>
            <w:r>
              <w:rPr>
                <w:rFonts w:ascii="Arial" w:hAnsi="Arial" w:cs="Arial"/>
                <w:b/>
                <w:sz w:val="20"/>
                <w:szCs w:val="20"/>
                <w:lang w:bidi="fr-FR"/>
              </w:rPr>
              <w:br/>
              <w:t>(</w:t>
            </w:r>
            <w:r w:rsidRPr="002B6506">
              <w:rPr>
                <w:rFonts w:ascii="Arial" w:hAnsi="Arial" w:cs="Arial"/>
                <w:b/>
                <w:i/>
                <w:sz w:val="20"/>
                <w:szCs w:val="20"/>
                <w:lang w:bidi="fr-FR"/>
              </w:rPr>
              <w:t>5 jours</w:t>
            </w:r>
            <w:r>
              <w:rPr>
                <w:rFonts w:ascii="Arial" w:hAnsi="Arial" w:cs="Arial"/>
                <w:b/>
                <w:sz w:val="20"/>
                <w:szCs w:val="20"/>
                <w:lang w:bidi="fr-FR"/>
              </w:rPr>
              <w:t>)</w:t>
            </w:r>
          </w:p>
        </w:tc>
        <w:tc>
          <w:tcPr>
            <w:tcW w:w="2268" w:type="dxa"/>
            <w:vAlign w:val="center"/>
          </w:tcPr>
          <w:p w14:paraId="5FEF0601" w14:textId="77777777" w:rsidR="009D52CB" w:rsidRPr="00930DDB" w:rsidRDefault="009B1E14" w:rsidP="0021342A">
            <w:pPr>
              <w:rPr>
                <w:rFonts w:ascii="Arial" w:hAnsi="Arial" w:cs="Arial"/>
                <w:i/>
                <w:sz w:val="20"/>
                <w:szCs w:val="20"/>
                <w:lang w:bidi="fr-FR"/>
              </w:rPr>
            </w:pPr>
            <w:r>
              <w:rPr>
                <w:rFonts w:ascii="Arial" w:hAnsi="Arial" w:cs="Arial"/>
                <w:i/>
                <w:sz w:val="20"/>
                <w:szCs w:val="20"/>
                <w:lang w:bidi="fr-FR"/>
              </w:rPr>
              <w:t xml:space="preserve">Procéder à l’analyse de l’éligibilité </w:t>
            </w:r>
            <w:r w:rsidR="0021342A">
              <w:rPr>
                <w:rFonts w:ascii="Arial" w:hAnsi="Arial" w:cs="Arial"/>
                <w:i/>
                <w:sz w:val="20"/>
                <w:szCs w:val="20"/>
                <w:lang w:bidi="fr-FR"/>
              </w:rPr>
              <w:t xml:space="preserve">au financement du PADMAR </w:t>
            </w:r>
            <w:r>
              <w:rPr>
                <w:rFonts w:ascii="Arial" w:hAnsi="Arial" w:cs="Arial"/>
                <w:i/>
                <w:sz w:val="20"/>
                <w:szCs w:val="20"/>
                <w:lang w:bidi="fr-FR"/>
              </w:rPr>
              <w:t xml:space="preserve">des plans finalisés </w:t>
            </w:r>
            <w:r w:rsidR="0021342A">
              <w:rPr>
                <w:rFonts w:ascii="Arial" w:hAnsi="Arial" w:cs="Arial"/>
                <w:i/>
                <w:sz w:val="20"/>
                <w:szCs w:val="20"/>
                <w:lang w:bidi="fr-FR"/>
              </w:rPr>
              <w:t>par les prestataires recrutés</w:t>
            </w:r>
          </w:p>
        </w:tc>
        <w:tc>
          <w:tcPr>
            <w:tcW w:w="1984" w:type="dxa"/>
            <w:vAlign w:val="center"/>
          </w:tcPr>
          <w:p w14:paraId="6FC6407B" w14:textId="77777777" w:rsidR="009D52CB" w:rsidRPr="00930DDB" w:rsidRDefault="0021342A" w:rsidP="009B1E14">
            <w:pPr>
              <w:rPr>
                <w:rFonts w:ascii="Arial" w:hAnsi="Arial" w:cs="Arial"/>
                <w:i/>
                <w:sz w:val="20"/>
                <w:szCs w:val="20"/>
                <w:lang w:bidi="fr-FR"/>
              </w:rPr>
            </w:pPr>
            <w:r w:rsidRPr="0021342A">
              <w:rPr>
                <w:rFonts w:ascii="Arial" w:hAnsi="Arial" w:cs="Arial"/>
                <w:i/>
                <w:sz w:val="20"/>
                <w:szCs w:val="20"/>
                <w:lang w:bidi="fr-FR"/>
              </w:rPr>
              <w:t>Fiches d’analyse des plans</w:t>
            </w:r>
          </w:p>
        </w:tc>
        <w:tc>
          <w:tcPr>
            <w:tcW w:w="1843" w:type="dxa"/>
            <w:vAlign w:val="center"/>
          </w:tcPr>
          <w:p w14:paraId="23A4B302" w14:textId="77777777" w:rsidR="009D52CB" w:rsidRPr="002C77D6" w:rsidRDefault="0021342A" w:rsidP="009B1E14">
            <w:pPr>
              <w:jc w:val="center"/>
              <w:rPr>
                <w:rFonts w:ascii="Arial" w:hAnsi="Arial" w:cs="Arial"/>
                <w:sz w:val="20"/>
                <w:szCs w:val="20"/>
                <w:lang w:bidi="fr-FR"/>
              </w:rPr>
            </w:pPr>
            <w:r>
              <w:rPr>
                <w:rFonts w:ascii="Arial" w:hAnsi="Arial" w:cs="Arial"/>
                <w:sz w:val="20"/>
                <w:szCs w:val="20"/>
                <w:lang w:bidi="fr-FR"/>
              </w:rPr>
              <w:t>Comité Technique d’Approbation (CTA)</w:t>
            </w:r>
          </w:p>
        </w:tc>
        <w:tc>
          <w:tcPr>
            <w:tcW w:w="1417" w:type="dxa"/>
            <w:vAlign w:val="center"/>
          </w:tcPr>
          <w:p w14:paraId="0074252E" w14:textId="77777777" w:rsidR="009D52CB" w:rsidRPr="002C77D6" w:rsidRDefault="0021342A" w:rsidP="009B1E14">
            <w:pPr>
              <w:jc w:val="center"/>
              <w:rPr>
                <w:rFonts w:ascii="Arial" w:hAnsi="Arial" w:cs="Arial"/>
                <w:sz w:val="20"/>
                <w:szCs w:val="20"/>
                <w:lang w:bidi="fr-FR"/>
              </w:rPr>
            </w:pPr>
            <w:r>
              <w:rPr>
                <w:rFonts w:ascii="Arial" w:hAnsi="Arial" w:cs="Arial"/>
                <w:sz w:val="20"/>
                <w:szCs w:val="20"/>
                <w:lang w:bidi="fr-FR"/>
              </w:rPr>
              <w:t>R/URA</w:t>
            </w:r>
          </w:p>
        </w:tc>
      </w:tr>
    </w:tbl>
    <w:p w14:paraId="0C110CF9" w14:textId="77777777" w:rsidR="00C96E00" w:rsidRDefault="00C96E00" w:rsidP="0031290D">
      <w:pPr>
        <w:spacing w:after="0" w:line="240" w:lineRule="auto"/>
        <w:jc w:val="both"/>
        <w:rPr>
          <w:rFonts w:ascii="Arial" w:hAnsi="Arial" w:cs="Arial"/>
          <w:lang w:bidi="fr-FR"/>
        </w:rPr>
      </w:pPr>
    </w:p>
    <w:p w14:paraId="052B5C3A" w14:textId="77777777" w:rsidR="00765058" w:rsidRDefault="0021342A" w:rsidP="0031290D">
      <w:pPr>
        <w:spacing w:after="0" w:line="240" w:lineRule="auto"/>
        <w:jc w:val="both"/>
        <w:rPr>
          <w:rFonts w:ascii="Arial" w:hAnsi="Arial" w:cs="Arial"/>
          <w:lang w:bidi="fr-FR"/>
        </w:rPr>
      </w:pPr>
      <w:r>
        <w:rPr>
          <w:rFonts w:ascii="Arial" w:hAnsi="Arial" w:cs="Arial"/>
          <w:lang w:bidi="fr-FR"/>
        </w:rPr>
        <w:t>En fait c’est la première étape qui relève de la sélection des bénéficiaires</w:t>
      </w:r>
      <w:r w:rsidR="00765058">
        <w:rPr>
          <w:rFonts w:ascii="Arial" w:hAnsi="Arial" w:cs="Arial"/>
          <w:lang w:bidi="fr-FR"/>
        </w:rPr>
        <w:t xml:space="preserve"> en ce sens qu’elle permet de :</w:t>
      </w:r>
    </w:p>
    <w:p w14:paraId="6B7DC4E7" w14:textId="77777777" w:rsidR="00765058" w:rsidRPr="005B1973" w:rsidRDefault="00765058" w:rsidP="00765058">
      <w:pPr>
        <w:numPr>
          <w:ilvl w:val="0"/>
          <w:numId w:val="89"/>
        </w:numPr>
        <w:spacing w:before="120" w:after="0" w:line="240" w:lineRule="auto"/>
        <w:ind w:left="1066" w:hanging="357"/>
        <w:jc w:val="both"/>
        <w:rPr>
          <w:rFonts w:ascii="Arial" w:hAnsi="Arial" w:cs="Arial"/>
        </w:rPr>
      </w:pPr>
      <w:r w:rsidRPr="005B1973">
        <w:rPr>
          <w:rFonts w:ascii="Arial" w:hAnsi="Arial" w:cs="Arial"/>
        </w:rPr>
        <w:t>recenser les potentiels bénéficiaires et les caractériser pour la maitrise du positionnement des acte</w:t>
      </w:r>
      <w:r>
        <w:rPr>
          <w:rFonts w:ascii="Arial" w:hAnsi="Arial" w:cs="Arial"/>
        </w:rPr>
        <w:t>urs sur les différents maillons</w:t>
      </w:r>
    </w:p>
    <w:p w14:paraId="52F7BCA0" w14:textId="77777777" w:rsidR="00765058" w:rsidRDefault="00765058" w:rsidP="00765058">
      <w:pPr>
        <w:numPr>
          <w:ilvl w:val="0"/>
          <w:numId w:val="89"/>
        </w:numPr>
        <w:spacing w:before="120" w:after="0" w:line="240" w:lineRule="auto"/>
        <w:ind w:left="1066" w:hanging="357"/>
        <w:jc w:val="both"/>
        <w:rPr>
          <w:rFonts w:ascii="Arial" w:hAnsi="Arial" w:cs="Arial"/>
        </w:rPr>
      </w:pPr>
      <w:r w:rsidRPr="005B1973">
        <w:rPr>
          <w:rFonts w:ascii="Arial" w:hAnsi="Arial" w:cs="Arial"/>
        </w:rPr>
        <w:t>évaluer leurs besoins en vue d’une adaptation de la stratégie à leur besoin et pour un meilleur calibrage et dimensionnement de l’intervention à chaque segment d’acteur visé.</w:t>
      </w:r>
    </w:p>
    <w:p w14:paraId="050C2211" w14:textId="77777777" w:rsidR="00765058" w:rsidRDefault="00765058" w:rsidP="0031290D">
      <w:pPr>
        <w:spacing w:after="0" w:line="240" w:lineRule="auto"/>
        <w:jc w:val="both"/>
        <w:rPr>
          <w:rFonts w:ascii="Arial" w:hAnsi="Arial" w:cs="Arial"/>
          <w:lang w:bidi="fr-FR"/>
        </w:rPr>
      </w:pPr>
    </w:p>
    <w:p w14:paraId="3D8394C8" w14:textId="77777777" w:rsidR="00C96E00" w:rsidRDefault="0021342A" w:rsidP="0031290D">
      <w:pPr>
        <w:spacing w:after="0" w:line="240" w:lineRule="auto"/>
        <w:jc w:val="both"/>
        <w:rPr>
          <w:rFonts w:ascii="Arial" w:hAnsi="Arial" w:cs="Arial"/>
          <w:lang w:bidi="fr-FR"/>
        </w:rPr>
      </w:pPr>
      <w:r>
        <w:rPr>
          <w:rFonts w:ascii="Arial" w:hAnsi="Arial" w:cs="Arial"/>
          <w:lang w:bidi="fr-FR"/>
        </w:rPr>
        <w:t>Toutefois</w:t>
      </w:r>
      <w:r w:rsidR="00765058">
        <w:rPr>
          <w:rFonts w:ascii="Arial" w:hAnsi="Arial" w:cs="Arial"/>
          <w:lang w:bidi="fr-FR"/>
        </w:rPr>
        <w:t xml:space="preserve">, il faudra conduire le processus à terme pour dégager </w:t>
      </w:r>
      <w:r w:rsidR="00D01EE6">
        <w:rPr>
          <w:rFonts w:ascii="Arial" w:hAnsi="Arial" w:cs="Arial"/>
          <w:lang w:bidi="fr-FR"/>
        </w:rPr>
        <w:t>les bénéficiaires devant prétendre recevoir l’appui du PADMAR.</w:t>
      </w:r>
      <w:r>
        <w:rPr>
          <w:rFonts w:ascii="Arial" w:hAnsi="Arial" w:cs="Arial"/>
          <w:lang w:bidi="fr-FR"/>
        </w:rPr>
        <w:t xml:space="preserve"> </w:t>
      </w:r>
    </w:p>
    <w:p w14:paraId="7BEF95BE" w14:textId="77777777" w:rsidR="00C96E00" w:rsidRDefault="00C96E00" w:rsidP="0031290D">
      <w:pPr>
        <w:spacing w:after="0" w:line="240" w:lineRule="auto"/>
        <w:jc w:val="both"/>
        <w:rPr>
          <w:rFonts w:ascii="Arial" w:hAnsi="Arial" w:cs="Arial"/>
          <w:lang w:bidi="fr-FR"/>
        </w:rPr>
      </w:pPr>
    </w:p>
    <w:p w14:paraId="3150991A" w14:textId="77777777" w:rsidR="007D4269" w:rsidRPr="007D4269" w:rsidRDefault="007D4269" w:rsidP="007D4269">
      <w:pPr>
        <w:spacing w:after="0" w:line="240" w:lineRule="auto"/>
        <w:jc w:val="both"/>
        <w:rPr>
          <w:rFonts w:ascii="Arial" w:hAnsi="Arial" w:cs="Arial"/>
          <w:b/>
          <w:i/>
        </w:rPr>
      </w:pPr>
      <w:r w:rsidRPr="00292DAC">
        <w:rPr>
          <w:rFonts w:ascii="Arial" w:hAnsi="Arial" w:cs="Arial"/>
          <w:b/>
          <w:i/>
        </w:rPr>
        <w:t xml:space="preserve">Appel </w:t>
      </w:r>
      <w:r w:rsidRPr="00292DAC">
        <w:rPr>
          <w:rFonts w:ascii="Arial" w:hAnsi="Arial" w:cs="Arial"/>
          <w:b/>
          <w:i/>
          <w:lang w:bidi="fr-FR"/>
        </w:rPr>
        <w:t>à manifestation d’intérêt</w:t>
      </w:r>
    </w:p>
    <w:p w14:paraId="7C0E56AE" w14:textId="77777777" w:rsidR="00EE3D0D" w:rsidRDefault="00EE3D0D" w:rsidP="0031290D">
      <w:pPr>
        <w:spacing w:after="0" w:line="240" w:lineRule="auto"/>
        <w:jc w:val="both"/>
        <w:rPr>
          <w:rFonts w:ascii="Arial" w:hAnsi="Arial" w:cs="Arial"/>
          <w:lang w:bidi="fr-FR"/>
        </w:rPr>
      </w:pPr>
    </w:p>
    <w:p w14:paraId="4D20420D" w14:textId="77777777" w:rsidR="007D4269" w:rsidRDefault="00CD4B63" w:rsidP="0031290D">
      <w:pPr>
        <w:spacing w:after="0" w:line="240" w:lineRule="auto"/>
        <w:jc w:val="both"/>
        <w:rPr>
          <w:rFonts w:ascii="Arial" w:hAnsi="Arial" w:cs="Arial"/>
          <w:lang w:bidi="fr-FR"/>
        </w:rPr>
      </w:pPr>
      <w:r w:rsidRPr="007D4269">
        <w:rPr>
          <w:rFonts w:ascii="Arial" w:hAnsi="Arial" w:cs="Arial"/>
          <w:lang w:bidi="fr-FR"/>
        </w:rPr>
        <w:t>Il</w:t>
      </w:r>
      <w:r w:rsidR="007D4269" w:rsidRPr="007D4269">
        <w:rPr>
          <w:rFonts w:ascii="Arial" w:hAnsi="Arial" w:cs="Arial"/>
          <w:lang w:bidi="fr-FR"/>
        </w:rPr>
        <w:t xml:space="preserve"> s’agit des demandes d’appuis suscités auprès de potentiels bénéficiaires à travers les activités de communication, information et sensibilisation. Cette technique de ciblage s’adresse prioritairement aux primo maraichers dans tous les maillons de la filière.</w:t>
      </w:r>
    </w:p>
    <w:p w14:paraId="6992DBD7" w14:textId="77777777" w:rsidR="007D4269" w:rsidRDefault="007D4269" w:rsidP="0031290D">
      <w:pPr>
        <w:spacing w:after="0" w:line="240" w:lineRule="auto"/>
        <w:jc w:val="both"/>
        <w:rPr>
          <w:rFonts w:ascii="Arial" w:hAnsi="Arial" w:cs="Arial"/>
          <w:lang w:bidi="fr-FR"/>
        </w:rPr>
      </w:pPr>
    </w:p>
    <w:p w14:paraId="4208AF42" w14:textId="77777777" w:rsidR="00B06648" w:rsidRDefault="00B06648" w:rsidP="00B06648">
      <w:pPr>
        <w:spacing w:after="0" w:line="240" w:lineRule="auto"/>
        <w:jc w:val="both"/>
        <w:rPr>
          <w:rFonts w:ascii="Arial" w:hAnsi="Arial" w:cs="Arial"/>
          <w:lang w:bidi="fr-FR"/>
        </w:rPr>
      </w:pPr>
      <w:r w:rsidRPr="001558D6">
        <w:rPr>
          <w:rFonts w:ascii="Arial" w:hAnsi="Arial" w:cs="Arial"/>
          <w:lang w:bidi="fr-FR"/>
        </w:rPr>
        <w:t>Le processus global de ciblage se fera par étape</w:t>
      </w:r>
      <w:r>
        <w:rPr>
          <w:rFonts w:ascii="Arial" w:hAnsi="Arial" w:cs="Arial"/>
          <w:lang w:bidi="fr-FR"/>
        </w:rPr>
        <w:t xml:space="preserve"> comme l’indique le tableau 12 qui suit.</w:t>
      </w:r>
    </w:p>
    <w:p w14:paraId="62383CE2" w14:textId="77777777" w:rsidR="00B06648" w:rsidRDefault="00B06648" w:rsidP="00B06648">
      <w:pPr>
        <w:pStyle w:val="Titre5"/>
        <w:spacing w:before="240" w:after="120" w:line="240" w:lineRule="auto"/>
        <w:jc w:val="center"/>
        <w:rPr>
          <w:rFonts w:ascii="Arial" w:eastAsia="Times New Roman" w:hAnsi="Arial" w:cs="Arial"/>
          <w:b/>
          <w:i/>
          <w:color w:val="auto"/>
          <w:sz w:val="18"/>
          <w:szCs w:val="18"/>
        </w:rPr>
      </w:pPr>
      <w:bookmarkStart w:id="65" w:name="_Toc16854596"/>
      <w:r w:rsidRPr="00E970A9">
        <w:rPr>
          <w:rFonts w:ascii="Arial" w:eastAsia="Times New Roman" w:hAnsi="Arial" w:cs="Arial"/>
          <w:b/>
          <w:i/>
          <w:color w:val="auto"/>
          <w:sz w:val="18"/>
          <w:szCs w:val="18"/>
        </w:rPr>
        <w:t xml:space="preserve">Tableau </w:t>
      </w:r>
      <w:r>
        <w:rPr>
          <w:rFonts w:ascii="Arial" w:eastAsia="Times New Roman" w:hAnsi="Arial" w:cs="Arial"/>
          <w:b/>
          <w:i/>
          <w:color w:val="auto"/>
          <w:sz w:val="18"/>
          <w:szCs w:val="18"/>
        </w:rPr>
        <w:t>1</w:t>
      </w:r>
      <w:r w:rsidR="004B798C">
        <w:rPr>
          <w:rFonts w:ascii="Arial" w:eastAsia="Times New Roman" w:hAnsi="Arial" w:cs="Arial"/>
          <w:b/>
          <w:i/>
          <w:color w:val="auto"/>
          <w:sz w:val="18"/>
          <w:szCs w:val="18"/>
        </w:rPr>
        <w:t>4</w:t>
      </w:r>
      <w:r w:rsidRPr="00E970A9">
        <w:rPr>
          <w:rFonts w:ascii="Arial" w:eastAsia="Times New Roman" w:hAnsi="Arial" w:cs="Arial"/>
          <w:b/>
          <w:i/>
          <w:color w:val="auto"/>
          <w:sz w:val="18"/>
          <w:szCs w:val="18"/>
        </w:rPr>
        <w:t xml:space="preserve"> : </w:t>
      </w:r>
      <w:r>
        <w:rPr>
          <w:rFonts w:ascii="Arial" w:eastAsia="Times New Roman" w:hAnsi="Arial" w:cs="Arial"/>
          <w:b/>
          <w:i/>
          <w:color w:val="auto"/>
          <w:sz w:val="18"/>
          <w:szCs w:val="18"/>
        </w:rPr>
        <w:t>Synthèse du processus de sélection des bénéficiaires et des demandes d’appui par appel à manifestation d’intérêt</w:t>
      </w:r>
      <w:bookmarkEnd w:id="65"/>
      <w:r>
        <w:rPr>
          <w:rFonts w:ascii="Arial" w:eastAsia="Times New Roman" w:hAnsi="Arial" w:cs="Arial"/>
          <w:b/>
          <w:i/>
          <w:color w:val="auto"/>
          <w:sz w:val="18"/>
          <w:szCs w:val="18"/>
        </w:rPr>
        <w:t xml:space="preserve"> </w:t>
      </w:r>
    </w:p>
    <w:tbl>
      <w:tblPr>
        <w:tblStyle w:val="Grilledutableau"/>
        <w:tblW w:w="932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68"/>
        <w:gridCol w:w="2551"/>
        <w:gridCol w:w="1843"/>
        <w:gridCol w:w="1843"/>
        <w:gridCol w:w="1417"/>
      </w:tblGrid>
      <w:tr w:rsidR="00B06648" w:rsidRPr="002C77D6" w14:paraId="2A021392" w14:textId="77777777" w:rsidTr="00440354">
        <w:trPr>
          <w:tblHeader/>
        </w:trPr>
        <w:tc>
          <w:tcPr>
            <w:tcW w:w="1668" w:type="dxa"/>
            <w:tcBorders>
              <w:top w:val="double" w:sz="4" w:space="0" w:color="auto"/>
              <w:bottom w:val="double" w:sz="4" w:space="0" w:color="auto"/>
            </w:tcBorders>
            <w:vAlign w:val="center"/>
          </w:tcPr>
          <w:p w14:paraId="22849600" w14:textId="77777777" w:rsidR="00B06648" w:rsidRPr="002C77D6" w:rsidRDefault="00B06648" w:rsidP="00AD7A32">
            <w:pPr>
              <w:jc w:val="center"/>
              <w:rPr>
                <w:rFonts w:ascii="Arial" w:hAnsi="Arial" w:cs="Arial"/>
                <w:b/>
                <w:sz w:val="20"/>
                <w:szCs w:val="20"/>
                <w:lang w:bidi="fr-FR"/>
              </w:rPr>
            </w:pPr>
            <w:r w:rsidRPr="002C77D6">
              <w:rPr>
                <w:rFonts w:ascii="Arial" w:hAnsi="Arial" w:cs="Arial"/>
                <w:b/>
                <w:sz w:val="20"/>
                <w:szCs w:val="20"/>
                <w:lang w:bidi="fr-FR"/>
              </w:rPr>
              <w:t>ETAPES</w:t>
            </w:r>
          </w:p>
        </w:tc>
        <w:tc>
          <w:tcPr>
            <w:tcW w:w="2551" w:type="dxa"/>
            <w:tcBorders>
              <w:top w:val="double" w:sz="4" w:space="0" w:color="auto"/>
              <w:bottom w:val="double" w:sz="4" w:space="0" w:color="auto"/>
            </w:tcBorders>
            <w:vAlign w:val="center"/>
          </w:tcPr>
          <w:p w14:paraId="537B470E" w14:textId="77777777" w:rsidR="00B06648" w:rsidRPr="002C77D6" w:rsidRDefault="00B06648" w:rsidP="00AD7A32">
            <w:pPr>
              <w:jc w:val="center"/>
              <w:rPr>
                <w:rFonts w:ascii="Arial" w:hAnsi="Arial" w:cs="Arial"/>
                <w:b/>
                <w:sz w:val="20"/>
                <w:szCs w:val="20"/>
                <w:lang w:bidi="fr-FR"/>
              </w:rPr>
            </w:pPr>
            <w:r w:rsidRPr="002C77D6">
              <w:rPr>
                <w:rFonts w:ascii="Arial" w:hAnsi="Arial" w:cs="Arial"/>
                <w:b/>
                <w:sz w:val="20"/>
                <w:szCs w:val="20"/>
                <w:lang w:bidi="fr-FR"/>
              </w:rPr>
              <w:t>ACTIVITES CLE</w:t>
            </w:r>
          </w:p>
        </w:tc>
        <w:tc>
          <w:tcPr>
            <w:tcW w:w="1843" w:type="dxa"/>
            <w:tcBorders>
              <w:top w:val="double" w:sz="4" w:space="0" w:color="auto"/>
              <w:bottom w:val="double" w:sz="4" w:space="0" w:color="auto"/>
            </w:tcBorders>
            <w:vAlign w:val="center"/>
          </w:tcPr>
          <w:p w14:paraId="3B61C1BF" w14:textId="77777777" w:rsidR="00B06648" w:rsidRPr="002C77D6" w:rsidRDefault="00B06648" w:rsidP="00AD7A32">
            <w:pPr>
              <w:jc w:val="center"/>
              <w:rPr>
                <w:rFonts w:ascii="Arial" w:hAnsi="Arial" w:cs="Arial"/>
                <w:b/>
                <w:sz w:val="20"/>
                <w:szCs w:val="20"/>
                <w:lang w:bidi="fr-FR"/>
              </w:rPr>
            </w:pPr>
            <w:r w:rsidRPr="002C77D6">
              <w:rPr>
                <w:rFonts w:ascii="Arial" w:hAnsi="Arial" w:cs="Arial"/>
                <w:b/>
                <w:sz w:val="20"/>
                <w:szCs w:val="20"/>
                <w:lang w:bidi="fr-FR"/>
              </w:rPr>
              <w:t>OUTILS</w:t>
            </w:r>
          </w:p>
        </w:tc>
        <w:tc>
          <w:tcPr>
            <w:tcW w:w="1843" w:type="dxa"/>
            <w:tcBorders>
              <w:top w:val="double" w:sz="4" w:space="0" w:color="auto"/>
              <w:bottom w:val="double" w:sz="4" w:space="0" w:color="auto"/>
            </w:tcBorders>
            <w:vAlign w:val="center"/>
          </w:tcPr>
          <w:p w14:paraId="3052982D" w14:textId="77777777" w:rsidR="00B06648" w:rsidRPr="002C77D6" w:rsidRDefault="00B06648" w:rsidP="00AD7A32">
            <w:pPr>
              <w:jc w:val="center"/>
              <w:rPr>
                <w:rFonts w:ascii="Arial" w:hAnsi="Arial" w:cs="Arial"/>
                <w:b/>
                <w:sz w:val="20"/>
                <w:szCs w:val="20"/>
                <w:lang w:bidi="fr-FR"/>
              </w:rPr>
            </w:pPr>
            <w:r w:rsidRPr="002C77D6">
              <w:rPr>
                <w:rFonts w:ascii="Arial" w:hAnsi="Arial" w:cs="Arial"/>
                <w:b/>
                <w:sz w:val="20"/>
                <w:szCs w:val="20"/>
                <w:lang w:bidi="fr-FR"/>
              </w:rPr>
              <w:t>RESPONSABLE</w:t>
            </w:r>
          </w:p>
        </w:tc>
        <w:tc>
          <w:tcPr>
            <w:tcW w:w="1417" w:type="dxa"/>
            <w:tcBorders>
              <w:top w:val="double" w:sz="4" w:space="0" w:color="auto"/>
              <w:bottom w:val="double" w:sz="4" w:space="0" w:color="auto"/>
            </w:tcBorders>
            <w:vAlign w:val="center"/>
          </w:tcPr>
          <w:p w14:paraId="6BA4BD61" w14:textId="77777777" w:rsidR="00B06648" w:rsidRPr="002C77D6" w:rsidRDefault="00B06648" w:rsidP="00AD7A32">
            <w:pPr>
              <w:jc w:val="center"/>
              <w:rPr>
                <w:rFonts w:ascii="Arial" w:hAnsi="Arial" w:cs="Arial"/>
                <w:b/>
                <w:sz w:val="20"/>
                <w:szCs w:val="20"/>
                <w:lang w:bidi="fr-FR"/>
              </w:rPr>
            </w:pPr>
            <w:r w:rsidRPr="002C77D6">
              <w:rPr>
                <w:rFonts w:ascii="Arial" w:hAnsi="Arial" w:cs="Arial"/>
                <w:b/>
                <w:sz w:val="20"/>
                <w:szCs w:val="20"/>
                <w:lang w:bidi="fr-FR"/>
              </w:rPr>
              <w:t>ACTEURS ASSOCIES</w:t>
            </w:r>
          </w:p>
        </w:tc>
      </w:tr>
      <w:tr w:rsidR="009C2FDE" w:rsidRPr="002C77D6" w14:paraId="01D2ADB7" w14:textId="77777777" w:rsidTr="00440354">
        <w:tc>
          <w:tcPr>
            <w:tcW w:w="1668" w:type="dxa"/>
            <w:vMerge w:val="restart"/>
            <w:tcBorders>
              <w:top w:val="double" w:sz="4" w:space="0" w:color="auto"/>
            </w:tcBorders>
            <w:vAlign w:val="center"/>
          </w:tcPr>
          <w:p w14:paraId="2CB5A015" w14:textId="77777777" w:rsidR="009C2FDE" w:rsidRDefault="009C2FDE" w:rsidP="00B06648">
            <w:pPr>
              <w:rPr>
                <w:rFonts w:ascii="Arial" w:hAnsi="Arial" w:cs="Arial"/>
                <w:b/>
                <w:sz w:val="20"/>
                <w:szCs w:val="20"/>
                <w:lang w:bidi="fr-FR"/>
              </w:rPr>
            </w:pPr>
            <w:r>
              <w:rPr>
                <w:rFonts w:ascii="Arial" w:hAnsi="Arial" w:cs="Arial"/>
                <w:b/>
                <w:sz w:val="20"/>
                <w:szCs w:val="20"/>
                <w:lang w:bidi="fr-FR"/>
              </w:rPr>
              <w:t xml:space="preserve">Etape 1 : </w:t>
            </w:r>
          </w:p>
          <w:p w14:paraId="4ECB0983" w14:textId="77777777" w:rsidR="009C2FDE" w:rsidRPr="002C77D6" w:rsidRDefault="009C2FDE" w:rsidP="00B06648">
            <w:pPr>
              <w:rPr>
                <w:rFonts w:ascii="Arial" w:hAnsi="Arial" w:cs="Arial"/>
                <w:sz w:val="20"/>
                <w:szCs w:val="20"/>
                <w:lang w:bidi="fr-FR"/>
              </w:rPr>
            </w:pPr>
            <w:r>
              <w:rPr>
                <w:rFonts w:ascii="Arial" w:hAnsi="Arial" w:cs="Arial"/>
                <w:b/>
                <w:sz w:val="20"/>
                <w:szCs w:val="20"/>
                <w:lang w:bidi="fr-FR"/>
              </w:rPr>
              <w:t xml:space="preserve">Appel à manifestation d’intérêt </w:t>
            </w:r>
            <w:r>
              <w:rPr>
                <w:rFonts w:ascii="Arial" w:hAnsi="Arial" w:cs="Arial"/>
                <w:b/>
                <w:sz w:val="20"/>
                <w:szCs w:val="20"/>
                <w:lang w:bidi="fr-FR"/>
              </w:rPr>
              <w:br/>
              <w:t>(</w:t>
            </w:r>
            <w:r w:rsidRPr="0015239D">
              <w:rPr>
                <w:rFonts w:ascii="Arial" w:hAnsi="Arial" w:cs="Arial"/>
                <w:b/>
                <w:i/>
                <w:sz w:val="20"/>
                <w:szCs w:val="20"/>
                <w:lang w:bidi="fr-FR"/>
              </w:rPr>
              <w:t>1</w:t>
            </w:r>
            <w:r>
              <w:rPr>
                <w:rFonts w:ascii="Arial" w:hAnsi="Arial" w:cs="Arial"/>
                <w:b/>
                <w:i/>
                <w:sz w:val="20"/>
                <w:szCs w:val="20"/>
                <w:lang w:bidi="fr-FR"/>
              </w:rPr>
              <w:t>5</w:t>
            </w:r>
            <w:r w:rsidRPr="0015239D">
              <w:rPr>
                <w:rFonts w:ascii="Arial" w:hAnsi="Arial" w:cs="Arial"/>
                <w:b/>
                <w:i/>
                <w:sz w:val="20"/>
                <w:szCs w:val="20"/>
                <w:lang w:bidi="fr-FR"/>
              </w:rPr>
              <w:t xml:space="preserve"> jours</w:t>
            </w:r>
            <w:r>
              <w:rPr>
                <w:rFonts w:ascii="Arial" w:hAnsi="Arial" w:cs="Arial"/>
                <w:b/>
                <w:sz w:val="20"/>
                <w:szCs w:val="20"/>
                <w:lang w:bidi="fr-FR"/>
              </w:rPr>
              <w:t>)</w:t>
            </w:r>
          </w:p>
        </w:tc>
        <w:tc>
          <w:tcPr>
            <w:tcW w:w="2551" w:type="dxa"/>
            <w:tcBorders>
              <w:top w:val="double" w:sz="4" w:space="0" w:color="auto"/>
              <w:bottom w:val="single" w:sz="6" w:space="0" w:color="auto"/>
            </w:tcBorders>
          </w:tcPr>
          <w:p w14:paraId="5E38D628" w14:textId="77777777" w:rsidR="009C2FDE" w:rsidRPr="00930DDB" w:rsidRDefault="009C2FDE" w:rsidP="00AD7A32">
            <w:pPr>
              <w:jc w:val="both"/>
              <w:rPr>
                <w:rFonts w:ascii="Arial" w:hAnsi="Arial" w:cs="Arial"/>
                <w:i/>
                <w:sz w:val="20"/>
                <w:szCs w:val="20"/>
                <w:lang w:bidi="fr-FR"/>
              </w:rPr>
            </w:pPr>
            <w:r w:rsidRPr="00B06648">
              <w:rPr>
                <w:rFonts w:ascii="Arial" w:hAnsi="Arial" w:cs="Arial"/>
                <w:i/>
                <w:sz w:val="20"/>
                <w:szCs w:val="20"/>
                <w:lang w:bidi="fr-FR"/>
              </w:rPr>
              <w:t>Organiser les campagnes de sensibilisation et d’information</w:t>
            </w:r>
          </w:p>
        </w:tc>
        <w:tc>
          <w:tcPr>
            <w:tcW w:w="1843" w:type="dxa"/>
            <w:tcBorders>
              <w:top w:val="double" w:sz="4" w:space="0" w:color="auto"/>
            </w:tcBorders>
            <w:vAlign w:val="center"/>
          </w:tcPr>
          <w:p w14:paraId="457CA821" w14:textId="77777777" w:rsidR="009C2FDE" w:rsidRDefault="0040756F" w:rsidP="0040756F">
            <w:pPr>
              <w:pStyle w:val="Paragraphedeliste"/>
              <w:numPr>
                <w:ilvl w:val="0"/>
                <w:numId w:val="132"/>
              </w:numPr>
              <w:ind w:left="286" w:hanging="284"/>
              <w:rPr>
                <w:rFonts w:ascii="Arial" w:hAnsi="Arial" w:cs="Arial"/>
                <w:i/>
                <w:sz w:val="20"/>
                <w:szCs w:val="20"/>
                <w:lang w:bidi="fr-FR"/>
              </w:rPr>
            </w:pPr>
            <w:r>
              <w:rPr>
                <w:rFonts w:ascii="Arial" w:hAnsi="Arial" w:cs="Arial"/>
                <w:i/>
                <w:sz w:val="20"/>
                <w:szCs w:val="20"/>
                <w:lang w:bidi="fr-FR"/>
              </w:rPr>
              <w:t>Communiqués radio</w:t>
            </w:r>
          </w:p>
          <w:p w14:paraId="5A4ACD88" w14:textId="77777777" w:rsidR="0040756F" w:rsidRPr="00B06648" w:rsidRDefault="0040756F" w:rsidP="0040756F">
            <w:pPr>
              <w:pStyle w:val="Paragraphedeliste"/>
              <w:numPr>
                <w:ilvl w:val="0"/>
                <w:numId w:val="132"/>
              </w:numPr>
              <w:ind w:left="286" w:hanging="284"/>
              <w:rPr>
                <w:rFonts w:ascii="Arial" w:hAnsi="Arial" w:cs="Arial"/>
                <w:i/>
                <w:sz w:val="20"/>
                <w:szCs w:val="20"/>
                <w:lang w:bidi="fr-FR"/>
              </w:rPr>
            </w:pPr>
            <w:r>
              <w:rPr>
                <w:rFonts w:ascii="Arial" w:hAnsi="Arial" w:cs="Arial"/>
                <w:i/>
                <w:sz w:val="20"/>
                <w:szCs w:val="20"/>
                <w:lang w:bidi="fr-FR"/>
              </w:rPr>
              <w:t>Affiches</w:t>
            </w:r>
          </w:p>
        </w:tc>
        <w:tc>
          <w:tcPr>
            <w:tcW w:w="1843" w:type="dxa"/>
            <w:tcBorders>
              <w:top w:val="double" w:sz="4" w:space="0" w:color="auto"/>
            </w:tcBorders>
            <w:vAlign w:val="center"/>
          </w:tcPr>
          <w:p w14:paraId="02BBC88E" w14:textId="77777777" w:rsidR="009C2FDE" w:rsidRPr="002C77D6" w:rsidRDefault="009C2FDE" w:rsidP="00AD7A32">
            <w:pPr>
              <w:jc w:val="center"/>
              <w:rPr>
                <w:rFonts w:ascii="Arial" w:hAnsi="Arial" w:cs="Arial"/>
                <w:sz w:val="20"/>
                <w:szCs w:val="20"/>
                <w:lang w:bidi="fr-FR"/>
              </w:rPr>
            </w:pPr>
            <w:r>
              <w:rPr>
                <w:rFonts w:ascii="Arial" w:hAnsi="Arial" w:cs="Arial"/>
                <w:sz w:val="20"/>
                <w:szCs w:val="20"/>
                <w:lang w:bidi="fr-FR"/>
              </w:rPr>
              <w:t>TSM</w:t>
            </w:r>
          </w:p>
        </w:tc>
        <w:tc>
          <w:tcPr>
            <w:tcW w:w="1417" w:type="dxa"/>
            <w:tcBorders>
              <w:top w:val="double" w:sz="4" w:space="0" w:color="auto"/>
            </w:tcBorders>
            <w:vAlign w:val="center"/>
          </w:tcPr>
          <w:p w14:paraId="7909A382" w14:textId="77777777" w:rsidR="009C2FDE" w:rsidRPr="002C77D6" w:rsidRDefault="009C2FDE" w:rsidP="00AD7A32">
            <w:pPr>
              <w:jc w:val="center"/>
              <w:rPr>
                <w:rFonts w:ascii="Arial" w:hAnsi="Arial" w:cs="Arial"/>
                <w:sz w:val="20"/>
                <w:szCs w:val="20"/>
                <w:lang w:bidi="fr-FR"/>
              </w:rPr>
            </w:pPr>
            <w:r>
              <w:rPr>
                <w:rFonts w:ascii="Arial" w:hAnsi="Arial" w:cs="Arial"/>
                <w:sz w:val="20"/>
                <w:szCs w:val="20"/>
                <w:lang w:bidi="fr-FR"/>
              </w:rPr>
              <w:t>ATDA - DDAEP</w:t>
            </w:r>
          </w:p>
        </w:tc>
      </w:tr>
      <w:tr w:rsidR="0040756F" w:rsidRPr="002C77D6" w14:paraId="0DC01ABE" w14:textId="77777777" w:rsidTr="00440354">
        <w:tc>
          <w:tcPr>
            <w:tcW w:w="1668" w:type="dxa"/>
            <w:vMerge/>
            <w:tcBorders>
              <w:top w:val="double" w:sz="4" w:space="0" w:color="auto"/>
            </w:tcBorders>
            <w:vAlign w:val="center"/>
          </w:tcPr>
          <w:p w14:paraId="0A5EF6DD" w14:textId="77777777" w:rsidR="0040756F" w:rsidRDefault="0040756F" w:rsidP="00AD7A32">
            <w:pPr>
              <w:rPr>
                <w:rFonts w:ascii="Arial" w:hAnsi="Arial" w:cs="Arial"/>
                <w:b/>
                <w:sz w:val="20"/>
                <w:szCs w:val="20"/>
                <w:lang w:bidi="fr-FR"/>
              </w:rPr>
            </w:pPr>
          </w:p>
        </w:tc>
        <w:tc>
          <w:tcPr>
            <w:tcW w:w="2551" w:type="dxa"/>
            <w:tcBorders>
              <w:top w:val="single" w:sz="6" w:space="0" w:color="auto"/>
              <w:bottom w:val="single" w:sz="6" w:space="0" w:color="auto"/>
            </w:tcBorders>
          </w:tcPr>
          <w:p w14:paraId="7831244C" w14:textId="77777777" w:rsidR="0040756F" w:rsidRPr="00930DDB" w:rsidRDefault="0040756F" w:rsidP="00B06648">
            <w:pPr>
              <w:jc w:val="both"/>
              <w:rPr>
                <w:rFonts w:ascii="Arial" w:hAnsi="Arial" w:cs="Arial"/>
                <w:i/>
                <w:sz w:val="20"/>
                <w:szCs w:val="20"/>
                <w:lang w:bidi="fr-FR"/>
              </w:rPr>
            </w:pPr>
            <w:r w:rsidRPr="00B06648">
              <w:rPr>
                <w:rFonts w:ascii="Arial" w:hAnsi="Arial" w:cs="Arial"/>
                <w:i/>
                <w:sz w:val="20"/>
                <w:szCs w:val="20"/>
                <w:lang w:bidi="fr-FR"/>
              </w:rPr>
              <w:t xml:space="preserve">Recenser </w:t>
            </w:r>
            <w:r>
              <w:rPr>
                <w:rFonts w:ascii="Arial" w:hAnsi="Arial" w:cs="Arial"/>
                <w:i/>
                <w:sz w:val="20"/>
                <w:szCs w:val="20"/>
                <w:lang w:bidi="fr-FR"/>
              </w:rPr>
              <w:t>l</w:t>
            </w:r>
            <w:r w:rsidRPr="00B06648">
              <w:rPr>
                <w:rFonts w:ascii="Arial" w:hAnsi="Arial" w:cs="Arial"/>
                <w:i/>
                <w:sz w:val="20"/>
                <w:szCs w:val="20"/>
                <w:lang w:bidi="fr-FR"/>
              </w:rPr>
              <w:t>es demandeurs d’appuis</w:t>
            </w:r>
          </w:p>
        </w:tc>
        <w:tc>
          <w:tcPr>
            <w:tcW w:w="1843" w:type="dxa"/>
            <w:vMerge w:val="restart"/>
            <w:vAlign w:val="center"/>
          </w:tcPr>
          <w:p w14:paraId="104A684C" w14:textId="77777777" w:rsidR="0040756F" w:rsidRPr="0040756F" w:rsidRDefault="0040756F" w:rsidP="0040756F">
            <w:pPr>
              <w:rPr>
                <w:rFonts w:ascii="Arial" w:hAnsi="Arial" w:cs="Arial"/>
                <w:i/>
                <w:sz w:val="20"/>
                <w:szCs w:val="20"/>
                <w:lang w:bidi="fr-FR"/>
              </w:rPr>
            </w:pPr>
            <w:r w:rsidRPr="0040756F">
              <w:rPr>
                <w:rFonts w:ascii="Arial" w:hAnsi="Arial" w:cs="Arial"/>
                <w:i/>
                <w:sz w:val="20"/>
                <w:szCs w:val="20"/>
                <w:lang w:bidi="fr-FR"/>
              </w:rPr>
              <w:t>Fiche d’identification des potentiels des bénéficiaires</w:t>
            </w:r>
          </w:p>
        </w:tc>
        <w:tc>
          <w:tcPr>
            <w:tcW w:w="1843" w:type="dxa"/>
            <w:vAlign w:val="center"/>
          </w:tcPr>
          <w:p w14:paraId="118FD725" w14:textId="77777777" w:rsidR="0040756F" w:rsidRPr="002C77D6" w:rsidRDefault="0040756F" w:rsidP="00AD7A32">
            <w:pPr>
              <w:jc w:val="center"/>
              <w:rPr>
                <w:rFonts w:ascii="Arial" w:hAnsi="Arial" w:cs="Arial"/>
                <w:sz w:val="20"/>
                <w:szCs w:val="20"/>
                <w:lang w:bidi="fr-FR"/>
              </w:rPr>
            </w:pPr>
            <w:r>
              <w:rPr>
                <w:rFonts w:ascii="Arial" w:hAnsi="Arial" w:cs="Arial"/>
                <w:sz w:val="20"/>
                <w:szCs w:val="20"/>
                <w:lang w:bidi="fr-FR"/>
              </w:rPr>
              <w:t>TSM</w:t>
            </w:r>
          </w:p>
        </w:tc>
        <w:tc>
          <w:tcPr>
            <w:tcW w:w="1417" w:type="dxa"/>
            <w:vAlign w:val="center"/>
          </w:tcPr>
          <w:p w14:paraId="563D6E5F" w14:textId="77777777" w:rsidR="0040756F" w:rsidRDefault="0040756F" w:rsidP="00AD7A32">
            <w:pPr>
              <w:jc w:val="center"/>
              <w:rPr>
                <w:rFonts w:ascii="Arial" w:hAnsi="Arial" w:cs="Arial"/>
                <w:sz w:val="20"/>
                <w:szCs w:val="20"/>
                <w:lang w:bidi="fr-FR"/>
              </w:rPr>
            </w:pPr>
            <w:r>
              <w:rPr>
                <w:rFonts w:ascii="Arial" w:hAnsi="Arial" w:cs="Arial"/>
                <w:sz w:val="20"/>
                <w:szCs w:val="20"/>
                <w:lang w:bidi="fr-FR"/>
              </w:rPr>
              <w:t>R/URA</w:t>
            </w:r>
          </w:p>
        </w:tc>
      </w:tr>
      <w:tr w:rsidR="0040756F" w:rsidRPr="002C77D6" w14:paraId="7FEF7AB0" w14:textId="77777777" w:rsidTr="00440354">
        <w:tc>
          <w:tcPr>
            <w:tcW w:w="1668" w:type="dxa"/>
            <w:vMerge/>
            <w:tcBorders>
              <w:top w:val="double" w:sz="4" w:space="0" w:color="auto"/>
            </w:tcBorders>
            <w:vAlign w:val="center"/>
          </w:tcPr>
          <w:p w14:paraId="1DCE918A" w14:textId="77777777" w:rsidR="0040756F" w:rsidRDefault="0040756F" w:rsidP="00AD7A32">
            <w:pPr>
              <w:rPr>
                <w:rFonts w:ascii="Arial" w:hAnsi="Arial" w:cs="Arial"/>
                <w:b/>
                <w:sz w:val="20"/>
                <w:szCs w:val="20"/>
                <w:lang w:bidi="fr-FR"/>
              </w:rPr>
            </w:pPr>
          </w:p>
        </w:tc>
        <w:tc>
          <w:tcPr>
            <w:tcW w:w="2551" w:type="dxa"/>
            <w:tcBorders>
              <w:top w:val="single" w:sz="6" w:space="0" w:color="auto"/>
            </w:tcBorders>
          </w:tcPr>
          <w:p w14:paraId="18B21C8C" w14:textId="77777777" w:rsidR="0040756F" w:rsidRPr="00930DDB" w:rsidRDefault="0040756F" w:rsidP="00AD7A32">
            <w:pPr>
              <w:jc w:val="both"/>
              <w:rPr>
                <w:rFonts w:ascii="Arial" w:hAnsi="Arial" w:cs="Arial"/>
                <w:i/>
                <w:sz w:val="20"/>
                <w:szCs w:val="20"/>
                <w:lang w:bidi="fr-FR"/>
              </w:rPr>
            </w:pPr>
            <w:r w:rsidRPr="00B06648">
              <w:rPr>
                <w:rFonts w:ascii="Arial" w:hAnsi="Arial" w:cs="Arial"/>
                <w:i/>
                <w:sz w:val="20"/>
                <w:szCs w:val="20"/>
                <w:lang w:bidi="fr-FR"/>
              </w:rPr>
              <w:t>Recueillir les demandes</w:t>
            </w:r>
          </w:p>
        </w:tc>
        <w:tc>
          <w:tcPr>
            <w:tcW w:w="1843" w:type="dxa"/>
            <w:vMerge/>
            <w:vAlign w:val="center"/>
          </w:tcPr>
          <w:p w14:paraId="03FDF04B" w14:textId="77777777" w:rsidR="0040756F" w:rsidRPr="0040756F" w:rsidRDefault="0040756F" w:rsidP="0040756F">
            <w:pPr>
              <w:rPr>
                <w:rFonts w:ascii="Arial" w:hAnsi="Arial" w:cs="Arial"/>
                <w:i/>
                <w:sz w:val="20"/>
                <w:szCs w:val="20"/>
                <w:lang w:bidi="fr-FR"/>
              </w:rPr>
            </w:pPr>
          </w:p>
        </w:tc>
        <w:tc>
          <w:tcPr>
            <w:tcW w:w="1843" w:type="dxa"/>
            <w:vAlign w:val="center"/>
          </w:tcPr>
          <w:p w14:paraId="3FF82106" w14:textId="77777777" w:rsidR="0040756F" w:rsidRPr="002C77D6" w:rsidRDefault="0040756F" w:rsidP="00AD7A32">
            <w:pPr>
              <w:jc w:val="center"/>
              <w:rPr>
                <w:rFonts w:ascii="Arial" w:hAnsi="Arial" w:cs="Arial"/>
                <w:sz w:val="20"/>
                <w:szCs w:val="20"/>
                <w:lang w:bidi="fr-FR"/>
              </w:rPr>
            </w:pPr>
            <w:r>
              <w:rPr>
                <w:rFonts w:ascii="Arial" w:hAnsi="Arial" w:cs="Arial"/>
                <w:sz w:val="20"/>
                <w:szCs w:val="20"/>
                <w:lang w:bidi="fr-FR"/>
              </w:rPr>
              <w:t>TSM</w:t>
            </w:r>
          </w:p>
        </w:tc>
        <w:tc>
          <w:tcPr>
            <w:tcW w:w="1417" w:type="dxa"/>
            <w:vAlign w:val="center"/>
          </w:tcPr>
          <w:p w14:paraId="2D17AA5D" w14:textId="77777777" w:rsidR="0040756F" w:rsidRDefault="0040756F" w:rsidP="00AD7A32">
            <w:pPr>
              <w:jc w:val="center"/>
              <w:rPr>
                <w:rFonts w:ascii="Arial" w:hAnsi="Arial" w:cs="Arial"/>
                <w:sz w:val="20"/>
                <w:szCs w:val="20"/>
                <w:lang w:bidi="fr-FR"/>
              </w:rPr>
            </w:pPr>
            <w:r>
              <w:rPr>
                <w:rFonts w:ascii="Arial" w:hAnsi="Arial" w:cs="Arial"/>
                <w:sz w:val="20"/>
                <w:szCs w:val="20"/>
                <w:lang w:bidi="fr-FR"/>
              </w:rPr>
              <w:t>R/URA</w:t>
            </w:r>
          </w:p>
        </w:tc>
      </w:tr>
      <w:tr w:rsidR="0040756F" w:rsidRPr="002C77D6" w14:paraId="2D7807F7" w14:textId="77777777" w:rsidTr="00440354">
        <w:tc>
          <w:tcPr>
            <w:tcW w:w="1668" w:type="dxa"/>
            <w:vMerge/>
          </w:tcPr>
          <w:p w14:paraId="2142A807" w14:textId="77777777" w:rsidR="0040756F" w:rsidRPr="002C77D6" w:rsidRDefault="0040756F" w:rsidP="00AD7A32">
            <w:pPr>
              <w:jc w:val="both"/>
              <w:rPr>
                <w:rFonts w:ascii="Arial" w:hAnsi="Arial" w:cs="Arial"/>
                <w:sz w:val="20"/>
                <w:szCs w:val="20"/>
                <w:lang w:bidi="fr-FR"/>
              </w:rPr>
            </w:pPr>
          </w:p>
        </w:tc>
        <w:tc>
          <w:tcPr>
            <w:tcW w:w="2551" w:type="dxa"/>
          </w:tcPr>
          <w:p w14:paraId="1534D236" w14:textId="77777777" w:rsidR="0040756F" w:rsidRPr="00930DDB" w:rsidRDefault="0040756F" w:rsidP="00AD7A32">
            <w:pPr>
              <w:jc w:val="both"/>
              <w:rPr>
                <w:rFonts w:ascii="Arial" w:hAnsi="Arial" w:cs="Arial"/>
                <w:i/>
                <w:sz w:val="20"/>
                <w:szCs w:val="20"/>
                <w:lang w:bidi="fr-FR"/>
              </w:rPr>
            </w:pPr>
            <w:r w:rsidRPr="009C2FDE">
              <w:rPr>
                <w:rFonts w:ascii="Arial" w:hAnsi="Arial" w:cs="Arial"/>
                <w:i/>
                <w:sz w:val="20"/>
                <w:szCs w:val="20"/>
                <w:lang w:bidi="fr-FR"/>
              </w:rPr>
              <w:t>Vérifier la recevabilité des demandes</w:t>
            </w:r>
          </w:p>
        </w:tc>
        <w:tc>
          <w:tcPr>
            <w:tcW w:w="1843" w:type="dxa"/>
            <w:vMerge/>
          </w:tcPr>
          <w:p w14:paraId="267127E7" w14:textId="77777777" w:rsidR="0040756F" w:rsidRPr="002C77D6" w:rsidRDefault="0040756F" w:rsidP="00AD7A32">
            <w:pPr>
              <w:jc w:val="both"/>
              <w:rPr>
                <w:rFonts w:ascii="Arial" w:hAnsi="Arial" w:cs="Arial"/>
                <w:sz w:val="20"/>
                <w:szCs w:val="20"/>
                <w:lang w:bidi="fr-FR"/>
              </w:rPr>
            </w:pPr>
          </w:p>
        </w:tc>
        <w:tc>
          <w:tcPr>
            <w:tcW w:w="1843" w:type="dxa"/>
            <w:vAlign w:val="center"/>
          </w:tcPr>
          <w:p w14:paraId="5E148AEE" w14:textId="77777777" w:rsidR="0040756F" w:rsidRPr="002C77D6" w:rsidRDefault="0040756F" w:rsidP="00AD7A32">
            <w:pPr>
              <w:jc w:val="center"/>
              <w:rPr>
                <w:rFonts w:ascii="Arial" w:hAnsi="Arial" w:cs="Arial"/>
                <w:sz w:val="20"/>
                <w:szCs w:val="20"/>
                <w:lang w:bidi="fr-FR"/>
              </w:rPr>
            </w:pPr>
            <w:r>
              <w:rPr>
                <w:rFonts w:ascii="Arial" w:hAnsi="Arial" w:cs="Arial"/>
                <w:sz w:val="20"/>
                <w:szCs w:val="20"/>
                <w:lang w:bidi="fr-FR"/>
              </w:rPr>
              <w:t>TSM</w:t>
            </w:r>
          </w:p>
        </w:tc>
        <w:tc>
          <w:tcPr>
            <w:tcW w:w="1417" w:type="dxa"/>
            <w:vAlign w:val="center"/>
          </w:tcPr>
          <w:p w14:paraId="5522A746" w14:textId="77777777" w:rsidR="0040756F" w:rsidRDefault="0040756F" w:rsidP="00AD7A32">
            <w:pPr>
              <w:jc w:val="center"/>
              <w:rPr>
                <w:rFonts w:ascii="Arial" w:hAnsi="Arial" w:cs="Arial"/>
                <w:sz w:val="20"/>
                <w:szCs w:val="20"/>
                <w:lang w:bidi="fr-FR"/>
              </w:rPr>
            </w:pPr>
            <w:r>
              <w:rPr>
                <w:rFonts w:ascii="Arial" w:hAnsi="Arial" w:cs="Arial"/>
                <w:sz w:val="20"/>
                <w:szCs w:val="20"/>
                <w:lang w:bidi="fr-FR"/>
              </w:rPr>
              <w:t>R/URA</w:t>
            </w:r>
          </w:p>
        </w:tc>
      </w:tr>
      <w:tr w:rsidR="0040756F" w:rsidRPr="002C77D6" w14:paraId="55B1ACED" w14:textId="77777777" w:rsidTr="00440354">
        <w:tc>
          <w:tcPr>
            <w:tcW w:w="1668" w:type="dxa"/>
            <w:vMerge/>
          </w:tcPr>
          <w:p w14:paraId="70D658E8" w14:textId="77777777" w:rsidR="0040756F" w:rsidRPr="002C77D6" w:rsidRDefault="0040756F" w:rsidP="00AD7A32">
            <w:pPr>
              <w:jc w:val="both"/>
              <w:rPr>
                <w:rFonts w:ascii="Arial" w:hAnsi="Arial" w:cs="Arial"/>
                <w:sz w:val="20"/>
                <w:szCs w:val="20"/>
                <w:lang w:bidi="fr-FR"/>
              </w:rPr>
            </w:pPr>
          </w:p>
        </w:tc>
        <w:tc>
          <w:tcPr>
            <w:tcW w:w="2551" w:type="dxa"/>
          </w:tcPr>
          <w:p w14:paraId="6A1DB5BD" w14:textId="77777777" w:rsidR="0040756F" w:rsidRPr="00930DDB" w:rsidRDefault="0040756F" w:rsidP="00AD7A32">
            <w:pPr>
              <w:jc w:val="both"/>
              <w:rPr>
                <w:rFonts w:ascii="Arial" w:hAnsi="Arial" w:cs="Arial"/>
                <w:i/>
                <w:sz w:val="20"/>
                <w:szCs w:val="20"/>
                <w:lang w:bidi="fr-FR"/>
              </w:rPr>
            </w:pPr>
            <w:r w:rsidRPr="009C2FDE">
              <w:rPr>
                <w:rFonts w:ascii="Arial" w:hAnsi="Arial" w:cs="Arial"/>
                <w:i/>
                <w:sz w:val="20"/>
                <w:szCs w:val="20"/>
                <w:lang w:bidi="fr-FR"/>
              </w:rPr>
              <w:t>Classifier des demandes par catégories de cibles et types d’appui</w:t>
            </w:r>
          </w:p>
        </w:tc>
        <w:tc>
          <w:tcPr>
            <w:tcW w:w="1843" w:type="dxa"/>
            <w:vMerge/>
          </w:tcPr>
          <w:p w14:paraId="10D1FE70" w14:textId="77777777" w:rsidR="0040756F" w:rsidRPr="002C77D6" w:rsidRDefault="0040756F" w:rsidP="00AD7A32">
            <w:pPr>
              <w:jc w:val="both"/>
              <w:rPr>
                <w:rFonts w:ascii="Arial" w:hAnsi="Arial" w:cs="Arial"/>
                <w:sz w:val="20"/>
                <w:szCs w:val="20"/>
                <w:lang w:bidi="fr-FR"/>
              </w:rPr>
            </w:pPr>
          </w:p>
        </w:tc>
        <w:tc>
          <w:tcPr>
            <w:tcW w:w="1843" w:type="dxa"/>
            <w:vAlign w:val="center"/>
          </w:tcPr>
          <w:p w14:paraId="631ABBF1" w14:textId="77777777" w:rsidR="0040756F" w:rsidRPr="002C77D6" w:rsidRDefault="0040756F" w:rsidP="00AD7A32">
            <w:pPr>
              <w:jc w:val="center"/>
              <w:rPr>
                <w:rFonts w:ascii="Arial" w:hAnsi="Arial" w:cs="Arial"/>
                <w:sz w:val="20"/>
                <w:szCs w:val="20"/>
                <w:lang w:bidi="fr-FR"/>
              </w:rPr>
            </w:pPr>
            <w:r>
              <w:rPr>
                <w:rFonts w:ascii="Arial" w:hAnsi="Arial" w:cs="Arial"/>
                <w:sz w:val="20"/>
                <w:szCs w:val="20"/>
                <w:lang w:bidi="fr-FR"/>
              </w:rPr>
              <w:t>TSM</w:t>
            </w:r>
          </w:p>
        </w:tc>
        <w:tc>
          <w:tcPr>
            <w:tcW w:w="1417" w:type="dxa"/>
            <w:vAlign w:val="center"/>
          </w:tcPr>
          <w:p w14:paraId="13A901AB" w14:textId="77777777" w:rsidR="0040756F" w:rsidRDefault="0040756F" w:rsidP="00AD7A32">
            <w:pPr>
              <w:jc w:val="center"/>
              <w:rPr>
                <w:rFonts w:ascii="Arial" w:hAnsi="Arial" w:cs="Arial"/>
                <w:sz w:val="20"/>
                <w:szCs w:val="20"/>
                <w:lang w:bidi="fr-FR"/>
              </w:rPr>
            </w:pPr>
            <w:r>
              <w:rPr>
                <w:rFonts w:ascii="Arial" w:hAnsi="Arial" w:cs="Arial"/>
                <w:sz w:val="20"/>
                <w:szCs w:val="20"/>
                <w:lang w:bidi="fr-FR"/>
              </w:rPr>
              <w:t>R/URA</w:t>
            </w:r>
          </w:p>
        </w:tc>
      </w:tr>
      <w:tr w:rsidR="00440354" w:rsidRPr="002C77D6" w14:paraId="74771961" w14:textId="77777777" w:rsidTr="00440354">
        <w:trPr>
          <w:trHeight w:val="616"/>
        </w:trPr>
        <w:tc>
          <w:tcPr>
            <w:tcW w:w="1668" w:type="dxa"/>
            <w:vMerge w:val="restart"/>
            <w:vAlign w:val="center"/>
          </w:tcPr>
          <w:p w14:paraId="1C43D598" w14:textId="77777777" w:rsidR="00440354" w:rsidRPr="002C77D6" w:rsidRDefault="00440354" w:rsidP="009C2FDE">
            <w:pPr>
              <w:rPr>
                <w:rFonts w:ascii="Arial" w:hAnsi="Arial" w:cs="Arial"/>
                <w:sz w:val="20"/>
                <w:szCs w:val="20"/>
                <w:lang w:bidi="fr-FR"/>
              </w:rPr>
            </w:pPr>
            <w:r>
              <w:rPr>
                <w:rFonts w:ascii="Arial" w:hAnsi="Arial" w:cs="Arial"/>
                <w:b/>
                <w:sz w:val="20"/>
                <w:szCs w:val="20"/>
                <w:lang w:bidi="fr-FR"/>
              </w:rPr>
              <w:lastRenderedPageBreak/>
              <w:t xml:space="preserve">Etape 2 : </w:t>
            </w:r>
            <w:r w:rsidRPr="00930DDB">
              <w:rPr>
                <w:rFonts w:ascii="Arial" w:hAnsi="Arial" w:cs="Arial"/>
                <w:b/>
                <w:sz w:val="20"/>
                <w:szCs w:val="20"/>
                <w:lang w:bidi="fr-FR"/>
              </w:rPr>
              <w:t xml:space="preserve">Analyse de l’éligibilité des cibles </w:t>
            </w:r>
            <w:r>
              <w:rPr>
                <w:rFonts w:ascii="Arial" w:hAnsi="Arial" w:cs="Arial"/>
                <w:b/>
                <w:sz w:val="20"/>
                <w:szCs w:val="20"/>
                <w:lang w:bidi="fr-FR"/>
              </w:rPr>
              <w:br/>
              <w:t>(</w:t>
            </w:r>
            <w:r w:rsidRPr="009C2FDE">
              <w:rPr>
                <w:rFonts w:ascii="Arial" w:hAnsi="Arial" w:cs="Arial"/>
                <w:b/>
                <w:i/>
                <w:sz w:val="20"/>
                <w:szCs w:val="20"/>
                <w:lang w:bidi="fr-FR"/>
              </w:rPr>
              <w:t>15</w:t>
            </w:r>
            <w:r w:rsidRPr="006947EB">
              <w:rPr>
                <w:rFonts w:ascii="Arial" w:hAnsi="Arial" w:cs="Arial"/>
                <w:b/>
                <w:i/>
                <w:sz w:val="20"/>
                <w:szCs w:val="20"/>
                <w:lang w:bidi="fr-FR"/>
              </w:rPr>
              <w:t xml:space="preserve"> jours</w:t>
            </w:r>
            <w:r>
              <w:rPr>
                <w:rFonts w:ascii="Arial" w:hAnsi="Arial" w:cs="Arial"/>
                <w:b/>
                <w:sz w:val="20"/>
                <w:szCs w:val="20"/>
                <w:lang w:bidi="fr-FR"/>
              </w:rPr>
              <w:t>)</w:t>
            </w:r>
          </w:p>
        </w:tc>
        <w:tc>
          <w:tcPr>
            <w:tcW w:w="2551" w:type="dxa"/>
          </w:tcPr>
          <w:p w14:paraId="7165E55C" w14:textId="77777777" w:rsidR="00440354" w:rsidRPr="00930DDB" w:rsidRDefault="00440354" w:rsidP="009C2FDE">
            <w:pPr>
              <w:jc w:val="both"/>
              <w:rPr>
                <w:rFonts w:ascii="Arial" w:hAnsi="Arial" w:cs="Arial"/>
                <w:i/>
                <w:sz w:val="20"/>
                <w:szCs w:val="20"/>
                <w:lang w:bidi="fr-FR"/>
              </w:rPr>
            </w:pPr>
            <w:r w:rsidRPr="009C2FDE">
              <w:rPr>
                <w:rFonts w:ascii="Arial" w:hAnsi="Arial" w:cs="Arial"/>
                <w:i/>
                <w:sz w:val="20"/>
                <w:szCs w:val="20"/>
                <w:lang w:bidi="fr-FR"/>
              </w:rPr>
              <w:t xml:space="preserve">Pré-qualifier </w:t>
            </w:r>
            <w:r>
              <w:rPr>
                <w:rFonts w:ascii="Arial" w:hAnsi="Arial" w:cs="Arial"/>
                <w:i/>
                <w:sz w:val="20"/>
                <w:szCs w:val="20"/>
                <w:lang w:bidi="fr-FR"/>
              </w:rPr>
              <w:t>l</w:t>
            </w:r>
            <w:r w:rsidRPr="009C2FDE">
              <w:rPr>
                <w:rFonts w:ascii="Arial" w:hAnsi="Arial" w:cs="Arial"/>
                <w:i/>
                <w:sz w:val="20"/>
                <w:szCs w:val="20"/>
                <w:lang w:bidi="fr-FR"/>
              </w:rPr>
              <w:t>es demandes éligibles sur la base des critères d’éligibilité</w:t>
            </w:r>
          </w:p>
        </w:tc>
        <w:tc>
          <w:tcPr>
            <w:tcW w:w="1843" w:type="dxa"/>
            <w:vMerge w:val="restart"/>
            <w:vAlign w:val="center"/>
          </w:tcPr>
          <w:p w14:paraId="6D1CDCA7" w14:textId="77777777" w:rsidR="00440354" w:rsidRPr="00930DDB" w:rsidRDefault="00440354" w:rsidP="00AD7A32">
            <w:pPr>
              <w:rPr>
                <w:rFonts w:ascii="Arial" w:hAnsi="Arial" w:cs="Arial"/>
                <w:i/>
                <w:sz w:val="20"/>
                <w:szCs w:val="20"/>
                <w:lang w:bidi="fr-FR"/>
              </w:rPr>
            </w:pPr>
            <w:r>
              <w:rPr>
                <w:rFonts w:ascii="Arial" w:hAnsi="Arial" w:cs="Arial"/>
                <w:i/>
                <w:sz w:val="20"/>
                <w:szCs w:val="20"/>
                <w:lang w:bidi="fr-FR"/>
              </w:rPr>
              <w:t>Fiche d’analyse</w:t>
            </w:r>
          </w:p>
        </w:tc>
        <w:tc>
          <w:tcPr>
            <w:tcW w:w="1843" w:type="dxa"/>
            <w:vMerge w:val="restart"/>
            <w:vAlign w:val="center"/>
          </w:tcPr>
          <w:p w14:paraId="0749D19B" w14:textId="77777777" w:rsidR="00440354" w:rsidRPr="002C77D6" w:rsidRDefault="00440354" w:rsidP="00440354">
            <w:pPr>
              <w:jc w:val="center"/>
              <w:rPr>
                <w:rFonts w:ascii="Arial" w:hAnsi="Arial" w:cs="Arial"/>
                <w:sz w:val="20"/>
                <w:szCs w:val="20"/>
                <w:lang w:bidi="fr-FR"/>
              </w:rPr>
            </w:pPr>
            <w:r>
              <w:rPr>
                <w:rFonts w:ascii="Arial" w:hAnsi="Arial" w:cs="Arial"/>
                <w:sz w:val="20"/>
                <w:szCs w:val="20"/>
                <w:lang w:bidi="fr-FR"/>
              </w:rPr>
              <w:t>TSM</w:t>
            </w:r>
          </w:p>
        </w:tc>
        <w:tc>
          <w:tcPr>
            <w:tcW w:w="1417" w:type="dxa"/>
            <w:vMerge w:val="restart"/>
            <w:vAlign w:val="center"/>
          </w:tcPr>
          <w:p w14:paraId="35FAE02E" w14:textId="77777777" w:rsidR="00440354" w:rsidRPr="002C77D6" w:rsidRDefault="00440354" w:rsidP="00AD7A32">
            <w:pPr>
              <w:jc w:val="center"/>
              <w:rPr>
                <w:rFonts w:ascii="Arial" w:hAnsi="Arial" w:cs="Arial"/>
                <w:sz w:val="20"/>
                <w:szCs w:val="20"/>
                <w:lang w:bidi="fr-FR"/>
              </w:rPr>
            </w:pPr>
            <w:r>
              <w:rPr>
                <w:rFonts w:ascii="Arial" w:hAnsi="Arial" w:cs="Arial"/>
                <w:sz w:val="20"/>
                <w:szCs w:val="20"/>
                <w:lang w:bidi="fr-FR"/>
              </w:rPr>
              <w:t>ATDA – DDAEP - R/URA</w:t>
            </w:r>
          </w:p>
        </w:tc>
      </w:tr>
      <w:tr w:rsidR="00440354" w:rsidRPr="002C77D6" w14:paraId="6991A0B9" w14:textId="77777777" w:rsidTr="00440354">
        <w:trPr>
          <w:trHeight w:val="1150"/>
        </w:trPr>
        <w:tc>
          <w:tcPr>
            <w:tcW w:w="1668" w:type="dxa"/>
            <w:vMerge/>
            <w:vAlign w:val="center"/>
          </w:tcPr>
          <w:p w14:paraId="181581D2" w14:textId="77777777" w:rsidR="00440354" w:rsidRPr="002C77D6" w:rsidRDefault="00440354" w:rsidP="00AD7A32">
            <w:pPr>
              <w:rPr>
                <w:rFonts w:ascii="Arial" w:hAnsi="Arial" w:cs="Arial"/>
                <w:sz w:val="20"/>
                <w:szCs w:val="20"/>
                <w:lang w:bidi="fr-FR"/>
              </w:rPr>
            </w:pPr>
          </w:p>
        </w:tc>
        <w:tc>
          <w:tcPr>
            <w:tcW w:w="2551" w:type="dxa"/>
          </w:tcPr>
          <w:p w14:paraId="0C221834" w14:textId="03512B95" w:rsidR="00440354" w:rsidRPr="00930DDB" w:rsidRDefault="00440354">
            <w:pPr>
              <w:jc w:val="both"/>
              <w:rPr>
                <w:rFonts w:ascii="Arial" w:hAnsi="Arial" w:cs="Arial"/>
                <w:i/>
                <w:sz w:val="20"/>
                <w:szCs w:val="20"/>
                <w:lang w:bidi="fr-FR"/>
              </w:rPr>
            </w:pPr>
            <w:r>
              <w:rPr>
                <w:rFonts w:ascii="Arial" w:hAnsi="Arial" w:cs="Arial"/>
                <w:i/>
                <w:sz w:val="20"/>
                <w:szCs w:val="20"/>
                <w:lang w:bidi="fr-FR"/>
              </w:rPr>
              <w:t>Procéder à l’a</w:t>
            </w:r>
            <w:r w:rsidRPr="009C2FDE">
              <w:rPr>
                <w:rFonts w:ascii="Arial" w:hAnsi="Arial" w:cs="Arial"/>
                <w:i/>
                <w:sz w:val="20"/>
                <w:szCs w:val="20"/>
                <w:lang w:bidi="fr-FR"/>
              </w:rPr>
              <w:t>nalyse technique</w:t>
            </w:r>
            <w:r>
              <w:rPr>
                <w:rFonts w:ascii="Arial" w:hAnsi="Arial" w:cs="Arial"/>
                <w:i/>
                <w:sz w:val="20"/>
                <w:szCs w:val="20"/>
                <w:lang w:bidi="fr-FR"/>
              </w:rPr>
              <w:t xml:space="preserve"> et</w:t>
            </w:r>
            <w:r w:rsidRPr="009C2FDE">
              <w:rPr>
                <w:rFonts w:ascii="Arial" w:hAnsi="Arial" w:cs="Arial"/>
                <w:i/>
                <w:sz w:val="20"/>
                <w:szCs w:val="20"/>
                <w:lang w:bidi="fr-FR"/>
              </w:rPr>
              <w:t xml:space="preserve"> environnementale </w:t>
            </w:r>
            <w:r>
              <w:rPr>
                <w:rFonts w:ascii="Arial" w:hAnsi="Arial" w:cs="Arial"/>
                <w:i/>
                <w:sz w:val="20"/>
                <w:szCs w:val="20"/>
                <w:lang w:bidi="fr-FR"/>
              </w:rPr>
              <w:t>pour les</w:t>
            </w:r>
            <w:r w:rsidRPr="009C2FDE">
              <w:rPr>
                <w:rFonts w:ascii="Arial" w:hAnsi="Arial" w:cs="Arial"/>
                <w:i/>
                <w:sz w:val="20"/>
                <w:szCs w:val="20"/>
                <w:lang w:bidi="fr-FR"/>
              </w:rPr>
              <w:t xml:space="preserve"> aménagement</w:t>
            </w:r>
            <w:r>
              <w:rPr>
                <w:rFonts w:ascii="Arial" w:hAnsi="Arial" w:cs="Arial"/>
                <w:i/>
                <w:sz w:val="20"/>
                <w:szCs w:val="20"/>
                <w:lang w:bidi="fr-FR"/>
              </w:rPr>
              <w:t>s</w:t>
            </w:r>
            <w:r w:rsidRPr="009C2FDE">
              <w:rPr>
                <w:rFonts w:ascii="Arial" w:hAnsi="Arial" w:cs="Arial"/>
                <w:i/>
                <w:sz w:val="20"/>
                <w:szCs w:val="20"/>
                <w:lang w:bidi="fr-FR"/>
              </w:rPr>
              <w:t xml:space="preserve"> sommaire</w:t>
            </w:r>
            <w:r>
              <w:rPr>
                <w:rFonts w:ascii="Arial" w:hAnsi="Arial" w:cs="Arial"/>
                <w:i/>
                <w:sz w:val="20"/>
                <w:szCs w:val="20"/>
                <w:lang w:bidi="fr-FR"/>
              </w:rPr>
              <w:t xml:space="preserve"> des appuis</w:t>
            </w:r>
          </w:p>
        </w:tc>
        <w:tc>
          <w:tcPr>
            <w:tcW w:w="1843" w:type="dxa"/>
            <w:vMerge/>
            <w:vAlign w:val="center"/>
          </w:tcPr>
          <w:p w14:paraId="13073E3D" w14:textId="77777777" w:rsidR="00440354" w:rsidRPr="00930DDB" w:rsidRDefault="00440354" w:rsidP="00AD7A32">
            <w:pPr>
              <w:rPr>
                <w:rFonts w:ascii="Arial" w:hAnsi="Arial" w:cs="Arial"/>
                <w:i/>
                <w:sz w:val="20"/>
                <w:szCs w:val="20"/>
                <w:lang w:bidi="fr-FR"/>
              </w:rPr>
            </w:pPr>
          </w:p>
        </w:tc>
        <w:tc>
          <w:tcPr>
            <w:tcW w:w="1843" w:type="dxa"/>
            <w:vMerge/>
            <w:vAlign w:val="center"/>
          </w:tcPr>
          <w:p w14:paraId="17EB583E" w14:textId="77777777" w:rsidR="00440354" w:rsidRPr="002C77D6" w:rsidRDefault="00440354" w:rsidP="00AD7A32">
            <w:pPr>
              <w:jc w:val="center"/>
              <w:rPr>
                <w:rFonts w:ascii="Arial" w:hAnsi="Arial" w:cs="Arial"/>
                <w:sz w:val="20"/>
                <w:szCs w:val="20"/>
                <w:lang w:bidi="fr-FR"/>
              </w:rPr>
            </w:pPr>
          </w:p>
        </w:tc>
        <w:tc>
          <w:tcPr>
            <w:tcW w:w="1417" w:type="dxa"/>
            <w:vMerge/>
            <w:vAlign w:val="center"/>
          </w:tcPr>
          <w:p w14:paraId="3AA51133" w14:textId="77777777" w:rsidR="00440354" w:rsidRPr="002C77D6" w:rsidRDefault="00440354" w:rsidP="00AD7A32">
            <w:pPr>
              <w:jc w:val="center"/>
              <w:rPr>
                <w:rFonts w:ascii="Arial" w:hAnsi="Arial" w:cs="Arial"/>
                <w:sz w:val="20"/>
                <w:szCs w:val="20"/>
                <w:lang w:bidi="fr-FR"/>
              </w:rPr>
            </w:pPr>
          </w:p>
        </w:tc>
      </w:tr>
      <w:tr w:rsidR="00B06648" w:rsidRPr="002C77D6" w14:paraId="1113530A" w14:textId="77777777" w:rsidTr="00440354">
        <w:tc>
          <w:tcPr>
            <w:tcW w:w="1668" w:type="dxa"/>
            <w:vAlign w:val="center"/>
          </w:tcPr>
          <w:p w14:paraId="12CFD930" w14:textId="77777777" w:rsidR="00871E91" w:rsidRDefault="00B06648" w:rsidP="00AD7A32">
            <w:pPr>
              <w:rPr>
                <w:rFonts w:ascii="Arial" w:hAnsi="Arial" w:cs="Arial"/>
                <w:b/>
                <w:sz w:val="20"/>
                <w:szCs w:val="20"/>
                <w:lang w:bidi="fr-FR"/>
              </w:rPr>
            </w:pPr>
            <w:r>
              <w:rPr>
                <w:rFonts w:ascii="Arial" w:hAnsi="Arial" w:cs="Arial"/>
                <w:b/>
                <w:sz w:val="20"/>
                <w:szCs w:val="20"/>
                <w:lang w:bidi="fr-FR"/>
              </w:rPr>
              <w:t xml:space="preserve">Etape 3 : </w:t>
            </w:r>
          </w:p>
          <w:p w14:paraId="4ACBC334" w14:textId="77777777" w:rsidR="00B06648" w:rsidRPr="002C77D6" w:rsidRDefault="00871E91" w:rsidP="00AD7A32">
            <w:pPr>
              <w:rPr>
                <w:rFonts w:ascii="Arial" w:hAnsi="Arial" w:cs="Arial"/>
                <w:sz w:val="20"/>
                <w:szCs w:val="20"/>
                <w:lang w:bidi="fr-FR"/>
              </w:rPr>
            </w:pPr>
            <w:r w:rsidRPr="00871E91">
              <w:rPr>
                <w:rFonts w:ascii="Arial" w:hAnsi="Arial" w:cs="Arial"/>
                <w:b/>
                <w:sz w:val="20"/>
                <w:szCs w:val="20"/>
                <w:lang w:bidi="fr-FR"/>
              </w:rPr>
              <w:t>Pré-validation des demandes éligibles</w:t>
            </w:r>
            <w:r w:rsidR="00B06648">
              <w:rPr>
                <w:rFonts w:ascii="Arial" w:hAnsi="Arial" w:cs="Arial"/>
                <w:b/>
                <w:sz w:val="20"/>
                <w:szCs w:val="20"/>
                <w:lang w:bidi="fr-FR"/>
              </w:rPr>
              <w:t xml:space="preserve"> </w:t>
            </w:r>
            <w:r w:rsidR="00B06648">
              <w:rPr>
                <w:rFonts w:ascii="Arial" w:hAnsi="Arial" w:cs="Arial"/>
                <w:b/>
                <w:sz w:val="20"/>
                <w:szCs w:val="20"/>
                <w:lang w:bidi="fr-FR"/>
              </w:rPr>
              <w:br/>
              <w:t>(</w:t>
            </w:r>
            <w:r w:rsidR="00B06648" w:rsidRPr="005326D2">
              <w:rPr>
                <w:rFonts w:ascii="Arial" w:hAnsi="Arial" w:cs="Arial"/>
                <w:b/>
                <w:i/>
                <w:sz w:val="20"/>
                <w:szCs w:val="20"/>
                <w:lang w:bidi="fr-FR"/>
              </w:rPr>
              <w:t>5 jours</w:t>
            </w:r>
            <w:r w:rsidR="00B06648">
              <w:rPr>
                <w:rFonts w:ascii="Arial" w:hAnsi="Arial" w:cs="Arial"/>
                <w:b/>
                <w:sz w:val="20"/>
                <w:szCs w:val="20"/>
                <w:lang w:bidi="fr-FR"/>
              </w:rPr>
              <w:t>)</w:t>
            </w:r>
          </w:p>
        </w:tc>
        <w:tc>
          <w:tcPr>
            <w:tcW w:w="2551" w:type="dxa"/>
          </w:tcPr>
          <w:p w14:paraId="060C87A6" w14:textId="77777777" w:rsidR="00B06648" w:rsidRPr="00930DDB" w:rsidRDefault="00871E91" w:rsidP="00AD7A32">
            <w:pPr>
              <w:jc w:val="both"/>
              <w:rPr>
                <w:rFonts w:ascii="Arial" w:hAnsi="Arial" w:cs="Arial"/>
                <w:i/>
                <w:sz w:val="20"/>
                <w:szCs w:val="20"/>
                <w:lang w:bidi="fr-FR"/>
              </w:rPr>
            </w:pPr>
            <w:r>
              <w:rPr>
                <w:rFonts w:ascii="Arial" w:hAnsi="Arial" w:cs="Arial"/>
                <w:i/>
                <w:sz w:val="20"/>
                <w:szCs w:val="20"/>
                <w:lang w:bidi="fr-FR"/>
              </w:rPr>
              <w:t xml:space="preserve">Faire </w:t>
            </w:r>
            <w:r w:rsidRPr="00871E91">
              <w:rPr>
                <w:rFonts w:ascii="Arial" w:hAnsi="Arial" w:cs="Arial"/>
                <w:i/>
                <w:sz w:val="20"/>
                <w:szCs w:val="20"/>
                <w:lang w:bidi="fr-FR"/>
              </w:rPr>
              <w:t>vérifier l’éligibilité des potentiels bénéficiaires</w:t>
            </w:r>
            <w:r>
              <w:rPr>
                <w:rFonts w:ascii="Arial" w:hAnsi="Arial" w:cs="Arial"/>
                <w:i/>
                <w:sz w:val="20"/>
                <w:szCs w:val="20"/>
                <w:lang w:bidi="fr-FR"/>
              </w:rPr>
              <w:t xml:space="preserve"> par les CCSAM</w:t>
            </w:r>
          </w:p>
        </w:tc>
        <w:tc>
          <w:tcPr>
            <w:tcW w:w="1843" w:type="dxa"/>
            <w:vAlign w:val="center"/>
          </w:tcPr>
          <w:p w14:paraId="29BC920B" w14:textId="77777777" w:rsidR="00B06648" w:rsidRPr="00930DDB" w:rsidRDefault="00440354" w:rsidP="00AD7A32">
            <w:pPr>
              <w:rPr>
                <w:rFonts w:ascii="Arial" w:hAnsi="Arial" w:cs="Arial"/>
                <w:i/>
                <w:sz w:val="20"/>
                <w:szCs w:val="20"/>
                <w:lang w:bidi="fr-FR"/>
              </w:rPr>
            </w:pPr>
            <w:r>
              <w:rPr>
                <w:rFonts w:ascii="Arial" w:hAnsi="Arial" w:cs="Arial"/>
                <w:i/>
                <w:sz w:val="20"/>
                <w:szCs w:val="20"/>
                <w:lang w:bidi="fr-FR"/>
              </w:rPr>
              <w:t>Grille de sélection</w:t>
            </w:r>
          </w:p>
        </w:tc>
        <w:tc>
          <w:tcPr>
            <w:tcW w:w="1843" w:type="dxa"/>
            <w:vAlign w:val="center"/>
          </w:tcPr>
          <w:p w14:paraId="423B8650" w14:textId="77777777" w:rsidR="00B06648" w:rsidRPr="002C77D6" w:rsidRDefault="00440354" w:rsidP="00AD7A32">
            <w:pPr>
              <w:jc w:val="center"/>
              <w:rPr>
                <w:rFonts w:ascii="Arial" w:hAnsi="Arial" w:cs="Arial"/>
                <w:sz w:val="20"/>
                <w:szCs w:val="20"/>
                <w:lang w:bidi="fr-FR"/>
              </w:rPr>
            </w:pPr>
            <w:r>
              <w:rPr>
                <w:rFonts w:ascii="Arial" w:hAnsi="Arial" w:cs="Arial"/>
                <w:sz w:val="20"/>
                <w:szCs w:val="20"/>
                <w:lang w:bidi="fr-FR"/>
              </w:rPr>
              <w:t>CCSAM</w:t>
            </w:r>
          </w:p>
        </w:tc>
        <w:tc>
          <w:tcPr>
            <w:tcW w:w="1417" w:type="dxa"/>
            <w:vAlign w:val="center"/>
          </w:tcPr>
          <w:p w14:paraId="009C8E7F" w14:textId="77777777" w:rsidR="00B06648" w:rsidRPr="002C77D6" w:rsidRDefault="00440354" w:rsidP="00AD7A32">
            <w:pPr>
              <w:jc w:val="center"/>
              <w:rPr>
                <w:rFonts w:ascii="Arial" w:hAnsi="Arial" w:cs="Arial"/>
                <w:sz w:val="20"/>
                <w:szCs w:val="20"/>
                <w:lang w:bidi="fr-FR"/>
              </w:rPr>
            </w:pPr>
            <w:r>
              <w:rPr>
                <w:rFonts w:ascii="Arial" w:hAnsi="Arial" w:cs="Arial"/>
                <w:sz w:val="20"/>
                <w:szCs w:val="20"/>
                <w:lang w:bidi="fr-FR"/>
              </w:rPr>
              <w:t>R/URA</w:t>
            </w:r>
          </w:p>
        </w:tc>
      </w:tr>
      <w:tr w:rsidR="00B06648" w:rsidRPr="002C77D6" w14:paraId="2791F6A8" w14:textId="77777777" w:rsidTr="00440354">
        <w:tc>
          <w:tcPr>
            <w:tcW w:w="1668" w:type="dxa"/>
            <w:vAlign w:val="center"/>
          </w:tcPr>
          <w:p w14:paraId="2D656341" w14:textId="77777777" w:rsidR="00B06648" w:rsidRPr="002C77D6" w:rsidRDefault="00B06648" w:rsidP="00AD7A32">
            <w:pPr>
              <w:rPr>
                <w:rFonts w:ascii="Arial" w:hAnsi="Arial" w:cs="Arial"/>
                <w:sz w:val="20"/>
                <w:szCs w:val="20"/>
                <w:lang w:bidi="fr-FR"/>
              </w:rPr>
            </w:pPr>
            <w:r>
              <w:rPr>
                <w:rFonts w:ascii="Arial" w:hAnsi="Arial" w:cs="Arial"/>
                <w:b/>
                <w:sz w:val="20"/>
                <w:szCs w:val="20"/>
                <w:lang w:bidi="fr-FR"/>
              </w:rPr>
              <w:t xml:space="preserve">Etape 4 : </w:t>
            </w:r>
            <w:r w:rsidR="00871E91" w:rsidRPr="00871E91">
              <w:rPr>
                <w:rFonts w:ascii="Arial" w:hAnsi="Arial" w:cs="Arial"/>
                <w:b/>
                <w:sz w:val="20"/>
                <w:szCs w:val="20"/>
                <w:lang w:bidi="fr-FR"/>
              </w:rPr>
              <w:t>Examen des demandes</w:t>
            </w:r>
            <w:r>
              <w:rPr>
                <w:rFonts w:ascii="Arial" w:hAnsi="Arial" w:cs="Arial"/>
                <w:b/>
                <w:sz w:val="20"/>
                <w:szCs w:val="20"/>
                <w:lang w:bidi="fr-FR"/>
              </w:rPr>
              <w:t xml:space="preserve"> </w:t>
            </w:r>
            <w:r>
              <w:rPr>
                <w:rFonts w:ascii="Arial" w:hAnsi="Arial" w:cs="Arial"/>
                <w:b/>
                <w:sz w:val="20"/>
                <w:szCs w:val="20"/>
                <w:lang w:bidi="fr-FR"/>
              </w:rPr>
              <w:br/>
              <w:t>(</w:t>
            </w:r>
            <w:r w:rsidRPr="002B6506">
              <w:rPr>
                <w:rFonts w:ascii="Arial" w:hAnsi="Arial" w:cs="Arial"/>
                <w:b/>
                <w:i/>
                <w:sz w:val="20"/>
                <w:szCs w:val="20"/>
                <w:lang w:bidi="fr-FR"/>
              </w:rPr>
              <w:t>5 jours</w:t>
            </w:r>
            <w:r>
              <w:rPr>
                <w:rFonts w:ascii="Arial" w:hAnsi="Arial" w:cs="Arial"/>
                <w:b/>
                <w:sz w:val="20"/>
                <w:szCs w:val="20"/>
                <w:lang w:bidi="fr-FR"/>
              </w:rPr>
              <w:t>)</w:t>
            </w:r>
          </w:p>
        </w:tc>
        <w:tc>
          <w:tcPr>
            <w:tcW w:w="2551" w:type="dxa"/>
          </w:tcPr>
          <w:p w14:paraId="259D7192" w14:textId="77777777" w:rsidR="00B06648" w:rsidRPr="00930DDB" w:rsidRDefault="00B06648" w:rsidP="00AD7A32">
            <w:pPr>
              <w:jc w:val="both"/>
              <w:rPr>
                <w:rFonts w:ascii="Arial" w:hAnsi="Arial" w:cs="Arial"/>
                <w:i/>
                <w:sz w:val="20"/>
                <w:szCs w:val="20"/>
                <w:lang w:bidi="fr-FR"/>
              </w:rPr>
            </w:pPr>
            <w:r>
              <w:rPr>
                <w:rFonts w:ascii="Arial" w:hAnsi="Arial" w:cs="Arial"/>
                <w:i/>
                <w:sz w:val="20"/>
                <w:szCs w:val="20"/>
                <w:lang w:bidi="fr-FR"/>
              </w:rPr>
              <w:t>Procéder à l’analyse technique et à la priorisation des demandes éligibles retenues par les CCSAM</w:t>
            </w:r>
          </w:p>
        </w:tc>
        <w:tc>
          <w:tcPr>
            <w:tcW w:w="1843" w:type="dxa"/>
            <w:vAlign w:val="center"/>
          </w:tcPr>
          <w:p w14:paraId="241AABAB" w14:textId="77777777" w:rsidR="00B06648" w:rsidRPr="00930DDB" w:rsidRDefault="00440354" w:rsidP="00AD7A32">
            <w:pPr>
              <w:rPr>
                <w:rFonts w:ascii="Arial" w:hAnsi="Arial" w:cs="Arial"/>
                <w:i/>
                <w:sz w:val="20"/>
                <w:szCs w:val="20"/>
                <w:lang w:bidi="fr-FR"/>
              </w:rPr>
            </w:pPr>
            <w:r>
              <w:rPr>
                <w:rFonts w:ascii="Arial" w:hAnsi="Arial" w:cs="Arial"/>
                <w:i/>
                <w:sz w:val="20"/>
                <w:szCs w:val="20"/>
                <w:lang w:bidi="fr-FR"/>
              </w:rPr>
              <w:t>Fiche d’analyse</w:t>
            </w:r>
          </w:p>
        </w:tc>
        <w:tc>
          <w:tcPr>
            <w:tcW w:w="1843" w:type="dxa"/>
            <w:vAlign w:val="center"/>
          </w:tcPr>
          <w:p w14:paraId="2E38951A" w14:textId="77777777" w:rsidR="00B06648" w:rsidRPr="002C77D6" w:rsidRDefault="00B06648" w:rsidP="00AD7A32">
            <w:pPr>
              <w:jc w:val="center"/>
              <w:rPr>
                <w:rFonts w:ascii="Arial" w:hAnsi="Arial" w:cs="Arial"/>
                <w:sz w:val="20"/>
                <w:szCs w:val="20"/>
                <w:lang w:bidi="fr-FR"/>
              </w:rPr>
            </w:pPr>
            <w:r>
              <w:rPr>
                <w:rFonts w:ascii="Arial" w:hAnsi="Arial" w:cs="Arial"/>
                <w:sz w:val="20"/>
                <w:szCs w:val="20"/>
                <w:lang w:bidi="fr-FR"/>
              </w:rPr>
              <w:t>R/URA</w:t>
            </w:r>
          </w:p>
        </w:tc>
        <w:tc>
          <w:tcPr>
            <w:tcW w:w="1417" w:type="dxa"/>
            <w:vAlign w:val="center"/>
          </w:tcPr>
          <w:p w14:paraId="4BBCDDB3" w14:textId="77777777" w:rsidR="00B06648" w:rsidRPr="002C77D6" w:rsidRDefault="00B06648" w:rsidP="00AD7A32">
            <w:pPr>
              <w:jc w:val="center"/>
              <w:rPr>
                <w:rFonts w:ascii="Arial" w:hAnsi="Arial" w:cs="Arial"/>
                <w:sz w:val="20"/>
                <w:szCs w:val="20"/>
                <w:lang w:bidi="fr-FR"/>
              </w:rPr>
            </w:pPr>
            <w:r>
              <w:rPr>
                <w:rFonts w:ascii="Arial" w:hAnsi="Arial" w:cs="Arial"/>
                <w:sz w:val="20"/>
                <w:szCs w:val="20"/>
                <w:lang w:bidi="fr-FR"/>
              </w:rPr>
              <w:t>Equipe technique PADMAR - ProCaR</w:t>
            </w:r>
          </w:p>
        </w:tc>
      </w:tr>
      <w:tr w:rsidR="00B06648" w:rsidRPr="002C77D6" w14:paraId="2D552B18" w14:textId="77777777" w:rsidTr="00440354">
        <w:tc>
          <w:tcPr>
            <w:tcW w:w="1668" w:type="dxa"/>
            <w:vAlign w:val="center"/>
          </w:tcPr>
          <w:p w14:paraId="25B045ED" w14:textId="77777777" w:rsidR="00B06648" w:rsidRPr="002C77D6" w:rsidRDefault="00B06648" w:rsidP="00AD7A32">
            <w:pPr>
              <w:rPr>
                <w:rFonts w:ascii="Arial" w:hAnsi="Arial" w:cs="Arial"/>
                <w:sz w:val="20"/>
                <w:szCs w:val="20"/>
                <w:lang w:bidi="fr-FR"/>
              </w:rPr>
            </w:pPr>
            <w:r>
              <w:rPr>
                <w:rFonts w:ascii="Arial" w:hAnsi="Arial" w:cs="Arial"/>
                <w:b/>
                <w:sz w:val="20"/>
                <w:szCs w:val="20"/>
                <w:lang w:bidi="fr-FR"/>
              </w:rPr>
              <w:t xml:space="preserve">Etape 5 : </w:t>
            </w:r>
            <w:r w:rsidRPr="009D52CB">
              <w:rPr>
                <w:rFonts w:ascii="Arial" w:hAnsi="Arial" w:cs="Arial"/>
                <w:b/>
                <w:sz w:val="20"/>
                <w:szCs w:val="20"/>
                <w:lang w:bidi="fr-FR"/>
              </w:rPr>
              <w:t>Appui au montage des dossiers</w:t>
            </w:r>
            <w:r>
              <w:rPr>
                <w:rFonts w:ascii="Arial" w:hAnsi="Arial" w:cs="Arial"/>
                <w:b/>
                <w:sz w:val="20"/>
                <w:szCs w:val="20"/>
                <w:lang w:bidi="fr-FR"/>
              </w:rPr>
              <w:t xml:space="preserve"> </w:t>
            </w:r>
            <w:r>
              <w:rPr>
                <w:rFonts w:ascii="Arial" w:hAnsi="Arial" w:cs="Arial"/>
                <w:b/>
                <w:sz w:val="20"/>
                <w:szCs w:val="20"/>
                <w:lang w:bidi="fr-FR"/>
              </w:rPr>
              <w:br/>
              <w:t>(1</w:t>
            </w:r>
            <w:r w:rsidRPr="002B6506">
              <w:rPr>
                <w:rFonts w:ascii="Arial" w:hAnsi="Arial" w:cs="Arial"/>
                <w:b/>
                <w:i/>
                <w:sz w:val="20"/>
                <w:szCs w:val="20"/>
                <w:lang w:bidi="fr-FR"/>
              </w:rPr>
              <w:t>5 jours</w:t>
            </w:r>
            <w:r>
              <w:rPr>
                <w:rFonts w:ascii="Arial" w:hAnsi="Arial" w:cs="Arial"/>
                <w:b/>
                <w:sz w:val="20"/>
                <w:szCs w:val="20"/>
                <w:lang w:bidi="fr-FR"/>
              </w:rPr>
              <w:t>)</w:t>
            </w:r>
          </w:p>
        </w:tc>
        <w:tc>
          <w:tcPr>
            <w:tcW w:w="2551" w:type="dxa"/>
            <w:vAlign w:val="center"/>
          </w:tcPr>
          <w:p w14:paraId="76776618" w14:textId="77777777" w:rsidR="00B06648" w:rsidRPr="00930DDB" w:rsidRDefault="00B06648" w:rsidP="00AD7A32">
            <w:pPr>
              <w:rPr>
                <w:rFonts w:ascii="Arial" w:hAnsi="Arial" w:cs="Arial"/>
                <w:i/>
                <w:sz w:val="20"/>
                <w:szCs w:val="20"/>
                <w:lang w:bidi="fr-FR"/>
              </w:rPr>
            </w:pPr>
            <w:r w:rsidRPr="00597768">
              <w:rPr>
                <w:rFonts w:ascii="Arial" w:hAnsi="Arial" w:cs="Arial"/>
                <w:i/>
                <w:sz w:val="20"/>
                <w:szCs w:val="20"/>
                <w:lang w:bidi="fr-FR"/>
              </w:rPr>
              <w:t xml:space="preserve">Elaborer </w:t>
            </w:r>
            <w:r>
              <w:rPr>
                <w:rFonts w:ascii="Arial" w:hAnsi="Arial" w:cs="Arial"/>
                <w:i/>
                <w:sz w:val="20"/>
                <w:szCs w:val="20"/>
                <w:lang w:bidi="fr-FR"/>
              </w:rPr>
              <w:t>l</w:t>
            </w:r>
            <w:r w:rsidRPr="00597768">
              <w:rPr>
                <w:rFonts w:ascii="Arial" w:hAnsi="Arial" w:cs="Arial"/>
                <w:i/>
                <w:sz w:val="20"/>
                <w:szCs w:val="20"/>
                <w:lang w:bidi="fr-FR"/>
              </w:rPr>
              <w:t>es plans de campagne/plan d’affaires/ plans d’investissement</w:t>
            </w:r>
            <w:r>
              <w:rPr>
                <w:rFonts w:ascii="Arial" w:hAnsi="Arial" w:cs="Arial"/>
                <w:i/>
                <w:sz w:val="20"/>
                <w:szCs w:val="20"/>
                <w:lang w:bidi="fr-FR"/>
              </w:rPr>
              <w:t xml:space="preserve"> des demandes retenus à la fin de l’étape 4</w:t>
            </w:r>
          </w:p>
        </w:tc>
        <w:tc>
          <w:tcPr>
            <w:tcW w:w="1843" w:type="dxa"/>
            <w:vAlign w:val="center"/>
          </w:tcPr>
          <w:p w14:paraId="5D948E1E" w14:textId="77777777" w:rsidR="00B06648" w:rsidRPr="00930DDB" w:rsidRDefault="00B06648" w:rsidP="00AD7A32">
            <w:pPr>
              <w:rPr>
                <w:rFonts w:ascii="Arial" w:hAnsi="Arial" w:cs="Arial"/>
                <w:i/>
                <w:sz w:val="20"/>
                <w:szCs w:val="20"/>
                <w:lang w:bidi="fr-FR"/>
              </w:rPr>
            </w:pPr>
            <w:r w:rsidRPr="00597768">
              <w:rPr>
                <w:rFonts w:ascii="Arial" w:hAnsi="Arial" w:cs="Arial"/>
                <w:i/>
                <w:sz w:val="20"/>
                <w:szCs w:val="20"/>
                <w:lang w:bidi="fr-FR"/>
              </w:rPr>
              <w:t>Canev</w:t>
            </w:r>
            <w:r w:rsidR="00440354">
              <w:rPr>
                <w:rFonts w:ascii="Arial" w:hAnsi="Arial" w:cs="Arial"/>
                <w:i/>
                <w:sz w:val="20"/>
                <w:szCs w:val="20"/>
                <w:lang w:bidi="fr-FR"/>
              </w:rPr>
              <w:t xml:space="preserve">as plan de campagne, d’affaires </w:t>
            </w:r>
            <w:r w:rsidRPr="00597768">
              <w:rPr>
                <w:rFonts w:ascii="Arial" w:hAnsi="Arial" w:cs="Arial"/>
                <w:i/>
                <w:sz w:val="20"/>
                <w:szCs w:val="20"/>
                <w:lang w:bidi="fr-FR"/>
              </w:rPr>
              <w:t>et d’investissement</w:t>
            </w:r>
            <w:r w:rsidR="00440354">
              <w:rPr>
                <w:rFonts w:ascii="Arial" w:hAnsi="Arial" w:cs="Arial"/>
                <w:i/>
                <w:sz w:val="20"/>
                <w:szCs w:val="20"/>
                <w:lang w:bidi="fr-FR"/>
              </w:rPr>
              <w:t xml:space="preserve"> du PADMAR</w:t>
            </w:r>
          </w:p>
        </w:tc>
        <w:tc>
          <w:tcPr>
            <w:tcW w:w="1843" w:type="dxa"/>
            <w:vAlign w:val="center"/>
          </w:tcPr>
          <w:p w14:paraId="271D0837" w14:textId="77777777" w:rsidR="00B06648" w:rsidRPr="002C77D6" w:rsidRDefault="00B06648" w:rsidP="00AD7A32">
            <w:pPr>
              <w:jc w:val="center"/>
              <w:rPr>
                <w:rFonts w:ascii="Arial" w:hAnsi="Arial" w:cs="Arial"/>
                <w:sz w:val="20"/>
                <w:szCs w:val="20"/>
                <w:lang w:bidi="fr-FR"/>
              </w:rPr>
            </w:pPr>
            <w:r>
              <w:rPr>
                <w:rFonts w:ascii="Arial" w:hAnsi="Arial" w:cs="Arial"/>
                <w:sz w:val="20"/>
                <w:szCs w:val="20"/>
                <w:lang w:bidi="fr-FR"/>
              </w:rPr>
              <w:t>TSM</w:t>
            </w:r>
          </w:p>
        </w:tc>
        <w:tc>
          <w:tcPr>
            <w:tcW w:w="1417" w:type="dxa"/>
            <w:vAlign w:val="center"/>
          </w:tcPr>
          <w:p w14:paraId="1FD0EE5D" w14:textId="77777777" w:rsidR="00B06648" w:rsidRPr="002C77D6" w:rsidRDefault="00B06648" w:rsidP="00AD7A32">
            <w:pPr>
              <w:jc w:val="center"/>
              <w:rPr>
                <w:rFonts w:ascii="Arial" w:hAnsi="Arial" w:cs="Arial"/>
                <w:sz w:val="20"/>
                <w:szCs w:val="20"/>
                <w:lang w:bidi="fr-FR"/>
              </w:rPr>
            </w:pPr>
            <w:r>
              <w:rPr>
                <w:rFonts w:ascii="Arial" w:hAnsi="Arial" w:cs="Arial"/>
                <w:sz w:val="20"/>
                <w:szCs w:val="20"/>
                <w:lang w:bidi="fr-FR"/>
              </w:rPr>
              <w:t>Prestataires recrutés</w:t>
            </w:r>
          </w:p>
        </w:tc>
      </w:tr>
      <w:tr w:rsidR="00B06648" w:rsidRPr="002C77D6" w14:paraId="0B4F6856" w14:textId="77777777" w:rsidTr="00440354">
        <w:tc>
          <w:tcPr>
            <w:tcW w:w="1668" w:type="dxa"/>
            <w:vAlign w:val="center"/>
          </w:tcPr>
          <w:p w14:paraId="3763123C" w14:textId="77777777" w:rsidR="00B06648" w:rsidRPr="002C77D6" w:rsidRDefault="00B06648" w:rsidP="00AD7A32">
            <w:pPr>
              <w:rPr>
                <w:rFonts w:ascii="Arial" w:hAnsi="Arial" w:cs="Arial"/>
                <w:sz w:val="20"/>
                <w:szCs w:val="20"/>
                <w:lang w:bidi="fr-FR"/>
              </w:rPr>
            </w:pPr>
            <w:r>
              <w:rPr>
                <w:rFonts w:ascii="Arial" w:hAnsi="Arial" w:cs="Arial"/>
                <w:b/>
                <w:sz w:val="20"/>
                <w:szCs w:val="20"/>
                <w:lang w:bidi="fr-FR"/>
              </w:rPr>
              <w:t>Etape 6 : Approbation</w:t>
            </w:r>
            <w:r w:rsidRPr="002B6506">
              <w:rPr>
                <w:rFonts w:ascii="Arial" w:hAnsi="Arial" w:cs="Arial"/>
                <w:b/>
                <w:sz w:val="20"/>
                <w:szCs w:val="20"/>
                <w:lang w:bidi="fr-FR"/>
              </w:rPr>
              <w:t xml:space="preserve"> des demandes</w:t>
            </w:r>
            <w:r>
              <w:rPr>
                <w:rFonts w:ascii="Arial" w:hAnsi="Arial" w:cs="Arial"/>
                <w:b/>
                <w:sz w:val="20"/>
                <w:szCs w:val="20"/>
                <w:lang w:bidi="fr-FR"/>
              </w:rPr>
              <w:t xml:space="preserve"> </w:t>
            </w:r>
            <w:r>
              <w:rPr>
                <w:rFonts w:ascii="Arial" w:hAnsi="Arial" w:cs="Arial"/>
                <w:b/>
                <w:sz w:val="20"/>
                <w:szCs w:val="20"/>
                <w:lang w:bidi="fr-FR"/>
              </w:rPr>
              <w:br/>
              <w:t>(</w:t>
            </w:r>
            <w:r w:rsidRPr="002B6506">
              <w:rPr>
                <w:rFonts w:ascii="Arial" w:hAnsi="Arial" w:cs="Arial"/>
                <w:b/>
                <w:i/>
                <w:sz w:val="20"/>
                <w:szCs w:val="20"/>
                <w:lang w:bidi="fr-FR"/>
              </w:rPr>
              <w:t>5 jours</w:t>
            </w:r>
            <w:r>
              <w:rPr>
                <w:rFonts w:ascii="Arial" w:hAnsi="Arial" w:cs="Arial"/>
                <w:b/>
                <w:sz w:val="20"/>
                <w:szCs w:val="20"/>
                <w:lang w:bidi="fr-FR"/>
              </w:rPr>
              <w:t>)</w:t>
            </w:r>
          </w:p>
        </w:tc>
        <w:tc>
          <w:tcPr>
            <w:tcW w:w="2551" w:type="dxa"/>
            <w:vAlign w:val="center"/>
          </w:tcPr>
          <w:p w14:paraId="6EBF4B74" w14:textId="77777777" w:rsidR="00B06648" w:rsidRPr="00930DDB" w:rsidRDefault="00B06648" w:rsidP="00AD7A32">
            <w:pPr>
              <w:rPr>
                <w:rFonts w:ascii="Arial" w:hAnsi="Arial" w:cs="Arial"/>
                <w:i/>
                <w:sz w:val="20"/>
                <w:szCs w:val="20"/>
                <w:lang w:bidi="fr-FR"/>
              </w:rPr>
            </w:pPr>
            <w:r>
              <w:rPr>
                <w:rFonts w:ascii="Arial" w:hAnsi="Arial" w:cs="Arial"/>
                <w:i/>
                <w:sz w:val="20"/>
                <w:szCs w:val="20"/>
                <w:lang w:bidi="fr-FR"/>
              </w:rPr>
              <w:t>Procéder à l’analyse de l’éligibilité au financement du PADMAR des plans finalisés par les prestataires recrutés</w:t>
            </w:r>
          </w:p>
        </w:tc>
        <w:tc>
          <w:tcPr>
            <w:tcW w:w="1843" w:type="dxa"/>
            <w:vAlign w:val="center"/>
          </w:tcPr>
          <w:p w14:paraId="3BBEA22B" w14:textId="77777777" w:rsidR="00B06648" w:rsidRPr="00930DDB" w:rsidRDefault="00B06648" w:rsidP="00AD7A32">
            <w:pPr>
              <w:rPr>
                <w:rFonts w:ascii="Arial" w:hAnsi="Arial" w:cs="Arial"/>
                <w:i/>
                <w:sz w:val="20"/>
                <w:szCs w:val="20"/>
                <w:lang w:bidi="fr-FR"/>
              </w:rPr>
            </w:pPr>
            <w:r w:rsidRPr="0021342A">
              <w:rPr>
                <w:rFonts w:ascii="Arial" w:hAnsi="Arial" w:cs="Arial"/>
                <w:i/>
                <w:sz w:val="20"/>
                <w:szCs w:val="20"/>
                <w:lang w:bidi="fr-FR"/>
              </w:rPr>
              <w:t>Fiches d’analyse des plans</w:t>
            </w:r>
          </w:p>
        </w:tc>
        <w:tc>
          <w:tcPr>
            <w:tcW w:w="1843" w:type="dxa"/>
            <w:vAlign w:val="center"/>
          </w:tcPr>
          <w:p w14:paraId="1B601D5F" w14:textId="77777777" w:rsidR="00B06648" w:rsidRPr="002C77D6" w:rsidRDefault="00B06648" w:rsidP="00AD7A32">
            <w:pPr>
              <w:jc w:val="center"/>
              <w:rPr>
                <w:rFonts w:ascii="Arial" w:hAnsi="Arial" w:cs="Arial"/>
                <w:sz w:val="20"/>
                <w:szCs w:val="20"/>
                <w:lang w:bidi="fr-FR"/>
              </w:rPr>
            </w:pPr>
            <w:r>
              <w:rPr>
                <w:rFonts w:ascii="Arial" w:hAnsi="Arial" w:cs="Arial"/>
                <w:sz w:val="20"/>
                <w:szCs w:val="20"/>
                <w:lang w:bidi="fr-FR"/>
              </w:rPr>
              <w:t>Comité Technique d’Approbation (CTA)</w:t>
            </w:r>
          </w:p>
        </w:tc>
        <w:tc>
          <w:tcPr>
            <w:tcW w:w="1417" w:type="dxa"/>
            <w:vAlign w:val="center"/>
          </w:tcPr>
          <w:p w14:paraId="51537F81" w14:textId="77777777" w:rsidR="00B06648" w:rsidRPr="002C77D6" w:rsidRDefault="00B06648" w:rsidP="00AD7A32">
            <w:pPr>
              <w:jc w:val="center"/>
              <w:rPr>
                <w:rFonts w:ascii="Arial" w:hAnsi="Arial" w:cs="Arial"/>
                <w:sz w:val="20"/>
                <w:szCs w:val="20"/>
                <w:lang w:bidi="fr-FR"/>
              </w:rPr>
            </w:pPr>
            <w:r>
              <w:rPr>
                <w:rFonts w:ascii="Arial" w:hAnsi="Arial" w:cs="Arial"/>
                <w:sz w:val="20"/>
                <w:szCs w:val="20"/>
                <w:lang w:bidi="fr-FR"/>
              </w:rPr>
              <w:t>R/URA</w:t>
            </w:r>
          </w:p>
        </w:tc>
      </w:tr>
    </w:tbl>
    <w:p w14:paraId="00625103" w14:textId="77777777" w:rsidR="00B06648" w:rsidRDefault="00B06648" w:rsidP="00B06648">
      <w:pPr>
        <w:spacing w:after="0" w:line="240" w:lineRule="auto"/>
        <w:jc w:val="both"/>
        <w:rPr>
          <w:rFonts w:ascii="Arial" w:hAnsi="Arial" w:cs="Arial"/>
          <w:lang w:bidi="fr-FR"/>
        </w:rPr>
      </w:pPr>
    </w:p>
    <w:p w14:paraId="56CA822E" w14:textId="77777777" w:rsidR="00F802CD" w:rsidRPr="003C452D" w:rsidRDefault="00F802CD" w:rsidP="00F802CD">
      <w:pPr>
        <w:pStyle w:val="Titre2"/>
        <w:numPr>
          <w:ilvl w:val="1"/>
          <w:numId w:val="1"/>
        </w:numPr>
        <w:rPr>
          <w:rFonts w:ascii="Arial" w:hAnsi="Arial" w:cs="Arial"/>
          <w:i/>
          <w:color w:val="auto"/>
        </w:rPr>
      </w:pPr>
      <w:bookmarkStart w:id="66" w:name="_Toc16854477"/>
      <w:r>
        <w:rPr>
          <w:rFonts w:ascii="Arial" w:hAnsi="Arial" w:cs="Arial"/>
          <w:i/>
          <w:color w:val="auto"/>
        </w:rPr>
        <w:t>Activités</w:t>
      </w:r>
      <w:r w:rsidRPr="003C452D">
        <w:rPr>
          <w:rFonts w:ascii="Arial" w:hAnsi="Arial" w:cs="Arial"/>
          <w:i/>
          <w:color w:val="auto"/>
        </w:rPr>
        <w:t xml:space="preserve"> des bénéficiaires </w:t>
      </w:r>
      <w:r>
        <w:rPr>
          <w:rFonts w:ascii="Arial" w:hAnsi="Arial" w:cs="Arial"/>
          <w:i/>
          <w:color w:val="auto"/>
        </w:rPr>
        <w:t>éligibles au</w:t>
      </w:r>
      <w:r w:rsidRPr="003C452D">
        <w:rPr>
          <w:rFonts w:ascii="Arial" w:hAnsi="Arial" w:cs="Arial"/>
          <w:i/>
          <w:color w:val="auto"/>
        </w:rPr>
        <w:t xml:space="preserve"> PADMAR</w:t>
      </w:r>
      <w:bookmarkEnd w:id="66"/>
    </w:p>
    <w:p w14:paraId="31F1115B" w14:textId="77777777" w:rsidR="00F802CD" w:rsidRDefault="00F802CD" w:rsidP="00F802CD">
      <w:pPr>
        <w:spacing w:after="0" w:line="240" w:lineRule="auto"/>
        <w:jc w:val="both"/>
        <w:rPr>
          <w:rFonts w:ascii="Arial" w:hAnsi="Arial" w:cs="Arial"/>
        </w:rPr>
      </w:pPr>
    </w:p>
    <w:p w14:paraId="08338E7A" w14:textId="7C126BC4" w:rsidR="00F802CD" w:rsidRDefault="00586C34" w:rsidP="00584A3A">
      <w:pPr>
        <w:spacing w:after="0" w:line="240" w:lineRule="auto"/>
        <w:jc w:val="both"/>
        <w:rPr>
          <w:rFonts w:ascii="Arial" w:hAnsi="Arial" w:cs="Arial"/>
        </w:rPr>
      </w:pPr>
      <w:r>
        <w:rPr>
          <w:rFonts w:ascii="Arial" w:hAnsi="Arial" w:cs="Arial"/>
        </w:rPr>
        <w:t xml:space="preserve">Les activités des bénéficiaires éligibles au PADMAR concernent aussi bien les activités de production </w:t>
      </w:r>
      <w:r w:rsidRPr="008318F4">
        <w:rPr>
          <w:rFonts w:ascii="Arial" w:hAnsi="Arial" w:cs="Arial"/>
        </w:rPr>
        <w:t xml:space="preserve">à mener au niveau d’un site pour un groupe </w:t>
      </w:r>
      <w:r w:rsidRPr="008A0737">
        <w:rPr>
          <w:rFonts w:ascii="Arial" w:hAnsi="Arial" w:cs="Arial"/>
        </w:rPr>
        <w:t xml:space="preserve">de </w:t>
      </w:r>
      <w:r w:rsidR="00292DAC">
        <w:rPr>
          <w:rFonts w:ascii="Arial" w:hAnsi="Arial" w:cs="Arial"/>
        </w:rPr>
        <w:t xml:space="preserve">producteurs </w:t>
      </w:r>
      <w:r w:rsidR="008A0737">
        <w:rPr>
          <w:rFonts w:ascii="Arial" w:hAnsi="Arial" w:cs="Arial"/>
        </w:rPr>
        <w:t xml:space="preserve">maraichers </w:t>
      </w:r>
      <w:r>
        <w:rPr>
          <w:rFonts w:ascii="Arial" w:hAnsi="Arial" w:cs="Arial"/>
        </w:rPr>
        <w:t>que les activités en amont et en aval de la production maraîchère.</w:t>
      </w:r>
    </w:p>
    <w:p w14:paraId="3CED9D8F" w14:textId="77777777" w:rsidR="001558D6" w:rsidRDefault="001558D6" w:rsidP="00584A3A">
      <w:pPr>
        <w:spacing w:after="0" w:line="240" w:lineRule="auto"/>
        <w:jc w:val="both"/>
        <w:rPr>
          <w:rFonts w:ascii="Arial" w:hAnsi="Arial" w:cs="Arial"/>
        </w:rPr>
      </w:pPr>
    </w:p>
    <w:p w14:paraId="02C25C7B" w14:textId="77777777" w:rsidR="00586C34" w:rsidRPr="00FA0ADA" w:rsidRDefault="00586C34" w:rsidP="00586C34">
      <w:pPr>
        <w:pStyle w:val="Titre3"/>
        <w:numPr>
          <w:ilvl w:val="2"/>
          <w:numId w:val="1"/>
        </w:numPr>
        <w:rPr>
          <w:rFonts w:ascii="Arial" w:hAnsi="Arial" w:cs="Arial"/>
          <w:color w:val="auto"/>
          <w:sz w:val="24"/>
          <w:szCs w:val="24"/>
        </w:rPr>
      </w:pPr>
      <w:bookmarkStart w:id="67" w:name="_Toc16854478"/>
      <w:r>
        <w:rPr>
          <w:rFonts w:ascii="Arial" w:hAnsi="Arial" w:cs="Arial"/>
          <w:color w:val="auto"/>
          <w:sz w:val="24"/>
          <w:szCs w:val="24"/>
        </w:rPr>
        <w:t>Activités de production éligibles à l’appui du PADMAR</w:t>
      </w:r>
      <w:bookmarkEnd w:id="67"/>
    </w:p>
    <w:p w14:paraId="756292E0" w14:textId="77777777" w:rsidR="001558D6" w:rsidRDefault="001558D6" w:rsidP="00584A3A">
      <w:pPr>
        <w:spacing w:after="0" w:line="240" w:lineRule="auto"/>
        <w:jc w:val="both"/>
        <w:rPr>
          <w:rFonts w:ascii="Arial" w:hAnsi="Arial" w:cs="Arial"/>
        </w:rPr>
      </w:pPr>
    </w:p>
    <w:p w14:paraId="61A9A46B" w14:textId="1EB20AD8" w:rsidR="00BA52F7" w:rsidRPr="008A0737" w:rsidRDefault="0086142F" w:rsidP="00BA52F7">
      <w:pPr>
        <w:spacing w:after="0" w:line="240" w:lineRule="auto"/>
        <w:jc w:val="both"/>
        <w:rPr>
          <w:rFonts w:ascii="Arial" w:hAnsi="Arial" w:cs="Arial"/>
        </w:rPr>
      </w:pPr>
      <w:r w:rsidRPr="008A0737">
        <w:rPr>
          <w:rFonts w:ascii="Arial" w:hAnsi="Arial" w:cs="Arial"/>
        </w:rPr>
        <w:t>L</w:t>
      </w:r>
      <w:r w:rsidR="00BA52F7" w:rsidRPr="008A0737">
        <w:rPr>
          <w:rFonts w:ascii="Arial" w:hAnsi="Arial" w:cs="Arial"/>
        </w:rPr>
        <w:t xml:space="preserve">es activités </w:t>
      </w:r>
      <w:r w:rsidRPr="008A0737">
        <w:rPr>
          <w:rFonts w:ascii="Arial" w:hAnsi="Arial" w:cs="Arial"/>
        </w:rPr>
        <w:t xml:space="preserve">au niveau du maillon production sont au profit d’un groupe de producteurs installés sur un site </w:t>
      </w:r>
      <w:r w:rsidR="00281431" w:rsidRPr="008A0737">
        <w:rPr>
          <w:rFonts w:ascii="Arial" w:hAnsi="Arial" w:cs="Arial"/>
        </w:rPr>
        <w:t xml:space="preserve"> </w:t>
      </w:r>
      <w:r w:rsidR="008A0737" w:rsidRPr="008A0737">
        <w:rPr>
          <w:rFonts w:ascii="Arial" w:hAnsi="Arial" w:cs="Arial"/>
        </w:rPr>
        <w:t xml:space="preserve">maraîchers </w:t>
      </w:r>
      <w:r w:rsidRPr="008A0737">
        <w:rPr>
          <w:rFonts w:ascii="Arial" w:hAnsi="Arial" w:cs="Arial"/>
        </w:rPr>
        <w:t xml:space="preserve">et </w:t>
      </w:r>
      <w:r w:rsidR="00BA52F7" w:rsidRPr="008A0737">
        <w:rPr>
          <w:rFonts w:ascii="Arial" w:hAnsi="Arial" w:cs="Arial"/>
        </w:rPr>
        <w:t>portent sur :</w:t>
      </w:r>
    </w:p>
    <w:p w14:paraId="22502D6D" w14:textId="677D3876" w:rsidR="00BC3EE9" w:rsidRPr="008A0737" w:rsidRDefault="00BC3EE9" w:rsidP="00BC3EE9">
      <w:pPr>
        <w:numPr>
          <w:ilvl w:val="0"/>
          <w:numId w:val="89"/>
        </w:numPr>
        <w:spacing w:before="120" w:after="0" w:line="240" w:lineRule="auto"/>
        <w:ind w:left="1066" w:hanging="357"/>
        <w:jc w:val="both"/>
        <w:rPr>
          <w:rFonts w:ascii="Arial" w:eastAsia="Times New Roman" w:hAnsi="Arial" w:cs="Arial"/>
          <w:lang w:eastAsia="en-GB"/>
        </w:rPr>
      </w:pPr>
      <w:r w:rsidRPr="008A0737">
        <w:rPr>
          <w:rFonts w:ascii="Arial" w:eastAsia="Times New Roman" w:hAnsi="Arial" w:cs="Arial"/>
          <w:lang w:eastAsia="en-GB"/>
        </w:rPr>
        <w:t>les aménagements ou la réhabilitation de marchés de demi-gros, et/ou d’infrastructures de regroupement</w:t>
      </w:r>
      <w:r w:rsidR="00932732" w:rsidRPr="008A0737">
        <w:rPr>
          <w:rFonts w:ascii="Arial" w:eastAsia="Times New Roman" w:hAnsi="Arial" w:cs="Arial"/>
          <w:lang w:eastAsia="en-GB"/>
        </w:rPr>
        <w:t xml:space="preserve"> (infrastructures marchandes)</w:t>
      </w:r>
      <w:r w:rsidRPr="008A0737">
        <w:rPr>
          <w:rFonts w:ascii="Arial" w:eastAsia="Times New Roman" w:hAnsi="Arial" w:cs="Arial"/>
          <w:lang w:eastAsia="en-GB"/>
        </w:rPr>
        <w:t>, etc…;</w:t>
      </w:r>
    </w:p>
    <w:p w14:paraId="2A6A573E" w14:textId="77777777" w:rsidR="00BC3EE9" w:rsidRPr="008A0737" w:rsidRDefault="00BC3EE9" w:rsidP="00BC3EE9">
      <w:pPr>
        <w:numPr>
          <w:ilvl w:val="0"/>
          <w:numId w:val="89"/>
        </w:numPr>
        <w:spacing w:before="120" w:after="0" w:line="240" w:lineRule="auto"/>
        <w:ind w:left="1066" w:hanging="357"/>
        <w:jc w:val="both"/>
        <w:rPr>
          <w:rFonts w:ascii="Arial" w:eastAsia="Times New Roman" w:hAnsi="Arial" w:cs="Arial"/>
          <w:lang w:eastAsia="en-GB"/>
        </w:rPr>
      </w:pPr>
      <w:r w:rsidRPr="008A0737">
        <w:rPr>
          <w:rFonts w:ascii="Arial" w:eastAsia="Times New Roman" w:hAnsi="Arial" w:cs="Arial"/>
          <w:lang w:eastAsia="en-GB"/>
        </w:rPr>
        <w:t xml:space="preserve">les aménagements ou la réhabilitation de pistes de désenclavement ; </w:t>
      </w:r>
    </w:p>
    <w:p w14:paraId="4415962E" w14:textId="6E8CB70B" w:rsidR="00BA52F7" w:rsidRPr="008A0737" w:rsidRDefault="00BA52F7" w:rsidP="00BA52F7">
      <w:pPr>
        <w:numPr>
          <w:ilvl w:val="0"/>
          <w:numId w:val="89"/>
        </w:numPr>
        <w:spacing w:before="120" w:after="0" w:line="240" w:lineRule="auto"/>
        <w:ind w:left="1066" w:hanging="357"/>
        <w:jc w:val="both"/>
        <w:rPr>
          <w:rFonts w:ascii="Arial" w:eastAsia="Times New Roman" w:hAnsi="Arial" w:cs="Arial"/>
          <w:lang w:eastAsia="en-GB"/>
        </w:rPr>
      </w:pPr>
      <w:r w:rsidRPr="008A0737">
        <w:rPr>
          <w:rFonts w:ascii="Arial" w:eastAsia="Times New Roman" w:hAnsi="Arial" w:cs="Arial"/>
          <w:lang w:eastAsia="en-GB"/>
        </w:rPr>
        <w:t>les aménagements ou la réhabilitation de sites de production maraîchère</w:t>
      </w:r>
      <w:r w:rsidR="00BC3EE9" w:rsidRPr="008A0737">
        <w:rPr>
          <w:rFonts w:ascii="Arial" w:eastAsia="Times New Roman" w:hAnsi="Arial" w:cs="Arial"/>
          <w:lang w:eastAsia="en-GB"/>
        </w:rPr>
        <w:t xml:space="preserve"> et les aménagements de digues de protection </w:t>
      </w:r>
      <w:r w:rsidRPr="008A0737">
        <w:rPr>
          <w:rFonts w:ascii="Arial" w:eastAsia="Times New Roman" w:hAnsi="Arial" w:cs="Arial"/>
          <w:lang w:eastAsia="en-GB"/>
        </w:rPr>
        <w:t>;</w:t>
      </w:r>
    </w:p>
    <w:p w14:paraId="7A3ECA42" w14:textId="77777777" w:rsidR="00BA52F7" w:rsidRPr="008318F4" w:rsidRDefault="00BA52F7" w:rsidP="00BA52F7">
      <w:pPr>
        <w:numPr>
          <w:ilvl w:val="0"/>
          <w:numId w:val="89"/>
        </w:numPr>
        <w:spacing w:before="120" w:after="0" w:line="240" w:lineRule="auto"/>
        <w:ind w:left="1066" w:hanging="357"/>
        <w:jc w:val="both"/>
        <w:rPr>
          <w:rFonts w:ascii="Arial" w:eastAsia="Times New Roman" w:hAnsi="Arial" w:cs="Arial"/>
          <w:lang w:eastAsia="en-GB"/>
        </w:rPr>
      </w:pPr>
      <w:r w:rsidRPr="008A0737">
        <w:rPr>
          <w:rFonts w:ascii="Arial" w:eastAsia="Times New Roman" w:hAnsi="Arial" w:cs="Arial"/>
          <w:lang w:eastAsia="en-GB"/>
        </w:rPr>
        <w:t>la fourniture de kits maraîchers simples et innovants</w:t>
      </w:r>
      <w:r w:rsidRPr="008318F4">
        <w:rPr>
          <w:rFonts w:ascii="Arial" w:eastAsia="Times New Roman" w:hAnsi="Arial" w:cs="Arial"/>
          <w:lang w:eastAsia="en-GB"/>
        </w:rPr>
        <w:t xml:space="preserve"> </w:t>
      </w:r>
      <w:r>
        <w:rPr>
          <w:rFonts w:ascii="Arial" w:eastAsia="Times New Roman" w:hAnsi="Arial" w:cs="Arial"/>
          <w:lang w:eastAsia="en-GB"/>
        </w:rPr>
        <w:t>sur</w:t>
      </w:r>
      <w:r w:rsidRPr="008318F4">
        <w:rPr>
          <w:rFonts w:ascii="Arial" w:eastAsia="Times New Roman" w:hAnsi="Arial" w:cs="Arial"/>
          <w:lang w:eastAsia="en-GB"/>
        </w:rPr>
        <w:t xml:space="preserve"> les périmètres aménagés. </w:t>
      </w:r>
    </w:p>
    <w:p w14:paraId="55E24833" w14:textId="77777777" w:rsidR="00586C34" w:rsidRDefault="00586C34" w:rsidP="00584A3A">
      <w:pPr>
        <w:spacing w:after="0" w:line="240" w:lineRule="auto"/>
        <w:jc w:val="both"/>
        <w:rPr>
          <w:rFonts w:ascii="Arial" w:hAnsi="Arial" w:cs="Arial"/>
        </w:rPr>
      </w:pPr>
    </w:p>
    <w:p w14:paraId="4F588C99" w14:textId="578E234C" w:rsidR="00164EDE" w:rsidRPr="00164EDE" w:rsidRDefault="00164EDE" w:rsidP="00603704">
      <w:pPr>
        <w:spacing w:after="0" w:line="240" w:lineRule="auto"/>
        <w:jc w:val="both"/>
        <w:rPr>
          <w:rFonts w:ascii="Arial" w:hAnsi="Arial" w:cs="Arial"/>
        </w:rPr>
      </w:pPr>
      <w:r w:rsidRPr="00164EDE">
        <w:rPr>
          <w:rFonts w:ascii="Arial" w:hAnsi="Arial" w:cs="Arial"/>
          <w:u w:val="single"/>
        </w:rPr>
        <w:t>NB</w:t>
      </w:r>
      <w:r>
        <w:rPr>
          <w:rFonts w:ascii="Arial" w:hAnsi="Arial" w:cs="Arial"/>
        </w:rPr>
        <w:t> :</w:t>
      </w:r>
      <w:r w:rsidR="00CC67CB">
        <w:rPr>
          <w:rFonts w:ascii="Arial" w:hAnsi="Arial" w:cs="Arial"/>
        </w:rPr>
        <w:t xml:space="preserve"> P</w:t>
      </w:r>
      <w:r>
        <w:rPr>
          <w:rFonts w:ascii="Arial" w:hAnsi="Arial" w:cs="Arial"/>
        </w:rPr>
        <w:t>our faciliter les appuis aux producteurs, chacun d’eux devra exploiter une superficie d’au moins 0,8 ha.</w:t>
      </w:r>
    </w:p>
    <w:p w14:paraId="6A0DA2AF" w14:textId="2826FD86" w:rsidR="00603704" w:rsidRPr="0096595B" w:rsidRDefault="00603704" w:rsidP="00603704">
      <w:pPr>
        <w:spacing w:after="0" w:line="240" w:lineRule="auto"/>
        <w:jc w:val="both"/>
        <w:rPr>
          <w:rFonts w:ascii="Arial" w:hAnsi="Arial" w:cs="Arial"/>
          <w:b/>
          <w:i/>
        </w:rPr>
      </w:pPr>
      <w:r w:rsidRPr="0096595B">
        <w:rPr>
          <w:rFonts w:ascii="Arial" w:hAnsi="Arial" w:cs="Arial"/>
          <w:b/>
          <w:i/>
        </w:rPr>
        <w:lastRenderedPageBreak/>
        <w:t>Aménagement ou réhabilitation d’infrastructures marchandes</w:t>
      </w:r>
    </w:p>
    <w:p w14:paraId="351E77C7" w14:textId="77777777" w:rsidR="00F802CD" w:rsidRDefault="00F802CD" w:rsidP="00584A3A">
      <w:pPr>
        <w:spacing w:after="0" w:line="240" w:lineRule="auto"/>
        <w:jc w:val="both"/>
        <w:rPr>
          <w:rFonts w:ascii="Arial" w:hAnsi="Arial" w:cs="Arial"/>
        </w:rPr>
      </w:pPr>
    </w:p>
    <w:p w14:paraId="2E5B700D" w14:textId="77777777" w:rsidR="00E660C7" w:rsidRPr="0096595B" w:rsidRDefault="00E660C7" w:rsidP="00E660C7">
      <w:pPr>
        <w:numPr>
          <w:ilvl w:val="0"/>
          <w:numId w:val="112"/>
        </w:numPr>
        <w:spacing w:after="0" w:line="240" w:lineRule="auto"/>
        <w:contextualSpacing/>
        <w:rPr>
          <w:rFonts w:ascii="Arial" w:eastAsia="Calibri" w:hAnsi="Arial" w:cs="Arial"/>
        </w:rPr>
      </w:pPr>
      <w:r w:rsidRPr="0096595B">
        <w:rPr>
          <w:rFonts w:ascii="Arial" w:eastAsia="Calibri" w:hAnsi="Arial" w:cs="Arial"/>
        </w:rPr>
        <w:t xml:space="preserve">Elaboration des critères de choix des sites et mise à la disposition des TSM pour vulgarisation ; </w:t>
      </w:r>
    </w:p>
    <w:p w14:paraId="04E65EE5" w14:textId="77777777" w:rsidR="00E660C7" w:rsidRPr="0096595B" w:rsidRDefault="00E660C7" w:rsidP="00E660C7">
      <w:pPr>
        <w:numPr>
          <w:ilvl w:val="0"/>
          <w:numId w:val="112"/>
        </w:numPr>
        <w:spacing w:after="0" w:line="240" w:lineRule="auto"/>
        <w:contextualSpacing/>
        <w:rPr>
          <w:rFonts w:ascii="Arial" w:eastAsia="Calibri" w:hAnsi="Arial" w:cs="Arial"/>
        </w:rPr>
      </w:pPr>
      <w:r w:rsidRPr="0096595B">
        <w:rPr>
          <w:rFonts w:ascii="Arial" w:eastAsia="Calibri" w:hAnsi="Arial" w:cs="Arial"/>
        </w:rPr>
        <w:t>Tenue de séances de sensibilisation des acteurs ;</w:t>
      </w:r>
    </w:p>
    <w:p w14:paraId="14D32533" w14:textId="4532B375" w:rsidR="00E660C7" w:rsidRPr="0096595B" w:rsidRDefault="00E660C7" w:rsidP="00E660C7">
      <w:pPr>
        <w:widowControl w:val="0"/>
        <w:numPr>
          <w:ilvl w:val="0"/>
          <w:numId w:val="112"/>
        </w:numPr>
        <w:autoSpaceDE w:val="0"/>
        <w:autoSpaceDN w:val="0"/>
        <w:adjustRightInd w:val="0"/>
        <w:spacing w:after="240" w:line="240" w:lineRule="auto"/>
        <w:contextualSpacing/>
        <w:rPr>
          <w:rFonts w:ascii="Arial" w:eastAsia="Calibri" w:hAnsi="Arial" w:cs="Arial"/>
        </w:rPr>
      </w:pPr>
      <w:r w:rsidRPr="0096595B">
        <w:rPr>
          <w:rFonts w:ascii="Arial" w:eastAsia="Calibri" w:hAnsi="Arial" w:cs="Arial"/>
        </w:rPr>
        <w:t xml:space="preserve">Identification des sites par les bénéficiaires avec l’appui des TSM et des autorités </w:t>
      </w:r>
      <w:r w:rsidR="00BC0FCE" w:rsidRPr="0096595B">
        <w:rPr>
          <w:rFonts w:ascii="Arial" w:eastAsia="Calibri" w:hAnsi="Arial" w:cs="Arial"/>
        </w:rPr>
        <w:t>locales ;</w:t>
      </w:r>
    </w:p>
    <w:p w14:paraId="0346DD3D" w14:textId="77777777" w:rsidR="00E660C7" w:rsidRPr="0096595B" w:rsidRDefault="00E660C7" w:rsidP="00E660C7">
      <w:pPr>
        <w:widowControl w:val="0"/>
        <w:numPr>
          <w:ilvl w:val="0"/>
          <w:numId w:val="112"/>
        </w:numPr>
        <w:autoSpaceDE w:val="0"/>
        <w:autoSpaceDN w:val="0"/>
        <w:adjustRightInd w:val="0"/>
        <w:spacing w:after="240" w:line="240" w:lineRule="auto"/>
        <w:contextualSpacing/>
        <w:rPr>
          <w:rFonts w:ascii="Arial" w:eastAsia="Calibri" w:hAnsi="Arial" w:cs="Arial"/>
        </w:rPr>
      </w:pPr>
      <w:r w:rsidRPr="0096595B">
        <w:rPr>
          <w:rFonts w:ascii="Arial" w:eastAsia="Calibri" w:hAnsi="Arial" w:cs="Arial"/>
        </w:rPr>
        <w:t>Sélection des sites potentiels ;</w:t>
      </w:r>
    </w:p>
    <w:p w14:paraId="50A21A1E" w14:textId="451B70E9" w:rsidR="00E660C7" w:rsidRPr="0096595B" w:rsidRDefault="00E660C7" w:rsidP="00E660C7">
      <w:pPr>
        <w:widowControl w:val="0"/>
        <w:numPr>
          <w:ilvl w:val="0"/>
          <w:numId w:val="112"/>
        </w:numPr>
        <w:autoSpaceDE w:val="0"/>
        <w:autoSpaceDN w:val="0"/>
        <w:adjustRightInd w:val="0"/>
        <w:spacing w:after="240" w:line="240" w:lineRule="auto"/>
        <w:contextualSpacing/>
        <w:rPr>
          <w:rFonts w:ascii="Arial" w:eastAsia="Calibri" w:hAnsi="Arial" w:cs="Arial"/>
        </w:rPr>
      </w:pPr>
      <w:r w:rsidRPr="0096595B">
        <w:rPr>
          <w:rFonts w:ascii="Arial" w:eastAsia="Calibri" w:hAnsi="Arial" w:cs="Arial"/>
        </w:rPr>
        <w:t xml:space="preserve">Validation des sites </w:t>
      </w:r>
      <w:r w:rsidR="00BC0FCE" w:rsidRPr="0096595B">
        <w:rPr>
          <w:rFonts w:ascii="Arial" w:eastAsia="Calibri" w:hAnsi="Arial" w:cs="Arial"/>
        </w:rPr>
        <w:t>sélectionnés ;</w:t>
      </w:r>
    </w:p>
    <w:p w14:paraId="65E79E5E" w14:textId="6F60DEA1" w:rsidR="00E660C7" w:rsidRPr="0096595B" w:rsidRDefault="00E660C7" w:rsidP="00E660C7">
      <w:pPr>
        <w:widowControl w:val="0"/>
        <w:numPr>
          <w:ilvl w:val="0"/>
          <w:numId w:val="112"/>
        </w:numPr>
        <w:autoSpaceDE w:val="0"/>
        <w:autoSpaceDN w:val="0"/>
        <w:adjustRightInd w:val="0"/>
        <w:spacing w:after="240" w:line="240" w:lineRule="auto"/>
        <w:contextualSpacing/>
        <w:rPr>
          <w:rFonts w:ascii="Arial" w:eastAsia="Calibri" w:hAnsi="Arial" w:cs="Arial"/>
        </w:rPr>
      </w:pPr>
      <w:r w:rsidRPr="0096595B">
        <w:rPr>
          <w:rFonts w:ascii="Arial" w:eastAsia="Calibri" w:hAnsi="Arial" w:cs="Arial"/>
        </w:rPr>
        <w:t>Réalisation des études techniques par la DGR;</w:t>
      </w:r>
    </w:p>
    <w:p w14:paraId="35F411EF" w14:textId="48C77994" w:rsidR="00E660C7" w:rsidRPr="0096595B" w:rsidRDefault="00DD58F0" w:rsidP="00E660C7">
      <w:pPr>
        <w:widowControl w:val="0"/>
        <w:numPr>
          <w:ilvl w:val="0"/>
          <w:numId w:val="112"/>
        </w:numPr>
        <w:autoSpaceDE w:val="0"/>
        <w:autoSpaceDN w:val="0"/>
        <w:adjustRightInd w:val="0"/>
        <w:spacing w:after="240" w:line="240" w:lineRule="auto"/>
        <w:contextualSpacing/>
        <w:rPr>
          <w:rFonts w:ascii="Arial" w:eastAsia="Calibri" w:hAnsi="Arial" w:cs="Arial"/>
        </w:rPr>
      </w:pPr>
      <w:r w:rsidRPr="0096595B">
        <w:rPr>
          <w:rFonts w:ascii="Arial" w:eastAsia="Calibri" w:hAnsi="Arial" w:cs="Arial"/>
        </w:rPr>
        <w:t xml:space="preserve">Sélection des </w:t>
      </w:r>
      <w:r w:rsidR="00E660C7" w:rsidRPr="0096595B">
        <w:rPr>
          <w:rFonts w:ascii="Arial" w:eastAsia="Calibri" w:hAnsi="Arial" w:cs="Arial"/>
        </w:rPr>
        <w:t xml:space="preserve">entreprises BTP et signature des </w:t>
      </w:r>
      <w:r w:rsidR="00BC0FCE" w:rsidRPr="0096595B">
        <w:rPr>
          <w:rFonts w:ascii="Arial" w:eastAsia="Calibri" w:hAnsi="Arial" w:cs="Arial"/>
        </w:rPr>
        <w:t>contrats ;</w:t>
      </w:r>
    </w:p>
    <w:p w14:paraId="59E8C38A" w14:textId="279001ED" w:rsidR="00B90B7E" w:rsidRPr="0096595B" w:rsidRDefault="00B90B7E" w:rsidP="00E660C7">
      <w:pPr>
        <w:widowControl w:val="0"/>
        <w:numPr>
          <w:ilvl w:val="0"/>
          <w:numId w:val="112"/>
        </w:numPr>
        <w:autoSpaceDE w:val="0"/>
        <w:autoSpaceDN w:val="0"/>
        <w:adjustRightInd w:val="0"/>
        <w:spacing w:after="240" w:line="240" w:lineRule="auto"/>
        <w:contextualSpacing/>
        <w:rPr>
          <w:rFonts w:ascii="Arial" w:eastAsia="Calibri" w:hAnsi="Arial" w:cs="Arial"/>
        </w:rPr>
      </w:pPr>
      <w:r w:rsidRPr="0096595B">
        <w:rPr>
          <w:rFonts w:ascii="Arial" w:eastAsia="Calibri" w:hAnsi="Arial" w:cs="Arial"/>
        </w:rPr>
        <w:t xml:space="preserve">Mise en place des comités de </w:t>
      </w:r>
      <w:r w:rsidR="00BC0FCE" w:rsidRPr="0096595B">
        <w:rPr>
          <w:rFonts w:ascii="Arial" w:eastAsia="Calibri" w:hAnsi="Arial" w:cs="Arial"/>
        </w:rPr>
        <w:t>gestion ;</w:t>
      </w:r>
    </w:p>
    <w:p w14:paraId="01B36D85" w14:textId="5AA6AECC" w:rsidR="00E660C7" w:rsidRPr="0096595B" w:rsidRDefault="00E660C7" w:rsidP="00E660C7">
      <w:pPr>
        <w:widowControl w:val="0"/>
        <w:numPr>
          <w:ilvl w:val="0"/>
          <w:numId w:val="112"/>
        </w:numPr>
        <w:autoSpaceDE w:val="0"/>
        <w:autoSpaceDN w:val="0"/>
        <w:adjustRightInd w:val="0"/>
        <w:spacing w:after="240" w:line="240" w:lineRule="auto"/>
        <w:contextualSpacing/>
        <w:rPr>
          <w:rFonts w:ascii="Arial" w:eastAsia="Calibri" w:hAnsi="Arial" w:cs="Arial"/>
        </w:rPr>
      </w:pPr>
      <w:r w:rsidRPr="0096595B">
        <w:rPr>
          <w:rFonts w:ascii="Arial" w:eastAsia="Calibri" w:hAnsi="Arial" w:cs="Arial"/>
        </w:rPr>
        <w:t xml:space="preserve">Réalisation et contrôle des </w:t>
      </w:r>
      <w:r w:rsidR="00BC0FCE" w:rsidRPr="0096595B">
        <w:rPr>
          <w:rFonts w:ascii="Arial" w:eastAsia="Calibri" w:hAnsi="Arial" w:cs="Arial"/>
        </w:rPr>
        <w:t>travaux ;</w:t>
      </w:r>
    </w:p>
    <w:p w14:paraId="7F4B2DC8" w14:textId="478CAFCF" w:rsidR="00E660C7" w:rsidRPr="0096595B" w:rsidRDefault="00BC44F0" w:rsidP="00E660C7">
      <w:pPr>
        <w:widowControl w:val="0"/>
        <w:numPr>
          <w:ilvl w:val="0"/>
          <w:numId w:val="112"/>
        </w:numPr>
        <w:autoSpaceDE w:val="0"/>
        <w:autoSpaceDN w:val="0"/>
        <w:adjustRightInd w:val="0"/>
        <w:spacing w:after="240" w:line="240" w:lineRule="auto"/>
        <w:contextualSpacing/>
        <w:rPr>
          <w:rFonts w:ascii="Arial" w:eastAsia="Calibri" w:hAnsi="Arial" w:cs="Arial"/>
        </w:rPr>
      </w:pPr>
      <w:r w:rsidRPr="0096595B">
        <w:rPr>
          <w:rFonts w:ascii="Arial" w:eastAsia="Calibri" w:hAnsi="Arial" w:cs="Arial"/>
        </w:rPr>
        <w:t xml:space="preserve">Réception des </w:t>
      </w:r>
      <w:r w:rsidR="00BC0FCE" w:rsidRPr="0096595B">
        <w:rPr>
          <w:rFonts w:ascii="Arial" w:eastAsia="Calibri" w:hAnsi="Arial" w:cs="Arial"/>
        </w:rPr>
        <w:t>travaux ;</w:t>
      </w:r>
    </w:p>
    <w:p w14:paraId="41BCE40F" w14:textId="40A47335" w:rsidR="00BC44F0" w:rsidRPr="0096595B" w:rsidRDefault="00BC44F0" w:rsidP="00E660C7">
      <w:pPr>
        <w:widowControl w:val="0"/>
        <w:numPr>
          <w:ilvl w:val="0"/>
          <w:numId w:val="112"/>
        </w:numPr>
        <w:autoSpaceDE w:val="0"/>
        <w:autoSpaceDN w:val="0"/>
        <w:adjustRightInd w:val="0"/>
        <w:spacing w:after="240" w:line="240" w:lineRule="auto"/>
        <w:contextualSpacing/>
        <w:rPr>
          <w:rFonts w:ascii="Arial" w:eastAsia="Calibri" w:hAnsi="Arial" w:cs="Arial"/>
        </w:rPr>
      </w:pPr>
      <w:r w:rsidRPr="0096595B">
        <w:rPr>
          <w:rFonts w:ascii="Arial" w:eastAsia="Calibri" w:hAnsi="Arial" w:cs="Arial"/>
        </w:rPr>
        <w:t>Mise en service des</w:t>
      </w:r>
      <w:r w:rsidR="00AE64E5" w:rsidRPr="0096595B">
        <w:rPr>
          <w:rFonts w:ascii="Arial" w:eastAsia="Calibri" w:hAnsi="Arial" w:cs="Arial"/>
        </w:rPr>
        <w:t xml:space="preserve"> </w:t>
      </w:r>
      <w:r w:rsidRPr="0096595B">
        <w:rPr>
          <w:rFonts w:ascii="Arial" w:eastAsia="Calibri" w:hAnsi="Arial" w:cs="Arial"/>
        </w:rPr>
        <w:t>infrastructures.</w:t>
      </w:r>
    </w:p>
    <w:p w14:paraId="7AD8D15F" w14:textId="77777777" w:rsidR="00603704" w:rsidRDefault="00603704" w:rsidP="000E3C85">
      <w:pPr>
        <w:spacing w:after="0" w:line="240" w:lineRule="auto"/>
        <w:jc w:val="both"/>
        <w:rPr>
          <w:rFonts w:ascii="Arial" w:hAnsi="Arial" w:cs="Arial"/>
        </w:rPr>
      </w:pPr>
    </w:p>
    <w:p w14:paraId="6AE52597" w14:textId="77777777" w:rsidR="00603704" w:rsidRDefault="00603704" w:rsidP="000E3C85">
      <w:pPr>
        <w:spacing w:after="0" w:line="240" w:lineRule="auto"/>
        <w:jc w:val="both"/>
        <w:rPr>
          <w:rFonts w:ascii="Arial" w:hAnsi="Arial" w:cs="Arial"/>
        </w:rPr>
      </w:pPr>
    </w:p>
    <w:p w14:paraId="47295FD5" w14:textId="77777777" w:rsidR="000E3C85" w:rsidRPr="00CC67CB" w:rsidRDefault="000E3C85" w:rsidP="000E3C85">
      <w:pPr>
        <w:spacing w:after="0" w:line="240" w:lineRule="auto"/>
        <w:jc w:val="both"/>
        <w:rPr>
          <w:rFonts w:ascii="Arial" w:hAnsi="Arial" w:cs="Arial"/>
          <w:b/>
          <w:i/>
        </w:rPr>
      </w:pPr>
      <w:r w:rsidRPr="00CC67CB">
        <w:rPr>
          <w:rFonts w:ascii="Arial" w:hAnsi="Arial" w:cs="Arial"/>
          <w:b/>
          <w:i/>
        </w:rPr>
        <w:t>Aménagement ou réhabilitation de pistes de désenclavement</w:t>
      </w:r>
    </w:p>
    <w:p w14:paraId="194E36D6" w14:textId="77777777" w:rsidR="000E3C85" w:rsidRPr="00CC67CB" w:rsidRDefault="000E3C85" w:rsidP="000E3C85">
      <w:pPr>
        <w:spacing w:after="0" w:line="240" w:lineRule="auto"/>
        <w:jc w:val="both"/>
        <w:rPr>
          <w:rFonts w:ascii="Arial" w:hAnsi="Arial" w:cs="Arial"/>
        </w:rPr>
      </w:pPr>
    </w:p>
    <w:p w14:paraId="5AF79091" w14:textId="38346EAD" w:rsidR="00B90B7E" w:rsidRPr="00CC67CB" w:rsidRDefault="00B90B7E" w:rsidP="00B90B7E">
      <w:pPr>
        <w:numPr>
          <w:ilvl w:val="0"/>
          <w:numId w:val="112"/>
        </w:numPr>
        <w:spacing w:after="0" w:line="240" w:lineRule="auto"/>
        <w:contextualSpacing/>
        <w:rPr>
          <w:rFonts w:ascii="Arial" w:eastAsia="Calibri" w:hAnsi="Arial" w:cs="Arial"/>
        </w:rPr>
      </w:pPr>
      <w:r w:rsidRPr="00CC67CB">
        <w:rPr>
          <w:rFonts w:ascii="Arial" w:eastAsia="Calibri" w:hAnsi="Arial" w:cs="Arial"/>
        </w:rPr>
        <w:t xml:space="preserve">Elaboration des critères de choix </w:t>
      </w:r>
      <w:r w:rsidR="00FB0C47" w:rsidRPr="00CC67CB">
        <w:rPr>
          <w:rFonts w:ascii="Arial" w:eastAsia="Calibri" w:hAnsi="Arial" w:cs="Arial"/>
        </w:rPr>
        <w:t>des tronçons de pistes</w:t>
      </w:r>
      <w:r w:rsidRPr="00CC67CB">
        <w:rPr>
          <w:rFonts w:ascii="Arial" w:eastAsia="Calibri" w:hAnsi="Arial" w:cs="Arial"/>
        </w:rPr>
        <w:t xml:space="preserve"> et mise à la disposition des TSM pour vulgarisation ; </w:t>
      </w:r>
    </w:p>
    <w:p w14:paraId="6671EB1B" w14:textId="77777777" w:rsidR="00B90B7E" w:rsidRPr="00CC67CB" w:rsidRDefault="00B90B7E" w:rsidP="00B90B7E">
      <w:pPr>
        <w:numPr>
          <w:ilvl w:val="0"/>
          <w:numId w:val="112"/>
        </w:numPr>
        <w:spacing w:after="0" w:line="240" w:lineRule="auto"/>
        <w:contextualSpacing/>
        <w:rPr>
          <w:rFonts w:ascii="Arial" w:eastAsia="Calibri" w:hAnsi="Arial" w:cs="Arial"/>
        </w:rPr>
      </w:pPr>
      <w:r w:rsidRPr="00CC67CB">
        <w:rPr>
          <w:rFonts w:ascii="Arial" w:eastAsia="Calibri" w:hAnsi="Arial" w:cs="Arial"/>
        </w:rPr>
        <w:t>Tenue de séances de sensibilisation des acteurs ;</w:t>
      </w:r>
    </w:p>
    <w:p w14:paraId="3B55623F" w14:textId="57BAA91E" w:rsidR="00B90B7E" w:rsidRPr="00CC67CB" w:rsidRDefault="00B90B7E" w:rsidP="00B90B7E">
      <w:pPr>
        <w:numPr>
          <w:ilvl w:val="0"/>
          <w:numId w:val="112"/>
        </w:numPr>
        <w:spacing w:after="0" w:line="240" w:lineRule="auto"/>
        <w:contextualSpacing/>
        <w:rPr>
          <w:rFonts w:ascii="Arial" w:eastAsia="Calibri" w:hAnsi="Arial" w:cs="Arial"/>
        </w:rPr>
      </w:pPr>
      <w:r w:rsidRPr="00CC67CB">
        <w:rPr>
          <w:rFonts w:ascii="Arial" w:eastAsia="Calibri" w:hAnsi="Arial" w:cs="Arial"/>
        </w:rPr>
        <w:t xml:space="preserve">Identification des </w:t>
      </w:r>
      <w:r w:rsidR="00FB0C47" w:rsidRPr="00CC67CB">
        <w:rPr>
          <w:rFonts w:ascii="Arial" w:eastAsia="Calibri" w:hAnsi="Arial" w:cs="Arial"/>
        </w:rPr>
        <w:t>tronçons de pistes</w:t>
      </w:r>
      <w:r w:rsidRPr="00CC67CB">
        <w:rPr>
          <w:rFonts w:ascii="Arial" w:eastAsia="Calibri" w:hAnsi="Arial" w:cs="Arial"/>
        </w:rPr>
        <w:t xml:space="preserve"> par les bénéficiaires avec l’appui des TSM ;</w:t>
      </w:r>
    </w:p>
    <w:p w14:paraId="55A6D2E4" w14:textId="46474A34" w:rsidR="00B90B7E" w:rsidRPr="00CC67CB" w:rsidRDefault="00B90B7E" w:rsidP="00B90B7E">
      <w:pPr>
        <w:numPr>
          <w:ilvl w:val="0"/>
          <w:numId w:val="112"/>
        </w:numPr>
        <w:spacing w:after="0" w:line="240" w:lineRule="auto"/>
        <w:contextualSpacing/>
        <w:rPr>
          <w:rFonts w:ascii="Arial" w:eastAsia="Calibri" w:hAnsi="Arial" w:cs="Arial"/>
        </w:rPr>
      </w:pPr>
      <w:r w:rsidRPr="00CC67CB">
        <w:rPr>
          <w:rFonts w:ascii="Arial" w:eastAsia="Calibri" w:hAnsi="Arial" w:cs="Arial"/>
        </w:rPr>
        <w:t>Sélection des tronçons de pistes ;</w:t>
      </w:r>
    </w:p>
    <w:p w14:paraId="7BF56405" w14:textId="1AFFA171" w:rsidR="00B90B7E" w:rsidRPr="00CC67CB" w:rsidRDefault="00B90B7E" w:rsidP="00B90B7E">
      <w:pPr>
        <w:numPr>
          <w:ilvl w:val="0"/>
          <w:numId w:val="112"/>
        </w:numPr>
        <w:spacing w:after="0" w:line="240" w:lineRule="auto"/>
        <w:contextualSpacing/>
        <w:rPr>
          <w:rFonts w:ascii="Arial" w:eastAsia="Calibri" w:hAnsi="Arial" w:cs="Arial"/>
        </w:rPr>
      </w:pPr>
      <w:r w:rsidRPr="00CC67CB">
        <w:rPr>
          <w:rFonts w:ascii="Arial" w:eastAsia="Calibri" w:hAnsi="Arial" w:cs="Arial"/>
        </w:rPr>
        <w:t xml:space="preserve">Validation des tronçons de pistes </w:t>
      </w:r>
      <w:r w:rsidR="00BC0FCE" w:rsidRPr="00CC67CB">
        <w:rPr>
          <w:rFonts w:ascii="Arial" w:eastAsia="Calibri" w:hAnsi="Arial" w:cs="Arial"/>
        </w:rPr>
        <w:t>sélectionnés ;</w:t>
      </w:r>
    </w:p>
    <w:p w14:paraId="7C4D1B0F" w14:textId="696EAE16" w:rsidR="00B90B7E" w:rsidRPr="00CC67CB" w:rsidRDefault="00B90B7E" w:rsidP="00D4203B">
      <w:pPr>
        <w:numPr>
          <w:ilvl w:val="0"/>
          <w:numId w:val="112"/>
        </w:numPr>
        <w:spacing w:after="0" w:line="240" w:lineRule="auto"/>
        <w:contextualSpacing/>
        <w:jc w:val="both"/>
        <w:rPr>
          <w:rFonts w:ascii="Arial" w:hAnsi="Arial" w:cs="Arial"/>
        </w:rPr>
      </w:pPr>
      <w:r w:rsidRPr="00CC67CB">
        <w:rPr>
          <w:rFonts w:ascii="Arial" w:eastAsia="Calibri" w:hAnsi="Arial" w:cs="Arial"/>
        </w:rPr>
        <w:t xml:space="preserve">Sélection des prestataires (bureaux d'études et de contrôle et entreprises BTP) de services et signature des </w:t>
      </w:r>
      <w:r w:rsidR="00BC0FCE" w:rsidRPr="00CC67CB">
        <w:rPr>
          <w:rFonts w:ascii="Arial" w:eastAsia="Calibri" w:hAnsi="Arial" w:cs="Arial"/>
        </w:rPr>
        <w:t>contrats ;</w:t>
      </w:r>
    </w:p>
    <w:p w14:paraId="3E90C89C" w14:textId="56198471" w:rsidR="00B90B7E" w:rsidRPr="00CC67CB" w:rsidRDefault="00B90B7E" w:rsidP="00B90B7E">
      <w:pPr>
        <w:widowControl w:val="0"/>
        <w:numPr>
          <w:ilvl w:val="0"/>
          <w:numId w:val="112"/>
        </w:numPr>
        <w:autoSpaceDE w:val="0"/>
        <w:autoSpaceDN w:val="0"/>
        <w:adjustRightInd w:val="0"/>
        <w:spacing w:after="240" w:line="240" w:lineRule="auto"/>
        <w:contextualSpacing/>
        <w:rPr>
          <w:rFonts w:ascii="Arial" w:eastAsia="Calibri" w:hAnsi="Arial" w:cs="Arial"/>
        </w:rPr>
      </w:pPr>
      <w:r w:rsidRPr="00CC67CB">
        <w:rPr>
          <w:rFonts w:ascii="Arial" w:eastAsia="Calibri" w:hAnsi="Arial" w:cs="Arial"/>
        </w:rPr>
        <w:t xml:space="preserve">Mise en place des comités de suivi et </w:t>
      </w:r>
      <w:r w:rsidR="00BC0FCE" w:rsidRPr="00CC67CB">
        <w:rPr>
          <w:rFonts w:ascii="Arial" w:eastAsia="Calibri" w:hAnsi="Arial" w:cs="Arial"/>
        </w:rPr>
        <w:t>d’entretien ;</w:t>
      </w:r>
    </w:p>
    <w:p w14:paraId="1A1EB695" w14:textId="2BFAC5F5" w:rsidR="00B90B7E" w:rsidRPr="00CC67CB" w:rsidRDefault="00B90B7E" w:rsidP="00B90B7E">
      <w:pPr>
        <w:widowControl w:val="0"/>
        <w:numPr>
          <w:ilvl w:val="0"/>
          <w:numId w:val="112"/>
        </w:numPr>
        <w:autoSpaceDE w:val="0"/>
        <w:autoSpaceDN w:val="0"/>
        <w:adjustRightInd w:val="0"/>
        <w:spacing w:after="240" w:line="240" w:lineRule="auto"/>
        <w:contextualSpacing/>
        <w:rPr>
          <w:rFonts w:ascii="Arial" w:eastAsia="Calibri" w:hAnsi="Arial" w:cs="Arial"/>
        </w:rPr>
      </w:pPr>
      <w:r w:rsidRPr="00CC67CB">
        <w:rPr>
          <w:rFonts w:ascii="Arial" w:eastAsia="Calibri" w:hAnsi="Arial" w:cs="Arial"/>
        </w:rPr>
        <w:t xml:space="preserve">Sélection des fournisseurs pour les équipements </w:t>
      </w:r>
      <w:r w:rsidR="00BC0FCE" w:rsidRPr="00CC67CB">
        <w:rPr>
          <w:rFonts w:ascii="Arial" w:eastAsia="Calibri" w:hAnsi="Arial" w:cs="Arial"/>
        </w:rPr>
        <w:t>d’entretien ;</w:t>
      </w:r>
    </w:p>
    <w:p w14:paraId="6E12EDED" w14:textId="7C8B3CA8" w:rsidR="00BF5BE0" w:rsidRPr="00CC67CB" w:rsidRDefault="00B90B7E" w:rsidP="00D4203B">
      <w:pPr>
        <w:numPr>
          <w:ilvl w:val="0"/>
          <w:numId w:val="112"/>
        </w:numPr>
        <w:spacing w:after="0" w:line="240" w:lineRule="auto"/>
        <w:contextualSpacing/>
        <w:jc w:val="both"/>
        <w:rPr>
          <w:rFonts w:ascii="Arial" w:hAnsi="Arial" w:cs="Arial"/>
        </w:rPr>
      </w:pPr>
      <w:r w:rsidRPr="00CC67CB">
        <w:rPr>
          <w:rFonts w:ascii="Arial" w:eastAsia="Calibri" w:hAnsi="Arial" w:cs="Arial"/>
        </w:rPr>
        <w:t xml:space="preserve">Réalisation et contrôle des </w:t>
      </w:r>
      <w:r w:rsidR="00BC0FCE" w:rsidRPr="00CC67CB">
        <w:rPr>
          <w:rFonts w:ascii="Arial" w:eastAsia="Calibri" w:hAnsi="Arial" w:cs="Arial"/>
        </w:rPr>
        <w:t>travaux ;</w:t>
      </w:r>
      <w:r w:rsidR="00BF5BE0" w:rsidRPr="00CC67CB">
        <w:rPr>
          <w:rFonts w:ascii="Arial" w:eastAsia="Calibri" w:hAnsi="Arial" w:cs="Arial"/>
        </w:rPr>
        <w:t xml:space="preserve"> </w:t>
      </w:r>
    </w:p>
    <w:p w14:paraId="689A7C04" w14:textId="04A2F498" w:rsidR="000E3C85" w:rsidRPr="00CC67CB" w:rsidRDefault="00BF5BE0" w:rsidP="00D4203B">
      <w:pPr>
        <w:numPr>
          <w:ilvl w:val="0"/>
          <w:numId w:val="112"/>
        </w:numPr>
        <w:spacing w:after="0" w:line="240" w:lineRule="auto"/>
        <w:contextualSpacing/>
        <w:jc w:val="both"/>
        <w:rPr>
          <w:rFonts w:ascii="Arial" w:hAnsi="Arial" w:cs="Arial"/>
        </w:rPr>
      </w:pPr>
      <w:r w:rsidRPr="00CC67CB">
        <w:rPr>
          <w:rFonts w:ascii="Arial" w:eastAsia="Calibri" w:hAnsi="Arial" w:cs="Arial"/>
        </w:rPr>
        <w:t xml:space="preserve">Formation des bénéficiaires sur l'entretien des </w:t>
      </w:r>
      <w:r w:rsidR="00BC0FCE" w:rsidRPr="00CC67CB">
        <w:rPr>
          <w:rFonts w:ascii="Arial" w:eastAsia="Calibri" w:hAnsi="Arial" w:cs="Arial"/>
        </w:rPr>
        <w:t>pistes ;</w:t>
      </w:r>
    </w:p>
    <w:p w14:paraId="687E80C8" w14:textId="3684C3A2" w:rsidR="00BF5BE0" w:rsidRPr="00CC67CB" w:rsidRDefault="00117C46" w:rsidP="00D4203B">
      <w:pPr>
        <w:numPr>
          <w:ilvl w:val="0"/>
          <w:numId w:val="112"/>
        </w:numPr>
        <w:spacing w:after="0" w:line="240" w:lineRule="auto"/>
        <w:contextualSpacing/>
        <w:jc w:val="both"/>
        <w:rPr>
          <w:rFonts w:ascii="Arial" w:hAnsi="Arial" w:cs="Arial"/>
        </w:rPr>
      </w:pPr>
      <w:r w:rsidRPr="00CC67CB">
        <w:rPr>
          <w:rFonts w:ascii="Arial" w:eastAsia="Calibri" w:hAnsi="Arial" w:cs="Arial"/>
        </w:rPr>
        <w:t xml:space="preserve">Réception des </w:t>
      </w:r>
      <w:r w:rsidR="00BC0FCE" w:rsidRPr="00CC67CB">
        <w:rPr>
          <w:rFonts w:ascii="Arial" w:eastAsia="Calibri" w:hAnsi="Arial" w:cs="Arial"/>
        </w:rPr>
        <w:t>travaux ;</w:t>
      </w:r>
    </w:p>
    <w:p w14:paraId="581F79AE" w14:textId="1E51F718" w:rsidR="00BF5BE0" w:rsidRPr="00CC67CB" w:rsidRDefault="00BF5BE0" w:rsidP="00D4203B">
      <w:pPr>
        <w:numPr>
          <w:ilvl w:val="0"/>
          <w:numId w:val="112"/>
        </w:numPr>
        <w:spacing w:after="0" w:line="240" w:lineRule="auto"/>
        <w:contextualSpacing/>
        <w:jc w:val="both"/>
        <w:rPr>
          <w:rFonts w:ascii="Arial" w:hAnsi="Arial" w:cs="Arial"/>
        </w:rPr>
      </w:pPr>
      <w:r w:rsidRPr="00CC67CB">
        <w:rPr>
          <w:rFonts w:ascii="Arial" w:eastAsia="Calibri" w:hAnsi="Arial" w:cs="Arial"/>
        </w:rPr>
        <w:t>Entretien des piste</w:t>
      </w:r>
      <w:r w:rsidR="00BC44F0" w:rsidRPr="00CC67CB">
        <w:rPr>
          <w:rFonts w:ascii="Arial" w:eastAsia="Calibri" w:hAnsi="Arial" w:cs="Arial"/>
        </w:rPr>
        <w:t xml:space="preserve">s et ouvrages de </w:t>
      </w:r>
      <w:r w:rsidR="00BC0FCE" w:rsidRPr="00CC67CB">
        <w:rPr>
          <w:rFonts w:ascii="Arial" w:eastAsia="Calibri" w:hAnsi="Arial" w:cs="Arial"/>
        </w:rPr>
        <w:t>franchissement ;</w:t>
      </w:r>
    </w:p>
    <w:p w14:paraId="7A264D5A" w14:textId="05A01908" w:rsidR="00BC44F0" w:rsidRPr="00CC67CB" w:rsidRDefault="00BC44F0" w:rsidP="00D4203B">
      <w:pPr>
        <w:numPr>
          <w:ilvl w:val="0"/>
          <w:numId w:val="112"/>
        </w:numPr>
        <w:spacing w:after="0" w:line="240" w:lineRule="auto"/>
        <w:contextualSpacing/>
        <w:jc w:val="both"/>
        <w:rPr>
          <w:rFonts w:ascii="Arial" w:hAnsi="Arial" w:cs="Arial"/>
        </w:rPr>
      </w:pPr>
      <w:r w:rsidRPr="00CC67CB">
        <w:rPr>
          <w:rFonts w:ascii="Arial" w:eastAsia="Calibri" w:hAnsi="Arial" w:cs="Arial"/>
        </w:rPr>
        <w:t>Mise en service des pistes.</w:t>
      </w:r>
    </w:p>
    <w:p w14:paraId="0994A236" w14:textId="77777777" w:rsidR="006938F4" w:rsidRPr="00CC67CB" w:rsidRDefault="006938F4" w:rsidP="006938F4">
      <w:pPr>
        <w:spacing w:after="0" w:line="240" w:lineRule="auto"/>
        <w:jc w:val="both"/>
        <w:rPr>
          <w:rFonts w:ascii="Arial" w:hAnsi="Arial" w:cs="Arial"/>
        </w:rPr>
      </w:pPr>
    </w:p>
    <w:p w14:paraId="24B42A4F" w14:textId="770B2185" w:rsidR="00117C46" w:rsidRPr="00CC67CB" w:rsidRDefault="00BF5BE0" w:rsidP="00117C46">
      <w:pPr>
        <w:spacing w:after="0" w:line="240" w:lineRule="auto"/>
        <w:jc w:val="both"/>
        <w:rPr>
          <w:rFonts w:ascii="Arial" w:hAnsi="Arial" w:cs="Arial"/>
          <w:b/>
          <w:i/>
        </w:rPr>
      </w:pPr>
      <w:r w:rsidRPr="00CC67CB">
        <w:rPr>
          <w:rFonts w:ascii="Arial" w:hAnsi="Arial" w:cs="Arial"/>
          <w:b/>
          <w:i/>
        </w:rPr>
        <w:t>Aménagement ou réhabilitation de sites de production maraîchère</w:t>
      </w:r>
      <w:r w:rsidR="00117C46" w:rsidRPr="00CC67CB">
        <w:rPr>
          <w:rFonts w:ascii="Arial" w:hAnsi="Arial" w:cs="Arial"/>
          <w:b/>
          <w:i/>
        </w:rPr>
        <w:t xml:space="preserve"> e</w:t>
      </w:r>
      <w:r w:rsidR="00BC3EE9" w:rsidRPr="00CC67CB">
        <w:rPr>
          <w:rFonts w:ascii="Arial" w:hAnsi="Arial" w:cs="Arial"/>
          <w:b/>
          <w:i/>
        </w:rPr>
        <w:t>t</w:t>
      </w:r>
      <w:r w:rsidR="00117C46" w:rsidRPr="00CC67CB">
        <w:rPr>
          <w:rFonts w:ascii="Arial" w:hAnsi="Arial" w:cs="Arial"/>
          <w:b/>
          <w:i/>
        </w:rPr>
        <w:t xml:space="preserve"> aménagement de digues de protection</w:t>
      </w:r>
    </w:p>
    <w:p w14:paraId="16BEC4AE" w14:textId="77777777" w:rsidR="00BF5BE0" w:rsidRPr="00CC67CB" w:rsidRDefault="00BF5BE0" w:rsidP="00BF5BE0">
      <w:pPr>
        <w:spacing w:after="0" w:line="240" w:lineRule="auto"/>
        <w:jc w:val="both"/>
        <w:rPr>
          <w:rFonts w:ascii="Arial" w:hAnsi="Arial" w:cs="Arial"/>
        </w:rPr>
      </w:pPr>
    </w:p>
    <w:p w14:paraId="4EEC764F" w14:textId="77777777" w:rsidR="00BF5BE0" w:rsidRPr="00CC67CB" w:rsidRDefault="00BF5BE0" w:rsidP="00BF5BE0">
      <w:pPr>
        <w:spacing w:after="0" w:line="240" w:lineRule="auto"/>
        <w:jc w:val="both"/>
        <w:rPr>
          <w:rFonts w:ascii="Arial" w:hAnsi="Arial" w:cs="Arial"/>
        </w:rPr>
      </w:pPr>
      <w:r w:rsidRPr="00CC67CB">
        <w:rPr>
          <w:rFonts w:ascii="Arial" w:hAnsi="Arial" w:cs="Arial"/>
        </w:rPr>
        <w:t>A cet effet, cinq (5) types de zones sont retenus à savoir :</w:t>
      </w:r>
    </w:p>
    <w:p w14:paraId="6083974E" w14:textId="77777777" w:rsidR="00BF5BE0" w:rsidRPr="00CC67CB" w:rsidRDefault="00BF5BE0" w:rsidP="00BF5BE0">
      <w:pPr>
        <w:numPr>
          <w:ilvl w:val="0"/>
          <w:numId w:val="89"/>
        </w:numPr>
        <w:spacing w:before="120" w:after="0" w:line="240" w:lineRule="auto"/>
        <w:ind w:left="1066" w:hanging="357"/>
        <w:jc w:val="both"/>
        <w:rPr>
          <w:rFonts w:ascii="Arial" w:hAnsi="Arial" w:cs="Arial"/>
        </w:rPr>
      </w:pPr>
      <w:r w:rsidRPr="00CC67CB">
        <w:rPr>
          <w:rFonts w:ascii="Arial" w:hAnsi="Arial" w:cs="Arial"/>
        </w:rPr>
        <w:t>les zones de nappe phréatique peu profonde ;</w:t>
      </w:r>
    </w:p>
    <w:p w14:paraId="335066AD" w14:textId="77777777" w:rsidR="00BF5BE0" w:rsidRPr="00CC67CB" w:rsidRDefault="00BF5BE0" w:rsidP="00BF5BE0">
      <w:pPr>
        <w:numPr>
          <w:ilvl w:val="0"/>
          <w:numId w:val="89"/>
        </w:numPr>
        <w:spacing w:before="120" w:after="0" w:line="240" w:lineRule="auto"/>
        <w:ind w:left="1066" w:hanging="357"/>
        <w:jc w:val="both"/>
        <w:rPr>
          <w:rFonts w:ascii="Arial" w:hAnsi="Arial" w:cs="Arial"/>
        </w:rPr>
      </w:pPr>
      <w:r w:rsidRPr="00CC67CB">
        <w:rPr>
          <w:rFonts w:ascii="Arial" w:hAnsi="Arial" w:cs="Arial"/>
        </w:rPr>
        <w:t>les zones intermédiaires ;</w:t>
      </w:r>
    </w:p>
    <w:p w14:paraId="2E7FBE6F" w14:textId="77777777" w:rsidR="00BF5BE0" w:rsidRPr="00CC67CB" w:rsidRDefault="00BF5BE0" w:rsidP="00BF5BE0">
      <w:pPr>
        <w:numPr>
          <w:ilvl w:val="0"/>
          <w:numId w:val="89"/>
        </w:numPr>
        <w:spacing w:before="120" w:after="0" w:line="240" w:lineRule="auto"/>
        <w:ind w:left="1066" w:hanging="357"/>
        <w:jc w:val="both"/>
        <w:rPr>
          <w:rFonts w:ascii="Arial" w:hAnsi="Arial" w:cs="Arial"/>
        </w:rPr>
      </w:pPr>
      <w:r w:rsidRPr="00CC67CB">
        <w:rPr>
          <w:rFonts w:ascii="Arial" w:hAnsi="Arial" w:cs="Arial"/>
        </w:rPr>
        <w:t>les zones de plateaux ;</w:t>
      </w:r>
    </w:p>
    <w:p w14:paraId="75B97C04" w14:textId="77777777" w:rsidR="00BF5BE0" w:rsidRPr="00CC67CB" w:rsidRDefault="00BF5BE0" w:rsidP="00BF5BE0">
      <w:pPr>
        <w:numPr>
          <w:ilvl w:val="0"/>
          <w:numId w:val="89"/>
        </w:numPr>
        <w:spacing w:before="120" w:after="0" w:line="240" w:lineRule="auto"/>
        <w:ind w:left="1066" w:hanging="357"/>
        <w:jc w:val="both"/>
        <w:rPr>
          <w:rFonts w:ascii="Arial" w:hAnsi="Arial" w:cs="Arial"/>
        </w:rPr>
      </w:pPr>
      <w:r w:rsidRPr="00CC67CB">
        <w:rPr>
          <w:rFonts w:ascii="Arial" w:hAnsi="Arial" w:cs="Arial"/>
        </w:rPr>
        <w:t>les zones d’eaux artésiennes ;</w:t>
      </w:r>
    </w:p>
    <w:p w14:paraId="67D7A188" w14:textId="77777777" w:rsidR="00BF5BE0" w:rsidRPr="00CC67CB" w:rsidRDefault="00BF5BE0" w:rsidP="00BF5BE0">
      <w:pPr>
        <w:numPr>
          <w:ilvl w:val="0"/>
          <w:numId w:val="89"/>
        </w:numPr>
        <w:spacing w:before="120" w:after="0" w:line="240" w:lineRule="auto"/>
        <w:ind w:left="1066" w:hanging="357"/>
        <w:jc w:val="both"/>
        <w:rPr>
          <w:rFonts w:ascii="Arial" w:hAnsi="Arial" w:cs="Arial"/>
        </w:rPr>
      </w:pPr>
      <w:r w:rsidRPr="00CC67CB">
        <w:rPr>
          <w:rFonts w:ascii="Arial" w:hAnsi="Arial" w:cs="Arial"/>
        </w:rPr>
        <w:t>les zones de bas-fonds.</w:t>
      </w:r>
    </w:p>
    <w:p w14:paraId="4146A695" w14:textId="77777777" w:rsidR="00BF5BE0" w:rsidRPr="00CC67CB" w:rsidRDefault="00BF5BE0" w:rsidP="00FB0C47">
      <w:pPr>
        <w:widowControl w:val="0"/>
        <w:tabs>
          <w:tab w:val="left" w:pos="0"/>
          <w:tab w:val="left" w:pos="567"/>
        </w:tabs>
        <w:suppressAutoHyphens/>
        <w:autoSpaceDE w:val="0"/>
        <w:autoSpaceDN w:val="0"/>
        <w:adjustRightInd w:val="0"/>
        <w:spacing w:after="0" w:line="240" w:lineRule="auto"/>
        <w:jc w:val="both"/>
        <w:textAlignment w:val="baseline"/>
        <w:rPr>
          <w:rFonts w:ascii="Arial" w:eastAsia="Calibri" w:hAnsi="Arial" w:cs="Arial"/>
        </w:rPr>
      </w:pPr>
      <w:r w:rsidRPr="00CC67CB">
        <w:rPr>
          <w:rFonts w:ascii="Arial" w:eastAsia="Calibri" w:hAnsi="Arial" w:cs="Arial"/>
        </w:rPr>
        <w:t>Les activités de cette sous-composante concernent l’appui-accompagnement des bénéficiaires pour :</w:t>
      </w:r>
    </w:p>
    <w:p w14:paraId="4E717AB2" w14:textId="59113E70" w:rsidR="00BF5BE0" w:rsidRPr="00CC67CB" w:rsidRDefault="00FB0C47" w:rsidP="00BF5BE0">
      <w:pPr>
        <w:numPr>
          <w:ilvl w:val="0"/>
          <w:numId w:val="112"/>
        </w:numPr>
        <w:spacing w:after="0" w:line="240" w:lineRule="auto"/>
        <w:contextualSpacing/>
        <w:rPr>
          <w:rFonts w:ascii="Arial" w:eastAsia="Calibri" w:hAnsi="Arial" w:cs="Arial"/>
        </w:rPr>
      </w:pPr>
      <w:r w:rsidRPr="00CC67CB">
        <w:rPr>
          <w:rFonts w:ascii="Arial" w:eastAsia="Calibri" w:hAnsi="Arial" w:cs="Arial"/>
        </w:rPr>
        <w:t>Facilitation par les TSM des</w:t>
      </w:r>
      <w:r w:rsidR="00BF5BE0" w:rsidRPr="00CC67CB">
        <w:rPr>
          <w:rFonts w:ascii="Arial" w:eastAsia="Calibri" w:hAnsi="Arial" w:cs="Arial"/>
        </w:rPr>
        <w:t xml:space="preserve"> négociations et ententes </w:t>
      </w:r>
      <w:r w:rsidR="00BD5715" w:rsidRPr="00CC67CB">
        <w:rPr>
          <w:rFonts w:ascii="Arial" w:eastAsia="Calibri" w:hAnsi="Arial" w:cs="Arial"/>
        </w:rPr>
        <w:t>foncières ;</w:t>
      </w:r>
    </w:p>
    <w:p w14:paraId="50C7CD75" w14:textId="1FB7B505" w:rsidR="00FB0C47" w:rsidRPr="00CC67CB" w:rsidRDefault="00FB0C47" w:rsidP="00FB0C47">
      <w:pPr>
        <w:numPr>
          <w:ilvl w:val="0"/>
          <w:numId w:val="112"/>
        </w:numPr>
        <w:spacing w:after="0" w:line="240" w:lineRule="auto"/>
        <w:contextualSpacing/>
        <w:rPr>
          <w:rFonts w:ascii="Arial" w:eastAsia="Calibri" w:hAnsi="Arial" w:cs="Arial"/>
        </w:rPr>
      </w:pPr>
      <w:r w:rsidRPr="00CC67CB">
        <w:rPr>
          <w:rFonts w:ascii="Arial" w:eastAsia="Calibri" w:hAnsi="Arial" w:cs="Arial"/>
        </w:rPr>
        <w:t xml:space="preserve">Elaboration des critères de choix des sites et mise à la disposition des TSM pour vulgarisation ; </w:t>
      </w:r>
    </w:p>
    <w:p w14:paraId="763ED663" w14:textId="77777777" w:rsidR="00FB0C47" w:rsidRPr="00CC67CB" w:rsidRDefault="00FB0C47" w:rsidP="00FB0C47">
      <w:pPr>
        <w:numPr>
          <w:ilvl w:val="0"/>
          <w:numId w:val="112"/>
        </w:numPr>
        <w:spacing w:after="0" w:line="240" w:lineRule="auto"/>
        <w:contextualSpacing/>
        <w:rPr>
          <w:rFonts w:ascii="Arial" w:eastAsia="Calibri" w:hAnsi="Arial" w:cs="Arial"/>
        </w:rPr>
      </w:pPr>
      <w:r w:rsidRPr="00CC67CB">
        <w:rPr>
          <w:rFonts w:ascii="Arial" w:eastAsia="Calibri" w:hAnsi="Arial" w:cs="Arial"/>
        </w:rPr>
        <w:t xml:space="preserve">Tenue de séances de sensibilisation des acteurs ; </w:t>
      </w:r>
    </w:p>
    <w:p w14:paraId="73EB9B2D" w14:textId="02C2A78F" w:rsidR="00FB0C47" w:rsidRPr="00CC67CB" w:rsidRDefault="00FB0C47" w:rsidP="00FB0C47">
      <w:pPr>
        <w:numPr>
          <w:ilvl w:val="0"/>
          <w:numId w:val="112"/>
        </w:numPr>
        <w:spacing w:after="0" w:line="240" w:lineRule="auto"/>
        <w:contextualSpacing/>
        <w:rPr>
          <w:rFonts w:ascii="Arial" w:eastAsia="Calibri" w:hAnsi="Arial" w:cs="Arial"/>
        </w:rPr>
      </w:pPr>
      <w:r w:rsidRPr="00CC67CB">
        <w:rPr>
          <w:rFonts w:ascii="Arial" w:eastAsia="Calibri" w:hAnsi="Arial" w:cs="Arial"/>
        </w:rPr>
        <w:t>Pré-identification des sites potentiels par les bénéficiaires avec l’appui des TSM ;</w:t>
      </w:r>
    </w:p>
    <w:p w14:paraId="5D63A88C" w14:textId="14730F0B" w:rsidR="00FB0C47" w:rsidRPr="00CC67CB" w:rsidRDefault="00FB0C47" w:rsidP="00FB0C47">
      <w:pPr>
        <w:numPr>
          <w:ilvl w:val="0"/>
          <w:numId w:val="112"/>
        </w:numPr>
        <w:spacing w:after="0" w:line="240" w:lineRule="auto"/>
        <w:contextualSpacing/>
        <w:rPr>
          <w:rFonts w:ascii="Arial" w:eastAsia="Calibri" w:hAnsi="Arial" w:cs="Arial"/>
        </w:rPr>
      </w:pPr>
      <w:r w:rsidRPr="00CC67CB">
        <w:rPr>
          <w:rFonts w:ascii="Arial" w:eastAsia="Calibri" w:hAnsi="Arial" w:cs="Arial"/>
        </w:rPr>
        <w:lastRenderedPageBreak/>
        <w:t xml:space="preserve">Identification des sites potentiels par les bénéficiaires avec l’appui </w:t>
      </w:r>
      <w:r w:rsidR="005D6C6D" w:rsidRPr="00CC67CB">
        <w:rPr>
          <w:rFonts w:ascii="Arial" w:eastAsia="Calibri" w:hAnsi="Arial" w:cs="Arial"/>
        </w:rPr>
        <w:t>du RAI</w:t>
      </w:r>
      <w:r w:rsidRPr="00CC67CB">
        <w:rPr>
          <w:rFonts w:ascii="Arial" w:eastAsia="Calibri" w:hAnsi="Arial" w:cs="Arial"/>
        </w:rPr>
        <w:t> ;</w:t>
      </w:r>
    </w:p>
    <w:p w14:paraId="1D14DE28" w14:textId="6693609E" w:rsidR="005D6C6D" w:rsidRPr="00CC67CB" w:rsidRDefault="005D6C6D" w:rsidP="00FB0C47">
      <w:pPr>
        <w:numPr>
          <w:ilvl w:val="0"/>
          <w:numId w:val="112"/>
        </w:numPr>
        <w:spacing w:after="0" w:line="240" w:lineRule="auto"/>
        <w:contextualSpacing/>
        <w:rPr>
          <w:rFonts w:ascii="Arial" w:eastAsia="Calibri" w:hAnsi="Arial" w:cs="Arial"/>
        </w:rPr>
      </w:pPr>
      <w:r w:rsidRPr="00CC67CB">
        <w:rPr>
          <w:rFonts w:ascii="Arial" w:eastAsia="Calibri" w:hAnsi="Arial" w:cs="Arial"/>
        </w:rPr>
        <w:t>Validation des sites potentiels par les cadres techniques (RAI et RSECC) avec l'appui des personnes-ressources;</w:t>
      </w:r>
    </w:p>
    <w:p w14:paraId="3EEE8DAD" w14:textId="71474759" w:rsidR="005D6C6D" w:rsidRPr="00CC67CB" w:rsidRDefault="005D6C6D" w:rsidP="00FB0C47">
      <w:pPr>
        <w:numPr>
          <w:ilvl w:val="0"/>
          <w:numId w:val="112"/>
        </w:numPr>
        <w:spacing w:after="0" w:line="240" w:lineRule="auto"/>
        <w:contextualSpacing/>
        <w:rPr>
          <w:rFonts w:ascii="Arial" w:eastAsia="Calibri" w:hAnsi="Arial" w:cs="Arial"/>
        </w:rPr>
      </w:pPr>
      <w:r w:rsidRPr="00CC67CB">
        <w:rPr>
          <w:rFonts w:ascii="Arial" w:eastAsia="Calibri" w:hAnsi="Arial" w:cs="Arial"/>
        </w:rPr>
        <w:t>Sélection des dossiers par les CCSAM et CTA;</w:t>
      </w:r>
    </w:p>
    <w:p w14:paraId="14FD95EF" w14:textId="73B2F796" w:rsidR="00FB0C47" w:rsidRPr="00CC67CB" w:rsidRDefault="00FB0C47" w:rsidP="00FB0C47">
      <w:pPr>
        <w:numPr>
          <w:ilvl w:val="0"/>
          <w:numId w:val="112"/>
        </w:numPr>
        <w:spacing w:after="0" w:line="240" w:lineRule="auto"/>
        <w:contextualSpacing/>
        <w:jc w:val="both"/>
        <w:rPr>
          <w:rFonts w:ascii="Arial" w:hAnsi="Arial" w:cs="Arial"/>
        </w:rPr>
      </w:pPr>
      <w:r w:rsidRPr="00CC67CB">
        <w:rPr>
          <w:rFonts w:ascii="Arial" w:eastAsia="Calibri" w:hAnsi="Arial" w:cs="Arial"/>
        </w:rPr>
        <w:t>Sélection des prestataires (</w:t>
      </w:r>
      <w:r w:rsidR="00932732" w:rsidRPr="00CC67CB">
        <w:rPr>
          <w:rFonts w:ascii="Arial" w:eastAsia="Calibri" w:hAnsi="Arial" w:cs="Arial"/>
        </w:rPr>
        <w:t xml:space="preserve">maîtrise d'œuvre locale/artisans locaux, </w:t>
      </w:r>
      <w:r w:rsidRPr="00CC67CB">
        <w:rPr>
          <w:rFonts w:ascii="Arial" w:eastAsia="Calibri" w:hAnsi="Arial" w:cs="Arial"/>
        </w:rPr>
        <w:t>bureaux d'études et de contrôle et entreprises BTP) de services et signature des contrats;</w:t>
      </w:r>
    </w:p>
    <w:p w14:paraId="5F6DAA78" w14:textId="54EE248F" w:rsidR="00FB0C47" w:rsidRPr="00CC67CB" w:rsidRDefault="00FB0C47" w:rsidP="00FB0C47">
      <w:pPr>
        <w:widowControl w:val="0"/>
        <w:numPr>
          <w:ilvl w:val="0"/>
          <w:numId w:val="112"/>
        </w:numPr>
        <w:autoSpaceDE w:val="0"/>
        <w:autoSpaceDN w:val="0"/>
        <w:adjustRightInd w:val="0"/>
        <w:spacing w:after="240" w:line="240" w:lineRule="auto"/>
        <w:contextualSpacing/>
        <w:rPr>
          <w:rFonts w:ascii="Arial" w:eastAsia="Calibri" w:hAnsi="Arial" w:cs="Arial"/>
        </w:rPr>
      </w:pPr>
      <w:r w:rsidRPr="00CC67CB">
        <w:rPr>
          <w:rFonts w:ascii="Arial" w:eastAsia="Calibri" w:hAnsi="Arial" w:cs="Arial"/>
        </w:rPr>
        <w:t xml:space="preserve">Mise en place des comités de </w:t>
      </w:r>
      <w:r w:rsidR="00117C46" w:rsidRPr="00CC67CB">
        <w:rPr>
          <w:rFonts w:ascii="Arial" w:eastAsia="Calibri" w:hAnsi="Arial" w:cs="Arial"/>
        </w:rPr>
        <w:t>suivi des travaux et d'entretien des périmètres maraichers</w:t>
      </w:r>
      <w:r w:rsidRPr="00CC67CB">
        <w:rPr>
          <w:rFonts w:ascii="Arial" w:eastAsia="Calibri" w:hAnsi="Arial" w:cs="Arial"/>
        </w:rPr>
        <w:t>;</w:t>
      </w:r>
    </w:p>
    <w:p w14:paraId="4462B9C9" w14:textId="77777777" w:rsidR="00FB0C47" w:rsidRPr="00CC67CB" w:rsidRDefault="00FB0C47" w:rsidP="00FB0C47">
      <w:pPr>
        <w:numPr>
          <w:ilvl w:val="0"/>
          <w:numId w:val="112"/>
        </w:numPr>
        <w:spacing w:after="0" w:line="240" w:lineRule="auto"/>
        <w:contextualSpacing/>
        <w:jc w:val="both"/>
        <w:rPr>
          <w:rFonts w:ascii="Arial" w:hAnsi="Arial" w:cs="Arial"/>
        </w:rPr>
      </w:pPr>
      <w:r w:rsidRPr="00CC67CB">
        <w:rPr>
          <w:rFonts w:ascii="Arial" w:eastAsia="Calibri" w:hAnsi="Arial" w:cs="Arial"/>
        </w:rPr>
        <w:t xml:space="preserve">Réalisation et contrôle des travaux; </w:t>
      </w:r>
    </w:p>
    <w:p w14:paraId="1A7E3C19" w14:textId="4EFD7603" w:rsidR="00FB0C47" w:rsidRPr="00CC67CB" w:rsidRDefault="00FB0C47" w:rsidP="00FB0C47">
      <w:pPr>
        <w:numPr>
          <w:ilvl w:val="0"/>
          <w:numId w:val="112"/>
        </w:numPr>
        <w:spacing w:after="0" w:line="240" w:lineRule="auto"/>
        <w:contextualSpacing/>
        <w:jc w:val="both"/>
        <w:rPr>
          <w:rFonts w:ascii="Arial" w:hAnsi="Arial" w:cs="Arial"/>
        </w:rPr>
      </w:pPr>
      <w:r w:rsidRPr="00CC67CB">
        <w:rPr>
          <w:rFonts w:ascii="Arial" w:eastAsia="Calibri" w:hAnsi="Arial" w:cs="Arial"/>
        </w:rPr>
        <w:t>Formation des bénéficiaires sur</w:t>
      </w:r>
      <w:r w:rsidR="00117C46" w:rsidRPr="00CC67CB">
        <w:rPr>
          <w:rFonts w:ascii="Arial" w:eastAsia="Calibri" w:hAnsi="Arial" w:cs="Arial"/>
        </w:rPr>
        <w:t xml:space="preserve"> les équipements et</w:t>
      </w:r>
      <w:r w:rsidRPr="00CC67CB">
        <w:rPr>
          <w:rFonts w:ascii="Arial" w:eastAsia="Calibri" w:hAnsi="Arial" w:cs="Arial"/>
        </w:rPr>
        <w:t xml:space="preserve"> l'entretien</w:t>
      </w:r>
      <w:r w:rsidR="00117C46" w:rsidRPr="00CC67CB">
        <w:rPr>
          <w:rFonts w:ascii="Arial" w:eastAsia="Calibri" w:hAnsi="Arial" w:cs="Arial"/>
        </w:rPr>
        <w:t xml:space="preserve"> des périmètres maraichers</w:t>
      </w:r>
      <w:r w:rsidRPr="00CC67CB">
        <w:rPr>
          <w:rFonts w:ascii="Arial" w:eastAsia="Calibri" w:hAnsi="Arial" w:cs="Arial"/>
        </w:rPr>
        <w:t>;</w:t>
      </w:r>
    </w:p>
    <w:p w14:paraId="77D44A05" w14:textId="45A3376F" w:rsidR="00FB0C47" w:rsidRPr="00CC67CB" w:rsidRDefault="00BC44F0" w:rsidP="00FB0C47">
      <w:pPr>
        <w:numPr>
          <w:ilvl w:val="0"/>
          <w:numId w:val="112"/>
        </w:numPr>
        <w:spacing w:after="0" w:line="240" w:lineRule="auto"/>
        <w:contextualSpacing/>
        <w:jc w:val="both"/>
        <w:rPr>
          <w:rFonts w:ascii="Arial" w:hAnsi="Arial" w:cs="Arial"/>
        </w:rPr>
      </w:pPr>
      <w:r w:rsidRPr="00CC67CB">
        <w:rPr>
          <w:rFonts w:ascii="Arial" w:eastAsia="Calibri" w:hAnsi="Arial" w:cs="Arial"/>
        </w:rPr>
        <w:t>Réception des travaux;</w:t>
      </w:r>
    </w:p>
    <w:p w14:paraId="6B3404A6" w14:textId="21928327" w:rsidR="00BC44F0" w:rsidRPr="00CC67CB" w:rsidRDefault="00BC44F0" w:rsidP="00FB0C47">
      <w:pPr>
        <w:numPr>
          <w:ilvl w:val="0"/>
          <w:numId w:val="112"/>
        </w:numPr>
        <w:spacing w:after="0" w:line="240" w:lineRule="auto"/>
        <w:contextualSpacing/>
        <w:jc w:val="both"/>
        <w:rPr>
          <w:rFonts w:ascii="Arial" w:hAnsi="Arial" w:cs="Arial"/>
        </w:rPr>
      </w:pPr>
      <w:r w:rsidRPr="00CC67CB">
        <w:rPr>
          <w:rFonts w:ascii="Arial" w:eastAsia="Calibri" w:hAnsi="Arial" w:cs="Arial"/>
        </w:rPr>
        <w:t>Mise en valeur des aménagements.</w:t>
      </w:r>
    </w:p>
    <w:p w14:paraId="262891D6" w14:textId="62150A78" w:rsidR="00FB0C47" w:rsidRPr="00CC67CB" w:rsidRDefault="00FB0C47" w:rsidP="00117C46">
      <w:pPr>
        <w:spacing w:after="0" w:line="240" w:lineRule="auto"/>
        <w:ind w:left="360"/>
        <w:contextualSpacing/>
        <w:jc w:val="both"/>
        <w:rPr>
          <w:rFonts w:ascii="Arial" w:hAnsi="Arial" w:cs="Arial"/>
        </w:rPr>
      </w:pPr>
    </w:p>
    <w:p w14:paraId="2D49E19C" w14:textId="77777777" w:rsidR="006938F4" w:rsidRPr="00CC67CB" w:rsidRDefault="006938F4" w:rsidP="006938F4">
      <w:pPr>
        <w:spacing w:after="0" w:line="240" w:lineRule="auto"/>
        <w:jc w:val="both"/>
        <w:rPr>
          <w:rFonts w:ascii="Arial" w:hAnsi="Arial" w:cs="Arial"/>
        </w:rPr>
      </w:pPr>
    </w:p>
    <w:p w14:paraId="0660F724" w14:textId="77777777" w:rsidR="006938F4" w:rsidRPr="00CC67CB" w:rsidRDefault="006938F4" w:rsidP="006938F4">
      <w:pPr>
        <w:spacing w:after="0" w:line="240" w:lineRule="auto"/>
        <w:jc w:val="both"/>
        <w:rPr>
          <w:rFonts w:ascii="Arial" w:hAnsi="Arial" w:cs="Arial"/>
          <w:b/>
          <w:i/>
        </w:rPr>
      </w:pPr>
      <w:r w:rsidRPr="00CC67CB">
        <w:rPr>
          <w:rFonts w:ascii="Arial" w:hAnsi="Arial" w:cs="Arial"/>
          <w:b/>
          <w:i/>
        </w:rPr>
        <w:t>Fourniture de kits maraîchers simples et innovants</w:t>
      </w:r>
    </w:p>
    <w:p w14:paraId="3A13DA63" w14:textId="4B0740BC" w:rsidR="00932732" w:rsidRPr="00CC67CB" w:rsidRDefault="00932732" w:rsidP="00932732">
      <w:pPr>
        <w:widowControl w:val="0"/>
        <w:numPr>
          <w:ilvl w:val="0"/>
          <w:numId w:val="112"/>
        </w:numPr>
        <w:autoSpaceDE w:val="0"/>
        <w:autoSpaceDN w:val="0"/>
        <w:adjustRightInd w:val="0"/>
        <w:spacing w:after="240" w:line="240" w:lineRule="auto"/>
        <w:contextualSpacing/>
        <w:rPr>
          <w:rFonts w:ascii="Arial" w:eastAsia="Calibri" w:hAnsi="Arial" w:cs="Arial"/>
        </w:rPr>
      </w:pPr>
      <w:r w:rsidRPr="00CC67CB">
        <w:rPr>
          <w:rFonts w:ascii="Arial" w:eastAsia="Calibri" w:hAnsi="Arial" w:cs="Arial"/>
        </w:rPr>
        <w:t>Identification des besoins en kits avec l'appui des TSM;</w:t>
      </w:r>
    </w:p>
    <w:p w14:paraId="1C53844D" w14:textId="704B4010" w:rsidR="00932732" w:rsidRPr="00CC67CB" w:rsidRDefault="00932732" w:rsidP="00932732">
      <w:pPr>
        <w:widowControl w:val="0"/>
        <w:numPr>
          <w:ilvl w:val="0"/>
          <w:numId w:val="112"/>
        </w:numPr>
        <w:autoSpaceDE w:val="0"/>
        <w:autoSpaceDN w:val="0"/>
        <w:adjustRightInd w:val="0"/>
        <w:spacing w:after="240" w:line="240" w:lineRule="auto"/>
        <w:contextualSpacing/>
        <w:rPr>
          <w:rFonts w:ascii="Arial" w:eastAsia="Calibri" w:hAnsi="Arial" w:cs="Arial"/>
        </w:rPr>
      </w:pPr>
      <w:r w:rsidRPr="00CC67CB">
        <w:rPr>
          <w:rFonts w:ascii="Arial" w:eastAsia="Calibri" w:hAnsi="Arial" w:cs="Arial"/>
        </w:rPr>
        <w:t>Répertoire des fournisseurs de kits;</w:t>
      </w:r>
    </w:p>
    <w:p w14:paraId="015F24CF" w14:textId="0595301A" w:rsidR="00932732" w:rsidRPr="00CC67CB" w:rsidRDefault="00932732" w:rsidP="00932732">
      <w:pPr>
        <w:widowControl w:val="0"/>
        <w:numPr>
          <w:ilvl w:val="0"/>
          <w:numId w:val="112"/>
        </w:numPr>
        <w:autoSpaceDE w:val="0"/>
        <w:autoSpaceDN w:val="0"/>
        <w:adjustRightInd w:val="0"/>
        <w:spacing w:after="240" w:line="240" w:lineRule="auto"/>
        <w:contextualSpacing/>
        <w:rPr>
          <w:rFonts w:ascii="Arial" w:eastAsia="Calibri" w:hAnsi="Arial" w:cs="Arial"/>
        </w:rPr>
      </w:pPr>
      <w:r w:rsidRPr="00CC67CB">
        <w:rPr>
          <w:rFonts w:ascii="Arial" w:eastAsia="Calibri" w:hAnsi="Arial" w:cs="Arial"/>
        </w:rPr>
        <w:t xml:space="preserve">Sélection des fournisseurs pour les kits et signature des </w:t>
      </w:r>
      <w:r w:rsidR="00BD5715" w:rsidRPr="00CC67CB">
        <w:rPr>
          <w:rFonts w:ascii="Arial" w:eastAsia="Calibri" w:hAnsi="Arial" w:cs="Arial"/>
        </w:rPr>
        <w:t>contrats ;</w:t>
      </w:r>
    </w:p>
    <w:p w14:paraId="11E5A8DD" w14:textId="2DEEE5D5" w:rsidR="00932732" w:rsidRPr="00CC67CB" w:rsidRDefault="00932732" w:rsidP="00932732">
      <w:pPr>
        <w:widowControl w:val="0"/>
        <w:numPr>
          <w:ilvl w:val="0"/>
          <w:numId w:val="112"/>
        </w:numPr>
        <w:autoSpaceDE w:val="0"/>
        <w:autoSpaceDN w:val="0"/>
        <w:adjustRightInd w:val="0"/>
        <w:spacing w:after="240" w:line="240" w:lineRule="auto"/>
        <w:contextualSpacing/>
        <w:rPr>
          <w:rFonts w:ascii="Arial" w:eastAsia="Calibri" w:hAnsi="Arial" w:cs="Arial"/>
        </w:rPr>
      </w:pPr>
      <w:r w:rsidRPr="00CC67CB">
        <w:rPr>
          <w:rFonts w:ascii="Arial" w:eastAsia="Calibri" w:hAnsi="Arial" w:cs="Arial"/>
        </w:rPr>
        <w:t xml:space="preserve">Livraison </w:t>
      </w:r>
      <w:r w:rsidR="0047615B" w:rsidRPr="00CC67CB">
        <w:rPr>
          <w:rFonts w:ascii="Arial" w:eastAsia="Calibri" w:hAnsi="Arial" w:cs="Arial"/>
        </w:rPr>
        <w:t xml:space="preserve">et installation </w:t>
      </w:r>
      <w:r w:rsidRPr="00CC67CB">
        <w:rPr>
          <w:rFonts w:ascii="Arial" w:eastAsia="Calibri" w:hAnsi="Arial" w:cs="Arial"/>
        </w:rPr>
        <w:t>des kits</w:t>
      </w:r>
      <w:r w:rsidR="0047615B" w:rsidRPr="00CC67CB">
        <w:rPr>
          <w:rFonts w:ascii="Arial" w:eastAsia="Calibri" w:hAnsi="Arial" w:cs="Arial"/>
        </w:rPr>
        <w:t xml:space="preserve"> et formation des bénéficiaires sur la maintenance.</w:t>
      </w:r>
    </w:p>
    <w:p w14:paraId="41592392" w14:textId="77777777" w:rsidR="0047615B" w:rsidRPr="00CC67CB" w:rsidRDefault="0047615B" w:rsidP="0047615B">
      <w:pPr>
        <w:widowControl w:val="0"/>
        <w:autoSpaceDE w:val="0"/>
        <w:autoSpaceDN w:val="0"/>
        <w:adjustRightInd w:val="0"/>
        <w:spacing w:after="240" w:line="240" w:lineRule="auto"/>
        <w:ind w:left="720"/>
        <w:contextualSpacing/>
        <w:rPr>
          <w:rFonts w:ascii="Arial" w:eastAsia="Calibri" w:hAnsi="Arial" w:cs="Arial"/>
        </w:rPr>
      </w:pPr>
    </w:p>
    <w:p w14:paraId="29C4AF7B" w14:textId="73E00A43" w:rsidR="00BA52F7" w:rsidRPr="00CC67CB" w:rsidRDefault="00603704" w:rsidP="00BA52F7">
      <w:pPr>
        <w:pStyle w:val="Titre3"/>
        <w:numPr>
          <w:ilvl w:val="2"/>
          <w:numId w:val="1"/>
        </w:numPr>
        <w:rPr>
          <w:rFonts w:ascii="Arial" w:hAnsi="Arial" w:cs="Arial"/>
          <w:color w:val="auto"/>
          <w:sz w:val="24"/>
          <w:szCs w:val="24"/>
        </w:rPr>
      </w:pPr>
      <w:bookmarkStart w:id="68" w:name="_Toc16854479"/>
      <w:r w:rsidRPr="00CC67CB">
        <w:rPr>
          <w:rFonts w:ascii="Arial" w:hAnsi="Arial" w:cs="Arial"/>
          <w:color w:val="auto"/>
          <w:sz w:val="24"/>
          <w:szCs w:val="24"/>
        </w:rPr>
        <w:t>Ac</w:t>
      </w:r>
      <w:r w:rsidR="00BA52F7" w:rsidRPr="00CC67CB">
        <w:rPr>
          <w:rFonts w:ascii="Arial" w:hAnsi="Arial" w:cs="Arial"/>
          <w:color w:val="auto"/>
          <w:sz w:val="24"/>
          <w:szCs w:val="24"/>
        </w:rPr>
        <w:t>tivités en amont et en aval de la production éligibles à l’appui du PADMAR</w:t>
      </w:r>
      <w:bookmarkEnd w:id="68"/>
    </w:p>
    <w:p w14:paraId="798CD0CE" w14:textId="3121F10A" w:rsidR="00BA52F7" w:rsidRPr="009F5ECC" w:rsidRDefault="009F5ECC" w:rsidP="009F5ECC">
      <w:pPr>
        <w:spacing w:after="0" w:line="240" w:lineRule="auto"/>
        <w:jc w:val="both"/>
        <w:rPr>
          <w:rFonts w:ascii="Arial" w:hAnsi="Arial" w:cs="Arial"/>
        </w:rPr>
      </w:pPr>
      <w:r>
        <w:rPr>
          <w:rFonts w:ascii="Arial" w:hAnsi="Arial" w:cs="Arial"/>
        </w:rPr>
        <w:t>Les a</w:t>
      </w:r>
      <w:r w:rsidR="00BC44F0" w:rsidRPr="009F5ECC">
        <w:rPr>
          <w:rFonts w:ascii="Arial" w:hAnsi="Arial" w:cs="Arial"/>
        </w:rPr>
        <w:t>ctivités en amont de la production éligibles à l'appui du projet</w:t>
      </w:r>
      <w:r w:rsidR="008F1B04">
        <w:rPr>
          <w:rFonts w:ascii="Arial" w:hAnsi="Arial" w:cs="Arial"/>
        </w:rPr>
        <w:t xml:space="preserve"> sont :</w:t>
      </w:r>
    </w:p>
    <w:p w14:paraId="2A3367D9" w14:textId="4762FEA8" w:rsidR="008318F4" w:rsidRPr="00CC67CB" w:rsidRDefault="00B95EDC" w:rsidP="00B95EDC">
      <w:pPr>
        <w:pStyle w:val="Paragraphedeliste"/>
        <w:numPr>
          <w:ilvl w:val="0"/>
          <w:numId w:val="141"/>
        </w:numPr>
        <w:spacing w:after="0" w:line="240" w:lineRule="auto"/>
        <w:jc w:val="both"/>
        <w:rPr>
          <w:rFonts w:ascii="Arial" w:hAnsi="Arial" w:cs="Arial"/>
        </w:rPr>
      </w:pPr>
      <w:r w:rsidRPr="00CC67CB">
        <w:rPr>
          <w:rFonts w:ascii="Arial" w:hAnsi="Arial" w:cs="Arial"/>
        </w:rPr>
        <w:t xml:space="preserve">Les études techniques pour la réalisation des infrastructures et des </w:t>
      </w:r>
      <w:r w:rsidR="00513A9B" w:rsidRPr="00CC67CB">
        <w:rPr>
          <w:rFonts w:ascii="Arial" w:hAnsi="Arial" w:cs="Arial"/>
        </w:rPr>
        <w:t>aménagements ;</w:t>
      </w:r>
    </w:p>
    <w:p w14:paraId="358CA3DB" w14:textId="3BD04920" w:rsidR="00B95EDC" w:rsidRPr="00CC67CB" w:rsidRDefault="00B95EDC" w:rsidP="00B95EDC">
      <w:pPr>
        <w:pStyle w:val="Paragraphedeliste"/>
        <w:numPr>
          <w:ilvl w:val="0"/>
          <w:numId w:val="141"/>
        </w:numPr>
        <w:spacing w:after="0" w:line="240" w:lineRule="auto"/>
        <w:jc w:val="both"/>
        <w:rPr>
          <w:rFonts w:ascii="Arial" w:hAnsi="Arial" w:cs="Arial"/>
        </w:rPr>
      </w:pPr>
      <w:r w:rsidRPr="00CC67CB">
        <w:rPr>
          <w:rFonts w:ascii="Arial" w:hAnsi="Arial" w:cs="Arial"/>
        </w:rPr>
        <w:t xml:space="preserve">Les travaux </w:t>
      </w:r>
      <w:r w:rsidR="00BD5715" w:rsidRPr="00CC67CB">
        <w:rPr>
          <w:rFonts w:ascii="Arial" w:hAnsi="Arial" w:cs="Arial"/>
        </w:rPr>
        <w:t>d’aménagement ;</w:t>
      </w:r>
    </w:p>
    <w:p w14:paraId="6EC96883" w14:textId="40921F26" w:rsidR="00B95EDC" w:rsidRPr="00CC67CB" w:rsidRDefault="00B95EDC" w:rsidP="00B95EDC">
      <w:pPr>
        <w:pStyle w:val="Paragraphedeliste"/>
        <w:numPr>
          <w:ilvl w:val="0"/>
          <w:numId w:val="141"/>
        </w:numPr>
        <w:spacing w:after="0" w:line="240" w:lineRule="auto"/>
        <w:jc w:val="both"/>
        <w:rPr>
          <w:rFonts w:ascii="Arial" w:hAnsi="Arial" w:cs="Arial"/>
        </w:rPr>
      </w:pPr>
      <w:r w:rsidRPr="00CC67CB">
        <w:rPr>
          <w:rFonts w:ascii="Arial" w:hAnsi="Arial" w:cs="Arial"/>
        </w:rPr>
        <w:t>L'appui-</w:t>
      </w:r>
      <w:r w:rsidR="00BD5715" w:rsidRPr="00CC67CB">
        <w:rPr>
          <w:rFonts w:ascii="Arial" w:hAnsi="Arial" w:cs="Arial"/>
        </w:rPr>
        <w:t>conseil ;</w:t>
      </w:r>
    </w:p>
    <w:p w14:paraId="78EACF18" w14:textId="40C1DC6E" w:rsidR="00B95EDC" w:rsidRPr="00CC67CB" w:rsidRDefault="00B95EDC" w:rsidP="00B95EDC">
      <w:pPr>
        <w:pStyle w:val="Paragraphedeliste"/>
        <w:numPr>
          <w:ilvl w:val="0"/>
          <w:numId w:val="141"/>
        </w:numPr>
        <w:spacing w:after="0" w:line="240" w:lineRule="auto"/>
        <w:jc w:val="both"/>
        <w:rPr>
          <w:rFonts w:ascii="Arial" w:hAnsi="Arial" w:cs="Arial"/>
        </w:rPr>
      </w:pPr>
      <w:r w:rsidRPr="00CC67CB">
        <w:rPr>
          <w:rFonts w:ascii="Arial" w:hAnsi="Arial" w:cs="Arial"/>
        </w:rPr>
        <w:t xml:space="preserve">Les </w:t>
      </w:r>
      <w:r w:rsidR="00AE64E5" w:rsidRPr="00CC67CB">
        <w:rPr>
          <w:rFonts w:ascii="Arial" w:hAnsi="Arial" w:cs="Arial"/>
        </w:rPr>
        <w:t xml:space="preserve">kits </w:t>
      </w:r>
      <w:r w:rsidR="00BD5715" w:rsidRPr="00CC67CB">
        <w:rPr>
          <w:rFonts w:ascii="Arial" w:hAnsi="Arial" w:cs="Arial"/>
        </w:rPr>
        <w:t>d’irrigation ;</w:t>
      </w:r>
    </w:p>
    <w:p w14:paraId="34FF4991" w14:textId="790B46B4" w:rsidR="00AE64E5" w:rsidRPr="00CC67CB" w:rsidRDefault="00AE64E5" w:rsidP="00B95EDC">
      <w:pPr>
        <w:pStyle w:val="Paragraphedeliste"/>
        <w:numPr>
          <w:ilvl w:val="0"/>
          <w:numId w:val="141"/>
        </w:numPr>
        <w:spacing w:after="0" w:line="240" w:lineRule="auto"/>
        <w:jc w:val="both"/>
        <w:rPr>
          <w:rFonts w:ascii="Arial" w:hAnsi="Arial" w:cs="Arial"/>
        </w:rPr>
      </w:pPr>
      <w:r w:rsidRPr="00CC67CB">
        <w:rPr>
          <w:rFonts w:ascii="Arial" w:hAnsi="Arial" w:cs="Arial"/>
        </w:rPr>
        <w:t>Renforcement de capacités des acteurs.</w:t>
      </w:r>
    </w:p>
    <w:p w14:paraId="1123B0CC" w14:textId="77777777" w:rsidR="008318F4" w:rsidRPr="00CC67CB" w:rsidRDefault="008318F4" w:rsidP="00584A3A">
      <w:pPr>
        <w:spacing w:after="0" w:line="240" w:lineRule="auto"/>
        <w:jc w:val="both"/>
        <w:rPr>
          <w:rFonts w:ascii="Arial" w:hAnsi="Arial" w:cs="Arial"/>
        </w:rPr>
      </w:pPr>
    </w:p>
    <w:p w14:paraId="36D7FBC3" w14:textId="62EE7CB3" w:rsidR="00BC44F0" w:rsidRPr="009F5ECC" w:rsidRDefault="009F5ECC" w:rsidP="009F5ECC">
      <w:pPr>
        <w:spacing w:after="0" w:line="240" w:lineRule="auto"/>
        <w:jc w:val="both"/>
        <w:rPr>
          <w:rFonts w:ascii="Arial" w:hAnsi="Arial" w:cs="Arial"/>
        </w:rPr>
      </w:pPr>
      <w:r>
        <w:rPr>
          <w:rFonts w:ascii="Arial" w:hAnsi="Arial" w:cs="Arial"/>
        </w:rPr>
        <w:t>Les a</w:t>
      </w:r>
      <w:r w:rsidRPr="009F5ECC">
        <w:rPr>
          <w:rFonts w:ascii="Arial" w:hAnsi="Arial" w:cs="Arial"/>
        </w:rPr>
        <w:t xml:space="preserve">ctivités </w:t>
      </w:r>
      <w:r w:rsidR="00BC44F0" w:rsidRPr="009F5ECC">
        <w:rPr>
          <w:rFonts w:ascii="Arial" w:hAnsi="Arial" w:cs="Arial"/>
        </w:rPr>
        <w:t xml:space="preserve">en </w:t>
      </w:r>
      <w:r w:rsidR="00B95EDC" w:rsidRPr="009F5ECC">
        <w:rPr>
          <w:rFonts w:ascii="Arial" w:hAnsi="Arial" w:cs="Arial"/>
        </w:rPr>
        <w:t xml:space="preserve">aval </w:t>
      </w:r>
      <w:r w:rsidR="00BC44F0" w:rsidRPr="009F5ECC">
        <w:rPr>
          <w:rFonts w:ascii="Arial" w:hAnsi="Arial" w:cs="Arial"/>
        </w:rPr>
        <w:t>de la production éligibles à l'appui du projet</w:t>
      </w:r>
      <w:r w:rsidR="008F1B04">
        <w:rPr>
          <w:rFonts w:ascii="Arial" w:hAnsi="Arial" w:cs="Arial"/>
        </w:rPr>
        <w:t xml:space="preserve"> sont :</w:t>
      </w:r>
    </w:p>
    <w:p w14:paraId="21424818" w14:textId="683249D1" w:rsidR="008318F4" w:rsidRPr="00CC67CB" w:rsidRDefault="00AE64E5" w:rsidP="00B95EDC">
      <w:pPr>
        <w:pStyle w:val="Paragraphedeliste"/>
        <w:numPr>
          <w:ilvl w:val="0"/>
          <w:numId w:val="139"/>
        </w:numPr>
        <w:spacing w:after="0" w:line="240" w:lineRule="auto"/>
        <w:jc w:val="both"/>
        <w:rPr>
          <w:rFonts w:ascii="Arial" w:hAnsi="Arial" w:cs="Arial"/>
        </w:rPr>
      </w:pPr>
      <w:r w:rsidRPr="00CC67CB">
        <w:rPr>
          <w:rFonts w:ascii="Arial" w:hAnsi="Arial" w:cs="Arial"/>
        </w:rPr>
        <w:t xml:space="preserve">Les travaux des infrastructures marchandes et de </w:t>
      </w:r>
      <w:r w:rsidR="00513A9B" w:rsidRPr="00CC67CB">
        <w:rPr>
          <w:rFonts w:ascii="Arial" w:hAnsi="Arial" w:cs="Arial"/>
        </w:rPr>
        <w:t>désenclavement ;</w:t>
      </w:r>
    </w:p>
    <w:p w14:paraId="357B4B82" w14:textId="6C46B94E" w:rsidR="00AE64E5" w:rsidRPr="00CC67CB" w:rsidRDefault="00AE64E5" w:rsidP="00B95EDC">
      <w:pPr>
        <w:pStyle w:val="Paragraphedeliste"/>
        <w:numPr>
          <w:ilvl w:val="0"/>
          <w:numId w:val="139"/>
        </w:numPr>
        <w:spacing w:after="0" w:line="240" w:lineRule="auto"/>
        <w:jc w:val="both"/>
        <w:rPr>
          <w:rFonts w:ascii="Arial" w:hAnsi="Arial" w:cs="Arial"/>
        </w:rPr>
      </w:pPr>
      <w:r w:rsidRPr="00CC67CB">
        <w:rPr>
          <w:rFonts w:ascii="Arial" w:hAnsi="Arial" w:cs="Arial"/>
        </w:rPr>
        <w:t>L'appui-</w:t>
      </w:r>
      <w:r w:rsidR="00513A9B" w:rsidRPr="00CC67CB">
        <w:rPr>
          <w:rFonts w:ascii="Arial" w:hAnsi="Arial" w:cs="Arial"/>
        </w:rPr>
        <w:t>conseil ;</w:t>
      </w:r>
    </w:p>
    <w:p w14:paraId="1179A560" w14:textId="703FD221" w:rsidR="00AE64E5" w:rsidRPr="00CC67CB" w:rsidRDefault="00AE64E5" w:rsidP="00B95EDC">
      <w:pPr>
        <w:pStyle w:val="Paragraphedeliste"/>
        <w:numPr>
          <w:ilvl w:val="0"/>
          <w:numId w:val="139"/>
        </w:numPr>
        <w:spacing w:after="0" w:line="240" w:lineRule="auto"/>
        <w:jc w:val="both"/>
        <w:rPr>
          <w:rFonts w:ascii="Arial" w:hAnsi="Arial" w:cs="Arial"/>
        </w:rPr>
      </w:pPr>
      <w:r w:rsidRPr="00CC67CB">
        <w:rPr>
          <w:rFonts w:ascii="Arial" w:hAnsi="Arial" w:cs="Arial"/>
        </w:rPr>
        <w:t xml:space="preserve">Les équipements d'entretien des </w:t>
      </w:r>
      <w:r w:rsidR="00513A9B" w:rsidRPr="00CC67CB">
        <w:rPr>
          <w:rFonts w:ascii="Arial" w:hAnsi="Arial" w:cs="Arial"/>
        </w:rPr>
        <w:t>pistes ;</w:t>
      </w:r>
    </w:p>
    <w:p w14:paraId="70AB2190" w14:textId="04D84CE9" w:rsidR="00AE64E5" w:rsidRPr="00CC67CB" w:rsidRDefault="00AE64E5" w:rsidP="00B95EDC">
      <w:pPr>
        <w:pStyle w:val="Paragraphedeliste"/>
        <w:numPr>
          <w:ilvl w:val="0"/>
          <w:numId w:val="139"/>
        </w:numPr>
        <w:spacing w:after="0" w:line="240" w:lineRule="auto"/>
        <w:jc w:val="both"/>
        <w:rPr>
          <w:rFonts w:ascii="Arial" w:hAnsi="Arial" w:cs="Arial"/>
        </w:rPr>
      </w:pPr>
      <w:r w:rsidRPr="00CC67CB">
        <w:rPr>
          <w:rFonts w:ascii="Arial" w:hAnsi="Arial" w:cs="Arial"/>
        </w:rPr>
        <w:t>Renforcement de capacités des acteurs.</w:t>
      </w:r>
    </w:p>
    <w:p w14:paraId="06D48D39" w14:textId="77777777" w:rsidR="008318F4" w:rsidRPr="00CC67CB" w:rsidRDefault="008318F4" w:rsidP="00584A3A">
      <w:pPr>
        <w:spacing w:after="0" w:line="240" w:lineRule="auto"/>
        <w:jc w:val="both"/>
        <w:rPr>
          <w:rFonts w:ascii="Arial" w:hAnsi="Arial" w:cs="Arial"/>
        </w:rPr>
      </w:pPr>
    </w:p>
    <w:p w14:paraId="233A88A5" w14:textId="77777777" w:rsidR="00BA52F7" w:rsidRPr="00CC67CB" w:rsidRDefault="0086142F" w:rsidP="00BA52F7">
      <w:pPr>
        <w:pStyle w:val="Titre3"/>
        <w:numPr>
          <w:ilvl w:val="2"/>
          <w:numId w:val="1"/>
        </w:numPr>
        <w:rPr>
          <w:rFonts w:ascii="Arial" w:hAnsi="Arial" w:cs="Arial"/>
          <w:color w:val="auto"/>
          <w:sz w:val="24"/>
          <w:szCs w:val="24"/>
        </w:rPr>
      </w:pPr>
      <w:bookmarkStart w:id="69" w:name="_Toc16854480"/>
      <w:r w:rsidRPr="00CC67CB">
        <w:rPr>
          <w:rFonts w:ascii="Arial" w:hAnsi="Arial" w:cs="Arial"/>
          <w:color w:val="auto"/>
          <w:sz w:val="24"/>
          <w:szCs w:val="24"/>
        </w:rPr>
        <w:t>Processus de sélection des a</w:t>
      </w:r>
      <w:r w:rsidR="00BA52F7" w:rsidRPr="00CC67CB">
        <w:rPr>
          <w:rFonts w:ascii="Arial" w:hAnsi="Arial" w:cs="Arial"/>
          <w:color w:val="auto"/>
          <w:sz w:val="24"/>
          <w:szCs w:val="24"/>
        </w:rPr>
        <w:t>ctivités éligibles à l’appui du PADMAR</w:t>
      </w:r>
      <w:bookmarkEnd w:id="69"/>
    </w:p>
    <w:p w14:paraId="3847D858" w14:textId="77777777" w:rsidR="007A453E" w:rsidRPr="00CC67CB" w:rsidRDefault="007A453E" w:rsidP="007A453E">
      <w:pPr>
        <w:spacing w:after="0" w:line="240" w:lineRule="auto"/>
        <w:jc w:val="both"/>
        <w:rPr>
          <w:rFonts w:ascii="Arial" w:hAnsi="Arial" w:cs="Arial"/>
        </w:rPr>
      </w:pPr>
    </w:p>
    <w:p w14:paraId="04185D7E" w14:textId="77777777" w:rsidR="00D4203B" w:rsidRPr="00CC67CB" w:rsidRDefault="00D4203B" w:rsidP="00D4203B">
      <w:pPr>
        <w:numPr>
          <w:ilvl w:val="0"/>
          <w:numId w:val="112"/>
        </w:numPr>
        <w:spacing w:after="0" w:line="240" w:lineRule="auto"/>
        <w:jc w:val="both"/>
        <w:rPr>
          <w:rFonts w:ascii="Arial" w:hAnsi="Arial" w:cs="Arial"/>
        </w:rPr>
      </w:pPr>
      <w:r w:rsidRPr="00CC67CB">
        <w:rPr>
          <w:rFonts w:ascii="Arial" w:hAnsi="Arial" w:cs="Arial"/>
        </w:rPr>
        <w:t>Réunion de concertation au niveau de chaque commune pour formulation des demandes d’infrastructures de marché avec l’appui du CCSAM et envoi à l’Unité de coordination du projet après avis du R/URA ;</w:t>
      </w:r>
    </w:p>
    <w:p w14:paraId="35C76D9C" w14:textId="62C400C3" w:rsidR="00D4203B" w:rsidRPr="00CC67CB" w:rsidRDefault="00D4203B" w:rsidP="00D4203B">
      <w:pPr>
        <w:numPr>
          <w:ilvl w:val="0"/>
          <w:numId w:val="112"/>
        </w:numPr>
        <w:spacing w:after="0" w:line="240" w:lineRule="auto"/>
        <w:jc w:val="both"/>
        <w:rPr>
          <w:rFonts w:ascii="Arial" w:hAnsi="Arial" w:cs="Arial"/>
        </w:rPr>
      </w:pPr>
      <w:r w:rsidRPr="00CC67CB">
        <w:rPr>
          <w:rFonts w:ascii="Arial" w:hAnsi="Arial" w:cs="Arial"/>
        </w:rPr>
        <w:t xml:space="preserve">Validation des demandes au niveau de l’Unité de coordination du projet </w:t>
      </w:r>
      <w:r w:rsidR="00BC44F0" w:rsidRPr="00CC67CB">
        <w:rPr>
          <w:rFonts w:ascii="Arial" w:hAnsi="Arial" w:cs="Arial"/>
        </w:rPr>
        <w:t>par l'entreprise des sessions des CTA</w:t>
      </w:r>
      <w:r w:rsidRPr="00CC67CB">
        <w:rPr>
          <w:rFonts w:ascii="Arial" w:hAnsi="Arial" w:cs="Arial"/>
        </w:rPr>
        <w:t>;</w:t>
      </w:r>
    </w:p>
    <w:p w14:paraId="3EC4D469" w14:textId="77777777" w:rsidR="00D4203B" w:rsidRPr="00CC67CB" w:rsidRDefault="00D4203B" w:rsidP="00D4203B">
      <w:pPr>
        <w:numPr>
          <w:ilvl w:val="0"/>
          <w:numId w:val="112"/>
        </w:numPr>
        <w:spacing w:after="0" w:line="240" w:lineRule="auto"/>
        <w:jc w:val="both"/>
        <w:rPr>
          <w:rFonts w:ascii="Arial" w:hAnsi="Arial" w:cs="Arial"/>
        </w:rPr>
      </w:pPr>
      <w:r w:rsidRPr="00CC67CB">
        <w:rPr>
          <w:rFonts w:ascii="Arial" w:hAnsi="Arial" w:cs="Arial"/>
        </w:rPr>
        <w:t>Elaboration et signature de conventions avec les parties prenantes ;</w:t>
      </w:r>
    </w:p>
    <w:p w14:paraId="201598B6" w14:textId="77777777" w:rsidR="00D4203B" w:rsidRPr="00CC67CB" w:rsidRDefault="00D4203B" w:rsidP="00D4203B">
      <w:pPr>
        <w:numPr>
          <w:ilvl w:val="0"/>
          <w:numId w:val="112"/>
        </w:numPr>
        <w:spacing w:after="0" w:line="240" w:lineRule="auto"/>
        <w:jc w:val="both"/>
        <w:rPr>
          <w:rFonts w:ascii="Arial" w:hAnsi="Arial" w:cs="Arial"/>
        </w:rPr>
      </w:pPr>
      <w:r w:rsidRPr="00CC67CB">
        <w:rPr>
          <w:rFonts w:ascii="Arial" w:hAnsi="Arial" w:cs="Arial"/>
        </w:rPr>
        <w:t>Sélection des prestataires de services et signature des contrats ;</w:t>
      </w:r>
    </w:p>
    <w:p w14:paraId="77904C6A" w14:textId="77777777" w:rsidR="00D4203B" w:rsidRPr="00CC67CB" w:rsidRDefault="00D4203B" w:rsidP="00D4203B">
      <w:pPr>
        <w:numPr>
          <w:ilvl w:val="0"/>
          <w:numId w:val="112"/>
        </w:numPr>
        <w:spacing w:after="0" w:line="240" w:lineRule="auto"/>
        <w:jc w:val="both"/>
        <w:rPr>
          <w:rFonts w:ascii="Arial" w:hAnsi="Arial" w:cs="Arial"/>
        </w:rPr>
      </w:pPr>
      <w:r w:rsidRPr="00CC67CB">
        <w:rPr>
          <w:rFonts w:ascii="Arial" w:hAnsi="Arial" w:cs="Arial"/>
        </w:rPr>
        <w:t>Réalisation des études et contrôles ;</w:t>
      </w:r>
    </w:p>
    <w:p w14:paraId="75D07797" w14:textId="77777777" w:rsidR="00D4203B" w:rsidRPr="00CC67CB" w:rsidRDefault="00D4203B" w:rsidP="00D4203B">
      <w:pPr>
        <w:numPr>
          <w:ilvl w:val="0"/>
          <w:numId w:val="112"/>
        </w:numPr>
        <w:spacing w:after="0" w:line="240" w:lineRule="auto"/>
        <w:jc w:val="both"/>
        <w:rPr>
          <w:rFonts w:ascii="Arial" w:hAnsi="Arial" w:cs="Arial"/>
        </w:rPr>
      </w:pPr>
      <w:r w:rsidRPr="00CC67CB">
        <w:rPr>
          <w:rFonts w:ascii="Arial" w:hAnsi="Arial" w:cs="Arial"/>
        </w:rPr>
        <w:t xml:space="preserve">Lancement des réalisations et contrôle ; </w:t>
      </w:r>
    </w:p>
    <w:p w14:paraId="5988CA13" w14:textId="77777777" w:rsidR="00D4203B" w:rsidRPr="00CC67CB" w:rsidRDefault="00D4203B" w:rsidP="00D4203B">
      <w:pPr>
        <w:numPr>
          <w:ilvl w:val="0"/>
          <w:numId w:val="112"/>
        </w:numPr>
        <w:spacing w:after="0" w:line="240" w:lineRule="auto"/>
        <w:jc w:val="both"/>
        <w:rPr>
          <w:rFonts w:ascii="Arial" w:hAnsi="Arial" w:cs="Arial"/>
        </w:rPr>
      </w:pPr>
      <w:r w:rsidRPr="00CC67CB">
        <w:rPr>
          <w:rFonts w:ascii="Arial" w:hAnsi="Arial" w:cs="Arial"/>
        </w:rPr>
        <w:t>Réception des travaux et mise en consommation</w:t>
      </w:r>
    </w:p>
    <w:p w14:paraId="4C6F6A56" w14:textId="77777777" w:rsidR="00D4203B" w:rsidRDefault="00D4203B" w:rsidP="007A453E">
      <w:pPr>
        <w:spacing w:after="0" w:line="240" w:lineRule="auto"/>
        <w:jc w:val="both"/>
        <w:rPr>
          <w:rFonts w:ascii="Arial" w:hAnsi="Arial" w:cs="Arial"/>
        </w:rPr>
      </w:pPr>
    </w:p>
    <w:p w14:paraId="374387E1" w14:textId="77777777" w:rsidR="004835E5" w:rsidRPr="0050168D" w:rsidRDefault="00E300B2" w:rsidP="004835E5">
      <w:pPr>
        <w:pStyle w:val="Titre2"/>
        <w:numPr>
          <w:ilvl w:val="1"/>
          <w:numId w:val="1"/>
        </w:numPr>
        <w:rPr>
          <w:rFonts w:ascii="Arial" w:hAnsi="Arial" w:cs="Arial"/>
          <w:i/>
          <w:color w:val="auto"/>
        </w:rPr>
      </w:pPr>
      <w:bookmarkStart w:id="70" w:name="_Toc16854481"/>
      <w:r>
        <w:rPr>
          <w:rFonts w:ascii="Arial" w:hAnsi="Arial" w:cs="Arial"/>
          <w:i/>
          <w:color w:val="auto"/>
        </w:rPr>
        <w:lastRenderedPageBreak/>
        <w:t xml:space="preserve">Modalités et mécanismes </w:t>
      </w:r>
      <w:r w:rsidR="00D66945">
        <w:rPr>
          <w:rFonts w:ascii="Arial" w:hAnsi="Arial" w:cs="Arial"/>
          <w:i/>
          <w:color w:val="auto"/>
        </w:rPr>
        <w:t>de sélection et de financement des demandes d’appui du PADMAR</w:t>
      </w:r>
      <w:bookmarkEnd w:id="70"/>
    </w:p>
    <w:p w14:paraId="34C0A066" w14:textId="77777777" w:rsidR="004835E5" w:rsidRDefault="004835E5" w:rsidP="004835E5">
      <w:pPr>
        <w:spacing w:after="0" w:line="240" w:lineRule="auto"/>
        <w:jc w:val="both"/>
        <w:rPr>
          <w:rFonts w:ascii="Arial" w:hAnsi="Arial" w:cs="Arial"/>
        </w:rPr>
      </w:pPr>
    </w:p>
    <w:p w14:paraId="5CD644D7" w14:textId="5AA1C742" w:rsidR="00D66945" w:rsidRPr="007D33CF" w:rsidRDefault="00D66945" w:rsidP="00D66945">
      <w:pPr>
        <w:spacing w:after="0" w:line="240" w:lineRule="auto"/>
        <w:jc w:val="both"/>
        <w:rPr>
          <w:rFonts w:ascii="Arial" w:hAnsi="Arial" w:cs="Arial"/>
        </w:rPr>
      </w:pPr>
      <w:r w:rsidRPr="007D33CF">
        <w:rPr>
          <w:rFonts w:ascii="Arial" w:hAnsi="Arial" w:cs="Arial"/>
        </w:rPr>
        <w:t xml:space="preserve">L’appui du PADMAR au profit des bénéficiaires se traduit à travers la mise en œuvre de quatre (4) types </w:t>
      </w:r>
      <w:r w:rsidR="00F539B0" w:rsidRPr="007D33CF">
        <w:rPr>
          <w:rFonts w:ascii="Arial" w:hAnsi="Arial" w:cs="Arial"/>
        </w:rPr>
        <w:t>d’instruments</w:t>
      </w:r>
      <w:r w:rsidRPr="007D33CF">
        <w:rPr>
          <w:rFonts w:ascii="Arial" w:hAnsi="Arial" w:cs="Arial"/>
        </w:rPr>
        <w:t xml:space="preserve"> que sont :</w:t>
      </w:r>
    </w:p>
    <w:p w14:paraId="231BD981" w14:textId="77777777" w:rsidR="00D66945" w:rsidRPr="007D33CF" w:rsidRDefault="00D66945" w:rsidP="00D66945">
      <w:pPr>
        <w:numPr>
          <w:ilvl w:val="0"/>
          <w:numId w:val="89"/>
        </w:numPr>
        <w:spacing w:before="120" w:after="0" w:line="240" w:lineRule="auto"/>
        <w:ind w:left="1066" w:hanging="357"/>
        <w:jc w:val="both"/>
        <w:rPr>
          <w:rFonts w:ascii="Arial" w:hAnsi="Arial" w:cs="Arial"/>
        </w:rPr>
      </w:pPr>
      <w:r w:rsidRPr="007D33CF">
        <w:rPr>
          <w:rFonts w:ascii="Arial" w:hAnsi="Arial" w:cs="Arial"/>
        </w:rPr>
        <w:t>les plans d’investissement ;</w:t>
      </w:r>
    </w:p>
    <w:p w14:paraId="7E73E4D4" w14:textId="6804E236" w:rsidR="00D66945" w:rsidRPr="007D33CF" w:rsidRDefault="00D66945" w:rsidP="00D66945">
      <w:pPr>
        <w:numPr>
          <w:ilvl w:val="0"/>
          <w:numId w:val="89"/>
        </w:numPr>
        <w:spacing w:before="120" w:after="0" w:line="240" w:lineRule="auto"/>
        <w:ind w:left="1066" w:hanging="357"/>
        <w:jc w:val="both"/>
        <w:rPr>
          <w:rFonts w:ascii="Arial" w:hAnsi="Arial" w:cs="Arial"/>
        </w:rPr>
      </w:pPr>
      <w:r w:rsidRPr="007D33CF">
        <w:rPr>
          <w:rFonts w:ascii="Arial" w:hAnsi="Arial" w:cs="Arial"/>
        </w:rPr>
        <w:t xml:space="preserve">les plans de </w:t>
      </w:r>
      <w:r w:rsidR="00F539B0" w:rsidRPr="007D33CF">
        <w:rPr>
          <w:rFonts w:ascii="Arial" w:hAnsi="Arial" w:cs="Arial"/>
        </w:rPr>
        <w:t>Gestion Environnementale et Sociale ;</w:t>
      </w:r>
    </w:p>
    <w:p w14:paraId="3F1E9758" w14:textId="77777777" w:rsidR="00D66945" w:rsidRPr="007D33CF" w:rsidRDefault="00D66945" w:rsidP="00D66945">
      <w:pPr>
        <w:numPr>
          <w:ilvl w:val="0"/>
          <w:numId w:val="89"/>
        </w:numPr>
        <w:spacing w:before="120" w:after="0" w:line="240" w:lineRule="auto"/>
        <w:ind w:left="1066" w:hanging="357"/>
        <w:jc w:val="both"/>
        <w:rPr>
          <w:rFonts w:ascii="Arial" w:hAnsi="Arial" w:cs="Arial"/>
        </w:rPr>
      </w:pPr>
      <w:r w:rsidRPr="007D33CF">
        <w:rPr>
          <w:rFonts w:ascii="Arial" w:hAnsi="Arial" w:cs="Arial"/>
        </w:rPr>
        <w:t>les plans d’affaires ;</w:t>
      </w:r>
    </w:p>
    <w:p w14:paraId="13A0EE67" w14:textId="77777777" w:rsidR="00D66945" w:rsidRPr="007D33CF" w:rsidRDefault="00D66945" w:rsidP="00D66945">
      <w:pPr>
        <w:numPr>
          <w:ilvl w:val="0"/>
          <w:numId w:val="89"/>
        </w:numPr>
        <w:spacing w:before="120" w:after="0" w:line="240" w:lineRule="auto"/>
        <w:ind w:left="1066" w:hanging="357"/>
        <w:jc w:val="both"/>
        <w:rPr>
          <w:rFonts w:ascii="Arial" w:hAnsi="Arial" w:cs="Arial"/>
        </w:rPr>
      </w:pPr>
      <w:r w:rsidRPr="007D33CF">
        <w:rPr>
          <w:rFonts w:ascii="Arial" w:hAnsi="Arial" w:cs="Arial"/>
        </w:rPr>
        <w:t>les plans de campagne.</w:t>
      </w:r>
    </w:p>
    <w:p w14:paraId="6CBAF867" w14:textId="77777777" w:rsidR="00D66945" w:rsidRPr="007D33CF" w:rsidRDefault="00D66945" w:rsidP="004835E5">
      <w:pPr>
        <w:spacing w:after="0" w:line="240" w:lineRule="auto"/>
        <w:jc w:val="both"/>
        <w:rPr>
          <w:rFonts w:ascii="Arial" w:hAnsi="Arial" w:cs="Arial"/>
        </w:rPr>
      </w:pPr>
    </w:p>
    <w:p w14:paraId="5BD88599" w14:textId="4B018504" w:rsidR="00143CB9" w:rsidRPr="007D33CF" w:rsidRDefault="00143CB9" w:rsidP="004835E5">
      <w:pPr>
        <w:spacing w:after="0" w:line="240" w:lineRule="auto"/>
        <w:jc w:val="both"/>
        <w:rPr>
          <w:rFonts w:ascii="Arial" w:hAnsi="Arial" w:cs="Arial"/>
        </w:rPr>
      </w:pPr>
      <w:r w:rsidRPr="007D33CF">
        <w:rPr>
          <w:rFonts w:ascii="Arial" w:hAnsi="Arial" w:cs="Arial"/>
        </w:rPr>
        <w:t xml:space="preserve">Les plans d’investissement </w:t>
      </w:r>
      <w:r w:rsidR="00513A9B" w:rsidRPr="007D33CF">
        <w:rPr>
          <w:rFonts w:ascii="Arial" w:hAnsi="Arial" w:cs="Arial"/>
        </w:rPr>
        <w:t xml:space="preserve">communaux </w:t>
      </w:r>
      <w:r w:rsidRPr="007D33CF">
        <w:rPr>
          <w:rFonts w:ascii="Arial" w:hAnsi="Arial" w:cs="Arial"/>
        </w:rPr>
        <w:t xml:space="preserve">comprennent les appuis à apporter à l’ensemble des bénéficiaires retenus au niveau de chaque commune pour une période donnée : bénéficiaires au niveau du maillon production, bénéficiaires en amont de la production et bénéficiaires en aval de la production. </w:t>
      </w:r>
    </w:p>
    <w:p w14:paraId="1C8A13EE" w14:textId="77777777" w:rsidR="00143CB9" w:rsidRPr="007D33CF" w:rsidRDefault="00143CB9" w:rsidP="004835E5">
      <w:pPr>
        <w:spacing w:after="0" w:line="240" w:lineRule="auto"/>
        <w:jc w:val="both"/>
        <w:rPr>
          <w:rFonts w:ascii="Arial" w:hAnsi="Arial" w:cs="Arial"/>
        </w:rPr>
      </w:pPr>
    </w:p>
    <w:p w14:paraId="782B40AA" w14:textId="1E6722FC" w:rsidR="002B3C66" w:rsidRPr="007D33CF" w:rsidRDefault="002B3C66" w:rsidP="002B3C66">
      <w:pPr>
        <w:spacing w:after="0" w:line="240" w:lineRule="auto"/>
        <w:jc w:val="both"/>
        <w:rPr>
          <w:rFonts w:ascii="Arial" w:hAnsi="Arial" w:cs="Arial"/>
        </w:rPr>
      </w:pPr>
      <w:r w:rsidRPr="007D33CF">
        <w:rPr>
          <w:rFonts w:ascii="Arial" w:hAnsi="Arial" w:cs="Arial"/>
        </w:rPr>
        <w:t xml:space="preserve">Pour les bénéficiaires au niveau du maillon production, ils concernent les activités à mener au niveau d’un site pour un groupe de 24 producteurs maraîchers en fonction de la taille du site et du type de la zone d’intervention. </w:t>
      </w:r>
      <w:r w:rsidR="00764D12" w:rsidRPr="007D33CF">
        <w:rPr>
          <w:rFonts w:ascii="Arial" w:hAnsi="Arial" w:cs="Arial"/>
        </w:rPr>
        <w:t>Lesdites activités sont consignées dans leurs plans de campagne</w:t>
      </w:r>
    </w:p>
    <w:p w14:paraId="2E5CA43B" w14:textId="77777777" w:rsidR="002B3C66" w:rsidRPr="007D33CF" w:rsidRDefault="002B3C66" w:rsidP="004835E5">
      <w:pPr>
        <w:spacing w:after="0" w:line="240" w:lineRule="auto"/>
        <w:jc w:val="both"/>
        <w:rPr>
          <w:rFonts w:ascii="Arial" w:hAnsi="Arial" w:cs="Arial"/>
        </w:rPr>
      </w:pPr>
    </w:p>
    <w:p w14:paraId="3FC1D240" w14:textId="6B6D363F" w:rsidR="00F76541" w:rsidRDefault="005B189B" w:rsidP="00F76541">
      <w:pPr>
        <w:spacing w:after="0" w:line="240" w:lineRule="auto"/>
        <w:jc w:val="both"/>
        <w:rPr>
          <w:rFonts w:ascii="Arial" w:hAnsi="Arial" w:cs="Arial"/>
          <w:b/>
        </w:rPr>
      </w:pPr>
      <w:r w:rsidRPr="007D33CF">
        <w:rPr>
          <w:rFonts w:ascii="Arial" w:hAnsi="Arial" w:cs="Arial"/>
        </w:rPr>
        <w:t xml:space="preserve">Les différents </w:t>
      </w:r>
      <w:r w:rsidR="000B6C86" w:rsidRPr="007D33CF">
        <w:rPr>
          <w:rFonts w:ascii="Arial" w:hAnsi="Arial" w:cs="Arial"/>
        </w:rPr>
        <w:t>types</w:t>
      </w:r>
      <w:r w:rsidRPr="007D33CF">
        <w:rPr>
          <w:rFonts w:ascii="Arial" w:hAnsi="Arial" w:cs="Arial"/>
        </w:rPr>
        <w:t xml:space="preserve"> d’instruments de financement du PADMAR sont développés à la rubrique</w:t>
      </w:r>
      <w:r w:rsidR="00F76541" w:rsidRPr="007D33CF">
        <w:rPr>
          <w:rFonts w:ascii="Arial" w:hAnsi="Arial" w:cs="Arial"/>
        </w:rPr>
        <w:t xml:space="preserve"> : </w:t>
      </w:r>
      <w:r w:rsidR="006D6967">
        <w:rPr>
          <w:rFonts w:ascii="Arial" w:hAnsi="Arial" w:cs="Arial"/>
        </w:rPr>
        <w:t>1.4.4 du document</w:t>
      </w:r>
      <w:r w:rsidR="006D6967">
        <w:rPr>
          <w:rFonts w:ascii="Arial" w:hAnsi="Arial" w:cs="Arial"/>
          <w:b/>
        </w:rPr>
        <w:t>.</w:t>
      </w:r>
    </w:p>
    <w:p w14:paraId="271BAA4F" w14:textId="77777777" w:rsidR="001B6D19" w:rsidRDefault="001B6D19" w:rsidP="00F76541">
      <w:pPr>
        <w:spacing w:after="0" w:line="240" w:lineRule="auto"/>
        <w:jc w:val="both"/>
        <w:rPr>
          <w:rFonts w:ascii="Arial" w:hAnsi="Arial" w:cs="Arial"/>
        </w:rPr>
      </w:pPr>
    </w:p>
    <w:p w14:paraId="0E5330C7" w14:textId="77777777" w:rsidR="00D51402" w:rsidRPr="00EB6E31" w:rsidRDefault="00D51402" w:rsidP="00D51402">
      <w:pPr>
        <w:pStyle w:val="Titre3"/>
        <w:numPr>
          <w:ilvl w:val="2"/>
          <w:numId w:val="1"/>
        </w:numPr>
        <w:rPr>
          <w:rFonts w:ascii="Arial" w:hAnsi="Arial" w:cs="Arial"/>
          <w:color w:val="auto"/>
          <w:sz w:val="24"/>
          <w:szCs w:val="24"/>
        </w:rPr>
      </w:pPr>
      <w:bookmarkStart w:id="71" w:name="_Toc16854482"/>
      <w:r>
        <w:rPr>
          <w:rFonts w:ascii="Arial" w:hAnsi="Arial" w:cs="Arial"/>
          <w:color w:val="auto"/>
          <w:sz w:val="24"/>
          <w:szCs w:val="24"/>
        </w:rPr>
        <w:t xml:space="preserve">Conditions et critères d’éligibilité des </w:t>
      </w:r>
      <w:r w:rsidRPr="00556FC3">
        <w:rPr>
          <w:rFonts w:ascii="Arial" w:hAnsi="Arial" w:cs="Arial"/>
          <w:color w:val="auto"/>
          <w:sz w:val="24"/>
          <w:szCs w:val="24"/>
        </w:rPr>
        <w:t>appuis du PADMAR</w:t>
      </w:r>
      <w:bookmarkEnd w:id="71"/>
    </w:p>
    <w:p w14:paraId="2882FEC3" w14:textId="77777777" w:rsidR="00D51402" w:rsidRDefault="00D51402" w:rsidP="00D51402">
      <w:pPr>
        <w:spacing w:after="0" w:line="240" w:lineRule="auto"/>
        <w:jc w:val="both"/>
        <w:rPr>
          <w:rFonts w:ascii="Arial" w:hAnsi="Arial" w:cs="Arial"/>
        </w:rPr>
      </w:pPr>
    </w:p>
    <w:p w14:paraId="447448B8" w14:textId="77777777" w:rsidR="00D51402" w:rsidRPr="00682B77" w:rsidRDefault="00D51402" w:rsidP="00D51402">
      <w:pPr>
        <w:spacing w:after="0" w:line="240" w:lineRule="auto"/>
        <w:jc w:val="both"/>
        <w:rPr>
          <w:rFonts w:ascii="Arial" w:hAnsi="Arial" w:cs="Arial"/>
        </w:rPr>
      </w:pPr>
      <w:r w:rsidRPr="00682B77">
        <w:rPr>
          <w:rFonts w:ascii="Arial" w:hAnsi="Arial" w:cs="Arial"/>
        </w:rPr>
        <w:t>Les étapes de la procédure sont :</w:t>
      </w:r>
    </w:p>
    <w:p w14:paraId="3C16986E" w14:textId="77777777" w:rsidR="00D51402" w:rsidRPr="00682B77" w:rsidRDefault="00D51402" w:rsidP="00D51402">
      <w:pPr>
        <w:numPr>
          <w:ilvl w:val="0"/>
          <w:numId w:val="112"/>
        </w:numPr>
        <w:spacing w:after="0" w:line="240" w:lineRule="auto"/>
        <w:jc w:val="both"/>
        <w:rPr>
          <w:rFonts w:ascii="Arial" w:hAnsi="Arial" w:cs="Arial"/>
        </w:rPr>
      </w:pPr>
      <w:r w:rsidRPr="00682B77">
        <w:rPr>
          <w:rFonts w:ascii="Arial" w:hAnsi="Arial" w:cs="Arial"/>
        </w:rPr>
        <w:t>Tenue de séances de sensibilisation des acteurs ;</w:t>
      </w:r>
    </w:p>
    <w:p w14:paraId="49E288C8" w14:textId="77777777" w:rsidR="00D51402" w:rsidRPr="00682B77" w:rsidRDefault="00D51402" w:rsidP="00D51402">
      <w:pPr>
        <w:numPr>
          <w:ilvl w:val="0"/>
          <w:numId w:val="112"/>
        </w:numPr>
        <w:spacing w:after="0" w:line="240" w:lineRule="auto"/>
        <w:jc w:val="both"/>
        <w:rPr>
          <w:rFonts w:ascii="Arial" w:hAnsi="Arial" w:cs="Arial"/>
        </w:rPr>
      </w:pPr>
      <w:r w:rsidRPr="00682B77">
        <w:rPr>
          <w:rFonts w:ascii="Arial" w:hAnsi="Arial" w:cs="Arial"/>
        </w:rPr>
        <w:t>Identification des sites par les bénéficiaires avec l’appui des TSM et des autorités locales;</w:t>
      </w:r>
    </w:p>
    <w:p w14:paraId="12A62BD0" w14:textId="77777777" w:rsidR="00D51402" w:rsidRPr="00682B77" w:rsidRDefault="00D51402" w:rsidP="00D51402">
      <w:pPr>
        <w:numPr>
          <w:ilvl w:val="0"/>
          <w:numId w:val="112"/>
        </w:numPr>
        <w:spacing w:after="0" w:line="240" w:lineRule="auto"/>
        <w:jc w:val="both"/>
        <w:rPr>
          <w:rFonts w:ascii="Arial" w:hAnsi="Arial" w:cs="Arial"/>
        </w:rPr>
      </w:pPr>
      <w:r w:rsidRPr="00682B77">
        <w:rPr>
          <w:rFonts w:ascii="Arial" w:hAnsi="Arial" w:cs="Arial"/>
        </w:rPr>
        <w:t>Sélection des sites potentiels au niveau communal et estimation des longueurs de pistes à aménager ;</w:t>
      </w:r>
    </w:p>
    <w:p w14:paraId="0BEB8529" w14:textId="77777777" w:rsidR="00D51402" w:rsidRPr="00682B77" w:rsidRDefault="00D51402" w:rsidP="00D51402">
      <w:pPr>
        <w:numPr>
          <w:ilvl w:val="0"/>
          <w:numId w:val="112"/>
        </w:numPr>
        <w:spacing w:after="0" w:line="240" w:lineRule="auto"/>
        <w:jc w:val="both"/>
        <w:rPr>
          <w:rFonts w:ascii="Arial" w:hAnsi="Arial" w:cs="Arial"/>
        </w:rPr>
      </w:pPr>
      <w:r w:rsidRPr="00682B77">
        <w:rPr>
          <w:rFonts w:ascii="Arial" w:hAnsi="Arial" w:cs="Arial"/>
        </w:rPr>
        <w:t>Formulation des demandes et envoi au projet après avis du R/URA</w:t>
      </w:r>
    </w:p>
    <w:p w14:paraId="65602B04" w14:textId="77777777" w:rsidR="00D51402" w:rsidRPr="00682B77" w:rsidRDefault="00D51402" w:rsidP="00D51402">
      <w:pPr>
        <w:numPr>
          <w:ilvl w:val="0"/>
          <w:numId w:val="112"/>
        </w:numPr>
        <w:spacing w:after="0" w:line="240" w:lineRule="auto"/>
        <w:jc w:val="both"/>
        <w:rPr>
          <w:rFonts w:ascii="Arial" w:hAnsi="Arial" w:cs="Arial"/>
        </w:rPr>
      </w:pPr>
      <w:r w:rsidRPr="00682B77">
        <w:rPr>
          <w:rFonts w:ascii="Arial" w:hAnsi="Arial" w:cs="Arial"/>
        </w:rPr>
        <w:t>Validation des pistes sélectionnées au niveau de l’Unité de coordination du projet ;</w:t>
      </w:r>
    </w:p>
    <w:p w14:paraId="355F3057" w14:textId="77777777" w:rsidR="00D51402" w:rsidRPr="00682B77" w:rsidRDefault="00D51402" w:rsidP="00D51402">
      <w:pPr>
        <w:numPr>
          <w:ilvl w:val="0"/>
          <w:numId w:val="112"/>
        </w:numPr>
        <w:spacing w:after="0" w:line="240" w:lineRule="auto"/>
        <w:jc w:val="both"/>
        <w:rPr>
          <w:rFonts w:ascii="Arial" w:hAnsi="Arial" w:cs="Arial"/>
        </w:rPr>
      </w:pPr>
      <w:r w:rsidRPr="00682B77">
        <w:rPr>
          <w:rFonts w:ascii="Arial" w:hAnsi="Arial" w:cs="Arial"/>
        </w:rPr>
        <w:t>Elaboration et signature de conventions avec les parties prenantes ;</w:t>
      </w:r>
    </w:p>
    <w:p w14:paraId="1FCE4510" w14:textId="77777777" w:rsidR="00D51402" w:rsidRPr="00682B77" w:rsidRDefault="00D51402" w:rsidP="00D51402">
      <w:pPr>
        <w:numPr>
          <w:ilvl w:val="0"/>
          <w:numId w:val="112"/>
        </w:numPr>
        <w:spacing w:after="0" w:line="240" w:lineRule="auto"/>
        <w:jc w:val="both"/>
        <w:rPr>
          <w:rFonts w:ascii="Arial" w:hAnsi="Arial" w:cs="Arial"/>
        </w:rPr>
      </w:pPr>
      <w:r w:rsidRPr="00682B77">
        <w:rPr>
          <w:rFonts w:ascii="Arial" w:hAnsi="Arial" w:cs="Arial"/>
        </w:rPr>
        <w:t>Sélection des prestataires de services et signature des contrats ;</w:t>
      </w:r>
    </w:p>
    <w:p w14:paraId="473C26EB" w14:textId="77777777" w:rsidR="00D51402" w:rsidRPr="00682B77" w:rsidRDefault="00D51402" w:rsidP="00D51402">
      <w:pPr>
        <w:numPr>
          <w:ilvl w:val="0"/>
          <w:numId w:val="112"/>
        </w:numPr>
        <w:spacing w:after="0" w:line="240" w:lineRule="auto"/>
        <w:jc w:val="both"/>
        <w:rPr>
          <w:rFonts w:ascii="Arial" w:hAnsi="Arial" w:cs="Arial"/>
        </w:rPr>
      </w:pPr>
      <w:r w:rsidRPr="00682B77">
        <w:rPr>
          <w:rFonts w:ascii="Arial" w:hAnsi="Arial" w:cs="Arial"/>
        </w:rPr>
        <w:t>Réalisation des études et contrôles ;</w:t>
      </w:r>
    </w:p>
    <w:p w14:paraId="69ADD05F" w14:textId="77777777" w:rsidR="00D51402" w:rsidRPr="00682B77" w:rsidRDefault="00D51402" w:rsidP="00D51402">
      <w:pPr>
        <w:numPr>
          <w:ilvl w:val="0"/>
          <w:numId w:val="112"/>
        </w:numPr>
        <w:spacing w:after="0" w:line="240" w:lineRule="auto"/>
        <w:jc w:val="both"/>
        <w:rPr>
          <w:rFonts w:ascii="Arial" w:hAnsi="Arial" w:cs="Arial"/>
        </w:rPr>
      </w:pPr>
      <w:r w:rsidRPr="00682B77">
        <w:rPr>
          <w:rFonts w:ascii="Arial" w:hAnsi="Arial" w:cs="Arial"/>
        </w:rPr>
        <w:t xml:space="preserve">Lancement des réalisations et contrôle ; </w:t>
      </w:r>
    </w:p>
    <w:p w14:paraId="4C1FC5E5" w14:textId="77777777" w:rsidR="00D51402" w:rsidRPr="00682B77" w:rsidRDefault="00D51402" w:rsidP="00D51402">
      <w:pPr>
        <w:numPr>
          <w:ilvl w:val="0"/>
          <w:numId w:val="112"/>
        </w:numPr>
        <w:spacing w:after="0" w:line="240" w:lineRule="auto"/>
        <w:jc w:val="both"/>
        <w:rPr>
          <w:rFonts w:ascii="Arial" w:hAnsi="Arial" w:cs="Arial"/>
        </w:rPr>
      </w:pPr>
      <w:r w:rsidRPr="00682B77">
        <w:rPr>
          <w:rFonts w:ascii="Arial" w:hAnsi="Arial" w:cs="Arial"/>
        </w:rPr>
        <w:t xml:space="preserve">Réception des travaux </w:t>
      </w:r>
    </w:p>
    <w:p w14:paraId="3170BF82" w14:textId="77777777" w:rsidR="00D51402" w:rsidRDefault="00D51402" w:rsidP="00D51402">
      <w:pPr>
        <w:spacing w:after="0" w:line="240" w:lineRule="auto"/>
        <w:jc w:val="both"/>
        <w:rPr>
          <w:rFonts w:ascii="Arial" w:hAnsi="Arial" w:cs="Arial"/>
        </w:rPr>
      </w:pPr>
    </w:p>
    <w:p w14:paraId="4D6FB0DF" w14:textId="77777777" w:rsidR="00D51402" w:rsidRPr="00682B77" w:rsidRDefault="00D51402" w:rsidP="00D51402">
      <w:pPr>
        <w:spacing w:after="0" w:line="240" w:lineRule="auto"/>
        <w:jc w:val="both"/>
        <w:rPr>
          <w:rFonts w:ascii="Arial" w:hAnsi="Arial" w:cs="Arial"/>
        </w:rPr>
      </w:pPr>
      <w:r w:rsidRPr="00682B77">
        <w:rPr>
          <w:rFonts w:ascii="Arial" w:hAnsi="Arial" w:cs="Arial"/>
        </w:rPr>
        <w:t xml:space="preserve">Les critères de choix des pistes à aménager se présentent comme suit : </w:t>
      </w:r>
    </w:p>
    <w:p w14:paraId="50E14243" w14:textId="57C709B1" w:rsidR="00D51402" w:rsidRPr="00682B77" w:rsidRDefault="00D51402" w:rsidP="00D51402">
      <w:pPr>
        <w:numPr>
          <w:ilvl w:val="0"/>
          <w:numId w:val="114"/>
        </w:numPr>
        <w:spacing w:after="0" w:line="240" w:lineRule="auto"/>
        <w:jc w:val="both"/>
        <w:rPr>
          <w:rFonts w:ascii="Arial" w:hAnsi="Arial" w:cs="Arial"/>
        </w:rPr>
      </w:pPr>
      <w:r w:rsidRPr="00682B77">
        <w:rPr>
          <w:rFonts w:ascii="Arial" w:hAnsi="Arial" w:cs="Arial"/>
        </w:rPr>
        <w:t xml:space="preserve">Superficie totale des sites </w:t>
      </w:r>
      <w:r w:rsidR="00BD3AF1" w:rsidRPr="00682B77">
        <w:rPr>
          <w:rFonts w:ascii="Arial" w:hAnsi="Arial" w:cs="Arial"/>
        </w:rPr>
        <w:t>desservis</w:t>
      </w:r>
    </w:p>
    <w:p w14:paraId="6CB7E9B7" w14:textId="77777777" w:rsidR="00D51402" w:rsidRPr="00682B77" w:rsidRDefault="00D51402" w:rsidP="00D51402">
      <w:pPr>
        <w:numPr>
          <w:ilvl w:val="0"/>
          <w:numId w:val="114"/>
        </w:numPr>
        <w:spacing w:after="0" w:line="240" w:lineRule="auto"/>
        <w:jc w:val="both"/>
        <w:rPr>
          <w:rFonts w:ascii="Arial" w:hAnsi="Arial" w:cs="Arial"/>
        </w:rPr>
      </w:pPr>
      <w:r w:rsidRPr="00682B77">
        <w:rPr>
          <w:rFonts w:ascii="Arial" w:hAnsi="Arial" w:cs="Arial"/>
        </w:rPr>
        <w:t>Effectif des maraichers déjà installés</w:t>
      </w:r>
    </w:p>
    <w:p w14:paraId="668E0877" w14:textId="77777777" w:rsidR="00D51402" w:rsidRPr="00682B77" w:rsidRDefault="00D51402" w:rsidP="00D51402">
      <w:pPr>
        <w:numPr>
          <w:ilvl w:val="0"/>
          <w:numId w:val="114"/>
        </w:numPr>
        <w:spacing w:after="0" w:line="240" w:lineRule="auto"/>
        <w:jc w:val="both"/>
        <w:rPr>
          <w:rFonts w:ascii="Arial" w:hAnsi="Arial" w:cs="Arial"/>
        </w:rPr>
      </w:pPr>
      <w:r w:rsidRPr="00682B77">
        <w:rPr>
          <w:rFonts w:ascii="Arial" w:hAnsi="Arial" w:cs="Arial"/>
        </w:rPr>
        <w:t>Longueur des pistes à aménager</w:t>
      </w:r>
    </w:p>
    <w:p w14:paraId="71E7A827" w14:textId="77777777" w:rsidR="00D51402" w:rsidRPr="00682B77" w:rsidRDefault="00D51402" w:rsidP="00D51402">
      <w:pPr>
        <w:numPr>
          <w:ilvl w:val="0"/>
          <w:numId w:val="114"/>
        </w:numPr>
        <w:spacing w:after="0" w:line="240" w:lineRule="auto"/>
        <w:jc w:val="both"/>
        <w:rPr>
          <w:rFonts w:ascii="Arial" w:hAnsi="Arial" w:cs="Arial"/>
        </w:rPr>
      </w:pPr>
      <w:r w:rsidRPr="00682B77">
        <w:rPr>
          <w:rFonts w:ascii="Arial" w:hAnsi="Arial" w:cs="Arial"/>
        </w:rPr>
        <w:t>Contribution mobilisée par les demandeurs</w:t>
      </w:r>
    </w:p>
    <w:p w14:paraId="5F2AC1B9" w14:textId="77777777" w:rsidR="00D51402" w:rsidRDefault="00D51402" w:rsidP="00D51402">
      <w:pPr>
        <w:numPr>
          <w:ilvl w:val="0"/>
          <w:numId w:val="114"/>
        </w:numPr>
        <w:spacing w:after="0" w:line="240" w:lineRule="auto"/>
        <w:jc w:val="both"/>
        <w:rPr>
          <w:rFonts w:ascii="Arial" w:hAnsi="Arial" w:cs="Arial"/>
        </w:rPr>
      </w:pPr>
      <w:r w:rsidRPr="00682B77">
        <w:rPr>
          <w:rFonts w:ascii="Arial" w:hAnsi="Arial" w:cs="Arial"/>
        </w:rPr>
        <w:t>Engagement de la mairie à assurer l’entretien après aménagement</w:t>
      </w:r>
    </w:p>
    <w:p w14:paraId="0656C33B" w14:textId="77777777" w:rsidR="00D51402" w:rsidRPr="00682B77" w:rsidRDefault="00D51402" w:rsidP="00D51402">
      <w:pPr>
        <w:spacing w:after="0" w:line="240" w:lineRule="auto"/>
        <w:jc w:val="both"/>
        <w:rPr>
          <w:rFonts w:ascii="Arial" w:hAnsi="Arial" w:cs="Arial"/>
        </w:rPr>
      </w:pPr>
    </w:p>
    <w:p w14:paraId="498C6CEC" w14:textId="77777777" w:rsidR="00D51402" w:rsidRPr="00682B77" w:rsidRDefault="00D51402" w:rsidP="00D51402">
      <w:pPr>
        <w:spacing w:after="0" w:line="240" w:lineRule="auto"/>
        <w:jc w:val="both"/>
        <w:rPr>
          <w:rFonts w:ascii="Arial" w:hAnsi="Arial" w:cs="Arial"/>
        </w:rPr>
      </w:pPr>
      <w:r w:rsidRPr="00682B77">
        <w:rPr>
          <w:rFonts w:ascii="Arial" w:hAnsi="Arial" w:cs="Arial"/>
        </w:rPr>
        <w:t xml:space="preserve">Ces critères seront croisés et un arbitrage sera fait de manière à privilégier les sites de plus grandes superficies et/ou avec des effectifs importants de maraichers. </w:t>
      </w:r>
    </w:p>
    <w:p w14:paraId="2B3B864F" w14:textId="77777777" w:rsidR="00D51402" w:rsidRDefault="00D51402" w:rsidP="00D51402">
      <w:pPr>
        <w:spacing w:after="0" w:line="240" w:lineRule="auto"/>
        <w:jc w:val="both"/>
        <w:rPr>
          <w:rFonts w:ascii="Arial" w:hAnsi="Arial" w:cs="Arial"/>
        </w:rPr>
      </w:pPr>
    </w:p>
    <w:p w14:paraId="2112FE86" w14:textId="77777777" w:rsidR="00E300B2" w:rsidRPr="00EB6E31" w:rsidRDefault="008513CF" w:rsidP="00E300B2">
      <w:pPr>
        <w:pStyle w:val="Titre3"/>
        <w:numPr>
          <w:ilvl w:val="2"/>
          <w:numId w:val="1"/>
        </w:numPr>
        <w:rPr>
          <w:rFonts w:ascii="Arial" w:hAnsi="Arial" w:cs="Arial"/>
          <w:color w:val="auto"/>
          <w:sz w:val="24"/>
          <w:szCs w:val="24"/>
        </w:rPr>
      </w:pPr>
      <w:bookmarkStart w:id="72" w:name="_Toc16854483"/>
      <w:r>
        <w:rPr>
          <w:rFonts w:ascii="Arial" w:hAnsi="Arial" w:cs="Arial"/>
          <w:color w:val="auto"/>
          <w:sz w:val="24"/>
          <w:szCs w:val="24"/>
        </w:rPr>
        <w:lastRenderedPageBreak/>
        <w:t>Elaboration des demandes d’appui du PADMAR</w:t>
      </w:r>
      <w:bookmarkEnd w:id="72"/>
    </w:p>
    <w:p w14:paraId="136BF75D" w14:textId="77777777" w:rsidR="00556FC3" w:rsidRDefault="00556FC3" w:rsidP="00FA0ADA">
      <w:pPr>
        <w:tabs>
          <w:tab w:val="left" w:pos="2160"/>
        </w:tabs>
        <w:spacing w:after="0" w:line="240" w:lineRule="auto"/>
        <w:jc w:val="both"/>
        <w:rPr>
          <w:rFonts w:ascii="Arial" w:hAnsi="Arial" w:cs="Arial"/>
        </w:rPr>
      </w:pPr>
    </w:p>
    <w:p w14:paraId="510570BD" w14:textId="552F493D" w:rsidR="00A75B8A" w:rsidRDefault="00BA3B54" w:rsidP="00A75B8A">
      <w:pPr>
        <w:spacing w:after="0" w:line="240" w:lineRule="auto"/>
        <w:jc w:val="both"/>
        <w:rPr>
          <w:rFonts w:ascii="Arial" w:hAnsi="Arial" w:cs="Arial"/>
        </w:rPr>
      </w:pPr>
      <w:r>
        <w:rPr>
          <w:rFonts w:ascii="Arial" w:hAnsi="Arial" w:cs="Arial"/>
        </w:rPr>
        <w:t>Il s’agit ici de l’élaboration des pl</w:t>
      </w:r>
      <w:r w:rsidR="00A52528" w:rsidRPr="00A52528">
        <w:rPr>
          <w:rFonts w:ascii="Arial" w:hAnsi="Arial" w:cs="Arial"/>
        </w:rPr>
        <w:t>ans d’investissement de</w:t>
      </w:r>
      <w:r>
        <w:rPr>
          <w:rFonts w:ascii="Arial" w:hAnsi="Arial" w:cs="Arial"/>
        </w:rPr>
        <w:t>s</w:t>
      </w:r>
      <w:r w:rsidR="00A52528" w:rsidRPr="00A52528">
        <w:rPr>
          <w:rFonts w:ascii="Arial" w:hAnsi="Arial" w:cs="Arial"/>
        </w:rPr>
        <w:t xml:space="preserve"> sites </w:t>
      </w:r>
      <w:r>
        <w:rPr>
          <w:rFonts w:ascii="Arial" w:hAnsi="Arial" w:cs="Arial"/>
        </w:rPr>
        <w:t xml:space="preserve">maraichers. Ces </w:t>
      </w:r>
      <w:r w:rsidR="00A75B8A" w:rsidRPr="00A75B8A">
        <w:rPr>
          <w:rFonts w:ascii="Arial" w:hAnsi="Arial" w:cs="Arial"/>
        </w:rPr>
        <w:t xml:space="preserve">plans comprennent </w:t>
      </w:r>
      <w:r>
        <w:rPr>
          <w:rFonts w:ascii="Arial" w:hAnsi="Arial" w:cs="Arial"/>
        </w:rPr>
        <w:t>les</w:t>
      </w:r>
      <w:r w:rsidR="00A75B8A" w:rsidRPr="00A75B8A">
        <w:rPr>
          <w:rFonts w:ascii="Arial" w:hAnsi="Arial" w:cs="Arial"/>
        </w:rPr>
        <w:t xml:space="preserve">:  </w:t>
      </w:r>
    </w:p>
    <w:p w14:paraId="58C2D621" w14:textId="77777777" w:rsidR="00C02274" w:rsidRPr="00A75B8A" w:rsidRDefault="00C02274" w:rsidP="00A75B8A">
      <w:pPr>
        <w:spacing w:after="0" w:line="240" w:lineRule="auto"/>
        <w:jc w:val="both"/>
        <w:rPr>
          <w:rFonts w:ascii="Arial" w:hAnsi="Arial" w:cs="Arial"/>
        </w:rPr>
      </w:pPr>
    </w:p>
    <w:p w14:paraId="459D972A" w14:textId="77777777" w:rsidR="00A75B8A" w:rsidRPr="00A75B8A" w:rsidRDefault="00A75B8A" w:rsidP="007813A3">
      <w:pPr>
        <w:numPr>
          <w:ilvl w:val="0"/>
          <w:numId w:val="46"/>
        </w:numPr>
        <w:spacing w:after="0" w:line="240" w:lineRule="auto"/>
        <w:jc w:val="both"/>
        <w:rPr>
          <w:rFonts w:ascii="Arial" w:hAnsi="Arial" w:cs="Arial"/>
        </w:rPr>
      </w:pPr>
      <w:r w:rsidRPr="00A75B8A">
        <w:rPr>
          <w:rFonts w:ascii="Arial" w:hAnsi="Arial" w:cs="Arial"/>
        </w:rPr>
        <w:t>aménagements de sites, pistes de désenclavement, digues de protection, marchés de demi-gros, infrastructures de regroupement, etc.</w:t>
      </w:r>
    </w:p>
    <w:p w14:paraId="49BD04AB" w14:textId="4B12CBE8" w:rsidR="00A75B8A" w:rsidRPr="00A75B8A" w:rsidRDefault="00A75B8A" w:rsidP="007813A3">
      <w:pPr>
        <w:numPr>
          <w:ilvl w:val="0"/>
          <w:numId w:val="46"/>
        </w:numPr>
        <w:spacing w:after="0" w:line="240" w:lineRule="auto"/>
        <w:jc w:val="both"/>
        <w:rPr>
          <w:rFonts w:ascii="Arial" w:hAnsi="Arial" w:cs="Arial"/>
        </w:rPr>
      </w:pPr>
      <w:r w:rsidRPr="00A75B8A">
        <w:rPr>
          <w:rFonts w:ascii="Arial" w:hAnsi="Arial" w:cs="Arial"/>
        </w:rPr>
        <w:t>kits maraîchers (kits simples et kits innovants) comprenant les équipements et intrants (semences certifiées, intrants spécifiques homologués et/ou bio</w:t>
      </w:r>
      <w:r w:rsidR="00BA3B54">
        <w:rPr>
          <w:rFonts w:ascii="Arial" w:hAnsi="Arial" w:cs="Arial"/>
        </w:rPr>
        <w:t>-</w:t>
      </w:r>
      <w:r w:rsidRPr="00A75B8A">
        <w:rPr>
          <w:rFonts w:ascii="Arial" w:hAnsi="Arial" w:cs="Arial"/>
        </w:rPr>
        <w:t xml:space="preserve">sourcés) dans les périmètres aménagés. </w:t>
      </w:r>
    </w:p>
    <w:p w14:paraId="7368E8DD" w14:textId="77777777" w:rsidR="00A75B8A" w:rsidRPr="00A75B8A" w:rsidRDefault="00A75B8A" w:rsidP="007813A3">
      <w:pPr>
        <w:numPr>
          <w:ilvl w:val="0"/>
          <w:numId w:val="46"/>
        </w:numPr>
        <w:spacing w:after="0" w:line="240" w:lineRule="auto"/>
        <w:jc w:val="both"/>
        <w:rPr>
          <w:rFonts w:ascii="Arial" w:hAnsi="Arial" w:cs="Arial"/>
        </w:rPr>
      </w:pPr>
      <w:r w:rsidRPr="00A75B8A">
        <w:rPr>
          <w:rFonts w:ascii="Arial" w:hAnsi="Arial" w:cs="Arial"/>
        </w:rPr>
        <w:t>kit d’appui aux plans d’affaires des petits groupes en amont et en aval de la production (services connexes à la production, la transformation et la mise en marché)</w:t>
      </w:r>
    </w:p>
    <w:p w14:paraId="1ABA50D6" w14:textId="77777777" w:rsidR="00A52528" w:rsidRDefault="00A52528" w:rsidP="00A52528">
      <w:pPr>
        <w:spacing w:after="0" w:line="240" w:lineRule="auto"/>
        <w:jc w:val="both"/>
        <w:rPr>
          <w:rFonts w:ascii="Arial" w:hAnsi="Arial" w:cs="Arial"/>
        </w:rPr>
      </w:pPr>
    </w:p>
    <w:p w14:paraId="78BBE09B" w14:textId="12198DCB" w:rsidR="00A75B8A" w:rsidRPr="00A75B8A" w:rsidRDefault="00A75B8A" w:rsidP="00A75B8A">
      <w:pPr>
        <w:spacing w:after="0" w:line="240" w:lineRule="auto"/>
        <w:jc w:val="both"/>
        <w:rPr>
          <w:rFonts w:ascii="Arial" w:hAnsi="Arial" w:cs="Arial"/>
        </w:rPr>
      </w:pPr>
      <w:r w:rsidRPr="00A75B8A">
        <w:rPr>
          <w:rFonts w:ascii="Arial" w:hAnsi="Arial" w:cs="Arial"/>
        </w:rPr>
        <w:t xml:space="preserve">En outre, des plans de </w:t>
      </w:r>
      <w:r w:rsidR="00C50690" w:rsidRPr="00A75B8A">
        <w:rPr>
          <w:rFonts w:ascii="Arial" w:hAnsi="Arial" w:cs="Arial"/>
        </w:rPr>
        <w:t>gestion environnementale et sociale</w:t>
      </w:r>
      <w:r w:rsidRPr="00A75B8A">
        <w:rPr>
          <w:rFonts w:ascii="Arial" w:hAnsi="Arial" w:cs="Arial"/>
        </w:rPr>
        <w:t xml:space="preserve"> simplifiés s</w:t>
      </w:r>
      <w:r w:rsidR="00BA3B54">
        <w:rPr>
          <w:rFonts w:ascii="Arial" w:hAnsi="Arial" w:cs="Arial"/>
        </w:rPr>
        <w:t>er</w:t>
      </w:r>
      <w:r w:rsidRPr="00A75B8A">
        <w:rPr>
          <w:rFonts w:ascii="Arial" w:hAnsi="Arial" w:cs="Arial"/>
        </w:rPr>
        <w:t>ont élaborés à la suite de chaque pla</w:t>
      </w:r>
      <w:r>
        <w:rPr>
          <w:rFonts w:ascii="Arial" w:hAnsi="Arial" w:cs="Arial"/>
        </w:rPr>
        <w:t>n d’investissement et définiss</w:t>
      </w:r>
      <w:r w:rsidRPr="00A75B8A">
        <w:rPr>
          <w:rFonts w:ascii="Arial" w:hAnsi="Arial" w:cs="Arial"/>
        </w:rPr>
        <w:t xml:space="preserve">ent les mesures environnementales et sociales à prendre en vue du respect des normes en vigueur. </w:t>
      </w:r>
    </w:p>
    <w:p w14:paraId="5AA4835B" w14:textId="77777777" w:rsidR="00A52528" w:rsidRDefault="00A52528" w:rsidP="00A52528">
      <w:pPr>
        <w:spacing w:after="0" w:line="240" w:lineRule="auto"/>
        <w:jc w:val="both"/>
        <w:rPr>
          <w:rFonts w:ascii="Arial" w:hAnsi="Arial" w:cs="Arial"/>
        </w:rPr>
      </w:pPr>
    </w:p>
    <w:p w14:paraId="74502D5F" w14:textId="77777777" w:rsidR="00A52528" w:rsidRPr="00A75B8A" w:rsidRDefault="00A52528" w:rsidP="00A52528">
      <w:pPr>
        <w:spacing w:after="0" w:line="240" w:lineRule="auto"/>
        <w:jc w:val="both"/>
        <w:rPr>
          <w:rFonts w:ascii="Arial" w:hAnsi="Arial" w:cs="Arial"/>
        </w:rPr>
      </w:pPr>
      <w:r w:rsidRPr="00A75B8A">
        <w:rPr>
          <w:rFonts w:ascii="Arial" w:hAnsi="Arial" w:cs="Arial"/>
        </w:rPr>
        <w:t>Les plans d’investissement devront faire l’objet d’une évaluation et une vérification sur le terrain (aspects techniques, éléments de coût, capacité des bénéficiaires etc.) avant leur financement par le projet. Les plans d’investissement de chaque commune seront élaborés en fonction des demandes d’appui recensés au niveau de l’ensemble de la commune.</w:t>
      </w:r>
    </w:p>
    <w:p w14:paraId="42E98442" w14:textId="77777777" w:rsidR="00E300B2" w:rsidRDefault="00E300B2" w:rsidP="00E300B2">
      <w:pPr>
        <w:spacing w:after="0" w:line="240" w:lineRule="auto"/>
        <w:jc w:val="both"/>
        <w:rPr>
          <w:rFonts w:ascii="Arial" w:hAnsi="Arial" w:cs="Arial"/>
        </w:rPr>
      </w:pPr>
    </w:p>
    <w:p w14:paraId="13839D70" w14:textId="77777777" w:rsidR="00D51402" w:rsidRPr="00D51402" w:rsidRDefault="00D51402" w:rsidP="00D51402">
      <w:pPr>
        <w:pStyle w:val="Titre3"/>
        <w:numPr>
          <w:ilvl w:val="2"/>
          <w:numId w:val="1"/>
        </w:numPr>
        <w:rPr>
          <w:rFonts w:ascii="Arial" w:hAnsi="Arial" w:cs="Arial"/>
          <w:color w:val="auto"/>
          <w:sz w:val="24"/>
          <w:szCs w:val="24"/>
        </w:rPr>
      </w:pPr>
      <w:bookmarkStart w:id="73" w:name="_Toc16854484"/>
      <w:r w:rsidRPr="00D51402">
        <w:rPr>
          <w:rFonts w:ascii="Arial" w:hAnsi="Arial" w:cs="Arial"/>
          <w:color w:val="auto"/>
          <w:sz w:val="24"/>
          <w:szCs w:val="24"/>
        </w:rPr>
        <w:t>Procédures de sélection des appuis du PADMAR</w:t>
      </w:r>
      <w:bookmarkEnd w:id="73"/>
    </w:p>
    <w:p w14:paraId="3B3B93C6" w14:textId="77777777" w:rsidR="00E300B2" w:rsidRDefault="00E300B2" w:rsidP="00E300B2">
      <w:pPr>
        <w:spacing w:after="0" w:line="240" w:lineRule="auto"/>
        <w:jc w:val="both"/>
        <w:rPr>
          <w:rFonts w:ascii="Arial" w:hAnsi="Arial" w:cs="Arial"/>
        </w:rPr>
      </w:pPr>
    </w:p>
    <w:p w14:paraId="77A0F4B5" w14:textId="77777777" w:rsidR="00A75B8A" w:rsidRPr="00A75B8A" w:rsidRDefault="00A75B8A" w:rsidP="00A75B8A">
      <w:pPr>
        <w:spacing w:after="0" w:line="240" w:lineRule="auto"/>
        <w:jc w:val="both"/>
        <w:rPr>
          <w:rFonts w:ascii="Arial" w:hAnsi="Arial" w:cs="Arial"/>
          <w:b/>
          <w:i/>
        </w:rPr>
      </w:pPr>
      <w:r w:rsidRPr="00A75B8A">
        <w:rPr>
          <w:rFonts w:ascii="Arial" w:hAnsi="Arial" w:cs="Arial"/>
          <w:b/>
          <w:i/>
        </w:rPr>
        <w:t xml:space="preserve">Procédures de </w:t>
      </w:r>
      <w:r>
        <w:rPr>
          <w:rFonts w:ascii="Arial" w:hAnsi="Arial" w:cs="Arial"/>
          <w:b/>
          <w:i/>
        </w:rPr>
        <w:t>sélection</w:t>
      </w:r>
      <w:r w:rsidRPr="00A75B8A">
        <w:rPr>
          <w:rFonts w:ascii="Arial" w:hAnsi="Arial" w:cs="Arial"/>
          <w:b/>
          <w:i/>
        </w:rPr>
        <w:t xml:space="preserve"> des plans d’investissement</w:t>
      </w:r>
    </w:p>
    <w:p w14:paraId="74D8C587" w14:textId="77777777" w:rsidR="00A75B8A" w:rsidRDefault="00A75B8A" w:rsidP="00E300B2">
      <w:pPr>
        <w:spacing w:after="0" w:line="240" w:lineRule="auto"/>
        <w:jc w:val="both"/>
        <w:rPr>
          <w:rFonts w:ascii="Arial" w:hAnsi="Arial" w:cs="Arial"/>
        </w:rPr>
      </w:pPr>
    </w:p>
    <w:p w14:paraId="3B1EBCF6" w14:textId="77777777" w:rsidR="00357893" w:rsidRPr="00357893" w:rsidRDefault="00357893" w:rsidP="00357893">
      <w:pPr>
        <w:spacing w:after="0" w:line="240" w:lineRule="auto"/>
        <w:jc w:val="both"/>
        <w:rPr>
          <w:rFonts w:ascii="Arial" w:hAnsi="Arial" w:cs="Arial"/>
          <w:b/>
        </w:rPr>
      </w:pPr>
      <w:r w:rsidRPr="00357893">
        <w:rPr>
          <w:rFonts w:ascii="Arial" w:hAnsi="Arial" w:cs="Arial"/>
        </w:rPr>
        <w:t>Une fois par semestre, les demandes d’appui adressées au PADMAR seront analysées et validées. Le premier niveau d’analyse des demandes est Comité communal de suivi des acteurs du maraichage (CCSAM). Le CCSAM est composé de :</w:t>
      </w:r>
      <w:r w:rsidRPr="00357893">
        <w:rPr>
          <w:rFonts w:ascii="Arial" w:hAnsi="Arial" w:cs="Arial"/>
          <w:b/>
        </w:rPr>
        <w:t xml:space="preserve"> </w:t>
      </w:r>
    </w:p>
    <w:p w14:paraId="2543F905" w14:textId="51501881" w:rsidR="00357893" w:rsidRPr="00357893" w:rsidRDefault="002A750A" w:rsidP="007813A3">
      <w:pPr>
        <w:numPr>
          <w:ilvl w:val="0"/>
          <w:numId w:val="44"/>
        </w:numPr>
        <w:spacing w:after="0" w:line="240" w:lineRule="auto"/>
        <w:jc w:val="both"/>
        <w:rPr>
          <w:rFonts w:ascii="Arial" w:hAnsi="Arial" w:cs="Arial"/>
        </w:rPr>
      </w:pPr>
      <w:r>
        <w:rPr>
          <w:rFonts w:ascii="Arial" w:hAnsi="Arial" w:cs="Arial"/>
        </w:rPr>
        <w:t>Le</w:t>
      </w:r>
      <w:r w:rsidR="00357893" w:rsidRPr="00357893">
        <w:rPr>
          <w:rFonts w:ascii="Arial" w:hAnsi="Arial" w:cs="Arial"/>
        </w:rPr>
        <w:t xml:space="preserve"> représentant </w:t>
      </w:r>
      <w:r>
        <w:rPr>
          <w:rFonts w:ascii="Arial" w:hAnsi="Arial" w:cs="Arial"/>
        </w:rPr>
        <w:t xml:space="preserve">du Maire </w:t>
      </w:r>
      <w:r w:rsidR="00357893" w:rsidRPr="00357893">
        <w:rPr>
          <w:rFonts w:ascii="Arial" w:hAnsi="Arial" w:cs="Arial"/>
        </w:rPr>
        <w:t xml:space="preserve">de la </w:t>
      </w:r>
      <w:r>
        <w:rPr>
          <w:rFonts w:ascii="Arial" w:hAnsi="Arial" w:cs="Arial"/>
        </w:rPr>
        <w:t>Commune</w:t>
      </w:r>
      <w:r w:rsidR="00357893" w:rsidRPr="00357893">
        <w:rPr>
          <w:rFonts w:ascii="Arial" w:hAnsi="Arial" w:cs="Arial"/>
        </w:rPr>
        <w:t>, Pt du Comité,</w:t>
      </w:r>
    </w:p>
    <w:p w14:paraId="3BB4EB84" w14:textId="77777777" w:rsidR="00357893" w:rsidRPr="00357893" w:rsidRDefault="00357893" w:rsidP="007813A3">
      <w:pPr>
        <w:numPr>
          <w:ilvl w:val="0"/>
          <w:numId w:val="44"/>
        </w:numPr>
        <w:spacing w:after="0" w:line="240" w:lineRule="auto"/>
        <w:jc w:val="both"/>
        <w:rPr>
          <w:rFonts w:ascii="Arial" w:hAnsi="Arial" w:cs="Arial"/>
        </w:rPr>
      </w:pPr>
      <w:r w:rsidRPr="00357893">
        <w:rPr>
          <w:rFonts w:ascii="Arial" w:hAnsi="Arial" w:cs="Arial"/>
        </w:rPr>
        <w:t>Le TSM de la commune, Secrétaire du Comité,</w:t>
      </w:r>
    </w:p>
    <w:p w14:paraId="26BBF15C" w14:textId="77777777" w:rsidR="00357893" w:rsidRDefault="00357893" w:rsidP="007813A3">
      <w:pPr>
        <w:numPr>
          <w:ilvl w:val="0"/>
          <w:numId w:val="44"/>
        </w:numPr>
        <w:spacing w:after="0" w:line="240" w:lineRule="auto"/>
        <w:jc w:val="both"/>
        <w:rPr>
          <w:rFonts w:ascii="Arial" w:hAnsi="Arial" w:cs="Arial"/>
        </w:rPr>
      </w:pPr>
      <w:r w:rsidRPr="00357893">
        <w:rPr>
          <w:rFonts w:ascii="Arial" w:hAnsi="Arial" w:cs="Arial"/>
        </w:rPr>
        <w:t>Un représentant de l’ATDA, membre du Comité,</w:t>
      </w:r>
    </w:p>
    <w:p w14:paraId="084B0BC3" w14:textId="45BD9C02" w:rsidR="002A750A" w:rsidRPr="00357893" w:rsidRDefault="002A750A" w:rsidP="007813A3">
      <w:pPr>
        <w:numPr>
          <w:ilvl w:val="0"/>
          <w:numId w:val="44"/>
        </w:numPr>
        <w:spacing w:after="0" w:line="240" w:lineRule="auto"/>
        <w:jc w:val="both"/>
        <w:rPr>
          <w:rFonts w:ascii="Arial" w:hAnsi="Arial" w:cs="Arial"/>
        </w:rPr>
      </w:pPr>
      <w:r w:rsidRPr="00357893">
        <w:rPr>
          <w:rFonts w:ascii="Arial" w:hAnsi="Arial" w:cs="Arial"/>
        </w:rPr>
        <w:t xml:space="preserve">Un représentant de </w:t>
      </w:r>
      <w:r>
        <w:rPr>
          <w:rFonts w:ascii="Arial" w:hAnsi="Arial" w:cs="Arial"/>
        </w:rPr>
        <w:t>la DDAEP</w:t>
      </w:r>
      <w:r w:rsidRPr="00357893">
        <w:rPr>
          <w:rFonts w:ascii="Arial" w:hAnsi="Arial" w:cs="Arial"/>
        </w:rPr>
        <w:t xml:space="preserve"> membre du Comité</w:t>
      </w:r>
    </w:p>
    <w:p w14:paraId="13271810" w14:textId="2091BEAF" w:rsidR="00357893" w:rsidRDefault="00357893" w:rsidP="007813A3">
      <w:pPr>
        <w:numPr>
          <w:ilvl w:val="0"/>
          <w:numId w:val="44"/>
        </w:numPr>
        <w:spacing w:after="0" w:line="240" w:lineRule="auto"/>
        <w:jc w:val="both"/>
        <w:rPr>
          <w:rFonts w:ascii="Arial" w:hAnsi="Arial" w:cs="Arial"/>
        </w:rPr>
      </w:pPr>
      <w:r w:rsidRPr="00357893">
        <w:rPr>
          <w:rFonts w:ascii="Arial" w:hAnsi="Arial" w:cs="Arial"/>
        </w:rPr>
        <w:t xml:space="preserve">Un représentant de </w:t>
      </w:r>
      <w:r w:rsidR="002A750A" w:rsidRPr="00357893">
        <w:rPr>
          <w:rFonts w:ascii="Arial" w:hAnsi="Arial" w:cs="Arial"/>
        </w:rPr>
        <w:t>l’UC</w:t>
      </w:r>
      <w:r w:rsidR="002A750A">
        <w:rPr>
          <w:rFonts w:ascii="Arial" w:hAnsi="Arial" w:cs="Arial"/>
        </w:rPr>
        <w:t>C</w:t>
      </w:r>
      <w:r w:rsidR="002A750A" w:rsidRPr="00357893">
        <w:rPr>
          <w:rFonts w:ascii="Arial" w:hAnsi="Arial" w:cs="Arial"/>
        </w:rPr>
        <w:t xml:space="preserve">M </w:t>
      </w:r>
      <w:r w:rsidRPr="00357893">
        <w:rPr>
          <w:rFonts w:ascii="Arial" w:hAnsi="Arial" w:cs="Arial"/>
        </w:rPr>
        <w:t xml:space="preserve">(Union Communale des </w:t>
      </w:r>
      <w:r w:rsidR="002A750A">
        <w:rPr>
          <w:rFonts w:ascii="Arial" w:hAnsi="Arial" w:cs="Arial"/>
        </w:rPr>
        <w:t xml:space="preserve">Coopératives de </w:t>
      </w:r>
      <w:r w:rsidRPr="00357893">
        <w:rPr>
          <w:rFonts w:ascii="Arial" w:hAnsi="Arial" w:cs="Arial"/>
        </w:rPr>
        <w:t>Maraichers ou à défaut, de l’Union communale de producteur (UCP), membre,</w:t>
      </w:r>
    </w:p>
    <w:p w14:paraId="449DE3F1" w14:textId="0D7F6E8C" w:rsidR="002A750A" w:rsidRDefault="002A750A" w:rsidP="007813A3">
      <w:pPr>
        <w:numPr>
          <w:ilvl w:val="0"/>
          <w:numId w:val="44"/>
        </w:numPr>
        <w:spacing w:after="0" w:line="240" w:lineRule="auto"/>
        <w:jc w:val="both"/>
        <w:rPr>
          <w:rFonts w:ascii="Arial" w:hAnsi="Arial" w:cs="Arial"/>
        </w:rPr>
      </w:pPr>
      <w:r>
        <w:rPr>
          <w:rFonts w:ascii="Arial" w:hAnsi="Arial" w:cs="Arial"/>
        </w:rPr>
        <w:t xml:space="preserve">Un représentant des acteurs en amont </w:t>
      </w:r>
      <w:r w:rsidR="00E91D64">
        <w:rPr>
          <w:rFonts w:ascii="Arial" w:hAnsi="Arial" w:cs="Arial"/>
        </w:rPr>
        <w:t>de la production</w:t>
      </w:r>
    </w:p>
    <w:p w14:paraId="6CE342CC" w14:textId="2BB0E652" w:rsidR="00E91D64" w:rsidRDefault="00E91D64" w:rsidP="00E91D64">
      <w:pPr>
        <w:numPr>
          <w:ilvl w:val="0"/>
          <w:numId w:val="44"/>
        </w:numPr>
        <w:spacing w:after="0" w:line="240" w:lineRule="auto"/>
        <w:jc w:val="both"/>
        <w:rPr>
          <w:rFonts w:ascii="Arial" w:hAnsi="Arial" w:cs="Arial"/>
        </w:rPr>
      </w:pPr>
      <w:r>
        <w:rPr>
          <w:rFonts w:ascii="Arial" w:hAnsi="Arial" w:cs="Arial"/>
        </w:rPr>
        <w:t>Un représentant des acteurs en aval de la production</w:t>
      </w:r>
    </w:p>
    <w:p w14:paraId="5DD2D5C8" w14:textId="3C9B0A8F" w:rsidR="00357893" w:rsidRDefault="00E91D64" w:rsidP="007813A3">
      <w:pPr>
        <w:numPr>
          <w:ilvl w:val="0"/>
          <w:numId w:val="44"/>
        </w:numPr>
        <w:spacing w:after="0" w:line="240" w:lineRule="auto"/>
        <w:jc w:val="both"/>
        <w:rPr>
          <w:rFonts w:ascii="Arial" w:hAnsi="Arial" w:cs="Arial"/>
        </w:rPr>
      </w:pPr>
      <w:r>
        <w:rPr>
          <w:rFonts w:ascii="Arial" w:hAnsi="Arial" w:cs="Arial"/>
        </w:rPr>
        <w:t>Un</w:t>
      </w:r>
      <w:r w:rsidRPr="00357893">
        <w:rPr>
          <w:rFonts w:ascii="Arial" w:hAnsi="Arial" w:cs="Arial"/>
        </w:rPr>
        <w:t xml:space="preserve"> </w:t>
      </w:r>
      <w:r w:rsidR="00357893" w:rsidRPr="00357893">
        <w:rPr>
          <w:rFonts w:ascii="Arial" w:hAnsi="Arial" w:cs="Arial"/>
        </w:rPr>
        <w:t xml:space="preserve">représentant </w:t>
      </w:r>
      <w:r>
        <w:rPr>
          <w:rFonts w:ascii="Arial" w:hAnsi="Arial" w:cs="Arial"/>
        </w:rPr>
        <w:t>des acteurs de la Société civile</w:t>
      </w:r>
      <w:r w:rsidR="00357893" w:rsidRPr="00357893">
        <w:rPr>
          <w:rFonts w:ascii="Arial" w:hAnsi="Arial" w:cs="Arial"/>
        </w:rPr>
        <w:t xml:space="preserve"> de la commune.</w:t>
      </w:r>
    </w:p>
    <w:p w14:paraId="761A25E3" w14:textId="4B6908B6" w:rsidR="00E91D64" w:rsidRPr="00357893" w:rsidRDefault="00E91D64" w:rsidP="007813A3">
      <w:pPr>
        <w:numPr>
          <w:ilvl w:val="0"/>
          <w:numId w:val="44"/>
        </w:numPr>
        <w:spacing w:after="0" w:line="240" w:lineRule="auto"/>
        <w:jc w:val="both"/>
        <w:rPr>
          <w:rFonts w:ascii="Arial" w:hAnsi="Arial" w:cs="Arial"/>
        </w:rPr>
      </w:pPr>
      <w:r>
        <w:rPr>
          <w:rFonts w:ascii="Arial" w:hAnsi="Arial" w:cs="Arial"/>
        </w:rPr>
        <w:t>Un r</w:t>
      </w:r>
      <w:r w:rsidR="00BA3B54">
        <w:rPr>
          <w:rFonts w:ascii="Arial" w:hAnsi="Arial" w:cs="Arial"/>
        </w:rPr>
        <w:t xml:space="preserve">eprésentant des </w:t>
      </w:r>
      <w:r>
        <w:rPr>
          <w:rFonts w:ascii="Arial" w:hAnsi="Arial" w:cs="Arial"/>
        </w:rPr>
        <w:t>IMF actives dans la commune</w:t>
      </w:r>
    </w:p>
    <w:p w14:paraId="7C604DCB" w14:textId="77777777" w:rsidR="00357893" w:rsidRDefault="00357893" w:rsidP="00357893">
      <w:pPr>
        <w:spacing w:after="0" w:line="240" w:lineRule="auto"/>
        <w:jc w:val="both"/>
        <w:rPr>
          <w:rFonts w:ascii="Arial" w:hAnsi="Arial" w:cs="Arial"/>
        </w:rPr>
      </w:pPr>
    </w:p>
    <w:p w14:paraId="1595536B" w14:textId="77777777" w:rsidR="00865DA4" w:rsidRDefault="00865DA4" w:rsidP="00357893">
      <w:pPr>
        <w:spacing w:after="0" w:line="240" w:lineRule="auto"/>
        <w:jc w:val="both"/>
        <w:rPr>
          <w:rFonts w:ascii="Arial" w:hAnsi="Arial" w:cs="Arial"/>
        </w:rPr>
      </w:pPr>
    </w:p>
    <w:p w14:paraId="1CADEE4A" w14:textId="77777777" w:rsidR="00865DA4" w:rsidRPr="00682B77" w:rsidRDefault="00865DA4" w:rsidP="00865DA4">
      <w:pPr>
        <w:spacing w:after="0" w:line="240" w:lineRule="auto"/>
        <w:jc w:val="both"/>
        <w:rPr>
          <w:rFonts w:ascii="Arial" w:hAnsi="Arial" w:cs="Arial"/>
          <w:b/>
        </w:rPr>
      </w:pPr>
      <w:r w:rsidRPr="00682B77">
        <w:rPr>
          <w:rFonts w:ascii="Arial" w:hAnsi="Arial" w:cs="Arial"/>
        </w:rPr>
        <w:t>Les étapes de la procédure à ce niveau sont </w:t>
      </w:r>
    </w:p>
    <w:p w14:paraId="579B4C1F" w14:textId="77777777" w:rsidR="00865DA4" w:rsidRPr="00682B77" w:rsidRDefault="00865DA4" w:rsidP="00865DA4">
      <w:pPr>
        <w:numPr>
          <w:ilvl w:val="0"/>
          <w:numId w:val="112"/>
        </w:numPr>
        <w:spacing w:after="0" w:line="240" w:lineRule="auto"/>
        <w:jc w:val="both"/>
        <w:rPr>
          <w:rFonts w:ascii="Arial" w:hAnsi="Arial" w:cs="Arial"/>
        </w:rPr>
      </w:pPr>
      <w:r w:rsidRPr="00682B77">
        <w:rPr>
          <w:rFonts w:ascii="Arial" w:hAnsi="Arial" w:cs="Arial"/>
        </w:rPr>
        <w:t>Réunion de concertation au niveau de chaque commune pour formulation des demandes d’infrastructures de marché avec l’appui du CCSAM et envoi à l’Unité de coordination du projet après avis du R/URA ;</w:t>
      </w:r>
    </w:p>
    <w:p w14:paraId="7BC426C9" w14:textId="77777777" w:rsidR="00865DA4" w:rsidRPr="00682B77" w:rsidRDefault="00865DA4" w:rsidP="00865DA4">
      <w:pPr>
        <w:numPr>
          <w:ilvl w:val="0"/>
          <w:numId w:val="112"/>
        </w:numPr>
        <w:spacing w:after="0" w:line="240" w:lineRule="auto"/>
        <w:jc w:val="both"/>
        <w:rPr>
          <w:rFonts w:ascii="Arial" w:hAnsi="Arial" w:cs="Arial"/>
        </w:rPr>
      </w:pPr>
      <w:r w:rsidRPr="00682B77">
        <w:rPr>
          <w:rFonts w:ascii="Arial" w:hAnsi="Arial" w:cs="Arial"/>
        </w:rPr>
        <w:t>Validation des demandes au niveau de l’Unité de coordination du projet ;</w:t>
      </w:r>
    </w:p>
    <w:p w14:paraId="2F10F1F2" w14:textId="77777777" w:rsidR="00865DA4" w:rsidRPr="00682B77" w:rsidRDefault="00865DA4" w:rsidP="00865DA4">
      <w:pPr>
        <w:numPr>
          <w:ilvl w:val="0"/>
          <w:numId w:val="112"/>
        </w:numPr>
        <w:spacing w:after="0" w:line="240" w:lineRule="auto"/>
        <w:jc w:val="both"/>
        <w:rPr>
          <w:rFonts w:ascii="Arial" w:hAnsi="Arial" w:cs="Arial"/>
        </w:rPr>
      </w:pPr>
      <w:r w:rsidRPr="00682B77">
        <w:rPr>
          <w:rFonts w:ascii="Arial" w:hAnsi="Arial" w:cs="Arial"/>
        </w:rPr>
        <w:t>Elaboration et signature de conventions avec les parties prenantes ;</w:t>
      </w:r>
    </w:p>
    <w:p w14:paraId="381E8D62" w14:textId="77777777" w:rsidR="00865DA4" w:rsidRPr="00682B77" w:rsidRDefault="00865DA4" w:rsidP="00865DA4">
      <w:pPr>
        <w:numPr>
          <w:ilvl w:val="0"/>
          <w:numId w:val="112"/>
        </w:numPr>
        <w:spacing w:after="0" w:line="240" w:lineRule="auto"/>
        <w:jc w:val="both"/>
        <w:rPr>
          <w:rFonts w:ascii="Arial" w:hAnsi="Arial" w:cs="Arial"/>
        </w:rPr>
      </w:pPr>
      <w:r w:rsidRPr="00682B77">
        <w:rPr>
          <w:rFonts w:ascii="Arial" w:hAnsi="Arial" w:cs="Arial"/>
        </w:rPr>
        <w:t>Sélection des prestataires de services et signature des contrats ;</w:t>
      </w:r>
    </w:p>
    <w:p w14:paraId="0722B27C" w14:textId="77777777" w:rsidR="00865DA4" w:rsidRPr="00682B77" w:rsidRDefault="00865DA4" w:rsidP="00865DA4">
      <w:pPr>
        <w:numPr>
          <w:ilvl w:val="0"/>
          <w:numId w:val="112"/>
        </w:numPr>
        <w:spacing w:after="0" w:line="240" w:lineRule="auto"/>
        <w:jc w:val="both"/>
        <w:rPr>
          <w:rFonts w:ascii="Arial" w:hAnsi="Arial" w:cs="Arial"/>
        </w:rPr>
      </w:pPr>
      <w:r w:rsidRPr="00682B77">
        <w:rPr>
          <w:rFonts w:ascii="Arial" w:hAnsi="Arial" w:cs="Arial"/>
        </w:rPr>
        <w:t>Réalisation des études et contrôles ;</w:t>
      </w:r>
    </w:p>
    <w:p w14:paraId="5925F645" w14:textId="77777777" w:rsidR="00865DA4" w:rsidRPr="00682B77" w:rsidRDefault="00865DA4" w:rsidP="00865DA4">
      <w:pPr>
        <w:numPr>
          <w:ilvl w:val="0"/>
          <w:numId w:val="112"/>
        </w:numPr>
        <w:spacing w:after="0" w:line="240" w:lineRule="auto"/>
        <w:jc w:val="both"/>
        <w:rPr>
          <w:rFonts w:ascii="Arial" w:hAnsi="Arial" w:cs="Arial"/>
        </w:rPr>
      </w:pPr>
      <w:r w:rsidRPr="00682B77">
        <w:rPr>
          <w:rFonts w:ascii="Arial" w:hAnsi="Arial" w:cs="Arial"/>
        </w:rPr>
        <w:t xml:space="preserve">Lancement des réalisations et contrôle ; </w:t>
      </w:r>
    </w:p>
    <w:p w14:paraId="206589E3" w14:textId="77777777" w:rsidR="00865DA4" w:rsidRPr="00682B77" w:rsidRDefault="00865DA4" w:rsidP="00865DA4">
      <w:pPr>
        <w:numPr>
          <w:ilvl w:val="0"/>
          <w:numId w:val="112"/>
        </w:numPr>
        <w:spacing w:after="0" w:line="240" w:lineRule="auto"/>
        <w:jc w:val="both"/>
        <w:rPr>
          <w:rFonts w:ascii="Arial" w:hAnsi="Arial" w:cs="Arial"/>
        </w:rPr>
      </w:pPr>
      <w:r w:rsidRPr="00682B77">
        <w:rPr>
          <w:rFonts w:ascii="Arial" w:hAnsi="Arial" w:cs="Arial"/>
        </w:rPr>
        <w:t>Réception des travaux et mise en consommation</w:t>
      </w:r>
    </w:p>
    <w:p w14:paraId="7267949D" w14:textId="77777777" w:rsidR="00865DA4" w:rsidRDefault="00865DA4" w:rsidP="00865DA4">
      <w:pPr>
        <w:spacing w:after="0" w:line="240" w:lineRule="auto"/>
        <w:jc w:val="both"/>
        <w:rPr>
          <w:rFonts w:ascii="Arial" w:hAnsi="Arial" w:cs="Arial"/>
        </w:rPr>
      </w:pPr>
    </w:p>
    <w:p w14:paraId="0ABD525C" w14:textId="77777777" w:rsidR="00865DA4" w:rsidRPr="00357893" w:rsidRDefault="00865DA4" w:rsidP="00357893">
      <w:pPr>
        <w:spacing w:after="0" w:line="240" w:lineRule="auto"/>
        <w:jc w:val="both"/>
        <w:rPr>
          <w:rFonts w:ascii="Arial" w:hAnsi="Arial" w:cs="Arial"/>
        </w:rPr>
      </w:pPr>
    </w:p>
    <w:p w14:paraId="1C0D48B3" w14:textId="77777777" w:rsidR="00357893" w:rsidRPr="00357893" w:rsidRDefault="00357893" w:rsidP="00357893">
      <w:pPr>
        <w:spacing w:after="0" w:line="240" w:lineRule="auto"/>
        <w:jc w:val="both"/>
        <w:rPr>
          <w:rFonts w:ascii="Arial" w:hAnsi="Arial" w:cs="Arial"/>
        </w:rPr>
      </w:pPr>
      <w:r w:rsidRPr="00357893">
        <w:rPr>
          <w:rFonts w:ascii="Arial" w:hAnsi="Arial" w:cs="Arial"/>
        </w:rPr>
        <w:t xml:space="preserve">Les travaux du comité communal de suivi des acteurs du maraichage (CCSAM) sont planifiés et soumis à l’approbation de l’Unité de coordination du projet après avis du R/URA. De même, les résultats des travaux de ce comité sont approuvés par l’URA et envoyés à l’UCP pour exploitation. </w:t>
      </w:r>
    </w:p>
    <w:p w14:paraId="44AAB41F" w14:textId="77777777" w:rsidR="00357893" w:rsidRDefault="00357893" w:rsidP="00357893">
      <w:pPr>
        <w:spacing w:after="0" w:line="240" w:lineRule="auto"/>
        <w:jc w:val="both"/>
        <w:rPr>
          <w:rFonts w:ascii="Arial" w:hAnsi="Arial" w:cs="Arial"/>
        </w:rPr>
      </w:pPr>
    </w:p>
    <w:p w14:paraId="63CCF2D5" w14:textId="5E45AD4B" w:rsidR="00357893" w:rsidRPr="00357893" w:rsidRDefault="00357893" w:rsidP="00357893">
      <w:pPr>
        <w:spacing w:after="0" w:line="240" w:lineRule="auto"/>
        <w:jc w:val="both"/>
        <w:rPr>
          <w:rFonts w:ascii="Arial" w:hAnsi="Arial" w:cs="Arial"/>
        </w:rPr>
      </w:pPr>
      <w:r w:rsidRPr="00357893">
        <w:rPr>
          <w:rFonts w:ascii="Arial" w:hAnsi="Arial" w:cs="Arial"/>
        </w:rPr>
        <w:t xml:space="preserve">Le travail du CCSAM consiste à vérifier que les demandes soumises par les bénéficiaires remplissent les conditions d’éligibilité. Les dossiers qui ne remplissent pas les conditions d’éligibilité sont mis en réserve et le CCSAM analyse la </w:t>
      </w:r>
      <w:r w:rsidR="00CB18CF" w:rsidRPr="00357893">
        <w:rPr>
          <w:rFonts w:ascii="Arial" w:hAnsi="Arial" w:cs="Arial"/>
        </w:rPr>
        <w:t>possibilité</w:t>
      </w:r>
      <w:r w:rsidRPr="00357893">
        <w:rPr>
          <w:rFonts w:ascii="Arial" w:hAnsi="Arial" w:cs="Arial"/>
        </w:rPr>
        <w:t xml:space="preserve"> d’accompagner certains pour la levée des non conformités. Le travail du CCSAM débouche sur une classification des dossiers en trois catégories : </w:t>
      </w:r>
    </w:p>
    <w:p w14:paraId="488CD2F5" w14:textId="77777777" w:rsidR="00357893" w:rsidRPr="00357893" w:rsidRDefault="00357893" w:rsidP="007813A3">
      <w:pPr>
        <w:numPr>
          <w:ilvl w:val="0"/>
          <w:numId w:val="43"/>
        </w:numPr>
        <w:spacing w:after="0" w:line="240" w:lineRule="auto"/>
        <w:jc w:val="both"/>
        <w:rPr>
          <w:rFonts w:ascii="Arial" w:hAnsi="Arial" w:cs="Arial"/>
        </w:rPr>
      </w:pPr>
      <w:r w:rsidRPr="00357893">
        <w:rPr>
          <w:rFonts w:ascii="Arial" w:hAnsi="Arial" w:cs="Arial"/>
        </w:rPr>
        <w:t>Les dossiers remplissant les conditions d’éligibilité</w:t>
      </w:r>
    </w:p>
    <w:p w14:paraId="5D85EB53" w14:textId="77777777" w:rsidR="00357893" w:rsidRPr="00357893" w:rsidRDefault="00357893" w:rsidP="007813A3">
      <w:pPr>
        <w:numPr>
          <w:ilvl w:val="0"/>
          <w:numId w:val="43"/>
        </w:numPr>
        <w:spacing w:after="0" w:line="240" w:lineRule="auto"/>
        <w:jc w:val="both"/>
        <w:rPr>
          <w:rFonts w:ascii="Arial" w:hAnsi="Arial" w:cs="Arial"/>
        </w:rPr>
      </w:pPr>
      <w:r w:rsidRPr="00357893">
        <w:rPr>
          <w:rFonts w:ascii="Arial" w:hAnsi="Arial" w:cs="Arial"/>
        </w:rPr>
        <w:t xml:space="preserve">Les dossiers pouvant être éligibles si certaines insuffisances sont levées rapidement </w:t>
      </w:r>
    </w:p>
    <w:p w14:paraId="75A1C5B0" w14:textId="77777777" w:rsidR="00357893" w:rsidRPr="00357893" w:rsidRDefault="00357893" w:rsidP="007813A3">
      <w:pPr>
        <w:numPr>
          <w:ilvl w:val="0"/>
          <w:numId w:val="43"/>
        </w:numPr>
        <w:spacing w:after="0" w:line="240" w:lineRule="auto"/>
        <w:jc w:val="both"/>
        <w:rPr>
          <w:rFonts w:ascii="Arial" w:hAnsi="Arial" w:cs="Arial"/>
        </w:rPr>
      </w:pPr>
      <w:r w:rsidRPr="00357893">
        <w:rPr>
          <w:rFonts w:ascii="Arial" w:hAnsi="Arial" w:cs="Arial"/>
        </w:rPr>
        <w:t xml:space="preserve">Les dossiers non éligibles au financement. </w:t>
      </w:r>
    </w:p>
    <w:p w14:paraId="5A29D86A" w14:textId="77777777" w:rsidR="00357893" w:rsidRDefault="00357893" w:rsidP="00357893">
      <w:pPr>
        <w:spacing w:after="0" w:line="240" w:lineRule="auto"/>
        <w:jc w:val="both"/>
        <w:rPr>
          <w:rFonts w:ascii="Arial" w:hAnsi="Arial" w:cs="Arial"/>
        </w:rPr>
      </w:pPr>
    </w:p>
    <w:p w14:paraId="12602E81" w14:textId="77777777" w:rsidR="00357893" w:rsidRPr="00357893" w:rsidRDefault="00357893" w:rsidP="00357893">
      <w:pPr>
        <w:spacing w:after="0" w:line="240" w:lineRule="auto"/>
        <w:jc w:val="both"/>
        <w:rPr>
          <w:rFonts w:ascii="Arial" w:hAnsi="Arial" w:cs="Arial"/>
        </w:rPr>
      </w:pPr>
      <w:r w:rsidRPr="00357893">
        <w:rPr>
          <w:rFonts w:ascii="Arial" w:hAnsi="Arial" w:cs="Arial"/>
        </w:rPr>
        <w:t xml:space="preserve">Toutes les demandes sont envoyées à l’URA qui procède à la vérification des résultats des travaux du CCSAM avant l’envoi des dossiers à l’UCP. Au niveau de l’UCP, les dossiers de demande d’appui sont passés en revue par le comité d’approbation du projet. Le Comité d’approbation des appuis (CAA-PADMAR) est constitué de : </w:t>
      </w:r>
    </w:p>
    <w:p w14:paraId="0EE4D618" w14:textId="77777777" w:rsidR="00357893" w:rsidRPr="00357893" w:rsidRDefault="00357893" w:rsidP="007813A3">
      <w:pPr>
        <w:numPr>
          <w:ilvl w:val="0"/>
          <w:numId w:val="45"/>
        </w:numPr>
        <w:spacing w:after="0" w:line="240" w:lineRule="auto"/>
        <w:jc w:val="both"/>
        <w:rPr>
          <w:rFonts w:ascii="Arial" w:hAnsi="Arial" w:cs="Arial"/>
        </w:rPr>
      </w:pPr>
      <w:r w:rsidRPr="00357893">
        <w:rPr>
          <w:rFonts w:ascii="Arial" w:hAnsi="Arial" w:cs="Arial"/>
        </w:rPr>
        <w:t>C/PADMAR</w:t>
      </w:r>
      <w:r w:rsidRPr="00357893">
        <w:rPr>
          <w:rFonts w:ascii="Arial" w:hAnsi="Arial" w:cs="Arial"/>
          <w:b/>
        </w:rPr>
        <w:t> :</w:t>
      </w:r>
      <w:r w:rsidRPr="00357893">
        <w:rPr>
          <w:rFonts w:ascii="Arial" w:hAnsi="Arial" w:cs="Arial"/>
        </w:rPr>
        <w:t xml:space="preserve"> Président du comité,</w:t>
      </w:r>
    </w:p>
    <w:p w14:paraId="7BF61847" w14:textId="77777777" w:rsidR="00357893" w:rsidRPr="00357893" w:rsidRDefault="00357893" w:rsidP="007813A3">
      <w:pPr>
        <w:numPr>
          <w:ilvl w:val="0"/>
          <w:numId w:val="45"/>
        </w:numPr>
        <w:spacing w:after="0" w:line="240" w:lineRule="auto"/>
        <w:jc w:val="both"/>
        <w:rPr>
          <w:rFonts w:ascii="Arial" w:hAnsi="Arial" w:cs="Arial"/>
          <w:b/>
          <w:u w:val="single"/>
        </w:rPr>
      </w:pPr>
      <w:r w:rsidRPr="00357893">
        <w:rPr>
          <w:rFonts w:ascii="Arial" w:hAnsi="Arial" w:cs="Arial"/>
        </w:rPr>
        <w:t>R/DFM : Secrétaire du comité</w:t>
      </w:r>
    </w:p>
    <w:p w14:paraId="2B0E5986" w14:textId="77777777" w:rsidR="00357893" w:rsidRPr="00357893" w:rsidRDefault="00357893" w:rsidP="007813A3">
      <w:pPr>
        <w:numPr>
          <w:ilvl w:val="0"/>
          <w:numId w:val="45"/>
        </w:numPr>
        <w:spacing w:after="0" w:line="240" w:lineRule="auto"/>
        <w:jc w:val="both"/>
        <w:rPr>
          <w:rFonts w:ascii="Arial" w:hAnsi="Arial" w:cs="Arial"/>
        </w:rPr>
      </w:pPr>
      <w:r w:rsidRPr="00357893">
        <w:rPr>
          <w:rFonts w:ascii="Arial" w:hAnsi="Arial" w:cs="Arial"/>
        </w:rPr>
        <w:t>R/CGJ : Membre,</w:t>
      </w:r>
    </w:p>
    <w:p w14:paraId="608D3BB9" w14:textId="77777777" w:rsidR="00357893" w:rsidRPr="00357893" w:rsidRDefault="00357893" w:rsidP="007813A3">
      <w:pPr>
        <w:numPr>
          <w:ilvl w:val="0"/>
          <w:numId w:val="45"/>
        </w:numPr>
        <w:spacing w:after="0" w:line="240" w:lineRule="auto"/>
        <w:jc w:val="both"/>
        <w:rPr>
          <w:rFonts w:ascii="Arial" w:hAnsi="Arial" w:cs="Arial"/>
        </w:rPr>
      </w:pPr>
      <w:r w:rsidRPr="00357893">
        <w:rPr>
          <w:rFonts w:ascii="Arial" w:hAnsi="Arial" w:cs="Arial"/>
        </w:rPr>
        <w:t>R/URA : Membre,</w:t>
      </w:r>
    </w:p>
    <w:p w14:paraId="25392471" w14:textId="77777777" w:rsidR="00357893" w:rsidRPr="00357893" w:rsidRDefault="00357893" w:rsidP="007813A3">
      <w:pPr>
        <w:numPr>
          <w:ilvl w:val="0"/>
          <w:numId w:val="45"/>
        </w:numPr>
        <w:spacing w:after="0" w:line="240" w:lineRule="auto"/>
        <w:jc w:val="both"/>
        <w:rPr>
          <w:rFonts w:ascii="Arial" w:hAnsi="Arial" w:cs="Arial"/>
        </w:rPr>
      </w:pPr>
      <w:r w:rsidRPr="00357893">
        <w:rPr>
          <w:rFonts w:ascii="Arial" w:hAnsi="Arial" w:cs="Arial"/>
        </w:rPr>
        <w:t>R/</w:t>
      </w:r>
      <w:r w:rsidR="00D51402">
        <w:rPr>
          <w:rFonts w:ascii="Arial" w:hAnsi="Arial" w:cs="Arial"/>
        </w:rPr>
        <w:t>S</w:t>
      </w:r>
      <w:r w:rsidRPr="00357893">
        <w:rPr>
          <w:rFonts w:ascii="Arial" w:hAnsi="Arial" w:cs="Arial"/>
        </w:rPr>
        <w:t>ECC : Membre,</w:t>
      </w:r>
    </w:p>
    <w:p w14:paraId="1C37BCAC" w14:textId="77777777" w:rsidR="00357893" w:rsidRPr="00357893" w:rsidRDefault="00357893" w:rsidP="007813A3">
      <w:pPr>
        <w:numPr>
          <w:ilvl w:val="0"/>
          <w:numId w:val="45"/>
        </w:numPr>
        <w:spacing w:after="0" w:line="240" w:lineRule="auto"/>
        <w:jc w:val="both"/>
        <w:rPr>
          <w:rFonts w:ascii="Arial" w:hAnsi="Arial" w:cs="Arial"/>
        </w:rPr>
      </w:pPr>
      <w:r w:rsidRPr="00357893">
        <w:rPr>
          <w:rFonts w:ascii="Arial" w:hAnsi="Arial" w:cs="Arial"/>
        </w:rPr>
        <w:t>Un représentant des ATDA,</w:t>
      </w:r>
    </w:p>
    <w:p w14:paraId="214DE01D" w14:textId="77777777" w:rsidR="00357893" w:rsidRPr="00357893" w:rsidRDefault="00357893" w:rsidP="007813A3">
      <w:pPr>
        <w:numPr>
          <w:ilvl w:val="0"/>
          <w:numId w:val="45"/>
        </w:numPr>
        <w:spacing w:after="0" w:line="240" w:lineRule="auto"/>
        <w:jc w:val="both"/>
        <w:rPr>
          <w:rFonts w:ascii="Arial" w:hAnsi="Arial" w:cs="Arial"/>
        </w:rPr>
      </w:pPr>
      <w:r w:rsidRPr="00357893">
        <w:rPr>
          <w:rFonts w:ascii="Arial" w:hAnsi="Arial" w:cs="Arial"/>
        </w:rPr>
        <w:t>Un représentant des DDAEP,</w:t>
      </w:r>
    </w:p>
    <w:p w14:paraId="439B72E8" w14:textId="77777777" w:rsidR="00357893" w:rsidRPr="00357893" w:rsidRDefault="00357893" w:rsidP="007813A3">
      <w:pPr>
        <w:numPr>
          <w:ilvl w:val="0"/>
          <w:numId w:val="45"/>
        </w:numPr>
        <w:spacing w:after="0" w:line="240" w:lineRule="auto"/>
        <w:jc w:val="both"/>
        <w:rPr>
          <w:rFonts w:ascii="Arial" w:hAnsi="Arial" w:cs="Arial"/>
        </w:rPr>
      </w:pPr>
      <w:r w:rsidRPr="00357893">
        <w:rPr>
          <w:rFonts w:ascii="Arial" w:hAnsi="Arial" w:cs="Arial"/>
        </w:rPr>
        <w:t>Un représentant des Mairies,</w:t>
      </w:r>
    </w:p>
    <w:p w14:paraId="3D93F4DD" w14:textId="77777777" w:rsidR="00357893" w:rsidRPr="00357893" w:rsidRDefault="00357893" w:rsidP="007813A3">
      <w:pPr>
        <w:numPr>
          <w:ilvl w:val="0"/>
          <w:numId w:val="45"/>
        </w:numPr>
        <w:spacing w:after="0" w:line="240" w:lineRule="auto"/>
        <w:jc w:val="both"/>
        <w:rPr>
          <w:rFonts w:ascii="Arial" w:hAnsi="Arial" w:cs="Arial"/>
        </w:rPr>
      </w:pPr>
      <w:r w:rsidRPr="00357893">
        <w:rPr>
          <w:rFonts w:ascii="Arial" w:hAnsi="Arial" w:cs="Arial"/>
        </w:rPr>
        <w:t>Un représentant des SFD partenaires</w:t>
      </w:r>
    </w:p>
    <w:p w14:paraId="7025A02B" w14:textId="77777777" w:rsidR="00357893" w:rsidRPr="00357893" w:rsidRDefault="00357893" w:rsidP="007813A3">
      <w:pPr>
        <w:numPr>
          <w:ilvl w:val="0"/>
          <w:numId w:val="45"/>
        </w:numPr>
        <w:spacing w:after="0" w:line="240" w:lineRule="auto"/>
        <w:jc w:val="both"/>
        <w:rPr>
          <w:rFonts w:ascii="Arial" w:hAnsi="Arial" w:cs="Arial"/>
        </w:rPr>
      </w:pPr>
      <w:r w:rsidRPr="00357893">
        <w:rPr>
          <w:rFonts w:ascii="Arial" w:hAnsi="Arial" w:cs="Arial"/>
        </w:rPr>
        <w:t>Un représentant des OP départementale de maraichers,</w:t>
      </w:r>
    </w:p>
    <w:p w14:paraId="6E7E8250" w14:textId="77777777" w:rsidR="00357893" w:rsidRPr="00357893" w:rsidRDefault="00357893" w:rsidP="007813A3">
      <w:pPr>
        <w:numPr>
          <w:ilvl w:val="0"/>
          <w:numId w:val="45"/>
        </w:numPr>
        <w:spacing w:after="0" w:line="240" w:lineRule="auto"/>
        <w:jc w:val="both"/>
        <w:rPr>
          <w:rFonts w:ascii="Arial" w:hAnsi="Arial" w:cs="Arial"/>
        </w:rPr>
      </w:pPr>
      <w:r w:rsidRPr="00357893">
        <w:rPr>
          <w:rFonts w:ascii="Arial" w:hAnsi="Arial" w:cs="Arial"/>
        </w:rPr>
        <w:t>Un représentant des bénéficiaires</w:t>
      </w:r>
    </w:p>
    <w:p w14:paraId="065A1819" w14:textId="77777777" w:rsidR="00357893" w:rsidRDefault="00357893" w:rsidP="00357893">
      <w:pPr>
        <w:spacing w:after="0" w:line="240" w:lineRule="auto"/>
        <w:jc w:val="both"/>
        <w:rPr>
          <w:rFonts w:ascii="Arial" w:hAnsi="Arial" w:cs="Arial"/>
        </w:rPr>
      </w:pPr>
    </w:p>
    <w:p w14:paraId="495B3340" w14:textId="77777777" w:rsidR="00357893" w:rsidRPr="00357893" w:rsidRDefault="00357893" w:rsidP="00357893">
      <w:pPr>
        <w:spacing w:after="0" w:line="240" w:lineRule="auto"/>
        <w:jc w:val="both"/>
        <w:rPr>
          <w:rFonts w:ascii="Arial" w:hAnsi="Arial" w:cs="Arial"/>
        </w:rPr>
      </w:pPr>
      <w:r w:rsidRPr="00357893">
        <w:rPr>
          <w:rFonts w:ascii="Arial" w:hAnsi="Arial" w:cs="Arial"/>
        </w:rPr>
        <w:t xml:space="preserve">Sur la base des travaux des CCSAM et du R/URA, le comité de validation organise des visites de terrain pour rencontrer les groupes de demandeurs pré-sélectionnés aux fins de vérifier si les conditions requises sont bien remplies. A la fin des visites de terrain, le comité valide les demandes qu’il juge pertinentes pour bénéficier de l’appui du projet. Les résultats sont présentés en trois (3) catégories : </w:t>
      </w:r>
    </w:p>
    <w:p w14:paraId="4AC9F29E" w14:textId="77777777" w:rsidR="00357893" w:rsidRPr="00357893" w:rsidRDefault="00357893" w:rsidP="007813A3">
      <w:pPr>
        <w:numPr>
          <w:ilvl w:val="0"/>
          <w:numId w:val="43"/>
        </w:numPr>
        <w:spacing w:after="0" w:line="240" w:lineRule="auto"/>
        <w:jc w:val="both"/>
        <w:rPr>
          <w:rFonts w:ascii="Arial" w:hAnsi="Arial" w:cs="Arial"/>
        </w:rPr>
      </w:pPr>
      <w:r w:rsidRPr="00357893">
        <w:rPr>
          <w:rFonts w:ascii="Arial" w:hAnsi="Arial" w:cs="Arial"/>
        </w:rPr>
        <w:t>Les dossiers remplissant les conditions d’éligibilité,</w:t>
      </w:r>
    </w:p>
    <w:p w14:paraId="406D8578" w14:textId="77777777" w:rsidR="00357893" w:rsidRPr="00357893" w:rsidRDefault="00357893" w:rsidP="007813A3">
      <w:pPr>
        <w:numPr>
          <w:ilvl w:val="0"/>
          <w:numId w:val="43"/>
        </w:numPr>
        <w:spacing w:after="0" w:line="240" w:lineRule="auto"/>
        <w:jc w:val="both"/>
        <w:rPr>
          <w:rFonts w:ascii="Arial" w:hAnsi="Arial" w:cs="Arial"/>
        </w:rPr>
      </w:pPr>
      <w:r w:rsidRPr="00357893">
        <w:rPr>
          <w:rFonts w:ascii="Arial" w:hAnsi="Arial" w:cs="Arial"/>
        </w:rPr>
        <w:t xml:space="preserve">Les dossiers pouvant être éligibles pour les prochains cycles de validation si certaines insuffisances sont levées, </w:t>
      </w:r>
    </w:p>
    <w:p w14:paraId="44A61FEA" w14:textId="77777777" w:rsidR="00357893" w:rsidRPr="00357893" w:rsidRDefault="00357893" w:rsidP="007813A3">
      <w:pPr>
        <w:numPr>
          <w:ilvl w:val="0"/>
          <w:numId w:val="43"/>
        </w:numPr>
        <w:spacing w:after="0" w:line="240" w:lineRule="auto"/>
        <w:jc w:val="both"/>
        <w:rPr>
          <w:rFonts w:ascii="Arial" w:hAnsi="Arial" w:cs="Arial"/>
        </w:rPr>
      </w:pPr>
      <w:r w:rsidRPr="00357893">
        <w:rPr>
          <w:rFonts w:ascii="Arial" w:hAnsi="Arial" w:cs="Arial"/>
        </w:rPr>
        <w:t xml:space="preserve">Les dossiers non éligibles au financement.  </w:t>
      </w:r>
    </w:p>
    <w:p w14:paraId="34232D40" w14:textId="77777777" w:rsidR="00357893" w:rsidRDefault="00357893" w:rsidP="00357893">
      <w:pPr>
        <w:spacing w:after="0" w:line="240" w:lineRule="auto"/>
        <w:jc w:val="both"/>
        <w:rPr>
          <w:rFonts w:ascii="Arial" w:hAnsi="Arial" w:cs="Arial"/>
        </w:rPr>
      </w:pPr>
    </w:p>
    <w:p w14:paraId="448BB08A" w14:textId="77777777" w:rsidR="00357893" w:rsidRPr="00357893" w:rsidRDefault="00357893" w:rsidP="00357893">
      <w:pPr>
        <w:spacing w:after="0" w:line="240" w:lineRule="auto"/>
        <w:jc w:val="both"/>
        <w:rPr>
          <w:rFonts w:ascii="Arial" w:hAnsi="Arial" w:cs="Arial"/>
        </w:rPr>
      </w:pPr>
      <w:r w:rsidRPr="00357893">
        <w:rPr>
          <w:rFonts w:ascii="Arial" w:hAnsi="Arial" w:cs="Arial"/>
        </w:rPr>
        <w:t>Pour les dossiers validés par le comité, l’UCP procède à une évaluation des ressources nécessaires pour la satisfaction des demandes validées par catégorie.</w:t>
      </w:r>
    </w:p>
    <w:p w14:paraId="3E007221" w14:textId="77777777" w:rsidR="00E300B2" w:rsidRDefault="00E300B2" w:rsidP="00E300B2">
      <w:pPr>
        <w:spacing w:after="0" w:line="240" w:lineRule="auto"/>
        <w:jc w:val="both"/>
        <w:rPr>
          <w:rFonts w:ascii="Arial" w:hAnsi="Arial" w:cs="Arial"/>
        </w:rPr>
      </w:pPr>
    </w:p>
    <w:p w14:paraId="32272738" w14:textId="77777777" w:rsidR="00A75B8A" w:rsidRDefault="00A75B8A" w:rsidP="00E300B2">
      <w:pPr>
        <w:spacing w:after="0" w:line="240" w:lineRule="auto"/>
        <w:jc w:val="both"/>
        <w:rPr>
          <w:rFonts w:ascii="Arial" w:hAnsi="Arial" w:cs="Arial"/>
        </w:rPr>
      </w:pPr>
    </w:p>
    <w:p w14:paraId="231850E8" w14:textId="77777777" w:rsidR="00A75B8A" w:rsidRPr="00A75B8A" w:rsidRDefault="00A75B8A" w:rsidP="00A75B8A">
      <w:pPr>
        <w:spacing w:after="0" w:line="240" w:lineRule="auto"/>
        <w:jc w:val="both"/>
        <w:rPr>
          <w:rFonts w:ascii="Arial" w:hAnsi="Arial" w:cs="Arial"/>
        </w:rPr>
      </w:pPr>
      <w:r w:rsidRPr="00A75B8A">
        <w:rPr>
          <w:rFonts w:ascii="Arial" w:hAnsi="Arial" w:cs="Arial"/>
        </w:rPr>
        <w:t xml:space="preserve">Les plans d’investissement comprennent les appuis à apporter à l’ensemble des bénéficiaires retenus au niveau de chaque commune pour une période donnée : bénéficiaires au niveau du maillon production, bénéficiaires en amont de la production et bénéficiaires en aval de la production. Les documents techniques (plans d’aménagement et études techniques) et financiers (plans d’affaires) sont rédigés pour chaque type de bénéficiaire : </w:t>
      </w:r>
    </w:p>
    <w:p w14:paraId="76E4ABA5" w14:textId="77777777" w:rsidR="00A75B8A" w:rsidRPr="00A75B8A" w:rsidRDefault="00A75B8A" w:rsidP="007813A3">
      <w:pPr>
        <w:numPr>
          <w:ilvl w:val="0"/>
          <w:numId w:val="48"/>
        </w:numPr>
        <w:spacing w:after="0" w:line="240" w:lineRule="auto"/>
        <w:jc w:val="both"/>
        <w:rPr>
          <w:rFonts w:ascii="Arial" w:hAnsi="Arial" w:cs="Arial"/>
        </w:rPr>
      </w:pPr>
      <w:r w:rsidRPr="00A75B8A">
        <w:rPr>
          <w:rFonts w:ascii="Arial" w:hAnsi="Arial" w:cs="Arial"/>
        </w:rPr>
        <w:t>Producteurs maraichers en zone de nappe peu profonde,</w:t>
      </w:r>
    </w:p>
    <w:p w14:paraId="3D99D134" w14:textId="77777777" w:rsidR="00A75B8A" w:rsidRPr="00A75B8A" w:rsidRDefault="00A75B8A" w:rsidP="007813A3">
      <w:pPr>
        <w:numPr>
          <w:ilvl w:val="0"/>
          <w:numId w:val="48"/>
        </w:numPr>
        <w:spacing w:after="0" w:line="240" w:lineRule="auto"/>
        <w:jc w:val="both"/>
        <w:rPr>
          <w:rFonts w:ascii="Arial" w:hAnsi="Arial" w:cs="Arial"/>
        </w:rPr>
      </w:pPr>
      <w:r w:rsidRPr="00A75B8A">
        <w:rPr>
          <w:rFonts w:ascii="Arial" w:hAnsi="Arial" w:cs="Arial"/>
        </w:rPr>
        <w:t>Producteurs maraichers en zone intermédiaire,</w:t>
      </w:r>
    </w:p>
    <w:p w14:paraId="50FB7FE5" w14:textId="77777777" w:rsidR="00A75B8A" w:rsidRPr="00A75B8A" w:rsidRDefault="00A75B8A" w:rsidP="007813A3">
      <w:pPr>
        <w:numPr>
          <w:ilvl w:val="0"/>
          <w:numId w:val="48"/>
        </w:numPr>
        <w:spacing w:after="0" w:line="240" w:lineRule="auto"/>
        <w:jc w:val="both"/>
        <w:rPr>
          <w:rFonts w:ascii="Arial" w:hAnsi="Arial" w:cs="Arial"/>
        </w:rPr>
      </w:pPr>
      <w:r w:rsidRPr="00A75B8A">
        <w:rPr>
          <w:rFonts w:ascii="Arial" w:hAnsi="Arial" w:cs="Arial"/>
        </w:rPr>
        <w:lastRenderedPageBreak/>
        <w:t>Producteurs maraichers en Zone des plateaux,</w:t>
      </w:r>
    </w:p>
    <w:p w14:paraId="5B666362" w14:textId="77777777" w:rsidR="00A75B8A" w:rsidRPr="00A75B8A" w:rsidRDefault="00A75B8A" w:rsidP="007813A3">
      <w:pPr>
        <w:numPr>
          <w:ilvl w:val="0"/>
          <w:numId w:val="48"/>
        </w:numPr>
        <w:spacing w:after="0" w:line="240" w:lineRule="auto"/>
        <w:jc w:val="both"/>
        <w:rPr>
          <w:rFonts w:ascii="Arial" w:hAnsi="Arial" w:cs="Arial"/>
        </w:rPr>
      </w:pPr>
      <w:r w:rsidRPr="00A75B8A">
        <w:rPr>
          <w:rFonts w:ascii="Arial" w:hAnsi="Arial" w:cs="Arial"/>
        </w:rPr>
        <w:t>Producteurs maraichers en zone d’Eaux artésiennes</w:t>
      </w:r>
      <w:r w:rsidRPr="00A75B8A">
        <w:rPr>
          <w:rFonts w:ascii="Arial" w:hAnsi="Arial" w:cs="Arial"/>
          <w:vertAlign w:val="superscript"/>
        </w:rPr>
        <w:footnoteReference w:id="4"/>
      </w:r>
      <w:r w:rsidRPr="00A75B8A">
        <w:rPr>
          <w:rFonts w:ascii="Arial" w:hAnsi="Arial" w:cs="Arial"/>
        </w:rPr>
        <w:t>,</w:t>
      </w:r>
    </w:p>
    <w:p w14:paraId="01FF95B9" w14:textId="77777777" w:rsidR="00A75B8A" w:rsidRPr="00A75B8A" w:rsidRDefault="00A75B8A" w:rsidP="007813A3">
      <w:pPr>
        <w:numPr>
          <w:ilvl w:val="0"/>
          <w:numId w:val="48"/>
        </w:numPr>
        <w:spacing w:after="0" w:line="240" w:lineRule="auto"/>
        <w:jc w:val="both"/>
        <w:rPr>
          <w:rFonts w:ascii="Arial" w:hAnsi="Arial" w:cs="Arial"/>
        </w:rPr>
      </w:pPr>
      <w:r w:rsidRPr="00A75B8A">
        <w:rPr>
          <w:rFonts w:ascii="Arial" w:hAnsi="Arial" w:cs="Arial"/>
        </w:rPr>
        <w:t>Producteurs maraichers en zone de Bas-fonds,</w:t>
      </w:r>
    </w:p>
    <w:p w14:paraId="451F9BFE" w14:textId="77777777" w:rsidR="00A75B8A" w:rsidRPr="00A75B8A" w:rsidRDefault="00A75B8A" w:rsidP="007813A3">
      <w:pPr>
        <w:numPr>
          <w:ilvl w:val="0"/>
          <w:numId w:val="48"/>
        </w:numPr>
        <w:spacing w:after="0" w:line="240" w:lineRule="auto"/>
        <w:jc w:val="both"/>
        <w:rPr>
          <w:rFonts w:ascii="Arial" w:hAnsi="Arial" w:cs="Arial"/>
        </w:rPr>
      </w:pPr>
      <w:r w:rsidRPr="00A75B8A">
        <w:rPr>
          <w:rFonts w:ascii="Arial" w:hAnsi="Arial" w:cs="Arial"/>
        </w:rPr>
        <w:t>Semenciers maraichers,</w:t>
      </w:r>
    </w:p>
    <w:p w14:paraId="68B04B8C" w14:textId="77777777" w:rsidR="00A75B8A" w:rsidRPr="00A75B8A" w:rsidRDefault="00A75B8A" w:rsidP="007813A3">
      <w:pPr>
        <w:numPr>
          <w:ilvl w:val="0"/>
          <w:numId w:val="48"/>
        </w:numPr>
        <w:spacing w:after="0" w:line="240" w:lineRule="auto"/>
        <w:jc w:val="both"/>
        <w:rPr>
          <w:rFonts w:ascii="Arial" w:hAnsi="Arial" w:cs="Arial"/>
          <w:b/>
        </w:rPr>
      </w:pPr>
      <w:r w:rsidRPr="00A75B8A">
        <w:rPr>
          <w:rFonts w:ascii="Arial" w:hAnsi="Arial" w:cs="Arial"/>
        </w:rPr>
        <w:t>Petits</w:t>
      </w:r>
      <w:r w:rsidRPr="00A75B8A">
        <w:rPr>
          <w:rFonts w:ascii="Arial" w:hAnsi="Arial" w:cs="Arial"/>
          <w:b/>
        </w:rPr>
        <w:t xml:space="preserve"> </w:t>
      </w:r>
      <w:r w:rsidRPr="00A75B8A">
        <w:rPr>
          <w:rFonts w:ascii="Arial" w:hAnsi="Arial" w:cs="Arial"/>
        </w:rPr>
        <w:t>distributeurs  d’intrants bio-sourcés,</w:t>
      </w:r>
    </w:p>
    <w:p w14:paraId="4E4F1665" w14:textId="77777777" w:rsidR="00A75B8A" w:rsidRPr="00A75B8A" w:rsidRDefault="00A75B8A" w:rsidP="007813A3">
      <w:pPr>
        <w:numPr>
          <w:ilvl w:val="0"/>
          <w:numId w:val="48"/>
        </w:numPr>
        <w:spacing w:after="0" w:line="240" w:lineRule="auto"/>
        <w:jc w:val="both"/>
        <w:rPr>
          <w:rFonts w:ascii="Arial" w:hAnsi="Arial" w:cs="Arial"/>
        </w:rPr>
      </w:pPr>
      <w:r w:rsidRPr="00A75B8A">
        <w:rPr>
          <w:rFonts w:ascii="Arial" w:hAnsi="Arial" w:cs="Arial"/>
        </w:rPr>
        <w:t xml:space="preserve">Foreurs et Plombiers </w:t>
      </w:r>
    </w:p>
    <w:p w14:paraId="4B1B070B" w14:textId="77777777" w:rsidR="00A75B8A" w:rsidRPr="00A75B8A" w:rsidRDefault="00A75B8A" w:rsidP="007813A3">
      <w:pPr>
        <w:numPr>
          <w:ilvl w:val="0"/>
          <w:numId w:val="48"/>
        </w:numPr>
        <w:spacing w:after="0" w:line="240" w:lineRule="auto"/>
        <w:jc w:val="both"/>
        <w:rPr>
          <w:rFonts w:ascii="Arial" w:hAnsi="Arial" w:cs="Arial"/>
        </w:rPr>
      </w:pPr>
      <w:r w:rsidRPr="00A75B8A">
        <w:rPr>
          <w:rFonts w:ascii="Arial" w:hAnsi="Arial" w:cs="Arial"/>
        </w:rPr>
        <w:t>Autres petits métiers en amont de la production,</w:t>
      </w:r>
    </w:p>
    <w:p w14:paraId="66EA0F7B" w14:textId="77777777" w:rsidR="00A75B8A" w:rsidRPr="00A75B8A" w:rsidRDefault="00A75B8A" w:rsidP="007813A3">
      <w:pPr>
        <w:numPr>
          <w:ilvl w:val="0"/>
          <w:numId w:val="48"/>
        </w:numPr>
        <w:spacing w:after="0" w:line="240" w:lineRule="auto"/>
        <w:jc w:val="both"/>
        <w:rPr>
          <w:rFonts w:ascii="Arial" w:hAnsi="Arial" w:cs="Arial"/>
        </w:rPr>
      </w:pPr>
      <w:r w:rsidRPr="00A75B8A">
        <w:rPr>
          <w:rFonts w:ascii="Arial" w:hAnsi="Arial" w:cs="Arial"/>
        </w:rPr>
        <w:t>Commerçants / transporteurs,</w:t>
      </w:r>
    </w:p>
    <w:p w14:paraId="3C60BD65" w14:textId="77777777" w:rsidR="00A75B8A" w:rsidRPr="00A75B8A" w:rsidRDefault="00A75B8A" w:rsidP="007813A3">
      <w:pPr>
        <w:numPr>
          <w:ilvl w:val="0"/>
          <w:numId w:val="48"/>
        </w:numPr>
        <w:spacing w:after="0" w:line="240" w:lineRule="auto"/>
        <w:jc w:val="both"/>
        <w:rPr>
          <w:rFonts w:ascii="Arial" w:hAnsi="Arial" w:cs="Arial"/>
        </w:rPr>
      </w:pPr>
      <w:r w:rsidRPr="00A75B8A">
        <w:rPr>
          <w:rFonts w:ascii="Arial" w:hAnsi="Arial" w:cs="Arial"/>
        </w:rPr>
        <w:t>Transformateurs,</w:t>
      </w:r>
    </w:p>
    <w:p w14:paraId="664EB21E" w14:textId="77777777" w:rsidR="00A75B8A" w:rsidRPr="00A75B8A" w:rsidRDefault="00A75B8A" w:rsidP="007813A3">
      <w:pPr>
        <w:numPr>
          <w:ilvl w:val="0"/>
          <w:numId w:val="48"/>
        </w:numPr>
        <w:spacing w:after="0" w:line="240" w:lineRule="auto"/>
        <w:jc w:val="both"/>
        <w:rPr>
          <w:rFonts w:ascii="Arial" w:hAnsi="Arial" w:cs="Arial"/>
        </w:rPr>
      </w:pPr>
      <w:r w:rsidRPr="00A75B8A">
        <w:rPr>
          <w:rFonts w:ascii="Arial" w:hAnsi="Arial" w:cs="Arial"/>
        </w:rPr>
        <w:t>Autres petits métiers en aval de la production.</w:t>
      </w:r>
    </w:p>
    <w:p w14:paraId="74140E59" w14:textId="77777777" w:rsidR="00A75B8A" w:rsidRDefault="00A75B8A" w:rsidP="00A75B8A">
      <w:pPr>
        <w:spacing w:after="0" w:line="240" w:lineRule="auto"/>
        <w:jc w:val="both"/>
        <w:rPr>
          <w:rFonts w:ascii="Arial" w:hAnsi="Arial" w:cs="Arial"/>
        </w:rPr>
      </w:pPr>
    </w:p>
    <w:p w14:paraId="40776A49" w14:textId="77777777" w:rsidR="00A75B8A" w:rsidRPr="00A75B8A" w:rsidRDefault="00A75B8A" w:rsidP="00A75B8A">
      <w:pPr>
        <w:spacing w:after="0" w:line="240" w:lineRule="auto"/>
        <w:jc w:val="both"/>
        <w:rPr>
          <w:rFonts w:ascii="Arial" w:hAnsi="Arial" w:cs="Arial"/>
        </w:rPr>
      </w:pPr>
      <w:r w:rsidRPr="00A75B8A">
        <w:rPr>
          <w:rFonts w:ascii="Arial" w:hAnsi="Arial" w:cs="Arial"/>
        </w:rPr>
        <w:t xml:space="preserve">Chaque plan communal d’investissement contient une proportion de dossiers validés relatifs à ces différents types de bénéficiaires. </w:t>
      </w:r>
    </w:p>
    <w:p w14:paraId="40355965" w14:textId="77777777" w:rsidR="00A75B8A" w:rsidRDefault="00A75B8A" w:rsidP="00E300B2">
      <w:pPr>
        <w:spacing w:after="0" w:line="240" w:lineRule="auto"/>
        <w:jc w:val="both"/>
        <w:rPr>
          <w:rFonts w:ascii="Arial" w:hAnsi="Arial" w:cs="Arial"/>
        </w:rPr>
      </w:pPr>
    </w:p>
    <w:p w14:paraId="518D6615" w14:textId="77777777" w:rsidR="00556FC3" w:rsidRPr="00EB6E31" w:rsidRDefault="00556FC3" w:rsidP="00556FC3">
      <w:pPr>
        <w:pStyle w:val="Titre3"/>
        <w:numPr>
          <w:ilvl w:val="2"/>
          <w:numId w:val="1"/>
        </w:numPr>
        <w:rPr>
          <w:rFonts w:ascii="Arial" w:hAnsi="Arial" w:cs="Arial"/>
          <w:color w:val="auto"/>
          <w:sz w:val="24"/>
          <w:szCs w:val="24"/>
        </w:rPr>
      </w:pPr>
      <w:bookmarkStart w:id="74" w:name="_Toc16854485"/>
      <w:r>
        <w:rPr>
          <w:rFonts w:ascii="Arial" w:hAnsi="Arial" w:cs="Arial"/>
          <w:color w:val="auto"/>
          <w:sz w:val="24"/>
          <w:szCs w:val="24"/>
        </w:rPr>
        <w:t xml:space="preserve">Procédures de financement des </w:t>
      </w:r>
      <w:r w:rsidRPr="00556FC3">
        <w:rPr>
          <w:rFonts w:ascii="Arial" w:hAnsi="Arial" w:cs="Arial"/>
          <w:color w:val="auto"/>
          <w:sz w:val="24"/>
          <w:szCs w:val="24"/>
        </w:rPr>
        <w:t>appuis du PADMAR</w:t>
      </w:r>
      <w:bookmarkEnd w:id="74"/>
    </w:p>
    <w:p w14:paraId="38921CAE" w14:textId="77777777" w:rsidR="00556FC3" w:rsidRDefault="00556FC3" w:rsidP="00556FC3">
      <w:pPr>
        <w:spacing w:after="0" w:line="240" w:lineRule="auto"/>
        <w:jc w:val="both"/>
        <w:rPr>
          <w:rFonts w:ascii="Arial" w:hAnsi="Arial" w:cs="Arial"/>
        </w:rPr>
      </w:pPr>
    </w:p>
    <w:p w14:paraId="62F8D81B" w14:textId="2B5B885C" w:rsidR="00865DA4" w:rsidRPr="00A75B8A" w:rsidRDefault="00865DA4" w:rsidP="00865DA4">
      <w:pPr>
        <w:spacing w:after="0" w:line="240" w:lineRule="auto"/>
        <w:jc w:val="both"/>
        <w:rPr>
          <w:rFonts w:ascii="Arial" w:hAnsi="Arial" w:cs="Arial"/>
        </w:rPr>
      </w:pPr>
      <w:r w:rsidRPr="00A75B8A">
        <w:rPr>
          <w:rFonts w:ascii="Arial" w:hAnsi="Arial" w:cs="Arial"/>
        </w:rPr>
        <w:t xml:space="preserve">Le mécanisme de financement des demandes validées et traduites en plans d’investissement comprend </w:t>
      </w:r>
      <w:r w:rsidR="00BA3B54">
        <w:rPr>
          <w:rFonts w:ascii="Arial" w:hAnsi="Arial" w:cs="Arial"/>
        </w:rPr>
        <w:t>deux aspects</w:t>
      </w:r>
      <w:r w:rsidRPr="00A75B8A">
        <w:rPr>
          <w:rFonts w:ascii="Arial" w:hAnsi="Arial" w:cs="Arial"/>
        </w:rPr>
        <w:t xml:space="preserve"> : </w:t>
      </w:r>
    </w:p>
    <w:p w14:paraId="7F875DA5" w14:textId="77777777" w:rsidR="00865DA4" w:rsidRPr="00A75B8A" w:rsidRDefault="00865DA4" w:rsidP="00865DA4">
      <w:pPr>
        <w:numPr>
          <w:ilvl w:val="0"/>
          <w:numId w:val="47"/>
        </w:numPr>
        <w:spacing w:after="0" w:line="240" w:lineRule="auto"/>
        <w:jc w:val="both"/>
        <w:rPr>
          <w:rFonts w:ascii="Arial" w:hAnsi="Arial" w:cs="Arial"/>
        </w:rPr>
      </w:pPr>
      <w:r w:rsidRPr="00A75B8A">
        <w:rPr>
          <w:rFonts w:ascii="Arial" w:hAnsi="Arial" w:cs="Arial"/>
        </w:rPr>
        <w:t xml:space="preserve">L’apport personnel des bénéficiaires retenus au sein de leurs groupes respectifs. </w:t>
      </w:r>
    </w:p>
    <w:p w14:paraId="07207AFB" w14:textId="77777777" w:rsidR="00865DA4" w:rsidRPr="00A75B8A" w:rsidRDefault="00865DA4" w:rsidP="00865DA4">
      <w:pPr>
        <w:numPr>
          <w:ilvl w:val="0"/>
          <w:numId w:val="47"/>
        </w:numPr>
        <w:spacing w:after="0" w:line="240" w:lineRule="auto"/>
        <w:jc w:val="both"/>
        <w:rPr>
          <w:rFonts w:ascii="Arial" w:hAnsi="Arial" w:cs="Arial"/>
        </w:rPr>
      </w:pPr>
      <w:r w:rsidRPr="00A75B8A">
        <w:rPr>
          <w:rFonts w:ascii="Arial" w:hAnsi="Arial" w:cs="Arial"/>
        </w:rPr>
        <w:t>L’appui du projet</w:t>
      </w:r>
    </w:p>
    <w:p w14:paraId="041AA25D" w14:textId="33B4D03D" w:rsidR="00865DA4" w:rsidRPr="00BA3B54" w:rsidRDefault="00BA3B54" w:rsidP="00BA3B54">
      <w:pPr>
        <w:spacing w:after="0" w:line="240" w:lineRule="auto"/>
        <w:jc w:val="both"/>
        <w:rPr>
          <w:rFonts w:ascii="Arial" w:hAnsi="Arial" w:cs="Arial"/>
        </w:rPr>
      </w:pPr>
      <w:r w:rsidRPr="00BA3B54">
        <w:rPr>
          <w:rFonts w:ascii="Arial" w:hAnsi="Arial" w:cs="Arial"/>
        </w:rPr>
        <w:t xml:space="preserve">NB : Au besoin, les bénéficiaires pourront bénéficier de l’accompagnement des techniciens sur le terrain pour la facilitation dans les demandes de </w:t>
      </w:r>
      <w:r w:rsidR="00865DA4" w:rsidRPr="00BA3B54">
        <w:rPr>
          <w:rFonts w:ascii="Arial" w:hAnsi="Arial" w:cs="Arial"/>
        </w:rPr>
        <w:t xml:space="preserve">crédit </w:t>
      </w:r>
      <w:r w:rsidRPr="00BA3B54">
        <w:rPr>
          <w:rFonts w:ascii="Arial" w:hAnsi="Arial" w:cs="Arial"/>
        </w:rPr>
        <w:t xml:space="preserve">auprès </w:t>
      </w:r>
      <w:r w:rsidR="00865DA4" w:rsidRPr="00BA3B54">
        <w:rPr>
          <w:rFonts w:ascii="Arial" w:hAnsi="Arial" w:cs="Arial"/>
        </w:rPr>
        <w:t>des institutions financières</w:t>
      </w:r>
      <w:r w:rsidR="00322FDF" w:rsidRPr="00BA3B54">
        <w:rPr>
          <w:rFonts w:ascii="Arial" w:hAnsi="Arial" w:cs="Arial"/>
        </w:rPr>
        <w:t xml:space="preserve">. </w:t>
      </w:r>
    </w:p>
    <w:p w14:paraId="3215F03C" w14:textId="77777777" w:rsidR="00BA3B54" w:rsidRPr="0040157B" w:rsidRDefault="00BA3B54" w:rsidP="00BA3B54">
      <w:pPr>
        <w:spacing w:after="0" w:line="240" w:lineRule="auto"/>
        <w:ind w:left="720"/>
        <w:jc w:val="both"/>
        <w:rPr>
          <w:rFonts w:ascii="Arial" w:hAnsi="Arial" w:cs="Arial"/>
          <w:highlight w:val="red"/>
        </w:rPr>
      </w:pPr>
    </w:p>
    <w:p w14:paraId="29E03017" w14:textId="77777777" w:rsidR="00EE68A4" w:rsidRPr="0050168D" w:rsidRDefault="00556FC3" w:rsidP="00EE68A4">
      <w:pPr>
        <w:pStyle w:val="Titre2"/>
        <w:numPr>
          <w:ilvl w:val="1"/>
          <w:numId w:val="1"/>
        </w:numPr>
        <w:rPr>
          <w:rFonts w:ascii="Arial" w:hAnsi="Arial" w:cs="Arial"/>
          <w:i/>
          <w:color w:val="auto"/>
        </w:rPr>
      </w:pPr>
      <w:bookmarkStart w:id="75" w:name="_Toc16854486"/>
      <w:r w:rsidRPr="00556FC3">
        <w:rPr>
          <w:rFonts w:ascii="Arial" w:hAnsi="Arial" w:cs="Arial"/>
          <w:i/>
          <w:color w:val="auto"/>
        </w:rPr>
        <w:t xml:space="preserve">Mécanismes de mise en œuvre et de suivi des </w:t>
      </w:r>
      <w:r>
        <w:rPr>
          <w:rFonts w:ascii="Arial" w:hAnsi="Arial" w:cs="Arial"/>
          <w:i/>
          <w:color w:val="auto"/>
        </w:rPr>
        <w:t>appuis du PADMAR</w:t>
      </w:r>
      <w:bookmarkEnd w:id="75"/>
    </w:p>
    <w:p w14:paraId="18A1BC32" w14:textId="77777777" w:rsidR="00EE68A4" w:rsidRDefault="00EE68A4" w:rsidP="00EE68A4">
      <w:pPr>
        <w:spacing w:after="0" w:line="240" w:lineRule="auto"/>
        <w:jc w:val="both"/>
        <w:rPr>
          <w:rFonts w:ascii="Arial" w:hAnsi="Arial" w:cs="Arial"/>
        </w:rPr>
      </w:pPr>
    </w:p>
    <w:p w14:paraId="2192F894" w14:textId="77777777" w:rsidR="00D51402" w:rsidRPr="00735F17" w:rsidRDefault="00D51402" w:rsidP="00D51402">
      <w:pPr>
        <w:spacing w:after="0" w:line="240" w:lineRule="auto"/>
        <w:jc w:val="both"/>
        <w:rPr>
          <w:rFonts w:ascii="Arial" w:hAnsi="Arial" w:cs="Arial"/>
        </w:rPr>
      </w:pPr>
      <w:r w:rsidRPr="00735F17">
        <w:rPr>
          <w:rFonts w:ascii="Arial" w:hAnsi="Arial" w:cs="Arial"/>
        </w:rPr>
        <w:t>Le processus de mise en œuvre des plans d’investissement se présente comme suit :</w:t>
      </w:r>
    </w:p>
    <w:p w14:paraId="1E571185" w14:textId="77777777" w:rsidR="00D51402" w:rsidRPr="00735F17" w:rsidRDefault="00D51402" w:rsidP="00D51402">
      <w:pPr>
        <w:numPr>
          <w:ilvl w:val="0"/>
          <w:numId w:val="49"/>
        </w:numPr>
        <w:spacing w:after="0" w:line="240" w:lineRule="auto"/>
        <w:jc w:val="both"/>
        <w:rPr>
          <w:rFonts w:ascii="Arial" w:hAnsi="Arial" w:cs="Arial"/>
        </w:rPr>
      </w:pPr>
      <w:r w:rsidRPr="00735F17">
        <w:rPr>
          <w:rFonts w:ascii="Arial" w:hAnsi="Arial" w:cs="Arial"/>
        </w:rPr>
        <w:t>Sélection des équipes de réalisation des investissements communaux.</w:t>
      </w:r>
    </w:p>
    <w:p w14:paraId="0D47E74C" w14:textId="77777777" w:rsidR="00D51402" w:rsidRPr="00735F17" w:rsidRDefault="00D51402" w:rsidP="00D51402">
      <w:pPr>
        <w:numPr>
          <w:ilvl w:val="0"/>
          <w:numId w:val="49"/>
        </w:numPr>
        <w:spacing w:after="0" w:line="240" w:lineRule="auto"/>
        <w:jc w:val="both"/>
        <w:rPr>
          <w:rFonts w:ascii="Arial" w:hAnsi="Arial" w:cs="Arial"/>
        </w:rPr>
      </w:pPr>
      <w:r w:rsidRPr="00735F17">
        <w:rPr>
          <w:rFonts w:ascii="Arial" w:hAnsi="Arial" w:cs="Arial"/>
        </w:rPr>
        <w:t xml:space="preserve">Signature des contrats avec les équipes sélectionnées pour la réalisation des investissements communaux. </w:t>
      </w:r>
    </w:p>
    <w:p w14:paraId="1A810922" w14:textId="77777777" w:rsidR="00D51402" w:rsidRPr="00735F17" w:rsidRDefault="00D51402" w:rsidP="00D51402">
      <w:pPr>
        <w:numPr>
          <w:ilvl w:val="0"/>
          <w:numId w:val="49"/>
        </w:numPr>
        <w:spacing w:after="0" w:line="240" w:lineRule="auto"/>
        <w:jc w:val="both"/>
        <w:rPr>
          <w:rFonts w:ascii="Arial" w:hAnsi="Arial" w:cs="Arial"/>
        </w:rPr>
      </w:pPr>
      <w:r w:rsidRPr="00735F17">
        <w:rPr>
          <w:rFonts w:ascii="Arial" w:hAnsi="Arial" w:cs="Arial"/>
        </w:rPr>
        <w:t xml:space="preserve">Mise en relation des équipes de réalisation des investissements communaux avec les CCSAM et les responsables des groupes de bénéficiaires. </w:t>
      </w:r>
    </w:p>
    <w:p w14:paraId="63480B81" w14:textId="77777777" w:rsidR="00D51402" w:rsidRPr="00735F17" w:rsidRDefault="00D51402" w:rsidP="00D51402">
      <w:pPr>
        <w:numPr>
          <w:ilvl w:val="0"/>
          <w:numId w:val="49"/>
        </w:numPr>
        <w:spacing w:after="0" w:line="240" w:lineRule="auto"/>
        <w:jc w:val="both"/>
        <w:rPr>
          <w:rFonts w:ascii="Arial" w:hAnsi="Arial" w:cs="Arial"/>
        </w:rPr>
      </w:pPr>
      <w:r w:rsidRPr="00735F17">
        <w:rPr>
          <w:rFonts w:ascii="Arial" w:hAnsi="Arial" w:cs="Arial"/>
        </w:rPr>
        <w:t xml:space="preserve">Déblocage des frais de prestation en fonction du phasage prévu dans les contrats de prestation. </w:t>
      </w:r>
    </w:p>
    <w:p w14:paraId="5DEE4FDE" w14:textId="77777777" w:rsidR="00D51402" w:rsidRPr="00735F17" w:rsidRDefault="00D51402" w:rsidP="00D51402">
      <w:pPr>
        <w:numPr>
          <w:ilvl w:val="0"/>
          <w:numId w:val="49"/>
        </w:numPr>
        <w:spacing w:after="0" w:line="240" w:lineRule="auto"/>
        <w:jc w:val="both"/>
        <w:rPr>
          <w:rFonts w:ascii="Arial" w:hAnsi="Arial" w:cs="Arial"/>
        </w:rPr>
      </w:pPr>
      <w:r w:rsidRPr="00735F17">
        <w:rPr>
          <w:rFonts w:ascii="Arial" w:hAnsi="Arial" w:cs="Arial"/>
        </w:rPr>
        <w:t>Contrôle de la qualité des travaux réalisés par les instances appropriées.</w:t>
      </w:r>
    </w:p>
    <w:p w14:paraId="1A7AE918" w14:textId="77777777" w:rsidR="00D51402" w:rsidRPr="00735F17" w:rsidRDefault="00D51402" w:rsidP="00D51402">
      <w:pPr>
        <w:numPr>
          <w:ilvl w:val="0"/>
          <w:numId w:val="49"/>
        </w:numPr>
        <w:spacing w:after="0" w:line="240" w:lineRule="auto"/>
        <w:jc w:val="both"/>
        <w:rPr>
          <w:rFonts w:ascii="Arial" w:hAnsi="Arial" w:cs="Arial"/>
        </w:rPr>
      </w:pPr>
      <w:r w:rsidRPr="00735F17">
        <w:rPr>
          <w:rFonts w:ascii="Arial" w:hAnsi="Arial" w:cs="Arial"/>
        </w:rPr>
        <w:t>Réception des travaux et remise aux groupes de bénéficiaires en présence des membres du CCSAM.</w:t>
      </w:r>
    </w:p>
    <w:p w14:paraId="784CF157" w14:textId="77777777" w:rsidR="00D51402" w:rsidRDefault="00D51402" w:rsidP="00D51402">
      <w:pPr>
        <w:spacing w:after="0" w:line="240" w:lineRule="auto"/>
        <w:jc w:val="both"/>
        <w:rPr>
          <w:rFonts w:ascii="Arial" w:hAnsi="Arial" w:cs="Arial"/>
        </w:rPr>
      </w:pPr>
    </w:p>
    <w:p w14:paraId="3AD39C94" w14:textId="77777777" w:rsidR="00D51402" w:rsidRPr="00735F17" w:rsidRDefault="00D51402" w:rsidP="00D51402">
      <w:pPr>
        <w:spacing w:after="0" w:line="240" w:lineRule="auto"/>
        <w:jc w:val="both"/>
        <w:rPr>
          <w:rFonts w:ascii="Arial" w:hAnsi="Arial" w:cs="Arial"/>
        </w:rPr>
      </w:pPr>
      <w:r w:rsidRPr="00735F17">
        <w:rPr>
          <w:rFonts w:ascii="Arial" w:hAnsi="Arial" w:cs="Arial"/>
        </w:rPr>
        <w:t>La mise en œuvre des plans d’investissement démarrera dès la livraison par les fournisseurs des équipements et intrants commandés dans le cadre de la satisfaction des besoins relatifs aux demandes validées.</w:t>
      </w:r>
    </w:p>
    <w:p w14:paraId="632AAAE9" w14:textId="77777777" w:rsidR="00D51402" w:rsidRDefault="00D51402" w:rsidP="00D51402">
      <w:pPr>
        <w:spacing w:after="0" w:line="240" w:lineRule="auto"/>
        <w:jc w:val="both"/>
        <w:rPr>
          <w:rFonts w:ascii="Arial" w:hAnsi="Arial" w:cs="Arial"/>
        </w:rPr>
      </w:pPr>
    </w:p>
    <w:p w14:paraId="76EBA1FB" w14:textId="77777777" w:rsidR="00D51402" w:rsidRPr="00735F17" w:rsidRDefault="00D51402" w:rsidP="00D51402">
      <w:pPr>
        <w:spacing w:after="0" w:line="240" w:lineRule="auto"/>
        <w:jc w:val="both"/>
        <w:rPr>
          <w:rFonts w:ascii="Arial" w:hAnsi="Arial" w:cs="Arial"/>
        </w:rPr>
      </w:pPr>
      <w:r w:rsidRPr="00735F17">
        <w:rPr>
          <w:rFonts w:ascii="Arial" w:hAnsi="Arial" w:cs="Arial"/>
        </w:rPr>
        <w:t>Sous la supervision du Comité Communal de Suivi des Acteurs du Maraichage (CCSAM), les équipements et intrants commandés pour chaque commu</w:t>
      </w:r>
      <w:r>
        <w:rPr>
          <w:rFonts w:ascii="Arial" w:hAnsi="Arial" w:cs="Arial"/>
        </w:rPr>
        <w:t>ne seront remis aux bénéficiai</w:t>
      </w:r>
      <w:r w:rsidRPr="00735F17">
        <w:rPr>
          <w:rFonts w:ascii="Arial" w:hAnsi="Arial" w:cs="Arial"/>
        </w:rPr>
        <w:t xml:space="preserve">res et techniciens retenus pour leur installation. Ces derniers assureront les missions d’appui qui leur seront définies (étude, travaux divers, formations etc.). </w:t>
      </w:r>
    </w:p>
    <w:p w14:paraId="70807E2E" w14:textId="77777777" w:rsidR="00D51402" w:rsidRDefault="00D51402" w:rsidP="00D51402">
      <w:pPr>
        <w:spacing w:after="0" w:line="240" w:lineRule="auto"/>
        <w:jc w:val="both"/>
        <w:rPr>
          <w:rFonts w:ascii="Arial" w:hAnsi="Arial" w:cs="Arial"/>
        </w:rPr>
      </w:pPr>
      <w:r w:rsidRPr="00735F17">
        <w:rPr>
          <w:rFonts w:ascii="Arial" w:hAnsi="Arial" w:cs="Arial"/>
        </w:rPr>
        <w:lastRenderedPageBreak/>
        <w:t>Les investissements retenus pour chaque commune sont réalisés chaque année par des équipes d’ingénieurs aménagistes, d’ingénieurs génie civil, d’artisans foreurs et de plombiers sélectionnées par le projet et mises à la disposition des groupes de bénéficiaires.</w:t>
      </w:r>
    </w:p>
    <w:p w14:paraId="0BE9FF8C" w14:textId="77777777" w:rsidR="00BC635B" w:rsidRDefault="00BC635B" w:rsidP="00D51402">
      <w:pPr>
        <w:spacing w:after="0" w:line="240" w:lineRule="auto"/>
        <w:jc w:val="both"/>
        <w:rPr>
          <w:rFonts w:ascii="Arial" w:hAnsi="Arial" w:cs="Arial"/>
        </w:rPr>
      </w:pPr>
    </w:p>
    <w:p w14:paraId="7942F5BF" w14:textId="40104008" w:rsidR="00937E01" w:rsidRPr="0004508A" w:rsidRDefault="00937E01" w:rsidP="0004508A">
      <w:pPr>
        <w:pStyle w:val="Paragraphedeliste"/>
        <w:numPr>
          <w:ilvl w:val="1"/>
          <w:numId w:val="1"/>
        </w:numPr>
        <w:spacing w:after="0" w:line="240" w:lineRule="auto"/>
        <w:jc w:val="both"/>
        <w:rPr>
          <w:rFonts w:ascii="Arial" w:hAnsi="Arial" w:cs="Arial"/>
          <w:b/>
        </w:rPr>
      </w:pPr>
      <w:bookmarkStart w:id="76" w:name="_Toc506493088"/>
      <w:r w:rsidRPr="00937E01">
        <w:rPr>
          <w:rFonts w:ascii="Arial" w:hAnsi="Arial" w:cs="Arial"/>
          <w:b/>
          <w:bCs/>
          <w:iCs/>
        </w:rPr>
        <w:t>M</w:t>
      </w:r>
      <w:r w:rsidRPr="00937E01">
        <w:rPr>
          <w:rFonts w:ascii="Arial" w:hAnsi="Arial" w:cs="Arial"/>
          <w:b/>
          <w:bCs/>
          <w:iCs/>
          <w:lang w:val="x-none"/>
        </w:rPr>
        <w:t>écan</w:t>
      </w:r>
      <w:r>
        <w:rPr>
          <w:rFonts w:ascii="Arial" w:hAnsi="Arial" w:cs="Arial"/>
          <w:b/>
          <w:bCs/>
          <w:iCs/>
          <w:lang w:val="x-none"/>
        </w:rPr>
        <w:t>isme</w:t>
      </w:r>
      <w:r w:rsidRPr="0004508A">
        <w:rPr>
          <w:rFonts w:ascii="Arial" w:hAnsi="Arial" w:cs="Arial"/>
          <w:b/>
          <w:bCs/>
          <w:iCs/>
          <w:lang w:val="x-none"/>
        </w:rPr>
        <w:t xml:space="preserve"> </w:t>
      </w:r>
      <w:r>
        <w:rPr>
          <w:rFonts w:ascii="Arial" w:hAnsi="Arial" w:cs="Arial"/>
          <w:b/>
          <w:bCs/>
          <w:iCs/>
        </w:rPr>
        <w:t xml:space="preserve">de </w:t>
      </w:r>
      <w:r>
        <w:rPr>
          <w:rFonts w:ascii="Arial" w:hAnsi="Arial" w:cs="Arial"/>
          <w:b/>
          <w:bCs/>
          <w:iCs/>
          <w:lang w:val="x-none"/>
        </w:rPr>
        <w:t>Gestion des P</w:t>
      </w:r>
      <w:r w:rsidRPr="0004508A">
        <w:rPr>
          <w:rFonts w:ascii="Arial" w:hAnsi="Arial" w:cs="Arial"/>
          <w:b/>
          <w:bCs/>
          <w:iCs/>
          <w:lang w:val="x-none"/>
        </w:rPr>
        <w:t xml:space="preserve">laintes </w:t>
      </w:r>
      <w:r>
        <w:rPr>
          <w:rFonts w:ascii="Arial" w:hAnsi="Arial" w:cs="Arial"/>
          <w:b/>
          <w:bCs/>
          <w:iCs/>
        </w:rPr>
        <w:t xml:space="preserve">(MGP) </w:t>
      </w:r>
      <w:bookmarkEnd w:id="76"/>
      <w:r w:rsidR="00261A74">
        <w:rPr>
          <w:rFonts w:ascii="Arial" w:hAnsi="Arial" w:cs="Arial"/>
          <w:b/>
          <w:bCs/>
          <w:iCs/>
        </w:rPr>
        <w:t xml:space="preserve">et de règlement des conflits </w:t>
      </w:r>
      <w:r>
        <w:rPr>
          <w:rFonts w:ascii="Arial" w:hAnsi="Arial" w:cs="Arial"/>
          <w:b/>
          <w:bCs/>
          <w:iCs/>
        </w:rPr>
        <w:t>du Projet</w:t>
      </w:r>
    </w:p>
    <w:p w14:paraId="18DA8DEF" w14:textId="77777777" w:rsidR="00937E01" w:rsidRPr="00937E01" w:rsidRDefault="00937E01" w:rsidP="00937E01">
      <w:pPr>
        <w:spacing w:after="0" w:line="240" w:lineRule="auto"/>
        <w:jc w:val="both"/>
        <w:rPr>
          <w:rFonts w:ascii="Arial" w:hAnsi="Arial" w:cs="Arial"/>
        </w:rPr>
      </w:pPr>
    </w:p>
    <w:p w14:paraId="12CD8994" w14:textId="762D7368" w:rsidR="00AA6066" w:rsidRDefault="003012C1">
      <w:pPr>
        <w:spacing w:after="0" w:line="240" w:lineRule="auto"/>
        <w:jc w:val="both"/>
        <w:rPr>
          <w:rFonts w:ascii="Arial" w:hAnsi="Arial" w:cs="Arial"/>
        </w:rPr>
      </w:pPr>
      <w:r w:rsidRPr="003012C1">
        <w:rPr>
          <w:rFonts w:ascii="Arial" w:hAnsi="Arial" w:cs="Arial"/>
        </w:rPr>
        <w:t>La mise en œuvre des activités du PADMAR pourra</w:t>
      </w:r>
      <w:r>
        <w:rPr>
          <w:rFonts w:ascii="Arial" w:hAnsi="Arial" w:cs="Arial"/>
        </w:rPr>
        <w:t>it</w:t>
      </w:r>
      <w:r w:rsidRPr="003012C1">
        <w:rPr>
          <w:rFonts w:ascii="Arial" w:hAnsi="Arial" w:cs="Arial"/>
        </w:rPr>
        <w:t xml:space="preserve"> s’accompagner des problèmes ou conflits divers. </w:t>
      </w:r>
      <w:r w:rsidR="00AA6066">
        <w:rPr>
          <w:rFonts w:ascii="Arial" w:hAnsi="Arial" w:cs="Arial"/>
        </w:rPr>
        <w:t xml:space="preserve">Ces conflits pourraient être de divers ordres, entre autre : les conflits fonciers, désaccords avec le processus de sélection des sous projets, </w:t>
      </w:r>
      <w:r w:rsidRPr="003012C1">
        <w:rPr>
          <w:rFonts w:ascii="Arial" w:hAnsi="Arial" w:cs="Arial"/>
        </w:rPr>
        <w:t>conflits entre les éleveurs e</w:t>
      </w:r>
      <w:r w:rsidR="00AA6066">
        <w:rPr>
          <w:rFonts w:ascii="Arial" w:hAnsi="Arial" w:cs="Arial"/>
        </w:rPr>
        <w:t>t les bénéficiaires du PADMAR, etc …</w:t>
      </w:r>
    </w:p>
    <w:p w14:paraId="48B14ED2" w14:textId="77777777" w:rsidR="00AA6066" w:rsidRDefault="00AA6066">
      <w:pPr>
        <w:spacing w:after="0" w:line="240" w:lineRule="auto"/>
        <w:jc w:val="both"/>
        <w:rPr>
          <w:rFonts w:ascii="Arial" w:hAnsi="Arial" w:cs="Arial"/>
        </w:rPr>
      </w:pPr>
    </w:p>
    <w:p w14:paraId="4744AB86" w14:textId="7223A544" w:rsidR="00AA6066" w:rsidRDefault="003012C1">
      <w:pPr>
        <w:spacing w:after="0" w:line="240" w:lineRule="auto"/>
        <w:jc w:val="both"/>
        <w:rPr>
          <w:rFonts w:ascii="Arial" w:hAnsi="Arial" w:cs="Arial"/>
        </w:rPr>
      </w:pPr>
      <w:r w:rsidRPr="003012C1">
        <w:rPr>
          <w:rFonts w:ascii="Arial" w:hAnsi="Arial" w:cs="Arial"/>
        </w:rPr>
        <w:t>Le mécanisme qui servira à résoudre ces conflits qui peuvent naître lors de la mise en œuvre des activités du PADMAR dépend de l’arrangement institutionnel mis en place par les différents acteurs ou structures impliquées dans la mise en œuvre du projet. La figure ci-dessous résume les grandes étapes du mécanisme de gestion des plaintes.</w:t>
      </w:r>
    </w:p>
    <w:bookmarkStart w:id="77" w:name="_MON_1627700679"/>
    <w:bookmarkEnd w:id="77"/>
    <w:p w14:paraId="026624D8" w14:textId="65F62E54" w:rsidR="003012C1" w:rsidRDefault="00AA6066" w:rsidP="0004508A">
      <w:pPr>
        <w:spacing w:after="0" w:line="240" w:lineRule="auto"/>
        <w:jc w:val="center"/>
        <w:rPr>
          <w:rFonts w:ascii="Arial" w:hAnsi="Arial" w:cs="Arial"/>
        </w:rPr>
      </w:pPr>
      <w:r>
        <w:rPr>
          <w:rFonts w:ascii="Arial" w:hAnsi="Arial" w:cs="Arial"/>
        </w:rPr>
        <w:object w:dxaOrig="8307" w:dyaOrig="8610" w14:anchorId="305C3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4pt;height:430.8pt" o:ole="">
            <v:imagedata r:id="rId28" o:title=""/>
          </v:shape>
          <o:OLEObject Type="Embed" ProgID="Word.Document.12" ShapeID="_x0000_i1025" DrawAspect="Content" ObjectID="_1628923700" r:id="rId29">
            <o:FieldCodes>\s</o:FieldCodes>
          </o:OLEObject>
        </w:object>
      </w:r>
    </w:p>
    <w:p w14:paraId="585A5569" w14:textId="77777777" w:rsidR="003012C1" w:rsidRDefault="003012C1" w:rsidP="00D51402">
      <w:pPr>
        <w:spacing w:after="0" w:line="240" w:lineRule="auto"/>
        <w:jc w:val="both"/>
        <w:rPr>
          <w:rFonts w:ascii="Arial" w:hAnsi="Arial" w:cs="Arial"/>
        </w:rPr>
      </w:pPr>
    </w:p>
    <w:p w14:paraId="1C8B8A8B" w14:textId="77777777" w:rsidR="003012C1" w:rsidRDefault="003012C1" w:rsidP="00D51402">
      <w:pPr>
        <w:spacing w:after="0" w:line="240" w:lineRule="auto"/>
        <w:jc w:val="both"/>
        <w:rPr>
          <w:rFonts w:ascii="Arial" w:hAnsi="Arial" w:cs="Arial"/>
        </w:rPr>
      </w:pPr>
    </w:p>
    <w:p w14:paraId="1D068CD8" w14:textId="52E1205E" w:rsidR="00AA6066" w:rsidRPr="0004508A" w:rsidRDefault="00AA6066" w:rsidP="0004508A">
      <w:pPr>
        <w:pStyle w:val="Anna1"/>
        <w:jc w:val="center"/>
        <w:rPr>
          <w:rFonts w:ascii="Arial" w:eastAsiaTheme="minorHAnsi" w:hAnsi="Arial" w:cs="Arial"/>
          <w:b w:val="0"/>
          <w:sz w:val="22"/>
          <w:szCs w:val="22"/>
          <w:lang w:val="fr-FR" w:eastAsia="en-US"/>
        </w:rPr>
      </w:pPr>
      <w:r w:rsidRPr="0004508A">
        <w:rPr>
          <w:rFonts w:ascii="Arial" w:eastAsiaTheme="minorHAnsi" w:hAnsi="Arial" w:cs="Arial"/>
          <w:b w:val="0"/>
          <w:sz w:val="22"/>
          <w:szCs w:val="22"/>
          <w:lang w:val="fr-FR" w:eastAsia="en-US"/>
        </w:rPr>
        <w:t>Figure</w:t>
      </w:r>
      <w:r w:rsidR="00655250">
        <w:rPr>
          <w:rFonts w:ascii="Arial" w:eastAsiaTheme="minorHAnsi" w:hAnsi="Arial" w:cs="Arial"/>
          <w:b w:val="0"/>
          <w:sz w:val="22"/>
          <w:szCs w:val="22"/>
          <w:lang w:val="fr-FR" w:eastAsia="en-US"/>
        </w:rPr>
        <w:t xml:space="preserve"> 1</w:t>
      </w:r>
      <w:r w:rsidRPr="0004508A">
        <w:rPr>
          <w:rFonts w:ascii="Arial" w:eastAsiaTheme="minorHAnsi" w:hAnsi="Arial" w:cs="Arial"/>
          <w:b w:val="0"/>
          <w:sz w:val="22"/>
          <w:szCs w:val="22"/>
          <w:lang w:val="fr-FR" w:eastAsia="en-US"/>
        </w:rPr>
        <w:t>: Etapes du mécanisme de gestion des plaintes</w:t>
      </w:r>
    </w:p>
    <w:p w14:paraId="304EB177" w14:textId="77777777" w:rsidR="003012C1" w:rsidRDefault="003012C1" w:rsidP="00D51402">
      <w:pPr>
        <w:spacing w:after="0" w:line="240" w:lineRule="auto"/>
        <w:jc w:val="both"/>
        <w:rPr>
          <w:rFonts w:ascii="Arial" w:hAnsi="Arial" w:cs="Arial"/>
        </w:rPr>
      </w:pPr>
    </w:p>
    <w:p w14:paraId="3C12D8EE" w14:textId="77777777" w:rsidR="003012C1" w:rsidRPr="003012C1" w:rsidRDefault="003012C1" w:rsidP="003012C1">
      <w:pPr>
        <w:spacing w:after="0" w:line="240" w:lineRule="auto"/>
        <w:jc w:val="both"/>
        <w:rPr>
          <w:rFonts w:ascii="Arial" w:hAnsi="Arial" w:cs="Arial"/>
        </w:rPr>
      </w:pPr>
      <w:r w:rsidRPr="003012C1">
        <w:rPr>
          <w:rFonts w:ascii="Arial" w:hAnsi="Arial" w:cs="Arial"/>
        </w:rPr>
        <w:lastRenderedPageBreak/>
        <w:t>La procédure administrative et judiciaire peut être déclenchée en cas d’échec de la procédure amiable. Si le litige n’est pas réglé à l’amiable par les autorités locales, le requérant saisi le Préfet par une autre requête. Si le requérant n’est toujours pas satisfait suite à la réponse du préfet, il saisit la justice.</w:t>
      </w:r>
    </w:p>
    <w:p w14:paraId="3A190059" w14:textId="77777777" w:rsidR="003012C1" w:rsidRPr="003012C1" w:rsidRDefault="003012C1" w:rsidP="003012C1">
      <w:pPr>
        <w:spacing w:after="0" w:line="240" w:lineRule="auto"/>
        <w:jc w:val="both"/>
        <w:rPr>
          <w:rFonts w:ascii="Arial" w:hAnsi="Arial" w:cs="Arial"/>
        </w:rPr>
      </w:pPr>
    </w:p>
    <w:p w14:paraId="6C2F20A9" w14:textId="77777777" w:rsidR="003012C1" w:rsidRPr="003012C1" w:rsidRDefault="003012C1" w:rsidP="003012C1">
      <w:pPr>
        <w:spacing w:after="0" w:line="240" w:lineRule="auto"/>
        <w:jc w:val="both"/>
        <w:rPr>
          <w:rFonts w:ascii="Arial" w:hAnsi="Arial" w:cs="Arial"/>
        </w:rPr>
      </w:pPr>
      <w:r w:rsidRPr="003012C1">
        <w:rPr>
          <w:rFonts w:ascii="Arial" w:hAnsi="Arial" w:cs="Arial"/>
        </w:rPr>
        <w:t xml:space="preserve">Il est de l’intérêt du management du projet de faciliter la participation et les processus amiable pour limiter le recours aux tribunaux. </w:t>
      </w:r>
    </w:p>
    <w:p w14:paraId="4EE9E620" w14:textId="77777777" w:rsidR="00584A3A" w:rsidRPr="00115CFA" w:rsidRDefault="00584A3A" w:rsidP="00584A3A">
      <w:pPr>
        <w:pStyle w:val="Titre1"/>
        <w:numPr>
          <w:ilvl w:val="0"/>
          <w:numId w:val="1"/>
        </w:numPr>
        <w:rPr>
          <w:rFonts w:ascii="Arial" w:hAnsi="Arial" w:cs="Arial"/>
          <w:color w:val="auto"/>
        </w:rPr>
      </w:pPr>
      <w:bookmarkStart w:id="78" w:name="_Toc16854487"/>
      <w:r>
        <w:rPr>
          <w:rFonts w:ascii="Arial" w:hAnsi="Arial" w:cs="Arial"/>
          <w:color w:val="auto"/>
        </w:rPr>
        <w:t xml:space="preserve">GESTION </w:t>
      </w:r>
      <w:r w:rsidR="002961BB">
        <w:rPr>
          <w:rFonts w:ascii="Arial" w:hAnsi="Arial" w:cs="Arial"/>
          <w:color w:val="auto"/>
        </w:rPr>
        <w:t xml:space="preserve">FINANCIERE ET COMPTABLE </w:t>
      </w:r>
      <w:r>
        <w:rPr>
          <w:rFonts w:ascii="Arial" w:hAnsi="Arial" w:cs="Arial"/>
          <w:color w:val="auto"/>
        </w:rPr>
        <w:t>DU PROJET</w:t>
      </w:r>
      <w:bookmarkEnd w:id="78"/>
    </w:p>
    <w:p w14:paraId="7E2E2AEB" w14:textId="77777777" w:rsidR="00AA2496" w:rsidRPr="0050168D" w:rsidRDefault="002961BB" w:rsidP="00AA2496">
      <w:pPr>
        <w:pStyle w:val="Titre2"/>
        <w:numPr>
          <w:ilvl w:val="1"/>
          <w:numId w:val="1"/>
        </w:numPr>
        <w:rPr>
          <w:rFonts w:ascii="Arial" w:hAnsi="Arial" w:cs="Arial"/>
          <w:i/>
          <w:color w:val="auto"/>
        </w:rPr>
      </w:pPr>
      <w:bookmarkStart w:id="79" w:name="_Toc16854488"/>
      <w:r>
        <w:rPr>
          <w:rFonts w:ascii="Arial" w:hAnsi="Arial" w:cs="Arial"/>
          <w:i/>
          <w:color w:val="auto"/>
        </w:rPr>
        <w:t>Gestion des plans d’action</w:t>
      </w:r>
      <w:r w:rsidR="004835E5">
        <w:rPr>
          <w:rFonts w:ascii="Arial" w:hAnsi="Arial" w:cs="Arial"/>
          <w:i/>
          <w:color w:val="auto"/>
        </w:rPr>
        <w:t xml:space="preserve"> annuels</w:t>
      </w:r>
      <w:r>
        <w:rPr>
          <w:rFonts w:ascii="Arial" w:hAnsi="Arial" w:cs="Arial"/>
          <w:i/>
          <w:color w:val="auto"/>
        </w:rPr>
        <w:t xml:space="preserve"> des structures d’exécution du projet</w:t>
      </w:r>
      <w:bookmarkEnd w:id="79"/>
    </w:p>
    <w:p w14:paraId="4C317CA5" w14:textId="77777777" w:rsidR="00AA2496" w:rsidRDefault="00AA2496" w:rsidP="00AA2496">
      <w:pPr>
        <w:spacing w:after="0" w:line="240" w:lineRule="auto"/>
        <w:jc w:val="both"/>
        <w:rPr>
          <w:rFonts w:ascii="Arial" w:hAnsi="Arial" w:cs="Arial"/>
        </w:rPr>
      </w:pPr>
    </w:p>
    <w:p w14:paraId="2187A8C6" w14:textId="77777777" w:rsidR="00CF522B" w:rsidRPr="001E25DD" w:rsidRDefault="00CF522B" w:rsidP="00CF522B">
      <w:pPr>
        <w:spacing w:after="0" w:line="240" w:lineRule="auto"/>
        <w:jc w:val="both"/>
        <w:rPr>
          <w:rFonts w:ascii="Arial" w:hAnsi="Arial" w:cs="Arial"/>
          <w:lang w:eastAsia="fr-FR"/>
        </w:rPr>
      </w:pPr>
      <w:r w:rsidRPr="001E25DD">
        <w:rPr>
          <w:rFonts w:ascii="Arial" w:hAnsi="Arial" w:cs="Arial"/>
          <w:lang w:eastAsia="fr-FR"/>
        </w:rPr>
        <w:t>L’</w:t>
      </w:r>
      <w:r>
        <w:rPr>
          <w:rFonts w:ascii="Arial" w:hAnsi="Arial" w:cs="Arial"/>
          <w:lang w:eastAsia="fr-FR"/>
        </w:rPr>
        <w:t>UC/</w:t>
      </w:r>
      <w:r w:rsidRPr="001E25DD">
        <w:rPr>
          <w:rFonts w:ascii="Arial" w:hAnsi="Arial" w:cs="Arial"/>
          <w:lang w:eastAsia="fr-FR"/>
        </w:rPr>
        <w:t>P</w:t>
      </w:r>
      <w:r>
        <w:rPr>
          <w:rFonts w:ascii="Arial" w:hAnsi="Arial" w:cs="Arial"/>
          <w:lang w:eastAsia="fr-FR"/>
        </w:rPr>
        <w:t xml:space="preserve">roCaR </w:t>
      </w:r>
      <w:r w:rsidRPr="001E25DD">
        <w:rPr>
          <w:rFonts w:ascii="Arial" w:hAnsi="Arial" w:cs="Arial"/>
          <w:lang w:eastAsia="fr-FR"/>
        </w:rPr>
        <w:t>sera responsable de la gestion financière</w:t>
      </w:r>
      <w:r>
        <w:rPr>
          <w:rFonts w:ascii="Arial" w:hAnsi="Arial" w:cs="Arial"/>
          <w:lang w:eastAsia="fr-FR"/>
        </w:rPr>
        <w:t xml:space="preserve"> et comptable du PADMAR</w:t>
      </w:r>
      <w:r w:rsidRPr="001E25DD">
        <w:rPr>
          <w:rFonts w:ascii="Arial" w:hAnsi="Arial" w:cs="Arial"/>
          <w:lang w:eastAsia="fr-FR"/>
        </w:rPr>
        <w:t xml:space="preserve">, </w:t>
      </w:r>
      <w:r>
        <w:rPr>
          <w:rFonts w:ascii="Arial" w:hAnsi="Arial" w:cs="Arial"/>
          <w:lang w:eastAsia="fr-FR"/>
        </w:rPr>
        <w:t>y compris</w:t>
      </w:r>
      <w:r w:rsidRPr="001E25DD">
        <w:rPr>
          <w:rFonts w:ascii="Arial" w:hAnsi="Arial" w:cs="Arial"/>
          <w:lang w:eastAsia="fr-FR"/>
        </w:rPr>
        <w:t xml:space="preserve"> la préparation des rapports financiers. Elle assurera également le suivi des décaissements du projet et fera en sorte qu'ils so</w:t>
      </w:r>
      <w:r>
        <w:rPr>
          <w:rFonts w:ascii="Arial" w:hAnsi="Arial" w:cs="Arial"/>
          <w:lang w:eastAsia="fr-FR"/>
        </w:rPr>
        <w:t>ient conformes aux conditions du</w:t>
      </w:r>
      <w:r w:rsidRPr="001E25DD">
        <w:rPr>
          <w:rFonts w:ascii="Arial" w:hAnsi="Arial" w:cs="Arial"/>
          <w:lang w:eastAsia="fr-FR"/>
        </w:rPr>
        <w:t xml:space="preserve"> </w:t>
      </w:r>
      <w:r>
        <w:rPr>
          <w:rFonts w:ascii="Arial" w:hAnsi="Arial" w:cs="Arial"/>
          <w:lang w:eastAsia="fr-FR"/>
        </w:rPr>
        <w:t>FIDA</w:t>
      </w:r>
      <w:r w:rsidRPr="001E25DD">
        <w:rPr>
          <w:rFonts w:ascii="Arial" w:hAnsi="Arial" w:cs="Arial"/>
          <w:lang w:eastAsia="fr-FR"/>
        </w:rPr>
        <w:t>.</w:t>
      </w:r>
    </w:p>
    <w:p w14:paraId="6C627DCE" w14:textId="77777777" w:rsidR="00CF522B" w:rsidRDefault="00CF522B" w:rsidP="00D1287E">
      <w:pPr>
        <w:spacing w:after="0" w:line="240" w:lineRule="auto"/>
        <w:jc w:val="both"/>
        <w:rPr>
          <w:rFonts w:ascii="Arial" w:hAnsi="Arial" w:cs="Arial"/>
          <w:lang w:eastAsia="fr-FR"/>
        </w:rPr>
      </w:pPr>
    </w:p>
    <w:p w14:paraId="19814BCA" w14:textId="77777777" w:rsidR="00EE6447" w:rsidRPr="00EB6E31" w:rsidRDefault="00EE6447" w:rsidP="00EE6447">
      <w:pPr>
        <w:pStyle w:val="Titre3"/>
        <w:numPr>
          <w:ilvl w:val="2"/>
          <w:numId w:val="1"/>
        </w:numPr>
        <w:rPr>
          <w:rFonts w:ascii="Arial" w:hAnsi="Arial" w:cs="Arial"/>
          <w:color w:val="auto"/>
          <w:sz w:val="24"/>
          <w:szCs w:val="24"/>
        </w:rPr>
      </w:pPr>
      <w:bookmarkStart w:id="80" w:name="_Toc16854489"/>
      <w:r>
        <w:rPr>
          <w:rFonts w:ascii="Arial" w:hAnsi="Arial" w:cs="Arial"/>
          <w:color w:val="auto"/>
          <w:sz w:val="24"/>
          <w:szCs w:val="24"/>
        </w:rPr>
        <w:t>Modalités d’exécution des actions du projet</w:t>
      </w:r>
      <w:bookmarkEnd w:id="80"/>
    </w:p>
    <w:p w14:paraId="104532EB" w14:textId="77777777" w:rsidR="00EE6447" w:rsidRDefault="00EE6447" w:rsidP="00EE6447">
      <w:pPr>
        <w:spacing w:after="0" w:line="240" w:lineRule="auto"/>
        <w:jc w:val="both"/>
        <w:rPr>
          <w:rFonts w:ascii="Arial" w:hAnsi="Arial" w:cs="Arial"/>
        </w:rPr>
      </w:pPr>
    </w:p>
    <w:p w14:paraId="49BF0D21" w14:textId="77777777" w:rsidR="00CF522B" w:rsidRPr="00CF522B" w:rsidRDefault="00CF522B" w:rsidP="00CF522B">
      <w:pPr>
        <w:spacing w:after="0" w:line="240" w:lineRule="auto"/>
        <w:jc w:val="both"/>
        <w:rPr>
          <w:rFonts w:ascii="Arial" w:hAnsi="Arial" w:cs="Arial"/>
        </w:rPr>
      </w:pPr>
      <w:r w:rsidRPr="00CF522B">
        <w:rPr>
          <w:rFonts w:ascii="Arial" w:hAnsi="Arial" w:cs="Arial"/>
        </w:rPr>
        <w:t xml:space="preserve">La conduite des activités du PADMAR se fera sur la base des programmes ou plans de travail annuels du PADMAR qui présentera les activités à mener aussi bien au niveau de l’Unité de Gestion du Projet qu’au niveau des structures d’exécution. Aussi, pour permettre une bonne gestion du projet, le Service Administratif et Financier </w:t>
      </w:r>
      <w:r w:rsidR="00252B6D">
        <w:rPr>
          <w:rFonts w:ascii="Arial" w:hAnsi="Arial" w:cs="Arial"/>
        </w:rPr>
        <w:t xml:space="preserve">(SAF) </w:t>
      </w:r>
      <w:r w:rsidRPr="00CF522B">
        <w:rPr>
          <w:rFonts w:ascii="Arial" w:hAnsi="Arial" w:cs="Arial"/>
        </w:rPr>
        <w:t xml:space="preserve">devra être associé à l’élaboration des PTBA du PADMAR pour être en mesure d’en assurer le suivi d’une manière efficace. Une fois le PTBA approuvé, le SAF et l’équipe technique effectueront une planification détaillée des activités par trimestre, avec les procédures de passation des marchés et les décaissements prévisionnels correspondants. </w:t>
      </w:r>
    </w:p>
    <w:p w14:paraId="416787D3" w14:textId="77777777" w:rsidR="00EE6447" w:rsidRDefault="00EE6447" w:rsidP="00EE6447">
      <w:pPr>
        <w:spacing w:after="0" w:line="240" w:lineRule="auto"/>
        <w:jc w:val="both"/>
        <w:rPr>
          <w:rFonts w:ascii="Arial" w:hAnsi="Arial" w:cs="Arial"/>
        </w:rPr>
      </w:pPr>
    </w:p>
    <w:p w14:paraId="3BD28584" w14:textId="77777777" w:rsidR="00EE6447" w:rsidRPr="00EB6E31" w:rsidRDefault="00EE6447" w:rsidP="00EE6447">
      <w:pPr>
        <w:pStyle w:val="Titre3"/>
        <w:numPr>
          <w:ilvl w:val="2"/>
          <w:numId w:val="1"/>
        </w:numPr>
        <w:rPr>
          <w:rFonts w:ascii="Arial" w:hAnsi="Arial" w:cs="Arial"/>
          <w:color w:val="auto"/>
          <w:sz w:val="24"/>
          <w:szCs w:val="24"/>
        </w:rPr>
      </w:pPr>
      <w:bookmarkStart w:id="81" w:name="_Toc16854490"/>
      <w:r>
        <w:rPr>
          <w:rFonts w:ascii="Arial" w:hAnsi="Arial" w:cs="Arial"/>
          <w:color w:val="auto"/>
          <w:sz w:val="24"/>
          <w:szCs w:val="24"/>
        </w:rPr>
        <w:t>Contractualisation des prestations de service</w:t>
      </w:r>
      <w:bookmarkEnd w:id="81"/>
    </w:p>
    <w:p w14:paraId="1658E6F5" w14:textId="77777777" w:rsidR="00EE6447" w:rsidRDefault="00EE6447" w:rsidP="00EE6447">
      <w:pPr>
        <w:spacing w:after="0" w:line="240" w:lineRule="auto"/>
        <w:jc w:val="both"/>
        <w:rPr>
          <w:rFonts w:ascii="Arial" w:hAnsi="Arial" w:cs="Arial"/>
        </w:rPr>
      </w:pPr>
    </w:p>
    <w:p w14:paraId="6BA0FBD9" w14:textId="77777777" w:rsidR="00BF1136" w:rsidRPr="006A54CD" w:rsidRDefault="00BF1136" w:rsidP="00BF1136">
      <w:pPr>
        <w:spacing w:after="0" w:line="240" w:lineRule="auto"/>
        <w:jc w:val="both"/>
        <w:rPr>
          <w:rFonts w:ascii="Arial" w:hAnsi="Arial" w:cs="Arial"/>
          <w:b/>
          <w:i/>
        </w:rPr>
      </w:pPr>
      <w:r w:rsidRPr="006A54CD">
        <w:rPr>
          <w:rFonts w:ascii="Arial" w:hAnsi="Arial" w:cs="Arial"/>
          <w:b/>
          <w:i/>
        </w:rPr>
        <w:t>Procédure de contractualisation</w:t>
      </w:r>
    </w:p>
    <w:p w14:paraId="19EAB28A" w14:textId="77777777" w:rsidR="00BF1136" w:rsidRPr="006A54CD" w:rsidRDefault="00BF1136" w:rsidP="00BF1136">
      <w:pPr>
        <w:spacing w:after="0" w:line="240" w:lineRule="auto"/>
        <w:jc w:val="both"/>
        <w:rPr>
          <w:rFonts w:ascii="Arial" w:hAnsi="Arial" w:cs="Arial"/>
        </w:rPr>
      </w:pPr>
    </w:p>
    <w:p w14:paraId="5BD0119A" w14:textId="77777777" w:rsidR="0088020C" w:rsidRPr="0088020C" w:rsidRDefault="0088020C" w:rsidP="0088020C">
      <w:pPr>
        <w:spacing w:after="0" w:line="240" w:lineRule="auto"/>
        <w:jc w:val="both"/>
        <w:rPr>
          <w:rFonts w:ascii="Arial" w:hAnsi="Arial" w:cs="Arial"/>
        </w:rPr>
      </w:pPr>
      <w:r w:rsidRPr="0088020C">
        <w:rPr>
          <w:rFonts w:ascii="Arial" w:hAnsi="Arial" w:cs="Arial"/>
        </w:rPr>
        <w:t xml:space="preserve">La procédure s’applique pour l’acquisition des biens et des services, et pour les travaux de génie civil et rural. </w:t>
      </w:r>
    </w:p>
    <w:p w14:paraId="584026FF" w14:textId="616B211C" w:rsidR="0088020C" w:rsidRPr="0088020C" w:rsidRDefault="0088020C" w:rsidP="00196E66">
      <w:pPr>
        <w:numPr>
          <w:ilvl w:val="0"/>
          <w:numId w:val="50"/>
        </w:numPr>
        <w:spacing w:before="120" w:after="0" w:line="240" w:lineRule="auto"/>
        <w:ind w:hanging="357"/>
        <w:jc w:val="both"/>
        <w:rPr>
          <w:rFonts w:ascii="Arial" w:hAnsi="Arial" w:cs="Arial"/>
        </w:rPr>
      </w:pPr>
      <w:r w:rsidRPr="0088020C">
        <w:rPr>
          <w:rFonts w:ascii="Arial" w:hAnsi="Arial" w:cs="Arial"/>
        </w:rPr>
        <w:t xml:space="preserve">Tout contrat sera passé conformément aux Directives Nationales pour la passation des </w:t>
      </w:r>
      <w:r w:rsidR="00322FDF" w:rsidRPr="0088020C">
        <w:rPr>
          <w:rFonts w:ascii="Arial" w:hAnsi="Arial" w:cs="Arial"/>
        </w:rPr>
        <w:t>marchés tant</w:t>
      </w:r>
      <w:r w:rsidRPr="0088020C">
        <w:rPr>
          <w:rFonts w:ascii="Arial" w:hAnsi="Arial" w:cs="Arial"/>
        </w:rPr>
        <w:t xml:space="preserve"> qu’elles sont  en parfaite symbiose avec les directives du FIDA comme indiquées dans le Manuel de Passation de Marché du FIDA. </w:t>
      </w:r>
    </w:p>
    <w:p w14:paraId="3024ED9D" w14:textId="2DE7AE16" w:rsidR="0088020C" w:rsidRPr="0088020C" w:rsidRDefault="0088020C" w:rsidP="00196E66">
      <w:pPr>
        <w:numPr>
          <w:ilvl w:val="0"/>
          <w:numId w:val="50"/>
        </w:numPr>
        <w:spacing w:before="120" w:after="0" w:line="240" w:lineRule="auto"/>
        <w:ind w:hanging="357"/>
        <w:jc w:val="both"/>
        <w:rPr>
          <w:rFonts w:ascii="Arial" w:hAnsi="Arial" w:cs="Arial"/>
        </w:rPr>
      </w:pPr>
      <w:r w:rsidRPr="0088020C">
        <w:rPr>
          <w:rFonts w:ascii="Arial" w:hAnsi="Arial" w:cs="Arial"/>
        </w:rPr>
        <w:t xml:space="preserve">Le </w:t>
      </w:r>
      <w:r w:rsidRPr="0088020C">
        <w:rPr>
          <w:rFonts w:ascii="Arial" w:hAnsi="Arial" w:cs="Arial"/>
          <w:b/>
        </w:rPr>
        <w:t xml:space="preserve">Coordonnateur du ProCaR </w:t>
      </w:r>
      <w:r w:rsidRPr="0088020C">
        <w:rPr>
          <w:rFonts w:ascii="Arial" w:hAnsi="Arial" w:cs="Arial"/>
        </w:rPr>
        <w:t xml:space="preserve">est responsable de la bonne exécution de toutes les activités de passations de marchés au niveau </w:t>
      </w:r>
      <w:r w:rsidR="00322FDF" w:rsidRPr="0088020C">
        <w:rPr>
          <w:rFonts w:ascii="Arial" w:hAnsi="Arial" w:cs="Arial"/>
        </w:rPr>
        <w:t>du PADMAR</w:t>
      </w:r>
      <w:r w:rsidRPr="0088020C">
        <w:rPr>
          <w:rFonts w:ascii="Arial" w:hAnsi="Arial" w:cs="Arial"/>
        </w:rPr>
        <w:t xml:space="preserve">. </w:t>
      </w:r>
      <w:r w:rsidRPr="0088020C">
        <w:rPr>
          <w:rFonts w:ascii="Arial" w:hAnsi="Arial" w:cs="Arial"/>
          <w:b/>
        </w:rPr>
        <w:t>Le Responsable de Passation des Marchés et le Responsable Administratif et Financie</w:t>
      </w:r>
      <w:r w:rsidRPr="0088020C">
        <w:rPr>
          <w:rFonts w:ascii="Arial" w:hAnsi="Arial" w:cs="Arial"/>
        </w:rPr>
        <w:t xml:space="preserve">r sont garants du respect des règles et </w:t>
      </w:r>
      <w:r w:rsidR="00322FDF" w:rsidRPr="0088020C">
        <w:rPr>
          <w:rFonts w:ascii="Arial" w:hAnsi="Arial" w:cs="Arial"/>
        </w:rPr>
        <w:t>procédures d’achats</w:t>
      </w:r>
      <w:r w:rsidRPr="0088020C">
        <w:rPr>
          <w:rFonts w:ascii="Arial" w:hAnsi="Arial" w:cs="Arial"/>
        </w:rPr>
        <w:t xml:space="preserve"> et de la gestion des stocks au niveau du PADMAR. Pour ce faire, ils doivent :  </w:t>
      </w:r>
    </w:p>
    <w:p w14:paraId="13BC65DF" w14:textId="77777777" w:rsidR="0088020C" w:rsidRPr="0088020C" w:rsidRDefault="0088020C" w:rsidP="00196E66">
      <w:pPr>
        <w:numPr>
          <w:ilvl w:val="0"/>
          <w:numId w:val="54"/>
        </w:numPr>
        <w:spacing w:before="120" w:after="0" w:line="240" w:lineRule="auto"/>
        <w:ind w:hanging="357"/>
        <w:jc w:val="both"/>
        <w:rPr>
          <w:rFonts w:ascii="Arial" w:hAnsi="Arial" w:cs="Arial"/>
        </w:rPr>
      </w:pPr>
      <w:r w:rsidRPr="0088020C">
        <w:rPr>
          <w:rFonts w:ascii="Arial" w:hAnsi="Arial" w:cs="Arial"/>
        </w:rPr>
        <w:t xml:space="preserve">Connaître les besoins des différents Services en temps utile, </w:t>
      </w:r>
    </w:p>
    <w:p w14:paraId="3D9CDA94" w14:textId="77777777" w:rsidR="0088020C" w:rsidRPr="0088020C" w:rsidRDefault="0088020C" w:rsidP="00196E66">
      <w:pPr>
        <w:numPr>
          <w:ilvl w:val="0"/>
          <w:numId w:val="54"/>
        </w:numPr>
        <w:spacing w:before="120" w:after="0" w:line="240" w:lineRule="auto"/>
        <w:ind w:hanging="357"/>
        <w:jc w:val="both"/>
        <w:rPr>
          <w:rFonts w:ascii="Arial" w:hAnsi="Arial" w:cs="Arial"/>
        </w:rPr>
      </w:pPr>
      <w:r w:rsidRPr="0088020C">
        <w:rPr>
          <w:rFonts w:ascii="Arial" w:hAnsi="Arial" w:cs="Arial"/>
        </w:rPr>
        <w:t xml:space="preserve"> S’assurer que les achats et travaux sont passés conformément au PTBA approuvés et aux procédures ; </w:t>
      </w:r>
    </w:p>
    <w:p w14:paraId="457A2CF1" w14:textId="77777777" w:rsidR="0088020C" w:rsidRPr="0088020C" w:rsidRDefault="0088020C" w:rsidP="00196E66">
      <w:pPr>
        <w:numPr>
          <w:ilvl w:val="0"/>
          <w:numId w:val="54"/>
        </w:numPr>
        <w:spacing w:before="120" w:after="0" w:line="240" w:lineRule="auto"/>
        <w:ind w:hanging="357"/>
        <w:jc w:val="both"/>
        <w:rPr>
          <w:rFonts w:ascii="Arial" w:hAnsi="Arial" w:cs="Arial"/>
        </w:rPr>
      </w:pPr>
      <w:r w:rsidRPr="0088020C">
        <w:rPr>
          <w:rFonts w:ascii="Arial" w:hAnsi="Arial" w:cs="Arial"/>
        </w:rPr>
        <w:t xml:space="preserve">S’assurer que les travaux sont exécutés en accord avec les contrats passés.   </w:t>
      </w:r>
    </w:p>
    <w:p w14:paraId="7B1AF6D5" w14:textId="77777777" w:rsidR="0088020C" w:rsidRPr="0088020C" w:rsidRDefault="0088020C" w:rsidP="0088020C">
      <w:pPr>
        <w:spacing w:after="0" w:line="240" w:lineRule="auto"/>
        <w:jc w:val="both"/>
        <w:rPr>
          <w:rFonts w:ascii="Arial" w:hAnsi="Arial" w:cs="Arial"/>
        </w:rPr>
      </w:pPr>
    </w:p>
    <w:p w14:paraId="547C4F0D" w14:textId="77777777" w:rsidR="0088020C" w:rsidRPr="0088020C" w:rsidRDefault="0088020C" w:rsidP="007813A3">
      <w:pPr>
        <w:numPr>
          <w:ilvl w:val="0"/>
          <w:numId w:val="50"/>
        </w:numPr>
        <w:spacing w:after="0" w:line="240" w:lineRule="auto"/>
        <w:jc w:val="both"/>
        <w:rPr>
          <w:rFonts w:ascii="Arial" w:hAnsi="Arial" w:cs="Arial"/>
        </w:rPr>
      </w:pPr>
      <w:r w:rsidRPr="0088020C">
        <w:rPr>
          <w:rFonts w:ascii="Arial" w:hAnsi="Arial" w:cs="Arial"/>
        </w:rPr>
        <w:lastRenderedPageBreak/>
        <w:t xml:space="preserve">Toute acquisition de biens et services par le PADMAR doit figurer dans le </w:t>
      </w:r>
      <w:r w:rsidRPr="0088020C">
        <w:rPr>
          <w:rFonts w:ascii="Arial" w:hAnsi="Arial" w:cs="Arial"/>
          <w:b/>
        </w:rPr>
        <w:t>plan de passation des marchés</w:t>
      </w:r>
      <w:r w:rsidRPr="0088020C">
        <w:rPr>
          <w:rFonts w:ascii="Arial" w:hAnsi="Arial" w:cs="Arial"/>
        </w:rPr>
        <w:t xml:space="preserve"> préalablement approuvé par le fond et conçu sur la base des activités inscrits au PTBA. Elle doit être menée suivant les étapes ci-après :</w:t>
      </w:r>
    </w:p>
    <w:p w14:paraId="3FF1815C" w14:textId="77777777" w:rsidR="0088020C" w:rsidRPr="0088020C" w:rsidRDefault="0088020C" w:rsidP="00196E66">
      <w:pPr>
        <w:numPr>
          <w:ilvl w:val="0"/>
          <w:numId w:val="55"/>
        </w:numPr>
        <w:spacing w:before="120" w:after="0" w:line="240" w:lineRule="auto"/>
        <w:ind w:left="1349" w:hanging="357"/>
        <w:jc w:val="both"/>
        <w:rPr>
          <w:rFonts w:ascii="Arial" w:hAnsi="Arial" w:cs="Arial"/>
        </w:rPr>
      </w:pPr>
      <w:r w:rsidRPr="0088020C">
        <w:rPr>
          <w:rFonts w:ascii="Arial" w:hAnsi="Arial" w:cs="Arial"/>
        </w:rPr>
        <w:t xml:space="preserve">Identification du marché à réaliser dans le cadre du PTBA de concert avec la ou les composante(s) concernée(s) ; </w:t>
      </w:r>
    </w:p>
    <w:p w14:paraId="2EFC85E2" w14:textId="77777777" w:rsidR="0088020C" w:rsidRPr="0088020C" w:rsidRDefault="0088020C" w:rsidP="00196E66">
      <w:pPr>
        <w:numPr>
          <w:ilvl w:val="0"/>
          <w:numId w:val="55"/>
        </w:numPr>
        <w:spacing w:before="120" w:after="0" w:line="240" w:lineRule="auto"/>
        <w:ind w:left="1349" w:hanging="357"/>
        <w:jc w:val="both"/>
        <w:rPr>
          <w:rFonts w:ascii="Arial" w:hAnsi="Arial" w:cs="Arial"/>
        </w:rPr>
      </w:pPr>
      <w:r w:rsidRPr="0088020C">
        <w:rPr>
          <w:rFonts w:ascii="Arial" w:hAnsi="Arial" w:cs="Arial"/>
        </w:rPr>
        <w:t xml:space="preserve">Préparation du dossier d’appel à la concurrence ; </w:t>
      </w:r>
    </w:p>
    <w:p w14:paraId="28A8F250" w14:textId="77777777" w:rsidR="0088020C" w:rsidRPr="0088020C" w:rsidRDefault="0088020C" w:rsidP="00196E66">
      <w:pPr>
        <w:numPr>
          <w:ilvl w:val="0"/>
          <w:numId w:val="55"/>
        </w:numPr>
        <w:spacing w:before="120" w:after="0" w:line="240" w:lineRule="auto"/>
        <w:ind w:left="1349" w:hanging="357"/>
        <w:jc w:val="both"/>
        <w:rPr>
          <w:rFonts w:ascii="Arial" w:hAnsi="Arial" w:cs="Arial"/>
        </w:rPr>
      </w:pPr>
      <w:r w:rsidRPr="0088020C">
        <w:rPr>
          <w:rFonts w:ascii="Arial" w:hAnsi="Arial" w:cs="Arial"/>
        </w:rPr>
        <w:t xml:space="preserve">Consultation du  répertoire des fournisseurs/prestataires susceptibles d’être consultés (cas de consultation restreinte) ; </w:t>
      </w:r>
    </w:p>
    <w:p w14:paraId="7464BE47" w14:textId="77777777" w:rsidR="0088020C" w:rsidRPr="0088020C" w:rsidRDefault="0088020C" w:rsidP="00196E66">
      <w:pPr>
        <w:numPr>
          <w:ilvl w:val="0"/>
          <w:numId w:val="55"/>
        </w:numPr>
        <w:spacing w:before="120" w:after="0" w:line="240" w:lineRule="auto"/>
        <w:ind w:left="1349" w:hanging="357"/>
        <w:jc w:val="both"/>
        <w:rPr>
          <w:rFonts w:ascii="Arial" w:hAnsi="Arial" w:cs="Arial"/>
        </w:rPr>
      </w:pPr>
      <w:r w:rsidRPr="0088020C">
        <w:rPr>
          <w:rFonts w:ascii="Arial" w:hAnsi="Arial" w:cs="Arial"/>
        </w:rPr>
        <w:t xml:space="preserve">Consultation d’au moins trois (3) fournisseurs pour le bien ou la prestation concernée en vue d’obtenir le meilleur rapport qualité/prix ou appel d’offres ouvert selon le cas ; </w:t>
      </w:r>
    </w:p>
    <w:p w14:paraId="57E4941D" w14:textId="77777777" w:rsidR="0088020C" w:rsidRPr="0088020C" w:rsidRDefault="0088020C" w:rsidP="00196E66">
      <w:pPr>
        <w:numPr>
          <w:ilvl w:val="0"/>
          <w:numId w:val="55"/>
        </w:numPr>
        <w:spacing w:before="120" w:after="0" w:line="240" w:lineRule="auto"/>
        <w:ind w:left="1349" w:hanging="357"/>
        <w:jc w:val="both"/>
        <w:rPr>
          <w:rFonts w:ascii="Arial" w:hAnsi="Arial" w:cs="Arial"/>
        </w:rPr>
      </w:pPr>
      <w:r w:rsidRPr="0088020C">
        <w:rPr>
          <w:rFonts w:ascii="Arial" w:hAnsi="Arial" w:cs="Arial"/>
        </w:rPr>
        <w:t xml:space="preserve">Dépouillement des offres par une commission (au sein du programme ou une commission externe selon le cas) ; </w:t>
      </w:r>
    </w:p>
    <w:p w14:paraId="77131325" w14:textId="77777777" w:rsidR="0088020C" w:rsidRPr="0088020C" w:rsidRDefault="0088020C" w:rsidP="00196E66">
      <w:pPr>
        <w:numPr>
          <w:ilvl w:val="0"/>
          <w:numId w:val="55"/>
        </w:numPr>
        <w:spacing w:before="120" w:after="0" w:line="240" w:lineRule="auto"/>
        <w:ind w:left="1349" w:hanging="357"/>
        <w:jc w:val="both"/>
        <w:rPr>
          <w:rFonts w:ascii="Arial" w:hAnsi="Arial" w:cs="Arial"/>
        </w:rPr>
      </w:pPr>
      <w:r w:rsidRPr="0088020C">
        <w:rPr>
          <w:rFonts w:ascii="Arial" w:hAnsi="Arial" w:cs="Arial"/>
        </w:rPr>
        <w:t xml:space="preserve">Etablissement d’un procès-verbal d’ouverture et d’analyse des offres ; </w:t>
      </w:r>
    </w:p>
    <w:p w14:paraId="31D260E3" w14:textId="77777777" w:rsidR="0088020C" w:rsidRPr="0088020C" w:rsidRDefault="0088020C" w:rsidP="00196E66">
      <w:pPr>
        <w:numPr>
          <w:ilvl w:val="0"/>
          <w:numId w:val="55"/>
        </w:numPr>
        <w:spacing w:before="120" w:after="0" w:line="240" w:lineRule="auto"/>
        <w:ind w:left="1349" w:hanging="357"/>
        <w:jc w:val="both"/>
        <w:rPr>
          <w:rFonts w:ascii="Arial" w:hAnsi="Arial" w:cs="Arial"/>
        </w:rPr>
      </w:pPr>
      <w:r w:rsidRPr="0088020C">
        <w:rPr>
          <w:rFonts w:ascii="Arial" w:hAnsi="Arial" w:cs="Arial"/>
        </w:rPr>
        <w:t xml:space="preserve">Soumission des résultats aux bailleurs de Fonds pour avis de non objection (pour les services, en deux temps à savoir dépouillement des offres techniques d’abord et dépouillement des offres financières après) </w:t>
      </w:r>
    </w:p>
    <w:p w14:paraId="6EDBB469" w14:textId="77777777" w:rsidR="0088020C" w:rsidRPr="0088020C" w:rsidRDefault="0088020C" w:rsidP="00196E66">
      <w:pPr>
        <w:numPr>
          <w:ilvl w:val="0"/>
          <w:numId w:val="55"/>
        </w:numPr>
        <w:spacing w:before="120" w:after="0" w:line="240" w:lineRule="auto"/>
        <w:ind w:left="1349" w:hanging="357"/>
        <w:jc w:val="both"/>
        <w:rPr>
          <w:rFonts w:ascii="Arial" w:hAnsi="Arial" w:cs="Arial"/>
        </w:rPr>
      </w:pPr>
      <w:r w:rsidRPr="0088020C">
        <w:rPr>
          <w:rFonts w:ascii="Arial" w:hAnsi="Arial" w:cs="Arial"/>
        </w:rPr>
        <w:t xml:space="preserve">Attribution du marché au mieux disant ou au moins disant à qualité égale ; </w:t>
      </w:r>
    </w:p>
    <w:p w14:paraId="7DA51913" w14:textId="77777777" w:rsidR="0088020C" w:rsidRPr="0088020C" w:rsidRDefault="0088020C" w:rsidP="00196E66">
      <w:pPr>
        <w:numPr>
          <w:ilvl w:val="0"/>
          <w:numId w:val="55"/>
        </w:numPr>
        <w:spacing w:before="120" w:after="0" w:line="240" w:lineRule="auto"/>
        <w:ind w:left="1349" w:hanging="357"/>
        <w:jc w:val="both"/>
        <w:rPr>
          <w:rFonts w:ascii="Arial" w:hAnsi="Arial" w:cs="Arial"/>
        </w:rPr>
      </w:pPr>
      <w:r w:rsidRPr="0088020C">
        <w:rPr>
          <w:rFonts w:ascii="Arial" w:hAnsi="Arial" w:cs="Arial"/>
        </w:rPr>
        <w:t xml:space="preserve">Etablissement du bon de commande ou du contrat selon le cas ; </w:t>
      </w:r>
    </w:p>
    <w:p w14:paraId="41BFF4B3" w14:textId="77777777" w:rsidR="0088020C" w:rsidRPr="0088020C" w:rsidRDefault="0088020C" w:rsidP="00196E66">
      <w:pPr>
        <w:numPr>
          <w:ilvl w:val="0"/>
          <w:numId w:val="55"/>
        </w:numPr>
        <w:spacing w:before="120" w:after="0" w:line="240" w:lineRule="auto"/>
        <w:ind w:left="1349" w:hanging="357"/>
        <w:jc w:val="both"/>
        <w:rPr>
          <w:rFonts w:ascii="Arial" w:hAnsi="Arial" w:cs="Arial"/>
        </w:rPr>
      </w:pPr>
      <w:r w:rsidRPr="0088020C">
        <w:rPr>
          <w:rFonts w:ascii="Arial" w:hAnsi="Arial" w:cs="Arial"/>
        </w:rPr>
        <w:t>Demande de l’avis de non objection du bailleur selon le montant et le type de marché ;</w:t>
      </w:r>
    </w:p>
    <w:p w14:paraId="7C1B482C" w14:textId="77777777" w:rsidR="0088020C" w:rsidRPr="0088020C" w:rsidRDefault="0088020C" w:rsidP="00196E66">
      <w:pPr>
        <w:numPr>
          <w:ilvl w:val="0"/>
          <w:numId w:val="55"/>
        </w:numPr>
        <w:spacing w:before="120" w:after="0" w:line="240" w:lineRule="auto"/>
        <w:ind w:left="1349" w:hanging="357"/>
        <w:jc w:val="both"/>
        <w:rPr>
          <w:rFonts w:ascii="Arial" w:hAnsi="Arial" w:cs="Arial"/>
        </w:rPr>
      </w:pPr>
      <w:r w:rsidRPr="0088020C">
        <w:rPr>
          <w:rFonts w:ascii="Arial" w:hAnsi="Arial" w:cs="Arial"/>
        </w:rPr>
        <w:t>Recours à la Commission Nationale des Marchés Publics suivant les seuils prescris par la réglementation.</w:t>
      </w:r>
    </w:p>
    <w:p w14:paraId="3DACB553" w14:textId="77777777" w:rsidR="0088020C" w:rsidRPr="0088020C" w:rsidRDefault="0088020C" w:rsidP="0088020C">
      <w:pPr>
        <w:spacing w:after="0" w:line="240" w:lineRule="auto"/>
        <w:jc w:val="both"/>
        <w:rPr>
          <w:rFonts w:ascii="Arial" w:hAnsi="Arial" w:cs="Arial"/>
        </w:rPr>
      </w:pPr>
      <w:r w:rsidRPr="0088020C">
        <w:rPr>
          <w:rFonts w:ascii="Arial" w:hAnsi="Arial" w:cs="Arial"/>
        </w:rPr>
        <w:t xml:space="preserve">  </w:t>
      </w:r>
    </w:p>
    <w:p w14:paraId="25B4F603" w14:textId="77777777" w:rsidR="0088020C" w:rsidRPr="0088020C" w:rsidRDefault="0088020C" w:rsidP="00196E66">
      <w:pPr>
        <w:numPr>
          <w:ilvl w:val="0"/>
          <w:numId w:val="51"/>
        </w:numPr>
        <w:spacing w:before="120" w:after="0" w:line="240" w:lineRule="auto"/>
        <w:jc w:val="both"/>
        <w:rPr>
          <w:rFonts w:ascii="Arial" w:hAnsi="Arial" w:cs="Arial"/>
        </w:rPr>
      </w:pPr>
      <w:r w:rsidRPr="0088020C">
        <w:rPr>
          <w:rFonts w:ascii="Arial" w:hAnsi="Arial" w:cs="Arial"/>
        </w:rPr>
        <w:t xml:space="preserve">Tous les biens, services et travaux de génie civil financés par les différents Accords financiers font l’objet de passation des marchés et d’engagement de dépenses conformes aux procédures prévues par les bailleurs. </w:t>
      </w:r>
    </w:p>
    <w:p w14:paraId="2A4EA828" w14:textId="77777777" w:rsidR="0088020C" w:rsidRPr="0088020C" w:rsidRDefault="0088020C" w:rsidP="00196E66">
      <w:pPr>
        <w:numPr>
          <w:ilvl w:val="0"/>
          <w:numId w:val="51"/>
        </w:numPr>
        <w:spacing w:before="120" w:after="0" w:line="240" w:lineRule="auto"/>
        <w:jc w:val="both"/>
        <w:rPr>
          <w:rFonts w:ascii="Arial" w:hAnsi="Arial" w:cs="Arial"/>
        </w:rPr>
      </w:pPr>
      <w:r w:rsidRPr="0088020C">
        <w:rPr>
          <w:rFonts w:ascii="Arial" w:hAnsi="Arial" w:cs="Arial"/>
        </w:rPr>
        <w:t xml:space="preserve">Les règles de gestion sont prévues dans les différents documents des bailleurs et s’appliquent : </w:t>
      </w:r>
    </w:p>
    <w:p w14:paraId="2695E2EB" w14:textId="77777777" w:rsidR="0088020C" w:rsidRPr="0088020C" w:rsidRDefault="0088020C" w:rsidP="00196E66">
      <w:pPr>
        <w:numPr>
          <w:ilvl w:val="0"/>
          <w:numId w:val="52"/>
        </w:numPr>
        <w:spacing w:before="120" w:after="0" w:line="240" w:lineRule="auto"/>
        <w:jc w:val="both"/>
        <w:rPr>
          <w:rFonts w:ascii="Arial" w:hAnsi="Arial" w:cs="Arial"/>
        </w:rPr>
      </w:pPr>
      <w:r w:rsidRPr="0088020C">
        <w:rPr>
          <w:rFonts w:ascii="Arial" w:hAnsi="Arial" w:cs="Arial"/>
        </w:rPr>
        <w:t xml:space="preserve">à la nature et aux montants requis pour les acquisitions ; </w:t>
      </w:r>
    </w:p>
    <w:p w14:paraId="5F2F29C9" w14:textId="77777777" w:rsidR="0088020C" w:rsidRPr="0088020C" w:rsidRDefault="0088020C" w:rsidP="00196E66">
      <w:pPr>
        <w:numPr>
          <w:ilvl w:val="0"/>
          <w:numId w:val="52"/>
        </w:numPr>
        <w:spacing w:before="120" w:after="0" w:line="240" w:lineRule="auto"/>
        <w:jc w:val="both"/>
        <w:rPr>
          <w:rFonts w:ascii="Arial" w:hAnsi="Arial" w:cs="Arial"/>
        </w:rPr>
      </w:pPr>
      <w:r w:rsidRPr="0088020C">
        <w:rPr>
          <w:rFonts w:ascii="Arial" w:hAnsi="Arial" w:cs="Arial"/>
        </w:rPr>
        <w:t xml:space="preserve">au type de marché approprié dans chacun des cas. </w:t>
      </w:r>
    </w:p>
    <w:p w14:paraId="00D47C5B" w14:textId="789B3D61" w:rsidR="0088020C" w:rsidRPr="0088020C" w:rsidRDefault="0088020C" w:rsidP="00196E66">
      <w:pPr>
        <w:numPr>
          <w:ilvl w:val="0"/>
          <w:numId w:val="51"/>
        </w:numPr>
        <w:spacing w:before="120" w:after="0" w:line="240" w:lineRule="auto"/>
        <w:jc w:val="both"/>
        <w:rPr>
          <w:rFonts w:ascii="Arial" w:hAnsi="Arial" w:cs="Arial"/>
        </w:rPr>
      </w:pPr>
      <w:r w:rsidRPr="0088020C">
        <w:rPr>
          <w:rFonts w:ascii="Arial" w:hAnsi="Arial" w:cs="Arial"/>
        </w:rPr>
        <w:t xml:space="preserve"> Tout bien acheté doit faire l’objet de réception avant affectation au demandeur ; </w:t>
      </w:r>
    </w:p>
    <w:p w14:paraId="72B34FCD" w14:textId="77777777" w:rsidR="0088020C" w:rsidRPr="0088020C" w:rsidRDefault="0088020C" w:rsidP="00196E66">
      <w:pPr>
        <w:numPr>
          <w:ilvl w:val="0"/>
          <w:numId w:val="53"/>
        </w:numPr>
        <w:spacing w:before="120" w:after="0" w:line="240" w:lineRule="auto"/>
        <w:jc w:val="both"/>
        <w:rPr>
          <w:rFonts w:ascii="Arial" w:hAnsi="Arial" w:cs="Arial"/>
        </w:rPr>
      </w:pPr>
      <w:r w:rsidRPr="0088020C">
        <w:rPr>
          <w:rFonts w:ascii="Arial" w:hAnsi="Arial" w:cs="Arial"/>
        </w:rPr>
        <w:t xml:space="preserve">La réception des biens achetés doit être constatée par un bordereau de livraison ou un procès-verbal de réception.      </w:t>
      </w:r>
    </w:p>
    <w:p w14:paraId="640953C6" w14:textId="3DD260ED" w:rsidR="0088020C" w:rsidRPr="0088020C" w:rsidRDefault="0088020C" w:rsidP="00196E66">
      <w:pPr>
        <w:numPr>
          <w:ilvl w:val="0"/>
          <w:numId w:val="53"/>
        </w:numPr>
        <w:spacing w:before="120" w:after="0" w:line="240" w:lineRule="auto"/>
        <w:jc w:val="both"/>
        <w:rPr>
          <w:rFonts w:ascii="Arial" w:hAnsi="Arial" w:cs="Arial"/>
        </w:rPr>
      </w:pPr>
      <w:r w:rsidRPr="0088020C">
        <w:rPr>
          <w:rFonts w:ascii="Arial" w:hAnsi="Arial" w:cs="Arial"/>
        </w:rPr>
        <w:t xml:space="preserve">Les différents types de marchés ainsi que les montants correspondants sont présentés </w:t>
      </w:r>
      <w:r w:rsidR="00322FDF" w:rsidRPr="0088020C">
        <w:rPr>
          <w:rFonts w:ascii="Arial" w:hAnsi="Arial" w:cs="Arial"/>
        </w:rPr>
        <w:t>annuellement aux</w:t>
      </w:r>
      <w:r w:rsidRPr="0088020C">
        <w:rPr>
          <w:rFonts w:ascii="Arial" w:hAnsi="Arial" w:cs="Arial"/>
        </w:rPr>
        <w:t xml:space="preserve"> bailleurs de fonds dans le </w:t>
      </w:r>
      <w:r w:rsidRPr="0088020C">
        <w:rPr>
          <w:rFonts w:ascii="Arial" w:hAnsi="Arial" w:cs="Arial"/>
          <w:b/>
        </w:rPr>
        <w:t>Plan de Passation de Marchés du PADMAR</w:t>
      </w:r>
      <w:r w:rsidRPr="0088020C">
        <w:rPr>
          <w:rFonts w:ascii="Arial" w:hAnsi="Arial" w:cs="Arial"/>
        </w:rPr>
        <w:t xml:space="preserve">  </w:t>
      </w:r>
    </w:p>
    <w:p w14:paraId="54DFB250" w14:textId="77777777" w:rsidR="0088020C" w:rsidRPr="0088020C" w:rsidRDefault="0088020C" w:rsidP="00196E66">
      <w:pPr>
        <w:spacing w:before="120" w:after="0" w:line="240" w:lineRule="auto"/>
        <w:jc w:val="both"/>
        <w:rPr>
          <w:rFonts w:ascii="Arial" w:hAnsi="Arial" w:cs="Arial"/>
        </w:rPr>
      </w:pPr>
    </w:p>
    <w:p w14:paraId="24C889AC" w14:textId="77777777" w:rsidR="0088020C" w:rsidRPr="0088020C" w:rsidRDefault="0088020C" w:rsidP="00196E66">
      <w:pPr>
        <w:numPr>
          <w:ilvl w:val="0"/>
          <w:numId w:val="53"/>
        </w:numPr>
        <w:spacing w:before="120" w:after="0" w:line="240" w:lineRule="auto"/>
        <w:jc w:val="both"/>
        <w:rPr>
          <w:rFonts w:ascii="Arial" w:hAnsi="Arial" w:cs="Arial"/>
        </w:rPr>
      </w:pPr>
      <w:r w:rsidRPr="0088020C">
        <w:rPr>
          <w:rFonts w:ascii="Arial" w:hAnsi="Arial" w:cs="Arial"/>
        </w:rPr>
        <w:t xml:space="preserve">Tous les contrats doivent être inscrits sur </w:t>
      </w:r>
      <w:r w:rsidRPr="0088020C">
        <w:rPr>
          <w:rFonts w:ascii="Arial" w:hAnsi="Arial" w:cs="Arial"/>
          <w:b/>
        </w:rPr>
        <w:t>le registre des contrats</w:t>
      </w:r>
      <w:r w:rsidRPr="0088020C">
        <w:rPr>
          <w:rFonts w:ascii="Arial" w:hAnsi="Arial" w:cs="Arial"/>
        </w:rPr>
        <w:t xml:space="preserve">, qui devra être mis à jour et soumis </w:t>
      </w:r>
      <w:r w:rsidRPr="0088020C">
        <w:rPr>
          <w:rFonts w:ascii="Arial" w:hAnsi="Arial" w:cs="Arial"/>
          <w:b/>
        </w:rPr>
        <w:t>tous les mois</w:t>
      </w:r>
      <w:r w:rsidRPr="0088020C">
        <w:rPr>
          <w:rFonts w:ascii="Arial" w:hAnsi="Arial" w:cs="Arial"/>
        </w:rPr>
        <w:t xml:space="preserve"> au chargé de Programme de pays du FIDA. </w:t>
      </w:r>
    </w:p>
    <w:p w14:paraId="3C564076" w14:textId="77777777" w:rsidR="00BF1136" w:rsidRPr="006A54CD" w:rsidRDefault="00BF1136" w:rsidP="00BF1136">
      <w:pPr>
        <w:spacing w:after="0" w:line="240" w:lineRule="auto"/>
        <w:jc w:val="both"/>
        <w:rPr>
          <w:rFonts w:ascii="Arial" w:hAnsi="Arial" w:cs="Arial"/>
        </w:rPr>
      </w:pPr>
    </w:p>
    <w:p w14:paraId="53F3B274" w14:textId="77777777" w:rsidR="00BF1136" w:rsidRPr="006A54CD" w:rsidRDefault="00BF1136" w:rsidP="00BF1136">
      <w:pPr>
        <w:spacing w:after="0" w:line="240" w:lineRule="auto"/>
        <w:jc w:val="both"/>
        <w:rPr>
          <w:rFonts w:ascii="Arial" w:hAnsi="Arial" w:cs="Arial"/>
          <w:b/>
          <w:i/>
        </w:rPr>
      </w:pPr>
      <w:r w:rsidRPr="006A54CD">
        <w:rPr>
          <w:rFonts w:ascii="Arial" w:hAnsi="Arial" w:cs="Arial"/>
          <w:b/>
          <w:i/>
        </w:rPr>
        <w:t>Mode de contractualisation</w:t>
      </w:r>
    </w:p>
    <w:p w14:paraId="4711DFD6" w14:textId="77777777" w:rsidR="0088020C" w:rsidRPr="0088020C" w:rsidRDefault="0088020C" w:rsidP="0088020C">
      <w:pPr>
        <w:spacing w:after="0" w:line="240" w:lineRule="auto"/>
        <w:jc w:val="both"/>
        <w:rPr>
          <w:rFonts w:ascii="Arial" w:hAnsi="Arial" w:cs="Arial"/>
        </w:rPr>
      </w:pPr>
    </w:p>
    <w:p w14:paraId="13C4EA77" w14:textId="77777777" w:rsidR="0088020C" w:rsidRPr="0088020C" w:rsidRDefault="0088020C" w:rsidP="0088020C">
      <w:pPr>
        <w:spacing w:after="0" w:line="240" w:lineRule="auto"/>
        <w:jc w:val="both"/>
        <w:rPr>
          <w:rFonts w:ascii="Arial" w:hAnsi="Arial" w:cs="Arial"/>
        </w:rPr>
      </w:pPr>
      <w:r w:rsidRPr="0088020C">
        <w:rPr>
          <w:rFonts w:ascii="Arial" w:hAnsi="Arial" w:cs="Arial"/>
        </w:rPr>
        <w:t xml:space="preserve">L’exécution des marchés répond à des règles de forme qui se traduisent par l’utilisation d’un certain nombre de supports selon la nature et le type de marché. L’engagement et l’exécution des dépenses relatives à ceux-ci requièrent les supports suivants :  </w:t>
      </w:r>
    </w:p>
    <w:p w14:paraId="046382EB" w14:textId="77777777" w:rsidR="0088020C" w:rsidRPr="0088020C" w:rsidRDefault="0088020C" w:rsidP="007813A3">
      <w:pPr>
        <w:numPr>
          <w:ilvl w:val="0"/>
          <w:numId w:val="90"/>
        </w:numPr>
        <w:spacing w:before="120" w:after="0" w:line="240" w:lineRule="auto"/>
        <w:ind w:left="1287" w:hanging="357"/>
        <w:jc w:val="both"/>
        <w:rPr>
          <w:rFonts w:ascii="Arial" w:hAnsi="Arial" w:cs="Arial"/>
        </w:rPr>
      </w:pPr>
      <w:r w:rsidRPr="0088020C">
        <w:rPr>
          <w:rFonts w:ascii="Arial" w:hAnsi="Arial" w:cs="Arial"/>
        </w:rPr>
        <w:t xml:space="preserve">Les bons de commande ;  </w:t>
      </w:r>
    </w:p>
    <w:p w14:paraId="78A220DF" w14:textId="77777777" w:rsidR="0088020C" w:rsidRPr="0088020C" w:rsidRDefault="0088020C" w:rsidP="007813A3">
      <w:pPr>
        <w:numPr>
          <w:ilvl w:val="0"/>
          <w:numId w:val="90"/>
        </w:numPr>
        <w:spacing w:before="120" w:after="0" w:line="240" w:lineRule="auto"/>
        <w:ind w:left="1287" w:hanging="357"/>
        <w:jc w:val="both"/>
        <w:rPr>
          <w:rFonts w:ascii="Arial" w:hAnsi="Arial" w:cs="Arial"/>
        </w:rPr>
      </w:pPr>
      <w:r w:rsidRPr="0088020C">
        <w:rPr>
          <w:rFonts w:ascii="Arial" w:hAnsi="Arial" w:cs="Arial"/>
        </w:rPr>
        <w:t xml:space="preserve">Les contrats ou lettres de marché pour les marchés de grande importance. </w:t>
      </w:r>
    </w:p>
    <w:p w14:paraId="7ED4115B" w14:textId="77777777" w:rsidR="0088020C" w:rsidRPr="0088020C" w:rsidRDefault="0088020C" w:rsidP="007813A3">
      <w:pPr>
        <w:numPr>
          <w:ilvl w:val="0"/>
          <w:numId w:val="90"/>
        </w:numPr>
        <w:spacing w:before="120" w:after="0" w:line="240" w:lineRule="auto"/>
        <w:ind w:left="1287" w:hanging="357"/>
        <w:jc w:val="both"/>
        <w:rPr>
          <w:rFonts w:ascii="Arial" w:hAnsi="Arial" w:cs="Arial"/>
        </w:rPr>
      </w:pPr>
      <w:r w:rsidRPr="0088020C">
        <w:rPr>
          <w:rFonts w:ascii="Arial" w:hAnsi="Arial" w:cs="Arial"/>
        </w:rPr>
        <w:t xml:space="preserve">Les ordres de travail  </w:t>
      </w:r>
    </w:p>
    <w:p w14:paraId="28AAC420" w14:textId="77777777" w:rsidR="002A20A5" w:rsidRDefault="002A20A5" w:rsidP="002A20A5">
      <w:pPr>
        <w:spacing w:after="0" w:line="240" w:lineRule="auto"/>
        <w:jc w:val="both"/>
        <w:rPr>
          <w:rFonts w:ascii="Arial" w:hAnsi="Arial" w:cs="Arial"/>
        </w:rPr>
      </w:pPr>
    </w:p>
    <w:p w14:paraId="3A32C10A" w14:textId="77777777" w:rsidR="00BF1136" w:rsidRPr="006A54CD" w:rsidRDefault="00BF1136" w:rsidP="00BF1136">
      <w:pPr>
        <w:spacing w:after="0" w:line="240" w:lineRule="auto"/>
        <w:jc w:val="both"/>
        <w:rPr>
          <w:rFonts w:ascii="Arial" w:hAnsi="Arial" w:cs="Arial"/>
          <w:b/>
          <w:i/>
        </w:rPr>
      </w:pPr>
      <w:r w:rsidRPr="006A54CD">
        <w:rPr>
          <w:rFonts w:ascii="Arial" w:hAnsi="Arial" w:cs="Arial"/>
          <w:b/>
          <w:i/>
        </w:rPr>
        <w:t>Suivi de la contractualisation.</w:t>
      </w:r>
    </w:p>
    <w:p w14:paraId="48246610" w14:textId="77777777" w:rsidR="00BF1136" w:rsidRPr="006A54CD" w:rsidRDefault="00BF1136" w:rsidP="00BF1136">
      <w:pPr>
        <w:spacing w:after="0" w:line="240" w:lineRule="auto"/>
        <w:jc w:val="both"/>
        <w:rPr>
          <w:rFonts w:ascii="Arial" w:hAnsi="Arial" w:cs="Arial"/>
        </w:rPr>
      </w:pPr>
    </w:p>
    <w:p w14:paraId="376C4DF4" w14:textId="77777777" w:rsidR="009E3DC1" w:rsidRPr="006C23A3" w:rsidRDefault="009E3DC1" w:rsidP="009E3DC1">
      <w:pPr>
        <w:jc w:val="both"/>
        <w:rPr>
          <w:rFonts w:ascii="Arial" w:hAnsi="Arial" w:cs="Arial"/>
        </w:rPr>
      </w:pPr>
      <w:r w:rsidRPr="006C23A3">
        <w:rPr>
          <w:rFonts w:ascii="Arial" w:hAnsi="Arial" w:cs="Arial"/>
        </w:rPr>
        <w:t>La procédure s’applique à tous les contrats et les marchés du Programme.</w:t>
      </w:r>
    </w:p>
    <w:p w14:paraId="50F750D2" w14:textId="77777777" w:rsidR="009E3DC1" w:rsidRPr="006C23A3" w:rsidRDefault="009E3DC1" w:rsidP="007813A3">
      <w:pPr>
        <w:numPr>
          <w:ilvl w:val="0"/>
          <w:numId w:val="64"/>
        </w:numPr>
        <w:spacing w:after="0" w:line="240" w:lineRule="auto"/>
        <w:jc w:val="both"/>
        <w:rPr>
          <w:rFonts w:ascii="Arial" w:hAnsi="Arial" w:cs="Arial"/>
        </w:rPr>
      </w:pPr>
      <w:r w:rsidRPr="006C23A3">
        <w:rPr>
          <w:rFonts w:ascii="Arial" w:hAnsi="Arial" w:cs="Arial"/>
        </w:rPr>
        <w:t xml:space="preserve">Le suivi des contrats et des marchés est réalisé par </w:t>
      </w:r>
      <w:r w:rsidRPr="006C23A3">
        <w:rPr>
          <w:rFonts w:ascii="Arial" w:hAnsi="Arial" w:cs="Arial"/>
          <w:b/>
        </w:rPr>
        <w:t>le RPM et le RAF</w:t>
      </w:r>
      <w:r w:rsidRPr="006C23A3">
        <w:rPr>
          <w:rFonts w:ascii="Arial" w:hAnsi="Arial" w:cs="Arial"/>
        </w:rPr>
        <w:t xml:space="preserve"> grâce au logiciel de gestion financière et comptable du Projets, chacun en ce qui le concerne ;</w:t>
      </w:r>
    </w:p>
    <w:p w14:paraId="3AE4778F" w14:textId="77777777" w:rsidR="009E3DC1" w:rsidRPr="006C23A3" w:rsidRDefault="009E3DC1" w:rsidP="007813A3">
      <w:pPr>
        <w:numPr>
          <w:ilvl w:val="0"/>
          <w:numId w:val="64"/>
        </w:numPr>
        <w:spacing w:after="0" w:line="240" w:lineRule="auto"/>
        <w:jc w:val="both"/>
        <w:rPr>
          <w:rFonts w:ascii="Arial" w:hAnsi="Arial" w:cs="Arial"/>
        </w:rPr>
      </w:pPr>
      <w:r w:rsidRPr="006C23A3">
        <w:rPr>
          <w:rFonts w:ascii="Arial" w:hAnsi="Arial" w:cs="Arial"/>
        </w:rPr>
        <w:t xml:space="preserve">Dès la signature d’un contrat ou d’un marché, </w:t>
      </w:r>
      <w:r w:rsidRPr="006C23A3">
        <w:rPr>
          <w:rFonts w:ascii="Arial" w:hAnsi="Arial" w:cs="Arial"/>
          <w:b/>
        </w:rPr>
        <w:t>le RPM et le RAF</w:t>
      </w:r>
      <w:r w:rsidRPr="006C23A3">
        <w:rPr>
          <w:rFonts w:ascii="Arial" w:hAnsi="Arial" w:cs="Arial"/>
        </w:rPr>
        <w:t xml:space="preserve"> conservent un exemplaire du contrat ou du marché et transmettent une copie au </w:t>
      </w:r>
      <w:r w:rsidRPr="006C23A3">
        <w:rPr>
          <w:rFonts w:ascii="Arial" w:hAnsi="Arial" w:cs="Arial"/>
          <w:b/>
        </w:rPr>
        <w:t>comptable</w:t>
      </w:r>
      <w:r w:rsidRPr="006C23A3">
        <w:rPr>
          <w:rFonts w:ascii="Arial" w:hAnsi="Arial" w:cs="Arial"/>
        </w:rPr>
        <w:t xml:space="preserve"> ;</w:t>
      </w:r>
    </w:p>
    <w:p w14:paraId="69CB78AC" w14:textId="77777777" w:rsidR="009E3DC1" w:rsidRPr="006C23A3" w:rsidRDefault="009E3DC1" w:rsidP="007813A3">
      <w:pPr>
        <w:numPr>
          <w:ilvl w:val="0"/>
          <w:numId w:val="64"/>
        </w:numPr>
        <w:spacing w:after="0" w:line="240" w:lineRule="auto"/>
        <w:jc w:val="both"/>
        <w:rPr>
          <w:rFonts w:ascii="Arial" w:hAnsi="Arial" w:cs="Arial"/>
        </w:rPr>
      </w:pPr>
      <w:r w:rsidRPr="006C23A3">
        <w:rPr>
          <w:rFonts w:ascii="Arial" w:hAnsi="Arial" w:cs="Arial"/>
        </w:rPr>
        <w:t xml:space="preserve">Tous les contrats sont numérotés et saisis dans le logiciel par </w:t>
      </w:r>
      <w:r w:rsidRPr="006C23A3">
        <w:rPr>
          <w:rFonts w:ascii="Arial" w:hAnsi="Arial" w:cs="Arial"/>
          <w:b/>
        </w:rPr>
        <w:t xml:space="preserve">le Comptable </w:t>
      </w:r>
      <w:r w:rsidRPr="006C23A3">
        <w:rPr>
          <w:rFonts w:ascii="Arial" w:hAnsi="Arial" w:cs="Arial"/>
        </w:rPr>
        <w:t>;</w:t>
      </w:r>
    </w:p>
    <w:p w14:paraId="3DE14284" w14:textId="77777777" w:rsidR="009E3DC1" w:rsidRPr="006C23A3" w:rsidRDefault="009E3DC1" w:rsidP="007813A3">
      <w:pPr>
        <w:numPr>
          <w:ilvl w:val="0"/>
          <w:numId w:val="64"/>
        </w:numPr>
        <w:spacing w:after="0" w:line="240" w:lineRule="auto"/>
        <w:jc w:val="both"/>
        <w:rPr>
          <w:rFonts w:ascii="Arial" w:hAnsi="Arial" w:cs="Arial"/>
        </w:rPr>
      </w:pPr>
      <w:r w:rsidRPr="006C23A3">
        <w:rPr>
          <w:rFonts w:ascii="Arial" w:hAnsi="Arial" w:cs="Arial"/>
        </w:rPr>
        <w:t>Le logiciel gère un registre des contrats qui est automatiquement mis à jour à chaque nouveau contrat.</w:t>
      </w:r>
    </w:p>
    <w:p w14:paraId="05C1883D" w14:textId="77777777" w:rsidR="009E3DC1" w:rsidRPr="006C23A3" w:rsidRDefault="009E3DC1" w:rsidP="007813A3">
      <w:pPr>
        <w:numPr>
          <w:ilvl w:val="0"/>
          <w:numId w:val="64"/>
        </w:numPr>
        <w:spacing w:after="0" w:line="240" w:lineRule="auto"/>
        <w:jc w:val="both"/>
        <w:rPr>
          <w:rFonts w:ascii="Calibri" w:hAnsi="Calibri" w:cs="Calibri"/>
          <w:sz w:val="18"/>
          <w:szCs w:val="18"/>
        </w:rPr>
      </w:pPr>
      <w:r w:rsidRPr="006C23A3">
        <w:rPr>
          <w:rFonts w:ascii="Arial" w:hAnsi="Arial" w:cs="Arial"/>
        </w:rPr>
        <w:t xml:space="preserve">Pour tout paiement relatif à un contrat, le </w:t>
      </w:r>
      <w:r w:rsidRPr="006C23A3">
        <w:rPr>
          <w:rFonts w:ascii="Arial" w:hAnsi="Arial" w:cs="Arial"/>
          <w:b/>
          <w:bCs/>
        </w:rPr>
        <w:t>RAF</w:t>
      </w:r>
      <w:r w:rsidRPr="006C23A3">
        <w:rPr>
          <w:rFonts w:ascii="Arial" w:hAnsi="Arial" w:cs="Arial"/>
        </w:rPr>
        <w:t xml:space="preserve"> joint la fiche de suivi du contrat donnant toutes les factures et tous les paiements effectués sur le contrat. Cette fiche est éditée automatiquement par le logiciel approprié</w:t>
      </w:r>
      <w:r w:rsidRPr="006C23A3">
        <w:rPr>
          <w:rFonts w:ascii="Calibri" w:hAnsi="Calibri" w:cs="Calibri"/>
          <w:sz w:val="18"/>
          <w:szCs w:val="18"/>
        </w:rPr>
        <w:t>.</w:t>
      </w:r>
    </w:p>
    <w:p w14:paraId="6C944E2B" w14:textId="77777777" w:rsidR="009E3DC1" w:rsidRPr="00955BD6" w:rsidRDefault="009E3DC1" w:rsidP="00955BD6">
      <w:pPr>
        <w:spacing w:after="0" w:line="240" w:lineRule="auto"/>
        <w:jc w:val="both"/>
        <w:rPr>
          <w:rFonts w:ascii="Arial" w:hAnsi="Arial" w:cs="Arial"/>
        </w:rPr>
      </w:pPr>
    </w:p>
    <w:p w14:paraId="1087C8CD" w14:textId="04974149" w:rsidR="009E3DC1" w:rsidRPr="006C23A3" w:rsidRDefault="009E3DC1" w:rsidP="009E3DC1">
      <w:pPr>
        <w:spacing w:after="0" w:line="240" w:lineRule="auto"/>
        <w:jc w:val="both"/>
        <w:rPr>
          <w:rFonts w:ascii="Arial" w:hAnsi="Arial" w:cs="Arial"/>
        </w:rPr>
      </w:pPr>
      <w:r w:rsidRPr="006C23A3">
        <w:rPr>
          <w:rFonts w:ascii="Arial" w:hAnsi="Arial" w:cs="Arial"/>
        </w:rPr>
        <w:t xml:space="preserve">En ce qui concerne les </w:t>
      </w:r>
      <w:r w:rsidR="00322FDF" w:rsidRPr="006C23A3">
        <w:rPr>
          <w:rFonts w:ascii="Arial" w:hAnsi="Arial" w:cs="Arial"/>
        </w:rPr>
        <w:t>marchés dont</w:t>
      </w:r>
      <w:r w:rsidRPr="006C23A3">
        <w:rPr>
          <w:rFonts w:ascii="Arial" w:hAnsi="Arial" w:cs="Arial"/>
        </w:rPr>
        <w:t xml:space="preserve"> la livraison est en retard. Le RAF en lien avec la RPM :</w:t>
      </w:r>
    </w:p>
    <w:p w14:paraId="442F19A5" w14:textId="77777777" w:rsidR="009E3DC1" w:rsidRPr="006C23A3" w:rsidRDefault="009E3DC1" w:rsidP="007813A3">
      <w:pPr>
        <w:numPr>
          <w:ilvl w:val="0"/>
          <w:numId w:val="65"/>
        </w:numPr>
        <w:spacing w:after="0" w:line="240" w:lineRule="auto"/>
        <w:jc w:val="both"/>
        <w:rPr>
          <w:rFonts w:ascii="Arial" w:hAnsi="Arial" w:cs="Arial"/>
          <w:iCs/>
        </w:rPr>
      </w:pPr>
      <w:r w:rsidRPr="006C23A3">
        <w:rPr>
          <w:rFonts w:ascii="Arial" w:hAnsi="Arial" w:cs="Arial"/>
          <w:iCs/>
        </w:rPr>
        <w:t>recense les livraisons en retard ;</w:t>
      </w:r>
    </w:p>
    <w:p w14:paraId="5DF7991E" w14:textId="39B04DE2" w:rsidR="009E3DC1" w:rsidRPr="006C23A3" w:rsidRDefault="009E3DC1" w:rsidP="007813A3">
      <w:pPr>
        <w:numPr>
          <w:ilvl w:val="0"/>
          <w:numId w:val="65"/>
        </w:numPr>
        <w:spacing w:after="0" w:line="240" w:lineRule="auto"/>
        <w:jc w:val="both"/>
        <w:rPr>
          <w:rFonts w:ascii="Arial" w:hAnsi="Arial" w:cs="Arial"/>
          <w:iCs/>
        </w:rPr>
      </w:pPr>
      <w:r w:rsidRPr="006C23A3">
        <w:rPr>
          <w:rFonts w:ascii="Arial" w:hAnsi="Arial" w:cs="Arial"/>
          <w:iCs/>
        </w:rPr>
        <w:t xml:space="preserve">relance les fournisseurs concernés </w:t>
      </w:r>
      <w:r w:rsidR="00322FDF" w:rsidRPr="006C23A3">
        <w:rPr>
          <w:rFonts w:ascii="Arial" w:hAnsi="Arial" w:cs="Arial"/>
        </w:rPr>
        <w:t>avec des</w:t>
      </w:r>
      <w:r w:rsidRPr="006C23A3">
        <w:rPr>
          <w:rFonts w:ascii="Arial" w:hAnsi="Arial" w:cs="Arial"/>
        </w:rPr>
        <w:t xml:space="preserve"> lettres de relances signées par le Coordonnateur.</w:t>
      </w:r>
    </w:p>
    <w:p w14:paraId="7EBA0D5B" w14:textId="77777777" w:rsidR="009E3DC1" w:rsidRPr="006C23A3" w:rsidRDefault="009E3DC1" w:rsidP="007813A3">
      <w:pPr>
        <w:numPr>
          <w:ilvl w:val="0"/>
          <w:numId w:val="65"/>
        </w:numPr>
        <w:spacing w:after="0" w:line="240" w:lineRule="auto"/>
        <w:jc w:val="both"/>
        <w:rPr>
          <w:rFonts w:ascii="Arial" w:hAnsi="Arial" w:cs="Arial"/>
          <w:iCs/>
        </w:rPr>
      </w:pPr>
      <w:r w:rsidRPr="006C23A3">
        <w:rPr>
          <w:rFonts w:ascii="Arial" w:hAnsi="Arial" w:cs="Arial"/>
        </w:rPr>
        <w:t xml:space="preserve"> En cas de nécessité, la commande est annulée au profit d’un autre fournisseur.</w:t>
      </w:r>
    </w:p>
    <w:p w14:paraId="429F46C2" w14:textId="77777777" w:rsidR="00BF1136" w:rsidRPr="00BF1136" w:rsidRDefault="00BF1136" w:rsidP="00BF1136">
      <w:pPr>
        <w:spacing w:after="0" w:line="240" w:lineRule="auto"/>
        <w:jc w:val="both"/>
        <w:rPr>
          <w:rFonts w:ascii="Arial" w:hAnsi="Arial" w:cs="Arial"/>
        </w:rPr>
      </w:pPr>
    </w:p>
    <w:p w14:paraId="736A4D20" w14:textId="77777777" w:rsidR="00AA2496" w:rsidRPr="0050168D" w:rsidRDefault="002961BB" w:rsidP="00AA2496">
      <w:pPr>
        <w:pStyle w:val="Titre2"/>
        <w:numPr>
          <w:ilvl w:val="1"/>
          <w:numId w:val="1"/>
        </w:numPr>
        <w:rPr>
          <w:rFonts w:ascii="Arial" w:hAnsi="Arial" w:cs="Arial"/>
          <w:i/>
          <w:color w:val="auto"/>
        </w:rPr>
      </w:pPr>
      <w:bookmarkStart w:id="82" w:name="_Toc16854491"/>
      <w:r>
        <w:rPr>
          <w:rFonts w:ascii="Arial" w:hAnsi="Arial" w:cs="Arial"/>
          <w:i/>
          <w:color w:val="auto"/>
        </w:rPr>
        <w:t>Dispositions comptables et financières</w:t>
      </w:r>
      <w:bookmarkEnd w:id="82"/>
    </w:p>
    <w:p w14:paraId="501DBDDC" w14:textId="77777777" w:rsidR="00AA2496" w:rsidRDefault="00AA2496" w:rsidP="00AA2496">
      <w:pPr>
        <w:spacing w:after="0" w:line="240" w:lineRule="auto"/>
        <w:jc w:val="both"/>
        <w:rPr>
          <w:rFonts w:ascii="Arial" w:hAnsi="Arial" w:cs="Arial"/>
        </w:rPr>
      </w:pPr>
    </w:p>
    <w:p w14:paraId="200976DE" w14:textId="77777777" w:rsidR="00933785" w:rsidRPr="00D14A96" w:rsidRDefault="00933785" w:rsidP="00933785">
      <w:pPr>
        <w:spacing w:after="0" w:line="240" w:lineRule="auto"/>
        <w:jc w:val="both"/>
        <w:rPr>
          <w:rFonts w:ascii="Arial" w:hAnsi="Arial" w:cs="Arial"/>
          <w:lang w:eastAsia="fr-FR"/>
        </w:rPr>
      </w:pPr>
      <w:r w:rsidRPr="00D14A96">
        <w:rPr>
          <w:rFonts w:ascii="Arial" w:hAnsi="Arial" w:cs="Arial"/>
          <w:lang w:eastAsia="fr-FR"/>
        </w:rPr>
        <w:t xml:space="preserve">Le </w:t>
      </w:r>
      <w:r>
        <w:rPr>
          <w:rFonts w:ascii="Arial" w:hAnsi="Arial" w:cs="Arial"/>
          <w:lang w:eastAsia="fr-FR"/>
        </w:rPr>
        <w:t>PADMAR</w:t>
      </w:r>
      <w:r w:rsidRPr="00D14A96">
        <w:rPr>
          <w:rFonts w:ascii="Arial" w:hAnsi="Arial" w:cs="Arial"/>
          <w:lang w:eastAsia="fr-FR"/>
        </w:rPr>
        <w:t xml:space="preserve"> étant un projet financé par </w:t>
      </w:r>
      <w:r>
        <w:rPr>
          <w:rFonts w:ascii="Arial" w:hAnsi="Arial" w:cs="Arial"/>
          <w:lang w:eastAsia="fr-FR"/>
        </w:rPr>
        <w:t>le FIDA</w:t>
      </w:r>
      <w:r w:rsidRPr="00D14A96">
        <w:rPr>
          <w:rFonts w:ascii="Arial" w:hAnsi="Arial" w:cs="Arial"/>
          <w:lang w:eastAsia="fr-FR"/>
        </w:rPr>
        <w:t xml:space="preserve">, </w:t>
      </w:r>
      <w:r>
        <w:rPr>
          <w:rFonts w:ascii="Arial" w:hAnsi="Arial" w:cs="Arial"/>
          <w:lang w:eastAsia="fr-FR"/>
        </w:rPr>
        <w:t xml:space="preserve">l’UC/ProCaR responsable de la gestion comptable et financière du projet </w:t>
      </w:r>
      <w:r w:rsidRPr="00D14A96">
        <w:rPr>
          <w:rFonts w:ascii="Arial" w:hAnsi="Arial" w:cs="Arial"/>
          <w:lang w:eastAsia="fr-FR"/>
        </w:rPr>
        <w:t xml:space="preserve">se doit de se conformer aussi bien aux exigences contenues dans l’Accord de </w:t>
      </w:r>
      <w:r>
        <w:rPr>
          <w:rFonts w:ascii="Arial" w:hAnsi="Arial" w:cs="Arial"/>
          <w:lang w:eastAsia="fr-FR"/>
        </w:rPr>
        <w:t>Financement</w:t>
      </w:r>
      <w:r w:rsidRPr="00D14A96">
        <w:rPr>
          <w:rFonts w:ascii="Arial" w:hAnsi="Arial" w:cs="Arial"/>
          <w:lang w:eastAsia="fr-FR"/>
        </w:rPr>
        <w:t xml:space="preserve"> du projet que celles du Droit comptable </w:t>
      </w:r>
      <w:r w:rsidR="00252B6D">
        <w:rPr>
          <w:rFonts w:ascii="Arial" w:hAnsi="Arial" w:cs="Arial"/>
          <w:lang w:eastAsia="fr-FR"/>
        </w:rPr>
        <w:t>SYSC</w:t>
      </w:r>
      <w:r w:rsidRPr="00D14A96">
        <w:rPr>
          <w:rFonts w:ascii="Arial" w:hAnsi="Arial" w:cs="Arial"/>
          <w:lang w:eastAsia="fr-FR"/>
        </w:rPr>
        <w:t>OHADA</w:t>
      </w:r>
      <w:r w:rsidR="00252B6D">
        <w:rPr>
          <w:rFonts w:ascii="Arial" w:hAnsi="Arial" w:cs="Arial"/>
          <w:lang w:eastAsia="fr-FR"/>
        </w:rPr>
        <w:t xml:space="preserve"> révisé</w:t>
      </w:r>
      <w:r w:rsidRPr="00D14A96">
        <w:rPr>
          <w:rFonts w:ascii="Arial" w:hAnsi="Arial" w:cs="Arial"/>
          <w:lang w:eastAsia="fr-FR"/>
        </w:rPr>
        <w:t xml:space="preserve"> en vigueur au </w:t>
      </w:r>
      <w:r>
        <w:rPr>
          <w:rFonts w:ascii="Arial" w:hAnsi="Arial" w:cs="Arial"/>
          <w:lang w:eastAsia="fr-FR"/>
        </w:rPr>
        <w:t>Bénin</w:t>
      </w:r>
      <w:r w:rsidRPr="00D14A96">
        <w:rPr>
          <w:rFonts w:ascii="Arial" w:hAnsi="Arial" w:cs="Arial"/>
          <w:lang w:eastAsia="fr-FR"/>
        </w:rPr>
        <w:t>.</w:t>
      </w:r>
    </w:p>
    <w:p w14:paraId="2621E33D" w14:textId="77777777" w:rsidR="00933785" w:rsidRDefault="00933785" w:rsidP="00933785">
      <w:pPr>
        <w:spacing w:after="0" w:line="240" w:lineRule="auto"/>
        <w:jc w:val="both"/>
        <w:rPr>
          <w:rFonts w:ascii="Arial" w:hAnsi="Arial" w:cs="Arial"/>
          <w:lang w:eastAsia="fr-FR"/>
        </w:rPr>
      </w:pPr>
    </w:p>
    <w:p w14:paraId="7D1764A9" w14:textId="77777777" w:rsidR="00EE6447" w:rsidRPr="00EB6E31" w:rsidRDefault="00EE6447" w:rsidP="00EE6447">
      <w:pPr>
        <w:pStyle w:val="Titre3"/>
        <w:numPr>
          <w:ilvl w:val="2"/>
          <w:numId w:val="1"/>
        </w:numPr>
        <w:rPr>
          <w:rFonts w:ascii="Arial" w:hAnsi="Arial" w:cs="Arial"/>
          <w:color w:val="auto"/>
          <w:sz w:val="24"/>
          <w:szCs w:val="24"/>
        </w:rPr>
      </w:pPr>
      <w:bookmarkStart w:id="83" w:name="_Toc16854492"/>
      <w:r>
        <w:rPr>
          <w:rFonts w:ascii="Arial" w:hAnsi="Arial" w:cs="Arial"/>
          <w:color w:val="auto"/>
          <w:sz w:val="24"/>
          <w:szCs w:val="24"/>
        </w:rPr>
        <w:t>Organisation du système comptable et financier</w:t>
      </w:r>
      <w:bookmarkEnd w:id="83"/>
    </w:p>
    <w:p w14:paraId="057DAEDE" w14:textId="77777777" w:rsidR="00EE6447" w:rsidRDefault="00EE6447" w:rsidP="00EE6447">
      <w:pPr>
        <w:spacing w:after="0" w:line="240" w:lineRule="auto"/>
        <w:jc w:val="both"/>
        <w:rPr>
          <w:rFonts w:ascii="Arial" w:hAnsi="Arial" w:cs="Arial"/>
        </w:rPr>
      </w:pPr>
    </w:p>
    <w:p w14:paraId="41AA3DB6" w14:textId="77777777" w:rsidR="00933785" w:rsidRPr="00AA35D2" w:rsidRDefault="00933785" w:rsidP="00933785">
      <w:pPr>
        <w:spacing w:after="0" w:line="240" w:lineRule="auto"/>
        <w:jc w:val="both"/>
        <w:rPr>
          <w:rFonts w:ascii="Arial" w:hAnsi="Arial" w:cs="Arial"/>
          <w:lang w:eastAsia="fr-FR"/>
        </w:rPr>
      </w:pPr>
      <w:r>
        <w:rPr>
          <w:rFonts w:ascii="Arial" w:hAnsi="Arial" w:cs="Arial"/>
          <w:lang w:eastAsia="fr-FR"/>
        </w:rPr>
        <w:t xml:space="preserve">La gestion comptable et financière du PADMAR s’appuiera  sur le système comptable et financier existant au sein de </w:t>
      </w:r>
      <w:r w:rsidRPr="00AA35D2">
        <w:rPr>
          <w:rFonts w:ascii="Arial" w:hAnsi="Arial" w:cs="Arial"/>
          <w:lang w:eastAsia="fr-FR"/>
        </w:rPr>
        <w:t>l’UC/Pro</w:t>
      </w:r>
      <w:r>
        <w:rPr>
          <w:rFonts w:ascii="Arial" w:hAnsi="Arial" w:cs="Arial"/>
          <w:lang w:eastAsia="fr-FR"/>
        </w:rPr>
        <w:t>CaR</w:t>
      </w:r>
      <w:r w:rsidRPr="00AA35D2">
        <w:rPr>
          <w:rFonts w:ascii="Arial" w:hAnsi="Arial" w:cs="Arial"/>
          <w:lang w:eastAsia="fr-FR"/>
        </w:rPr>
        <w:t xml:space="preserve"> et conçu pour fonctionner avec un logiciel permettant l’intégration des sous-systèmes de comptabilité à savoir : </w:t>
      </w:r>
    </w:p>
    <w:p w14:paraId="3B0E3866" w14:textId="77777777" w:rsidR="00933785" w:rsidRPr="00AA35D2" w:rsidRDefault="00933785" w:rsidP="003F2E44">
      <w:pPr>
        <w:numPr>
          <w:ilvl w:val="0"/>
          <w:numId w:val="22"/>
        </w:numPr>
        <w:tabs>
          <w:tab w:val="num" w:pos="502"/>
        </w:tabs>
        <w:spacing w:before="120" w:after="0" w:line="240" w:lineRule="auto"/>
        <w:ind w:left="1066"/>
        <w:jc w:val="both"/>
        <w:rPr>
          <w:rFonts w:ascii="Arial" w:hAnsi="Arial" w:cs="Arial"/>
          <w:lang w:eastAsia="fr-FR"/>
        </w:rPr>
      </w:pPr>
      <w:r w:rsidRPr="00AA35D2">
        <w:rPr>
          <w:rFonts w:ascii="Arial" w:hAnsi="Arial" w:cs="Arial"/>
          <w:lang w:eastAsia="fr-FR"/>
        </w:rPr>
        <w:t>une comptabilité générale à laquelle est adossée une comptabilité des engagements ;</w:t>
      </w:r>
    </w:p>
    <w:p w14:paraId="2B966D42" w14:textId="77777777" w:rsidR="00933785" w:rsidRPr="00AA35D2" w:rsidRDefault="00933785" w:rsidP="003F2E44">
      <w:pPr>
        <w:numPr>
          <w:ilvl w:val="0"/>
          <w:numId w:val="22"/>
        </w:numPr>
        <w:tabs>
          <w:tab w:val="num" w:pos="502"/>
        </w:tabs>
        <w:spacing w:before="120" w:after="0" w:line="240" w:lineRule="auto"/>
        <w:ind w:left="1066"/>
        <w:jc w:val="both"/>
        <w:rPr>
          <w:rFonts w:ascii="Arial" w:hAnsi="Arial" w:cs="Arial"/>
          <w:lang w:eastAsia="fr-FR"/>
        </w:rPr>
      </w:pPr>
      <w:r w:rsidRPr="00AA35D2">
        <w:rPr>
          <w:rFonts w:ascii="Arial" w:hAnsi="Arial" w:cs="Arial"/>
          <w:lang w:eastAsia="fr-FR"/>
        </w:rPr>
        <w:t xml:space="preserve">une comptabilité budgétaire ; </w:t>
      </w:r>
    </w:p>
    <w:p w14:paraId="44EA4C67" w14:textId="77777777" w:rsidR="00933785" w:rsidRPr="00AA35D2" w:rsidRDefault="00933785" w:rsidP="003F2E44">
      <w:pPr>
        <w:numPr>
          <w:ilvl w:val="0"/>
          <w:numId w:val="22"/>
        </w:numPr>
        <w:tabs>
          <w:tab w:val="num" w:pos="502"/>
        </w:tabs>
        <w:spacing w:before="120" w:after="0" w:line="240" w:lineRule="auto"/>
        <w:ind w:left="1066"/>
        <w:jc w:val="both"/>
        <w:rPr>
          <w:rFonts w:ascii="Arial" w:hAnsi="Arial" w:cs="Arial"/>
          <w:lang w:eastAsia="fr-FR"/>
        </w:rPr>
      </w:pPr>
      <w:r w:rsidRPr="00AA35D2">
        <w:rPr>
          <w:rFonts w:ascii="Arial" w:hAnsi="Arial" w:cs="Arial"/>
          <w:lang w:eastAsia="fr-FR"/>
        </w:rPr>
        <w:t xml:space="preserve">une comptabilité analytique ; </w:t>
      </w:r>
    </w:p>
    <w:p w14:paraId="6B81D392" w14:textId="77777777" w:rsidR="00933785" w:rsidRPr="00AA35D2" w:rsidRDefault="00933785" w:rsidP="003F2E44">
      <w:pPr>
        <w:numPr>
          <w:ilvl w:val="0"/>
          <w:numId w:val="22"/>
        </w:numPr>
        <w:tabs>
          <w:tab w:val="num" w:pos="502"/>
        </w:tabs>
        <w:spacing w:before="120" w:after="0" w:line="240" w:lineRule="auto"/>
        <w:ind w:left="1066"/>
        <w:jc w:val="both"/>
        <w:rPr>
          <w:rFonts w:ascii="Arial" w:hAnsi="Arial" w:cs="Arial"/>
          <w:lang w:eastAsia="fr-FR"/>
        </w:rPr>
      </w:pPr>
      <w:r w:rsidRPr="00AA35D2">
        <w:rPr>
          <w:rFonts w:ascii="Arial" w:hAnsi="Arial" w:cs="Arial"/>
          <w:lang w:eastAsia="fr-FR"/>
        </w:rPr>
        <w:lastRenderedPageBreak/>
        <w:t xml:space="preserve">la paie ; </w:t>
      </w:r>
    </w:p>
    <w:p w14:paraId="6E9E852B" w14:textId="77777777" w:rsidR="00933785" w:rsidRDefault="00252B6D" w:rsidP="003F2E44">
      <w:pPr>
        <w:numPr>
          <w:ilvl w:val="0"/>
          <w:numId w:val="22"/>
        </w:numPr>
        <w:tabs>
          <w:tab w:val="num" w:pos="502"/>
        </w:tabs>
        <w:spacing w:before="120" w:after="0" w:line="240" w:lineRule="auto"/>
        <w:jc w:val="both"/>
        <w:rPr>
          <w:rFonts w:ascii="Arial" w:hAnsi="Arial" w:cs="Arial"/>
          <w:lang w:eastAsia="fr-FR"/>
        </w:rPr>
      </w:pPr>
      <w:r>
        <w:rPr>
          <w:rFonts w:ascii="Arial" w:hAnsi="Arial" w:cs="Arial"/>
          <w:lang w:eastAsia="fr-FR"/>
        </w:rPr>
        <w:t>la gestion des immobilisations ;</w:t>
      </w:r>
    </w:p>
    <w:p w14:paraId="5267A9A6" w14:textId="77777777" w:rsidR="00252B6D" w:rsidRPr="00AA35D2" w:rsidRDefault="00252B6D" w:rsidP="003F2E44">
      <w:pPr>
        <w:numPr>
          <w:ilvl w:val="0"/>
          <w:numId w:val="22"/>
        </w:numPr>
        <w:tabs>
          <w:tab w:val="num" w:pos="502"/>
        </w:tabs>
        <w:spacing w:before="120" w:after="0" w:line="240" w:lineRule="auto"/>
        <w:jc w:val="both"/>
        <w:rPr>
          <w:rFonts w:ascii="Arial" w:hAnsi="Arial" w:cs="Arial"/>
          <w:lang w:eastAsia="fr-FR"/>
        </w:rPr>
      </w:pPr>
      <w:r>
        <w:rPr>
          <w:rFonts w:ascii="Arial" w:hAnsi="Arial" w:cs="Arial"/>
          <w:lang w:eastAsia="fr-FR"/>
        </w:rPr>
        <w:t>la gestion des contrats.</w:t>
      </w:r>
    </w:p>
    <w:p w14:paraId="6DE415DA" w14:textId="77777777" w:rsidR="00933785" w:rsidRDefault="00933785" w:rsidP="00933785">
      <w:pPr>
        <w:spacing w:after="0" w:line="240" w:lineRule="auto"/>
        <w:jc w:val="both"/>
        <w:rPr>
          <w:rFonts w:ascii="Arial" w:hAnsi="Arial" w:cs="Arial"/>
          <w:lang w:eastAsia="fr-FR"/>
        </w:rPr>
      </w:pPr>
    </w:p>
    <w:p w14:paraId="62273026" w14:textId="77777777" w:rsidR="00933785" w:rsidRPr="004515A8" w:rsidRDefault="00933785" w:rsidP="00933785">
      <w:pPr>
        <w:spacing w:after="0" w:line="240" w:lineRule="auto"/>
        <w:jc w:val="both"/>
        <w:rPr>
          <w:rFonts w:ascii="Arial" w:hAnsi="Arial" w:cs="Arial"/>
        </w:rPr>
      </w:pPr>
      <w:r w:rsidRPr="004515A8">
        <w:rPr>
          <w:rFonts w:ascii="Arial" w:hAnsi="Arial" w:cs="Arial"/>
        </w:rPr>
        <w:t xml:space="preserve">Par souci de sécurité, le logiciel </w:t>
      </w:r>
      <w:r w:rsidR="00252B6D">
        <w:rPr>
          <w:rFonts w:ascii="Arial" w:hAnsi="Arial" w:cs="Arial"/>
        </w:rPr>
        <w:t>dispose</w:t>
      </w:r>
      <w:r w:rsidRPr="004515A8">
        <w:rPr>
          <w:rFonts w:ascii="Arial" w:hAnsi="Arial" w:cs="Arial"/>
        </w:rPr>
        <w:t xml:space="preserve"> d’un système de sauvegarde des données </w:t>
      </w:r>
      <w:r w:rsidR="00252B6D">
        <w:rPr>
          <w:rFonts w:ascii="Arial" w:hAnsi="Arial" w:cs="Arial"/>
        </w:rPr>
        <w:t>avec une</w:t>
      </w:r>
      <w:r w:rsidRPr="004515A8">
        <w:rPr>
          <w:rFonts w:ascii="Arial" w:hAnsi="Arial" w:cs="Arial"/>
        </w:rPr>
        <w:t xml:space="preserve"> fréquence </w:t>
      </w:r>
      <w:r w:rsidR="00252B6D">
        <w:rPr>
          <w:rFonts w:ascii="Arial" w:hAnsi="Arial" w:cs="Arial"/>
        </w:rPr>
        <w:t>définie par le paramétrage</w:t>
      </w:r>
      <w:r w:rsidRPr="004515A8">
        <w:rPr>
          <w:rFonts w:ascii="Arial" w:hAnsi="Arial" w:cs="Arial"/>
        </w:rPr>
        <w:t xml:space="preserve">. </w:t>
      </w:r>
    </w:p>
    <w:p w14:paraId="146F07A3" w14:textId="77777777" w:rsidR="00933785" w:rsidRDefault="00933785" w:rsidP="00933785">
      <w:pPr>
        <w:spacing w:after="0" w:line="240" w:lineRule="auto"/>
        <w:jc w:val="both"/>
        <w:rPr>
          <w:rFonts w:ascii="Arial" w:hAnsi="Arial" w:cs="Arial"/>
          <w:lang w:eastAsia="fr-FR"/>
        </w:rPr>
      </w:pPr>
    </w:p>
    <w:p w14:paraId="0284A5ED" w14:textId="77777777" w:rsidR="00933785" w:rsidRPr="00437CA1" w:rsidRDefault="00933785" w:rsidP="00933785">
      <w:pPr>
        <w:spacing w:after="0" w:line="240" w:lineRule="auto"/>
        <w:jc w:val="both"/>
        <w:rPr>
          <w:rFonts w:ascii="Arial" w:hAnsi="Arial" w:cs="Arial"/>
          <w:lang w:eastAsia="fr-FR"/>
        </w:rPr>
      </w:pPr>
      <w:r w:rsidRPr="00437CA1">
        <w:rPr>
          <w:rFonts w:ascii="Arial" w:hAnsi="Arial" w:cs="Arial"/>
          <w:lang w:eastAsia="fr-FR"/>
        </w:rPr>
        <w:t xml:space="preserve">Le Spécialiste en Gestion </w:t>
      </w:r>
      <w:r>
        <w:rPr>
          <w:rFonts w:ascii="Arial" w:hAnsi="Arial" w:cs="Arial"/>
          <w:lang w:eastAsia="fr-FR"/>
        </w:rPr>
        <w:t xml:space="preserve">Administrative et </w:t>
      </w:r>
      <w:r w:rsidRPr="00437CA1">
        <w:rPr>
          <w:rFonts w:ascii="Arial" w:hAnsi="Arial" w:cs="Arial"/>
          <w:lang w:eastAsia="fr-FR"/>
        </w:rPr>
        <w:t>Financière de l’UC/</w:t>
      </w:r>
      <w:r>
        <w:rPr>
          <w:rFonts w:ascii="Arial" w:hAnsi="Arial" w:cs="Arial"/>
          <w:lang w:eastAsia="fr-FR"/>
        </w:rPr>
        <w:t>ProCaR</w:t>
      </w:r>
      <w:r w:rsidRPr="00437CA1">
        <w:rPr>
          <w:rFonts w:ascii="Arial" w:hAnsi="Arial" w:cs="Arial"/>
          <w:lang w:eastAsia="fr-FR"/>
        </w:rPr>
        <w:t xml:space="preserve"> sera responsable de la consolidation des comptes, de la préparation des demandes de décaissement et de la comptabilité analytique</w:t>
      </w:r>
      <w:r>
        <w:rPr>
          <w:rFonts w:ascii="Arial" w:hAnsi="Arial" w:cs="Arial"/>
          <w:lang w:eastAsia="fr-FR"/>
        </w:rPr>
        <w:t xml:space="preserve"> du PADMAR</w:t>
      </w:r>
      <w:r w:rsidRPr="00437CA1">
        <w:rPr>
          <w:rFonts w:ascii="Arial" w:hAnsi="Arial" w:cs="Arial"/>
          <w:lang w:eastAsia="fr-FR"/>
        </w:rPr>
        <w:t xml:space="preserve">. Il s’assurera de la conformité des dépenses du </w:t>
      </w:r>
      <w:r w:rsidR="00AD642D">
        <w:rPr>
          <w:rFonts w:ascii="Arial" w:hAnsi="Arial" w:cs="Arial"/>
          <w:lang w:eastAsia="fr-FR"/>
        </w:rPr>
        <w:t>PADMAR</w:t>
      </w:r>
      <w:r w:rsidRPr="00437CA1">
        <w:rPr>
          <w:rFonts w:ascii="Arial" w:hAnsi="Arial" w:cs="Arial"/>
          <w:lang w:eastAsia="fr-FR"/>
        </w:rPr>
        <w:t xml:space="preserve"> aux règles et aux autorisations de dépenses définies dans le cadre de la programmation du budget du projet. Il sera responsable de la tenue des écritures et de la comptabilité générale.</w:t>
      </w:r>
    </w:p>
    <w:p w14:paraId="35DE20EF" w14:textId="77777777" w:rsidR="00933785" w:rsidRDefault="00933785" w:rsidP="00933785">
      <w:pPr>
        <w:spacing w:after="0" w:line="240" w:lineRule="auto"/>
        <w:jc w:val="both"/>
        <w:rPr>
          <w:rFonts w:ascii="Arial" w:hAnsi="Arial" w:cs="Arial"/>
          <w:lang w:eastAsia="fr-FR"/>
        </w:rPr>
      </w:pPr>
    </w:p>
    <w:p w14:paraId="25A22E45" w14:textId="77777777" w:rsidR="00EE6447" w:rsidRPr="00EB6E31" w:rsidRDefault="00EE6447" w:rsidP="00EE6447">
      <w:pPr>
        <w:pStyle w:val="Titre3"/>
        <w:numPr>
          <w:ilvl w:val="2"/>
          <w:numId w:val="1"/>
        </w:numPr>
        <w:rPr>
          <w:rFonts w:ascii="Arial" w:hAnsi="Arial" w:cs="Arial"/>
          <w:color w:val="auto"/>
          <w:sz w:val="24"/>
          <w:szCs w:val="24"/>
        </w:rPr>
      </w:pPr>
      <w:bookmarkStart w:id="84" w:name="_Toc16854493"/>
      <w:r>
        <w:rPr>
          <w:rFonts w:ascii="Arial" w:hAnsi="Arial" w:cs="Arial"/>
          <w:color w:val="auto"/>
          <w:sz w:val="24"/>
          <w:szCs w:val="24"/>
        </w:rPr>
        <w:t>Procédures d’engagement des dépenses du projet</w:t>
      </w:r>
      <w:bookmarkEnd w:id="84"/>
    </w:p>
    <w:p w14:paraId="59D5D572" w14:textId="77777777" w:rsidR="00EE6447" w:rsidRDefault="00EE6447" w:rsidP="00EE6447">
      <w:pPr>
        <w:spacing w:after="0" w:line="240" w:lineRule="auto"/>
        <w:jc w:val="both"/>
        <w:rPr>
          <w:rFonts w:ascii="Arial" w:hAnsi="Arial" w:cs="Arial"/>
        </w:rPr>
      </w:pPr>
    </w:p>
    <w:p w14:paraId="7B6A6215" w14:textId="77777777" w:rsidR="00AD642D" w:rsidRPr="006561BC" w:rsidRDefault="00AD642D" w:rsidP="00AD642D">
      <w:pPr>
        <w:spacing w:after="0" w:line="240" w:lineRule="auto"/>
        <w:jc w:val="both"/>
        <w:rPr>
          <w:rFonts w:ascii="Arial" w:hAnsi="Arial" w:cs="Arial"/>
          <w:lang w:eastAsia="fr-FR"/>
        </w:rPr>
      </w:pPr>
      <w:r w:rsidRPr="006561BC">
        <w:rPr>
          <w:rFonts w:ascii="Arial" w:hAnsi="Arial" w:cs="Arial"/>
          <w:lang w:eastAsia="fr-FR"/>
        </w:rPr>
        <w:t>Les procédures d’engagement des dépenses impliquent de manière directe :</w:t>
      </w:r>
    </w:p>
    <w:p w14:paraId="3B41C082" w14:textId="77777777" w:rsidR="00AD642D" w:rsidRPr="006561BC" w:rsidRDefault="00AD642D" w:rsidP="003F2E44">
      <w:pPr>
        <w:numPr>
          <w:ilvl w:val="0"/>
          <w:numId w:val="22"/>
        </w:numPr>
        <w:tabs>
          <w:tab w:val="num" w:pos="502"/>
        </w:tabs>
        <w:spacing w:before="120" w:after="0" w:line="240" w:lineRule="auto"/>
        <w:ind w:left="1066"/>
        <w:jc w:val="both"/>
        <w:rPr>
          <w:rFonts w:ascii="Arial" w:hAnsi="Arial" w:cs="Arial"/>
          <w:lang w:eastAsia="fr-FR"/>
        </w:rPr>
      </w:pPr>
      <w:r w:rsidRPr="006561BC">
        <w:rPr>
          <w:rFonts w:ascii="Arial" w:hAnsi="Arial" w:cs="Arial"/>
          <w:lang w:eastAsia="fr-FR"/>
        </w:rPr>
        <w:t xml:space="preserve">le Spécialiste en Passation des Marchés </w:t>
      </w:r>
      <w:r>
        <w:rPr>
          <w:rFonts w:ascii="Arial" w:hAnsi="Arial" w:cs="Arial"/>
          <w:lang w:eastAsia="fr-FR"/>
        </w:rPr>
        <w:t xml:space="preserve">de </w:t>
      </w:r>
      <w:r w:rsidR="00C91088">
        <w:rPr>
          <w:rFonts w:ascii="Arial" w:hAnsi="Arial" w:cs="Arial"/>
          <w:lang w:eastAsia="fr-FR"/>
        </w:rPr>
        <w:t>l’</w:t>
      </w:r>
      <w:r w:rsidR="00C91088" w:rsidRPr="00C91088">
        <w:rPr>
          <w:rFonts w:ascii="Arial" w:hAnsi="Arial" w:cs="Arial"/>
          <w:lang w:eastAsia="fr-FR"/>
        </w:rPr>
        <w:t>UC/ProCaR</w:t>
      </w:r>
      <w:r w:rsidRPr="006561BC">
        <w:rPr>
          <w:rFonts w:ascii="Arial" w:hAnsi="Arial" w:cs="Arial"/>
          <w:lang w:eastAsia="fr-FR"/>
        </w:rPr>
        <w:t> ;</w:t>
      </w:r>
    </w:p>
    <w:p w14:paraId="6482FEE3" w14:textId="77777777" w:rsidR="00AD642D" w:rsidRPr="006561BC" w:rsidRDefault="00AD642D" w:rsidP="003F2E44">
      <w:pPr>
        <w:numPr>
          <w:ilvl w:val="0"/>
          <w:numId w:val="22"/>
        </w:numPr>
        <w:tabs>
          <w:tab w:val="num" w:pos="502"/>
        </w:tabs>
        <w:spacing w:before="120" w:after="0" w:line="240" w:lineRule="auto"/>
        <w:ind w:left="1066"/>
        <w:jc w:val="both"/>
        <w:rPr>
          <w:rFonts w:ascii="Arial" w:hAnsi="Arial" w:cs="Arial"/>
          <w:lang w:eastAsia="fr-FR"/>
        </w:rPr>
      </w:pPr>
      <w:r w:rsidRPr="006561BC">
        <w:rPr>
          <w:rFonts w:ascii="Arial" w:hAnsi="Arial" w:cs="Arial"/>
          <w:lang w:eastAsia="fr-FR"/>
        </w:rPr>
        <w:t xml:space="preserve">les </w:t>
      </w:r>
      <w:r w:rsidR="00C91088">
        <w:rPr>
          <w:rFonts w:ascii="Arial" w:hAnsi="Arial" w:cs="Arial"/>
          <w:lang w:eastAsia="fr-FR"/>
        </w:rPr>
        <w:t>structures</w:t>
      </w:r>
      <w:r w:rsidRPr="006561BC">
        <w:rPr>
          <w:rFonts w:ascii="Arial" w:hAnsi="Arial" w:cs="Arial"/>
          <w:lang w:eastAsia="fr-FR"/>
        </w:rPr>
        <w:t xml:space="preserve"> d’exécution, bénéficiaires du </w:t>
      </w:r>
      <w:r w:rsidR="00C91088">
        <w:rPr>
          <w:rFonts w:ascii="Arial" w:hAnsi="Arial" w:cs="Arial"/>
          <w:lang w:eastAsia="fr-FR"/>
        </w:rPr>
        <w:t>PADMAR</w:t>
      </w:r>
      <w:r w:rsidRPr="006561BC">
        <w:rPr>
          <w:rFonts w:ascii="Arial" w:hAnsi="Arial" w:cs="Arial"/>
          <w:lang w:eastAsia="fr-FR"/>
        </w:rPr>
        <w:t> ;</w:t>
      </w:r>
    </w:p>
    <w:p w14:paraId="10792522" w14:textId="77777777" w:rsidR="00AD642D" w:rsidRPr="006561BC" w:rsidRDefault="00AD642D" w:rsidP="003F2E44">
      <w:pPr>
        <w:numPr>
          <w:ilvl w:val="0"/>
          <w:numId w:val="22"/>
        </w:numPr>
        <w:tabs>
          <w:tab w:val="num" w:pos="502"/>
        </w:tabs>
        <w:spacing w:before="120" w:after="0" w:line="240" w:lineRule="auto"/>
        <w:ind w:left="1066"/>
        <w:jc w:val="both"/>
        <w:rPr>
          <w:rFonts w:ascii="Arial" w:hAnsi="Arial" w:cs="Arial"/>
          <w:lang w:eastAsia="fr-FR"/>
        </w:rPr>
      </w:pPr>
      <w:r w:rsidRPr="006561BC">
        <w:rPr>
          <w:rFonts w:ascii="Arial" w:hAnsi="Arial" w:cs="Arial"/>
          <w:lang w:eastAsia="fr-FR"/>
        </w:rPr>
        <w:t xml:space="preserve">le </w:t>
      </w:r>
      <w:r w:rsidR="00C91088">
        <w:rPr>
          <w:rFonts w:ascii="Arial" w:hAnsi="Arial" w:cs="Arial"/>
          <w:lang w:eastAsia="fr-FR"/>
        </w:rPr>
        <w:t>Responsable</w:t>
      </w:r>
      <w:r w:rsidRPr="006561BC">
        <w:rPr>
          <w:rFonts w:ascii="Arial" w:hAnsi="Arial" w:cs="Arial"/>
          <w:lang w:eastAsia="fr-FR"/>
        </w:rPr>
        <w:t xml:space="preserve"> en Gestion </w:t>
      </w:r>
      <w:r>
        <w:rPr>
          <w:rFonts w:ascii="Arial" w:hAnsi="Arial" w:cs="Arial"/>
          <w:lang w:eastAsia="fr-FR"/>
        </w:rPr>
        <w:t xml:space="preserve">Administrative et </w:t>
      </w:r>
      <w:r w:rsidRPr="006561BC">
        <w:rPr>
          <w:rFonts w:ascii="Arial" w:hAnsi="Arial" w:cs="Arial"/>
          <w:lang w:eastAsia="fr-FR"/>
        </w:rPr>
        <w:t>Fina</w:t>
      </w:r>
      <w:r>
        <w:rPr>
          <w:rFonts w:ascii="Arial" w:hAnsi="Arial" w:cs="Arial"/>
          <w:lang w:eastAsia="fr-FR"/>
        </w:rPr>
        <w:t>ncière de</w:t>
      </w:r>
      <w:r w:rsidRPr="006561BC">
        <w:rPr>
          <w:rFonts w:ascii="Arial" w:hAnsi="Arial" w:cs="Arial"/>
          <w:lang w:eastAsia="fr-FR"/>
        </w:rPr>
        <w:t xml:space="preserve"> </w:t>
      </w:r>
      <w:r w:rsidR="00C91088">
        <w:rPr>
          <w:rFonts w:ascii="Arial" w:hAnsi="Arial" w:cs="Arial"/>
          <w:lang w:eastAsia="fr-FR"/>
        </w:rPr>
        <w:t>l’</w:t>
      </w:r>
      <w:r w:rsidR="00C91088" w:rsidRPr="00C91088">
        <w:rPr>
          <w:rFonts w:ascii="Arial" w:hAnsi="Arial" w:cs="Arial"/>
          <w:lang w:eastAsia="fr-FR"/>
        </w:rPr>
        <w:t>UC/ProCaR</w:t>
      </w:r>
      <w:r w:rsidRPr="006561BC">
        <w:rPr>
          <w:rFonts w:ascii="Arial" w:hAnsi="Arial" w:cs="Arial"/>
          <w:lang w:eastAsia="fr-FR"/>
        </w:rPr>
        <w:t>.</w:t>
      </w:r>
    </w:p>
    <w:p w14:paraId="12923497" w14:textId="77777777" w:rsidR="00AD642D" w:rsidRPr="006561BC" w:rsidRDefault="00AD642D" w:rsidP="00AD642D">
      <w:pPr>
        <w:spacing w:after="0" w:line="240" w:lineRule="auto"/>
        <w:jc w:val="both"/>
        <w:rPr>
          <w:rFonts w:ascii="Arial" w:hAnsi="Arial" w:cs="Arial"/>
          <w:lang w:eastAsia="fr-FR"/>
        </w:rPr>
      </w:pPr>
    </w:p>
    <w:p w14:paraId="0DF830EB" w14:textId="77777777" w:rsidR="00AD642D" w:rsidRPr="006561BC" w:rsidRDefault="00AD642D" w:rsidP="00AD642D">
      <w:pPr>
        <w:spacing w:after="0" w:line="240" w:lineRule="auto"/>
        <w:jc w:val="both"/>
        <w:rPr>
          <w:rFonts w:ascii="Arial" w:hAnsi="Arial" w:cs="Arial"/>
          <w:lang w:eastAsia="fr-FR"/>
        </w:rPr>
      </w:pPr>
      <w:r w:rsidRPr="006561BC">
        <w:rPr>
          <w:rFonts w:ascii="Arial" w:hAnsi="Arial" w:cs="Arial"/>
          <w:lang w:eastAsia="fr-FR"/>
        </w:rPr>
        <w:t xml:space="preserve">Suite à l’approbation des PTBA par </w:t>
      </w:r>
      <w:r w:rsidR="00C91088">
        <w:rPr>
          <w:rFonts w:ascii="Arial" w:hAnsi="Arial" w:cs="Arial"/>
          <w:lang w:eastAsia="fr-FR"/>
        </w:rPr>
        <w:t>l’</w:t>
      </w:r>
      <w:r w:rsidR="00C91088" w:rsidRPr="00C91088">
        <w:rPr>
          <w:rFonts w:ascii="Arial" w:hAnsi="Arial" w:cs="Arial"/>
          <w:lang w:eastAsia="fr-FR"/>
        </w:rPr>
        <w:t xml:space="preserve">UC/ProCaR </w:t>
      </w:r>
      <w:r w:rsidR="00C91088">
        <w:rPr>
          <w:rFonts w:ascii="Arial" w:hAnsi="Arial" w:cs="Arial"/>
          <w:lang w:eastAsia="fr-FR"/>
        </w:rPr>
        <w:t>et le</w:t>
      </w:r>
      <w:r w:rsidRPr="006561BC">
        <w:rPr>
          <w:rFonts w:ascii="Arial" w:hAnsi="Arial" w:cs="Arial"/>
          <w:lang w:eastAsia="fr-FR"/>
        </w:rPr>
        <w:t xml:space="preserve"> </w:t>
      </w:r>
      <w:r w:rsidR="00C91088">
        <w:rPr>
          <w:rFonts w:ascii="Arial" w:hAnsi="Arial" w:cs="Arial"/>
          <w:lang w:eastAsia="fr-FR"/>
        </w:rPr>
        <w:t>FIDA</w:t>
      </w:r>
      <w:r w:rsidRPr="006561BC">
        <w:rPr>
          <w:rFonts w:ascii="Arial" w:hAnsi="Arial" w:cs="Arial"/>
          <w:lang w:eastAsia="fr-FR"/>
        </w:rPr>
        <w:t xml:space="preserve">, le Spécialiste en Passation des Marchés procédera à l’établissement du Plan de passation des marchés de l’exercice budgétaire et veillera à ce que chaque </w:t>
      </w:r>
      <w:r w:rsidR="00C91088">
        <w:rPr>
          <w:rFonts w:ascii="Arial" w:hAnsi="Arial" w:cs="Arial"/>
          <w:lang w:eastAsia="fr-FR"/>
        </w:rPr>
        <w:t>Structure d’e</w:t>
      </w:r>
      <w:r w:rsidRPr="006561BC">
        <w:rPr>
          <w:rFonts w:ascii="Arial" w:hAnsi="Arial" w:cs="Arial"/>
          <w:lang w:eastAsia="fr-FR"/>
        </w:rPr>
        <w:t>xécution des Composantes du Projet fournisse</w:t>
      </w:r>
      <w:r>
        <w:rPr>
          <w:rFonts w:ascii="Arial" w:hAnsi="Arial" w:cs="Arial"/>
          <w:lang w:eastAsia="fr-FR"/>
        </w:rPr>
        <w:t xml:space="preserve"> </w:t>
      </w:r>
      <w:r w:rsidRPr="006561BC">
        <w:rPr>
          <w:rFonts w:ascii="Arial" w:hAnsi="Arial" w:cs="Arial"/>
          <w:lang w:eastAsia="fr-FR"/>
        </w:rPr>
        <w:t>les TDR, Cahiers des Charges, Spécifications Techniques et autres informations susceptibles de faciliter la préparation des Dossiers d’Appels d’Offres ou Demandes de Propositions. Puis, il veillera au bon déroulement des procédures de passation de marchés selon le calendrier prévu dans le Plan de passation de Marché.</w:t>
      </w:r>
    </w:p>
    <w:p w14:paraId="0579535C" w14:textId="77777777" w:rsidR="00AD642D" w:rsidRPr="006561BC" w:rsidRDefault="00AD642D" w:rsidP="00AD642D">
      <w:pPr>
        <w:spacing w:after="0" w:line="240" w:lineRule="auto"/>
        <w:jc w:val="both"/>
        <w:rPr>
          <w:rFonts w:ascii="Arial" w:hAnsi="Arial" w:cs="Arial"/>
          <w:lang w:eastAsia="fr-FR"/>
        </w:rPr>
      </w:pPr>
    </w:p>
    <w:p w14:paraId="1A7F9570" w14:textId="77777777" w:rsidR="00AD642D" w:rsidRPr="006561BC" w:rsidRDefault="00AD642D" w:rsidP="00AD642D">
      <w:pPr>
        <w:spacing w:after="0" w:line="240" w:lineRule="auto"/>
        <w:jc w:val="both"/>
        <w:rPr>
          <w:rFonts w:ascii="Arial" w:hAnsi="Arial" w:cs="Arial"/>
          <w:lang w:eastAsia="fr-FR"/>
        </w:rPr>
      </w:pPr>
      <w:r w:rsidRPr="006561BC">
        <w:rPr>
          <w:rFonts w:ascii="Arial" w:hAnsi="Arial" w:cs="Arial"/>
          <w:lang w:eastAsia="fr-FR"/>
        </w:rPr>
        <w:t>Parallèlement, après l’approbation d</w:t>
      </w:r>
      <w:r w:rsidR="00742EAE">
        <w:rPr>
          <w:rFonts w:ascii="Arial" w:hAnsi="Arial" w:cs="Arial"/>
          <w:lang w:eastAsia="fr-FR"/>
        </w:rPr>
        <w:t>u</w:t>
      </w:r>
      <w:r w:rsidRPr="006561BC">
        <w:rPr>
          <w:rFonts w:ascii="Arial" w:hAnsi="Arial" w:cs="Arial"/>
          <w:lang w:eastAsia="fr-FR"/>
        </w:rPr>
        <w:t xml:space="preserve"> PTBA par </w:t>
      </w:r>
      <w:r w:rsidR="00C91088" w:rsidRPr="00C91088">
        <w:rPr>
          <w:rFonts w:ascii="Arial" w:hAnsi="Arial" w:cs="Arial"/>
          <w:lang w:eastAsia="fr-FR"/>
        </w:rPr>
        <w:t>l’UC/ProCaR et le FIDA</w:t>
      </w:r>
      <w:r w:rsidRPr="006561BC">
        <w:rPr>
          <w:rFonts w:ascii="Arial" w:hAnsi="Arial" w:cs="Arial"/>
          <w:lang w:eastAsia="fr-FR"/>
        </w:rPr>
        <w:t xml:space="preserve">, le </w:t>
      </w:r>
      <w:r w:rsidR="00C91088">
        <w:rPr>
          <w:rFonts w:ascii="Arial" w:hAnsi="Arial" w:cs="Arial"/>
          <w:lang w:eastAsia="fr-FR"/>
        </w:rPr>
        <w:t>Responsable</w:t>
      </w:r>
      <w:r w:rsidRPr="006561BC">
        <w:rPr>
          <w:rFonts w:ascii="Arial" w:hAnsi="Arial" w:cs="Arial"/>
          <w:lang w:eastAsia="fr-FR"/>
        </w:rPr>
        <w:t xml:space="preserve"> en Gestion </w:t>
      </w:r>
      <w:r>
        <w:rPr>
          <w:rFonts w:ascii="Arial" w:hAnsi="Arial" w:cs="Arial"/>
          <w:lang w:eastAsia="fr-FR"/>
        </w:rPr>
        <w:t xml:space="preserve">Administrative et </w:t>
      </w:r>
      <w:r w:rsidRPr="006561BC">
        <w:rPr>
          <w:rFonts w:ascii="Arial" w:hAnsi="Arial" w:cs="Arial"/>
          <w:lang w:eastAsia="fr-FR"/>
        </w:rPr>
        <w:t xml:space="preserve">Financière </w:t>
      </w:r>
      <w:r>
        <w:rPr>
          <w:rFonts w:ascii="Arial" w:hAnsi="Arial" w:cs="Arial"/>
          <w:lang w:eastAsia="fr-FR"/>
        </w:rPr>
        <w:t>de</w:t>
      </w:r>
      <w:r w:rsidRPr="006561BC">
        <w:rPr>
          <w:rFonts w:ascii="Arial" w:hAnsi="Arial" w:cs="Arial"/>
          <w:lang w:eastAsia="fr-FR"/>
        </w:rPr>
        <w:t xml:space="preserve"> </w:t>
      </w:r>
      <w:r w:rsidR="00C91088" w:rsidRPr="00C91088">
        <w:rPr>
          <w:rFonts w:ascii="Arial" w:hAnsi="Arial" w:cs="Arial"/>
          <w:lang w:eastAsia="fr-FR"/>
        </w:rPr>
        <w:t>l’UC/ProCaR</w:t>
      </w:r>
      <w:r w:rsidRPr="006561BC">
        <w:rPr>
          <w:rFonts w:ascii="Arial" w:hAnsi="Arial" w:cs="Arial"/>
          <w:lang w:eastAsia="fr-FR"/>
        </w:rPr>
        <w:t xml:space="preserve"> élaborera :</w:t>
      </w:r>
    </w:p>
    <w:p w14:paraId="2B94B930" w14:textId="77777777" w:rsidR="00AD642D" w:rsidRDefault="00AD642D" w:rsidP="003F2E44">
      <w:pPr>
        <w:numPr>
          <w:ilvl w:val="0"/>
          <w:numId w:val="22"/>
        </w:numPr>
        <w:tabs>
          <w:tab w:val="num" w:pos="502"/>
        </w:tabs>
        <w:spacing w:before="120" w:after="0" w:line="240" w:lineRule="auto"/>
        <w:jc w:val="both"/>
        <w:rPr>
          <w:rFonts w:ascii="Arial" w:hAnsi="Arial" w:cs="Arial"/>
          <w:lang w:eastAsia="fr-FR"/>
        </w:rPr>
      </w:pPr>
      <w:r w:rsidRPr="006561BC">
        <w:rPr>
          <w:rFonts w:ascii="Arial" w:hAnsi="Arial" w:cs="Arial"/>
          <w:lang w:eastAsia="fr-FR"/>
        </w:rPr>
        <w:t>le Plan de trésorerie (ou Plan de Décaissement) sur la base</w:t>
      </w:r>
      <w:r>
        <w:rPr>
          <w:rFonts w:ascii="Arial" w:hAnsi="Arial" w:cs="Arial"/>
          <w:lang w:eastAsia="fr-FR"/>
        </w:rPr>
        <w:t xml:space="preserve"> du</w:t>
      </w:r>
      <w:r w:rsidRPr="006561BC">
        <w:rPr>
          <w:rFonts w:ascii="Arial" w:hAnsi="Arial" w:cs="Arial"/>
          <w:lang w:eastAsia="fr-FR"/>
        </w:rPr>
        <w:t xml:space="preserve"> Plan de Passation des Marchés élaboré par le Spéci</w:t>
      </w:r>
      <w:r w:rsidR="00742EAE">
        <w:rPr>
          <w:rFonts w:ascii="Arial" w:hAnsi="Arial" w:cs="Arial"/>
          <w:lang w:eastAsia="fr-FR"/>
        </w:rPr>
        <w:t>aliste en Passation des Marchés ;</w:t>
      </w:r>
    </w:p>
    <w:p w14:paraId="03913591" w14:textId="77777777" w:rsidR="00742EAE" w:rsidRPr="006561BC" w:rsidRDefault="00742EAE" w:rsidP="003F2E44">
      <w:pPr>
        <w:numPr>
          <w:ilvl w:val="0"/>
          <w:numId w:val="22"/>
        </w:numPr>
        <w:tabs>
          <w:tab w:val="num" w:pos="502"/>
        </w:tabs>
        <w:spacing w:before="120" w:after="0" w:line="240" w:lineRule="auto"/>
        <w:jc w:val="both"/>
        <w:rPr>
          <w:rFonts w:ascii="Arial" w:hAnsi="Arial" w:cs="Arial"/>
          <w:lang w:eastAsia="fr-FR"/>
        </w:rPr>
      </w:pPr>
      <w:r>
        <w:rPr>
          <w:rFonts w:ascii="Arial" w:hAnsi="Arial" w:cs="Arial"/>
          <w:lang w:eastAsia="fr-FR"/>
        </w:rPr>
        <w:t>les divers budgets d’activités, en relation avec les responsables de composantes et conformément</w:t>
      </w:r>
      <w:r w:rsidR="007B1C16">
        <w:rPr>
          <w:rFonts w:ascii="Arial" w:hAnsi="Arial" w:cs="Arial"/>
          <w:lang w:eastAsia="fr-FR"/>
        </w:rPr>
        <w:t xml:space="preserve"> au chronogramme.</w:t>
      </w:r>
    </w:p>
    <w:p w14:paraId="74C0A7F5" w14:textId="77777777" w:rsidR="00AD642D" w:rsidRPr="006561BC" w:rsidRDefault="00AD642D" w:rsidP="00AD642D">
      <w:pPr>
        <w:spacing w:after="0" w:line="240" w:lineRule="auto"/>
        <w:jc w:val="both"/>
        <w:rPr>
          <w:rFonts w:ascii="Arial" w:hAnsi="Arial" w:cs="Arial"/>
          <w:lang w:eastAsia="fr-FR"/>
        </w:rPr>
      </w:pPr>
    </w:p>
    <w:p w14:paraId="1DF84942" w14:textId="77777777" w:rsidR="00AD642D" w:rsidRPr="006561BC" w:rsidRDefault="00AD642D" w:rsidP="00AD642D">
      <w:pPr>
        <w:spacing w:after="0" w:line="240" w:lineRule="auto"/>
        <w:jc w:val="both"/>
        <w:rPr>
          <w:rFonts w:ascii="Arial" w:hAnsi="Arial" w:cs="Arial"/>
          <w:lang w:eastAsia="fr-FR"/>
        </w:rPr>
      </w:pPr>
      <w:r w:rsidRPr="006561BC">
        <w:rPr>
          <w:rFonts w:ascii="Arial" w:hAnsi="Arial" w:cs="Arial"/>
          <w:lang w:eastAsia="fr-FR"/>
        </w:rPr>
        <w:t xml:space="preserve">A l’issue de la procédure de passation de marché de chaque activité, le </w:t>
      </w:r>
      <w:r w:rsidR="00C91088">
        <w:rPr>
          <w:rFonts w:ascii="Arial" w:hAnsi="Arial" w:cs="Arial"/>
          <w:lang w:eastAsia="fr-FR"/>
        </w:rPr>
        <w:t>Responsable</w:t>
      </w:r>
      <w:r w:rsidRPr="006561BC">
        <w:rPr>
          <w:rFonts w:ascii="Arial" w:hAnsi="Arial" w:cs="Arial"/>
          <w:lang w:eastAsia="fr-FR"/>
        </w:rPr>
        <w:t xml:space="preserve"> en Gestion </w:t>
      </w:r>
      <w:r>
        <w:rPr>
          <w:rFonts w:ascii="Arial" w:hAnsi="Arial" w:cs="Arial"/>
          <w:lang w:eastAsia="fr-FR"/>
        </w:rPr>
        <w:t xml:space="preserve">Administrative et </w:t>
      </w:r>
      <w:r w:rsidRPr="006561BC">
        <w:rPr>
          <w:rFonts w:ascii="Arial" w:hAnsi="Arial" w:cs="Arial"/>
          <w:lang w:eastAsia="fr-FR"/>
        </w:rPr>
        <w:t xml:space="preserve">Financière </w:t>
      </w:r>
      <w:r>
        <w:rPr>
          <w:rFonts w:ascii="Arial" w:hAnsi="Arial" w:cs="Arial"/>
          <w:lang w:eastAsia="fr-FR"/>
        </w:rPr>
        <w:t>de</w:t>
      </w:r>
      <w:r w:rsidRPr="006561BC">
        <w:rPr>
          <w:rFonts w:ascii="Arial" w:hAnsi="Arial" w:cs="Arial"/>
          <w:lang w:eastAsia="fr-FR"/>
        </w:rPr>
        <w:t xml:space="preserve"> </w:t>
      </w:r>
      <w:r>
        <w:rPr>
          <w:rFonts w:ascii="Arial" w:hAnsi="Arial" w:cs="Arial"/>
          <w:lang w:eastAsia="fr-FR"/>
        </w:rPr>
        <w:t>l’UC/Projet e- Bénin</w:t>
      </w:r>
      <w:r w:rsidRPr="006561BC">
        <w:rPr>
          <w:rFonts w:ascii="Arial" w:hAnsi="Arial" w:cs="Arial"/>
          <w:lang w:eastAsia="fr-FR"/>
        </w:rPr>
        <w:t xml:space="preserve"> éditera une fiche d’engagement de dépenses qui comportera :</w:t>
      </w:r>
    </w:p>
    <w:p w14:paraId="591F2824" w14:textId="77777777" w:rsidR="00AD642D" w:rsidRPr="006561BC" w:rsidRDefault="00AD642D" w:rsidP="007813A3">
      <w:pPr>
        <w:numPr>
          <w:ilvl w:val="1"/>
          <w:numId w:val="30"/>
        </w:numPr>
        <w:spacing w:before="120" w:after="0" w:line="240" w:lineRule="auto"/>
        <w:ind w:left="1434" w:hanging="357"/>
        <w:jc w:val="both"/>
        <w:rPr>
          <w:rFonts w:ascii="Arial" w:hAnsi="Arial" w:cs="Arial"/>
          <w:lang w:eastAsia="fr-FR"/>
        </w:rPr>
      </w:pPr>
      <w:r w:rsidRPr="006561BC">
        <w:rPr>
          <w:rFonts w:ascii="Arial" w:hAnsi="Arial" w:cs="Arial"/>
          <w:lang w:eastAsia="fr-FR"/>
        </w:rPr>
        <w:t>le libellé de l’activité (Objet du contrat, de la lettre de commande ou du bon de commande) ;</w:t>
      </w:r>
    </w:p>
    <w:p w14:paraId="1B53CBA4" w14:textId="77777777" w:rsidR="00AD642D" w:rsidRPr="006561BC" w:rsidRDefault="00AD642D" w:rsidP="007813A3">
      <w:pPr>
        <w:numPr>
          <w:ilvl w:val="1"/>
          <w:numId w:val="30"/>
        </w:numPr>
        <w:spacing w:before="120" w:after="0" w:line="240" w:lineRule="auto"/>
        <w:ind w:left="1434" w:hanging="357"/>
        <w:jc w:val="both"/>
        <w:rPr>
          <w:rFonts w:ascii="Arial" w:hAnsi="Arial" w:cs="Arial"/>
          <w:lang w:eastAsia="fr-FR"/>
        </w:rPr>
      </w:pPr>
      <w:r w:rsidRPr="006561BC">
        <w:rPr>
          <w:rFonts w:ascii="Arial" w:hAnsi="Arial" w:cs="Arial"/>
          <w:lang w:eastAsia="fr-FR"/>
        </w:rPr>
        <w:t>le bénéficiaire du contrat, de la lettre de commande ou du bon de commande ;</w:t>
      </w:r>
    </w:p>
    <w:p w14:paraId="78B80EE4" w14:textId="77777777" w:rsidR="00AD642D" w:rsidRPr="006561BC" w:rsidRDefault="00AD642D" w:rsidP="007813A3">
      <w:pPr>
        <w:numPr>
          <w:ilvl w:val="1"/>
          <w:numId w:val="30"/>
        </w:numPr>
        <w:spacing w:before="120" w:after="0" w:line="240" w:lineRule="auto"/>
        <w:ind w:left="1434" w:hanging="357"/>
        <w:jc w:val="both"/>
        <w:rPr>
          <w:rFonts w:ascii="Arial" w:hAnsi="Arial" w:cs="Arial"/>
          <w:lang w:eastAsia="fr-FR"/>
        </w:rPr>
      </w:pPr>
      <w:r w:rsidRPr="006561BC">
        <w:rPr>
          <w:rFonts w:ascii="Arial" w:hAnsi="Arial" w:cs="Arial"/>
          <w:lang w:eastAsia="fr-FR"/>
        </w:rPr>
        <w:t>la référence du contrat, de la lettre de commande ou du bon de commande ;</w:t>
      </w:r>
    </w:p>
    <w:p w14:paraId="4820497F" w14:textId="77777777" w:rsidR="00AD642D" w:rsidRPr="006561BC" w:rsidRDefault="00AD642D" w:rsidP="007813A3">
      <w:pPr>
        <w:numPr>
          <w:ilvl w:val="1"/>
          <w:numId w:val="30"/>
        </w:numPr>
        <w:spacing w:before="120" w:after="0" w:line="240" w:lineRule="auto"/>
        <w:ind w:left="1434" w:hanging="357"/>
        <w:jc w:val="both"/>
        <w:rPr>
          <w:rFonts w:ascii="Arial" w:hAnsi="Arial" w:cs="Arial"/>
          <w:lang w:eastAsia="fr-FR"/>
        </w:rPr>
      </w:pPr>
      <w:r w:rsidRPr="006561BC">
        <w:rPr>
          <w:rFonts w:ascii="Arial" w:hAnsi="Arial" w:cs="Arial"/>
          <w:lang w:eastAsia="fr-FR"/>
        </w:rPr>
        <w:t>le montant du contrat, de la lettre de commande ou du bon de commande ;</w:t>
      </w:r>
    </w:p>
    <w:p w14:paraId="19B072F8" w14:textId="77777777" w:rsidR="00AD642D" w:rsidRPr="006561BC" w:rsidRDefault="00AD642D" w:rsidP="007813A3">
      <w:pPr>
        <w:numPr>
          <w:ilvl w:val="1"/>
          <w:numId w:val="30"/>
        </w:numPr>
        <w:spacing w:before="120" w:after="0" w:line="240" w:lineRule="auto"/>
        <w:ind w:left="1434" w:hanging="357"/>
        <w:jc w:val="both"/>
        <w:rPr>
          <w:rFonts w:ascii="Arial" w:hAnsi="Arial" w:cs="Arial"/>
          <w:lang w:eastAsia="fr-FR"/>
        </w:rPr>
      </w:pPr>
      <w:r w:rsidRPr="006561BC">
        <w:rPr>
          <w:rFonts w:ascii="Arial" w:hAnsi="Arial" w:cs="Arial"/>
          <w:lang w:eastAsia="fr-FR"/>
        </w:rPr>
        <w:t>le n° d’imputation budgétaire (ce N° sera généré à partir de la nomenclature du budget d’exécution.) ;</w:t>
      </w:r>
    </w:p>
    <w:p w14:paraId="213741CD" w14:textId="77777777" w:rsidR="00AD642D" w:rsidRPr="006561BC" w:rsidRDefault="00AD642D" w:rsidP="007813A3">
      <w:pPr>
        <w:numPr>
          <w:ilvl w:val="1"/>
          <w:numId w:val="30"/>
        </w:numPr>
        <w:spacing w:before="120" w:after="0" w:line="240" w:lineRule="auto"/>
        <w:ind w:left="1434" w:hanging="357"/>
        <w:jc w:val="both"/>
        <w:rPr>
          <w:rFonts w:ascii="Arial" w:hAnsi="Arial" w:cs="Arial"/>
          <w:lang w:eastAsia="fr-FR"/>
        </w:rPr>
      </w:pPr>
      <w:r w:rsidRPr="006561BC">
        <w:rPr>
          <w:rFonts w:ascii="Arial" w:hAnsi="Arial" w:cs="Arial"/>
          <w:lang w:eastAsia="fr-FR"/>
        </w:rPr>
        <w:lastRenderedPageBreak/>
        <w:t>les dates prévisionnelles des échéances de paiement et les montants</w:t>
      </w:r>
    </w:p>
    <w:p w14:paraId="5FE427AB" w14:textId="77777777" w:rsidR="00AD642D" w:rsidRPr="006561BC" w:rsidRDefault="00AD642D" w:rsidP="007813A3">
      <w:pPr>
        <w:numPr>
          <w:ilvl w:val="1"/>
          <w:numId w:val="30"/>
        </w:numPr>
        <w:spacing w:before="120" w:after="0" w:line="240" w:lineRule="auto"/>
        <w:jc w:val="both"/>
        <w:rPr>
          <w:rFonts w:ascii="Arial" w:hAnsi="Arial" w:cs="Arial"/>
          <w:lang w:eastAsia="fr-FR"/>
        </w:rPr>
      </w:pPr>
      <w:r w:rsidRPr="006561BC">
        <w:rPr>
          <w:rFonts w:ascii="Arial" w:hAnsi="Arial" w:cs="Arial"/>
          <w:lang w:eastAsia="fr-FR"/>
        </w:rPr>
        <w:t>le nom de la structure bénéficiaire (elle sera responsable de la validation du service fait).</w:t>
      </w:r>
    </w:p>
    <w:p w14:paraId="4ED2AEED" w14:textId="77777777" w:rsidR="00AD642D" w:rsidRPr="006561BC" w:rsidRDefault="00AD642D" w:rsidP="00AD642D">
      <w:pPr>
        <w:spacing w:after="0" w:line="240" w:lineRule="auto"/>
        <w:jc w:val="both"/>
        <w:rPr>
          <w:rFonts w:ascii="Arial" w:hAnsi="Arial" w:cs="Arial"/>
          <w:lang w:eastAsia="fr-FR"/>
        </w:rPr>
      </w:pPr>
    </w:p>
    <w:p w14:paraId="038D91D8" w14:textId="77777777" w:rsidR="00AD642D" w:rsidRPr="006561BC" w:rsidRDefault="00AD642D" w:rsidP="00AD642D">
      <w:pPr>
        <w:spacing w:after="0" w:line="240" w:lineRule="auto"/>
        <w:jc w:val="both"/>
        <w:rPr>
          <w:rFonts w:ascii="Arial" w:hAnsi="Arial" w:cs="Arial"/>
          <w:lang w:eastAsia="fr-FR"/>
        </w:rPr>
      </w:pPr>
      <w:r w:rsidRPr="006561BC">
        <w:rPr>
          <w:rFonts w:ascii="Arial" w:hAnsi="Arial" w:cs="Arial"/>
          <w:lang w:eastAsia="fr-FR"/>
        </w:rPr>
        <w:t>Toutes ces données seront introduites dans le système comptable pour suivi de la dépense.</w:t>
      </w:r>
    </w:p>
    <w:p w14:paraId="6920B37A" w14:textId="77777777" w:rsidR="00AD642D" w:rsidRPr="006561BC" w:rsidRDefault="00AD642D" w:rsidP="00AD642D">
      <w:pPr>
        <w:spacing w:after="0" w:line="240" w:lineRule="auto"/>
        <w:jc w:val="both"/>
        <w:rPr>
          <w:rFonts w:ascii="Arial" w:hAnsi="Arial" w:cs="Arial"/>
          <w:lang w:eastAsia="fr-FR"/>
        </w:rPr>
      </w:pPr>
    </w:p>
    <w:p w14:paraId="26924F60" w14:textId="77777777" w:rsidR="00AD642D" w:rsidRPr="006561BC" w:rsidRDefault="00AD642D" w:rsidP="00AD642D">
      <w:pPr>
        <w:spacing w:after="0" w:line="240" w:lineRule="auto"/>
        <w:jc w:val="both"/>
        <w:rPr>
          <w:rFonts w:ascii="Arial" w:hAnsi="Arial" w:cs="Arial"/>
          <w:lang w:eastAsia="fr-FR"/>
        </w:rPr>
      </w:pPr>
      <w:r w:rsidRPr="006561BC">
        <w:rPr>
          <w:rFonts w:ascii="Arial" w:hAnsi="Arial" w:cs="Arial"/>
          <w:lang w:eastAsia="fr-FR"/>
        </w:rPr>
        <w:t>Le tableau qui suit résume les différentes étapes de la procédure d’engagement des dépenses.</w:t>
      </w:r>
    </w:p>
    <w:p w14:paraId="55FBD99C" w14:textId="77777777" w:rsidR="00AD642D" w:rsidRPr="006561BC" w:rsidRDefault="00AD642D" w:rsidP="00AD642D">
      <w:pPr>
        <w:pStyle w:val="Titre5"/>
        <w:spacing w:before="240" w:after="120" w:line="240" w:lineRule="auto"/>
        <w:jc w:val="center"/>
        <w:rPr>
          <w:rFonts w:ascii="Arial" w:eastAsia="Times New Roman" w:hAnsi="Arial" w:cs="Arial"/>
          <w:b/>
          <w:i/>
          <w:color w:val="auto"/>
          <w:sz w:val="18"/>
          <w:szCs w:val="18"/>
        </w:rPr>
      </w:pPr>
      <w:bookmarkStart w:id="85" w:name="_Toc317267495"/>
      <w:bookmarkStart w:id="86" w:name="_Toc343022654"/>
      <w:bookmarkStart w:id="87" w:name="_Toc16854597"/>
      <w:r w:rsidRPr="006561BC">
        <w:rPr>
          <w:rFonts w:ascii="Arial" w:eastAsia="Times New Roman" w:hAnsi="Arial" w:cs="Arial"/>
          <w:b/>
          <w:i/>
          <w:color w:val="auto"/>
          <w:sz w:val="18"/>
          <w:szCs w:val="18"/>
        </w:rPr>
        <w:t xml:space="preserve">Tableau </w:t>
      </w:r>
      <w:r w:rsidR="00B63945">
        <w:rPr>
          <w:rFonts w:ascii="Arial" w:eastAsia="Times New Roman" w:hAnsi="Arial" w:cs="Arial"/>
          <w:b/>
          <w:i/>
          <w:color w:val="auto"/>
          <w:sz w:val="18"/>
          <w:szCs w:val="18"/>
        </w:rPr>
        <w:t>1</w:t>
      </w:r>
      <w:r w:rsidR="00625A28">
        <w:rPr>
          <w:rFonts w:ascii="Arial" w:eastAsia="Times New Roman" w:hAnsi="Arial" w:cs="Arial"/>
          <w:b/>
          <w:i/>
          <w:color w:val="auto"/>
          <w:sz w:val="18"/>
          <w:szCs w:val="18"/>
        </w:rPr>
        <w:t>7</w:t>
      </w:r>
      <w:r w:rsidRPr="006561BC">
        <w:rPr>
          <w:rFonts w:ascii="Arial" w:eastAsia="Times New Roman" w:hAnsi="Arial" w:cs="Arial"/>
          <w:b/>
          <w:i/>
          <w:color w:val="auto"/>
          <w:sz w:val="18"/>
          <w:szCs w:val="18"/>
        </w:rPr>
        <w:t xml:space="preserve"> : Synthèse de la procédure </w:t>
      </w:r>
      <w:r>
        <w:rPr>
          <w:rFonts w:ascii="Arial" w:eastAsia="Times New Roman" w:hAnsi="Arial" w:cs="Arial"/>
          <w:b/>
          <w:i/>
          <w:color w:val="auto"/>
          <w:sz w:val="18"/>
          <w:szCs w:val="18"/>
        </w:rPr>
        <w:t>d’engagement</w:t>
      </w:r>
      <w:r w:rsidRPr="006561BC">
        <w:rPr>
          <w:rFonts w:ascii="Arial" w:eastAsia="Times New Roman" w:hAnsi="Arial" w:cs="Arial"/>
          <w:b/>
          <w:i/>
          <w:color w:val="auto"/>
          <w:sz w:val="18"/>
          <w:szCs w:val="18"/>
        </w:rPr>
        <w:t xml:space="preserve"> des dépenses</w:t>
      </w:r>
      <w:bookmarkEnd w:id="85"/>
      <w:bookmarkEnd w:id="86"/>
      <w:bookmarkEnd w:id="87"/>
    </w:p>
    <w:tbl>
      <w:tblPr>
        <w:tblStyle w:val="Grilledutableau2"/>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08"/>
        <w:gridCol w:w="4703"/>
        <w:gridCol w:w="2731"/>
      </w:tblGrid>
      <w:tr w:rsidR="00AD642D" w:rsidRPr="006561BC" w14:paraId="077D7640" w14:textId="77777777" w:rsidTr="00570887">
        <w:trPr>
          <w:trHeight w:val="289"/>
          <w:tblHeader/>
          <w:jc w:val="center"/>
        </w:trPr>
        <w:tc>
          <w:tcPr>
            <w:tcW w:w="1668" w:type="dxa"/>
            <w:tcBorders>
              <w:top w:val="double" w:sz="4" w:space="0" w:color="auto"/>
              <w:bottom w:val="double" w:sz="4" w:space="0" w:color="auto"/>
            </w:tcBorders>
            <w:vAlign w:val="center"/>
          </w:tcPr>
          <w:p w14:paraId="39D8174E" w14:textId="77777777" w:rsidR="00AD642D" w:rsidRPr="006561BC" w:rsidRDefault="00AD642D" w:rsidP="00570887">
            <w:pPr>
              <w:jc w:val="center"/>
              <w:rPr>
                <w:rFonts w:ascii="Arial" w:eastAsia="Calibri" w:hAnsi="Arial" w:cs="Arial"/>
                <w:b/>
                <w:sz w:val="20"/>
                <w:szCs w:val="20"/>
              </w:rPr>
            </w:pPr>
            <w:r w:rsidRPr="006561BC">
              <w:rPr>
                <w:rFonts w:ascii="Arial" w:eastAsia="Calibri" w:hAnsi="Arial" w:cs="Arial"/>
                <w:b/>
                <w:sz w:val="20"/>
                <w:szCs w:val="20"/>
              </w:rPr>
              <w:t>Période</w:t>
            </w:r>
          </w:p>
        </w:tc>
        <w:tc>
          <w:tcPr>
            <w:tcW w:w="5244" w:type="dxa"/>
            <w:tcBorders>
              <w:top w:val="double" w:sz="4" w:space="0" w:color="auto"/>
              <w:bottom w:val="double" w:sz="4" w:space="0" w:color="auto"/>
            </w:tcBorders>
            <w:vAlign w:val="center"/>
          </w:tcPr>
          <w:p w14:paraId="3202D8D0" w14:textId="77777777" w:rsidR="00AD642D" w:rsidRPr="006561BC" w:rsidRDefault="00AD642D" w:rsidP="00570887">
            <w:pPr>
              <w:jc w:val="center"/>
              <w:rPr>
                <w:rFonts w:ascii="Arial" w:eastAsia="Calibri" w:hAnsi="Arial" w:cs="Arial"/>
                <w:b/>
                <w:sz w:val="20"/>
                <w:szCs w:val="20"/>
              </w:rPr>
            </w:pPr>
            <w:r w:rsidRPr="006561BC">
              <w:rPr>
                <w:rFonts w:ascii="Arial" w:eastAsia="Calibri" w:hAnsi="Arial" w:cs="Arial"/>
                <w:b/>
                <w:sz w:val="20"/>
                <w:szCs w:val="20"/>
              </w:rPr>
              <w:t>Actions</w:t>
            </w:r>
          </w:p>
        </w:tc>
        <w:tc>
          <w:tcPr>
            <w:tcW w:w="2894" w:type="dxa"/>
            <w:tcBorders>
              <w:top w:val="double" w:sz="4" w:space="0" w:color="auto"/>
              <w:bottom w:val="double" w:sz="4" w:space="0" w:color="auto"/>
            </w:tcBorders>
            <w:vAlign w:val="center"/>
          </w:tcPr>
          <w:p w14:paraId="3244765C" w14:textId="77777777" w:rsidR="00AD642D" w:rsidRPr="006561BC" w:rsidRDefault="00AD642D" w:rsidP="00570887">
            <w:pPr>
              <w:jc w:val="center"/>
              <w:rPr>
                <w:rFonts w:ascii="Arial" w:eastAsia="Calibri" w:hAnsi="Arial" w:cs="Arial"/>
                <w:b/>
                <w:sz w:val="20"/>
                <w:szCs w:val="20"/>
              </w:rPr>
            </w:pPr>
            <w:r w:rsidRPr="006561BC">
              <w:rPr>
                <w:rFonts w:ascii="Arial" w:eastAsia="Calibri" w:hAnsi="Arial" w:cs="Arial"/>
                <w:b/>
                <w:sz w:val="20"/>
                <w:szCs w:val="20"/>
              </w:rPr>
              <w:t>Structures responsables</w:t>
            </w:r>
          </w:p>
        </w:tc>
      </w:tr>
      <w:tr w:rsidR="00AD642D" w:rsidRPr="006561BC" w14:paraId="0056DFE6" w14:textId="77777777" w:rsidTr="00570887">
        <w:trPr>
          <w:jc w:val="center"/>
        </w:trPr>
        <w:tc>
          <w:tcPr>
            <w:tcW w:w="1668" w:type="dxa"/>
            <w:tcBorders>
              <w:top w:val="double" w:sz="4" w:space="0" w:color="auto"/>
            </w:tcBorders>
            <w:vAlign w:val="center"/>
          </w:tcPr>
          <w:p w14:paraId="732E2C05" w14:textId="77777777" w:rsidR="00AD642D" w:rsidRPr="006561BC" w:rsidRDefault="00AD642D" w:rsidP="00570887">
            <w:pPr>
              <w:rPr>
                <w:rFonts w:ascii="Arial" w:eastAsia="Calibri" w:hAnsi="Arial" w:cs="Arial"/>
                <w:b/>
                <w:sz w:val="20"/>
                <w:szCs w:val="20"/>
              </w:rPr>
            </w:pPr>
            <w:r w:rsidRPr="006561BC">
              <w:rPr>
                <w:rFonts w:ascii="Arial" w:eastAsia="Calibri" w:hAnsi="Arial" w:cs="Arial"/>
                <w:b/>
                <w:sz w:val="20"/>
                <w:szCs w:val="20"/>
              </w:rPr>
              <w:t>Fin Septembre - Mi Novembre</w:t>
            </w:r>
          </w:p>
        </w:tc>
        <w:tc>
          <w:tcPr>
            <w:tcW w:w="5244" w:type="dxa"/>
            <w:tcBorders>
              <w:top w:val="double" w:sz="4" w:space="0" w:color="auto"/>
            </w:tcBorders>
            <w:vAlign w:val="center"/>
          </w:tcPr>
          <w:p w14:paraId="4D5BB38D" w14:textId="77777777" w:rsidR="00AD642D" w:rsidRPr="006561BC" w:rsidRDefault="00AD642D" w:rsidP="00AD642D">
            <w:pPr>
              <w:spacing w:after="120"/>
              <w:rPr>
                <w:rFonts w:ascii="Arial" w:eastAsia="Calibri" w:hAnsi="Arial" w:cs="Arial"/>
                <w:i/>
                <w:sz w:val="20"/>
                <w:szCs w:val="20"/>
              </w:rPr>
            </w:pPr>
            <w:r w:rsidRPr="006561BC">
              <w:rPr>
                <w:rFonts w:ascii="Arial" w:eastAsia="Calibri" w:hAnsi="Arial" w:cs="Arial"/>
                <w:i/>
                <w:sz w:val="20"/>
                <w:szCs w:val="20"/>
              </w:rPr>
              <w:t xml:space="preserve">Approbation des PTBA </w:t>
            </w:r>
            <w:r>
              <w:rPr>
                <w:rFonts w:ascii="Arial" w:eastAsia="Calibri" w:hAnsi="Arial" w:cs="Arial"/>
                <w:i/>
                <w:sz w:val="20"/>
                <w:szCs w:val="20"/>
              </w:rPr>
              <w:t xml:space="preserve">du PADMAR et </w:t>
            </w:r>
            <w:r w:rsidRPr="006561BC">
              <w:rPr>
                <w:rFonts w:ascii="Arial" w:eastAsia="Calibri" w:hAnsi="Arial" w:cs="Arial"/>
                <w:i/>
                <w:sz w:val="20"/>
                <w:szCs w:val="20"/>
              </w:rPr>
              <w:t xml:space="preserve">des </w:t>
            </w:r>
            <w:r>
              <w:rPr>
                <w:rFonts w:ascii="Arial" w:eastAsia="Calibri" w:hAnsi="Arial" w:cs="Arial"/>
                <w:i/>
                <w:sz w:val="20"/>
                <w:szCs w:val="20"/>
              </w:rPr>
              <w:t>Protocoles d’Accord des bénéficiaires et Conventions des Prestataires</w:t>
            </w:r>
          </w:p>
        </w:tc>
        <w:tc>
          <w:tcPr>
            <w:tcW w:w="2894" w:type="dxa"/>
            <w:tcBorders>
              <w:top w:val="double" w:sz="4" w:space="0" w:color="auto"/>
            </w:tcBorders>
            <w:vAlign w:val="center"/>
          </w:tcPr>
          <w:p w14:paraId="52040C40" w14:textId="77777777" w:rsidR="00AD642D" w:rsidRPr="006561BC" w:rsidRDefault="00AD642D" w:rsidP="00AD642D">
            <w:pPr>
              <w:jc w:val="center"/>
              <w:rPr>
                <w:rFonts w:ascii="Arial" w:eastAsia="Calibri" w:hAnsi="Arial" w:cs="Arial"/>
                <w:sz w:val="20"/>
                <w:szCs w:val="20"/>
              </w:rPr>
            </w:pPr>
            <w:r>
              <w:rPr>
                <w:rFonts w:ascii="Arial" w:eastAsia="Calibri" w:hAnsi="Arial" w:cs="Arial"/>
                <w:sz w:val="20"/>
                <w:szCs w:val="20"/>
              </w:rPr>
              <w:t>UC/ProCaR</w:t>
            </w:r>
            <w:r w:rsidRPr="006561BC">
              <w:rPr>
                <w:rFonts w:ascii="Arial" w:eastAsia="Calibri" w:hAnsi="Arial" w:cs="Arial"/>
                <w:sz w:val="20"/>
                <w:szCs w:val="20"/>
              </w:rPr>
              <w:br/>
            </w:r>
            <w:r>
              <w:rPr>
                <w:rFonts w:ascii="Arial" w:eastAsia="Calibri" w:hAnsi="Arial" w:cs="Arial"/>
                <w:sz w:val="20"/>
                <w:szCs w:val="20"/>
              </w:rPr>
              <w:t>FIDA</w:t>
            </w:r>
          </w:p>
        </w:tc>
      </w:tr>
      <w:tr w:rsidR="00AD642D" w:rsidRPr="006561BC" w14:paraId="2BF11044" w14:textId="77777777" w:rsidTr="00570887">
        <w:trPr>
          <w:jc w:val="center"/>
        </w:trPr>
        <w:tc>
          <w:tcPr>
            <w:tcW w:w="1668" w:type="dxa"/>
            <w:vMerge w:val="restart"/>
            <w:vAlign w:val="center"/>
          </w:tcPr>
          <w:p w14:paraId="1FD83C92" w14:textId="77777777" w:rsidR="00AD642D" w:rsidRPr="006561BC" w:rsidRDefault="00AD642D" w:rsidP="00570887">
            <w:pPr>
              <w:rPr>
                <w:rFonts w:ascii="Arial" w:eastAsia="Calibri" w:hAnsi="Arial" w:cs="Arial"/>
                <w:b/>
                <w:sz w:val="20"/>
                <w:szCs w:val="20"/>
              </w:rPr>
            </w:pPr>
            <w:r w:rsidRPr="006561BC">
              <w:rPr>
                <w:rFonts w:ascii="Arial" w:eastAsia="Calibri" w:hAnsi="Arial" w:cs="Arial"/>
                <w:b/>
                <w:sz w:val="20"/>
                <w:szCs w:val="20"/>
              </w:rPr>
              <w:t xml:space="preserve">Mi Novembre –Décembre </w:t>
            </w:r>
          </w:p>
        </w:tc>
        <w:tc>
          <w:tcPr>
            <w:tcW w:w="5244" w:type="dxa"/>
            <w:vAlign w:val="center"/>
          </w:tcPr>
          <w:p w14:paraId="4598617E" w14:textId="77777777" w:rsidR="00AD642D" w:rsidRPr="006561BC" w:rsidRDefault="00AD642D" w:rsidP="00AD642D">
            <w:pPr>
              <w:spacing w:after="120"/>
              <w:rPr>
                <w:rFonts w:ascii="Arial" w:eastAsia="Calibri" w:hAnsi="Arial" w:cs="Arial"/>
                <w:i/>
                <w:sz w:val="20"/>
                <w:szCs w:val="20"/>
              </w:rPr>
            </w:pPr>
            <w:r w:rsidRPr="006561BC">
              <w:rPr>
                <w:rFonts w:ascii="Arial" w:eastAsia="Calibri" w:hAnsi="Arial" w:cs="Arial"/>
                <w:i/>
                <w:sz w:val="20"/>
                <w:szCs w:val="20"/>
              </w:rPr>
              <w:t>Notification des PTBA</w:t>
            </w:r>
            <w:r>
              <w:rPr>
                <w:rFonts w:ascii="Arial" w:eastAsia="Calibri" w:hAnsi="Arial" w:cs="Arial"/>
                <w:i/>
                <w:sz w:val="20"/>
                <w:szCs w:val="20"/>
              </w:rPr>
              <w:t>,</w:t>
            </w:r>
            <w:r w:rsidRPr="006561BC">
              <w:rPr>
                <w:rFonts w:ascii="Arial" w:eastAsia="Calibri" w:hAnsi="Arial" w:cs="Arial"/>
                <w:i/>
                <w:sz w:val="20"/>
                <w:szCs w:val="20"/>
              </w:rPr>
              <w:t xml:space="preserve"> </w:t>
            </w:r>
            <w:r>
              <w:rPr>
                <w:rFonts w:ascii="Arial" w:eastAsia="Calibri" w:hAnsi="Arial" w:cs="Arial"/>
                <w:i/>
                <w:sz w:val="20"/>
                <w:szCs w:val="20"/>
              </w:rPr>
              <w:t xml:space="preserve">Protocoles et Conventions </w:t>
            </w:r>
            <w:r w:rsidRPr="006561BC">
              <w:rPr>
                <w:rFonts w:ascii="Arial" w:eastAsia="Calibri" w:hAnsi="Arial" w:cs="Arial"/>
                <w:i/>
                <w:sz w:val="20"/>
                <w:szCs w:val="20"/>
              </w:rPr>
              <w:t xml:space="preserve">approuvés aux </w:t>
            </w:r>
            <w:r>
              <w:rPr>
                <w:rFonts w:ascii="Arial" w:eastAsia="Calibri" w:hAnsi="Arial" w:cs="Arial"/>
                <w:i/>
                <w:sz w:val="20"/>
                <w:szCs w:val="20"/>
              </w:rPr>
              <w:t>structur</w:t>
            </w:r>
            <w:r w:rsidRPr="006561BC">
              <w:rPr>
                <w:rFonts w:ascii="Arial" w:eastAsia="Calibri" w:hAnsi="Arial" w:cs="Arial"/>
                <w:i/>
                <w:sz w:val="20"/>
                <w:szCs w:val="20"/>
              </w:rPr>
              <w:t xml:space="preserve">es d’exécution </w:t>
            </w:r>
          </w:p>
        </w:tc>
        <w:tc>
          <w:tcPr>
            <w:tcW w:w="2894" w:type="dxa"/>
            <w:vAlign w:val="center"/>
          </w:tcPr>
          <w:p w14:paraId="01E0E656" w14:textId="77777777" w:rsidR="00AD642D" w:rsidRPr="006561BC" w:rsidRDefault="00AD642D" w:rsidP="00570887">
            <w:pPr>
              <w:jc w:val="center"/>
              <w:rPr>
                <w:rFonts w:ascii="Arial" w:eastAsia="Calibri" w:hAnsi="Arial" w:cs="Arial"/>
                <w:sz w:val="20"/>
                <w:szCs w:val="20"/>
                <w:lang w:val="en-US"/>
              </w:rPr>
            </w:pPr>
            <w:r>
              <w:rPr>
                <w:rFonts w:ascii="Arial" w:eastAsia="Calibri" w:hAnsi="Arial" w:cs="Arial"/>
                <w:sz w:val="20"/>
                <w:szCs w:val="20"/>
              </w:rPr>
              <w:t>UC/ProCaR</w:t>
            </w:r>
          </w:p>
        </w:tc>
      </w:tr>
      <w:tr w:rsidR="00AD642D" w:rsidRPr="006561BC" w14:paraId="65E4A19D" w14:textId="77777777" w:rsidTr="00570887">
        <w:trPr>
          <w:jc w:val="center"/>
        </w:trPr>
        <w:tc>
          <w:tcPr>
            <w:tcW w:w="1668" w:type="dxa"/>
            <w:vMerge/>
            <w:vAlign w:val="center"/>
          </w:tcPr>
          <w:p w14:paraId="5A09BBD3" w14:textId="77777777" w:rsidR="00AD642D" w:rsidRPr="006561BC" w:rsidRDefault="00AD642D" w:rsidP="00570887">
            <w:pPr>
              <w:rPr>
                <w:rFonts w:ascii="Arial" w:eastAsia="Calibri" w:hAnsi="Arial" w:cs="Arial"/>
                <w:b/>
                <w:sz w:val="20"/>
                <w:szCs w:val="20"/>
              </w:rPr>
            </w:pPr>
          </w:p>
        </w:tc>
        <w:tc>
          <w:tcPr>
            <w:tcW w:w="5244" w:type="dxa"/>
            <w:vAlign w:val="center"/>
          </w:tcPr>
          <w:p w14:paraId="42776432" w14:textId="77777777" w:rsidR="00AD642D" w:rsidRPr="006561BC" w:rsidRDefault="00AD642D" w:rsidP="00570887">
            <w:pPr>
              <w:spacing w:after="120"/>
              <w:rPr>
                <w:rFonts w:ascii="Arial" w:eastAsia="Calibri" w:hAnsi="Arial" w:cs="Arial"/>
                <w:i/>
                <w:sz w:val="20"/>
                <w:szCs w:val="20"/>
              </w:rPr>
            </w:pPr>
            <w:r w:rsidRPr="006561BC">
              <w:rPr>
                <w:rFonts w:ascii="Arial" w:eastAsia="Calibri" w:hAnsi="Arial" w:cs="Arial"/>
                <w:i/>
                <w:sz w:val="20"/>
                <w:szCs w:val="20"/>
              </w:rPr>
              <w:t>Elaboration du Plan de passation des marchés</w:t>
            </w:r>
          </w:p>
        </w:tc>
        <w:tc>
          <w:tcPr>
            <w:tcW w:w="2894" w:type="dxa"/>
            <w:vAlign w:val="center"/>
          </w:tcPr>
          <w:p w14:paraId="794BA422" w14:textId="77777777" w:rsidR="00AD642D" w:rsidRPr="006561BC" w:rsidRDefault="00AD642D" w:rsidP="00570887">
            <w:pPr>
              <w:jc w:val="center"/>
              <w:rPr>
                <w:rFonts w:ascii="Arial" w:eastAsia="Calibri" w:hAnsi="Arial" w:cs="Arial"/>
                <w:sz w:val="20"/>
                <w:szCs w:val="20"/>
              </w:rPr>
            </w:pPr>
            <w:r w:rsidRPr="006561BC">
              <w:rPr>
                <w:rFonts w:ascii="Arial" w:eastAsia="Calibri" w:hAnsi="Arial" w:cs="Arial"/>
                <w:sz w:val="20"/>
                <w:szCs w:val="20"/>
              </w:rPr>
              <w:t>SPM/</w:t>
            </w:r>
            <w:r>
              <w:rPr>
                <w:rFonts w:ascii="Arial" w:eastAsia="Calibri" w:hAnsi="Arial" w:cs="Arial"/>
                <w:sz w:val="20"/>
                <w:szCs w:val="20"/>
              </w:rPr>
              <w:t>UC/ProCaR</w:t>
            </w:r>
          </w:p>
        </w:tc>
      </w:tr>
      <w:tr w:rsidR="00AD642D" w:rsidRPr="006561BC" w14:paraId="35C3CCF5" w14:textId="77777777" w:rsidTr="00570887">
        <w:trPr>
          <w:jc w:val="center"/>
        </w:trPr>
        <w:tc>
          <w:tcPr>
            <w:tcW w:w="1668" w:type="dxa"/>
            <w:vMerge/>
            <w:vAlign w:val="center"/>
          </w:tcPr>
          <w:p w14:paraId="0F18E838" w14:textId="77777777" w:rsidR="00AD642D" w:rsidRPr="006561BC" w:rsidRDefault="00AD642D" w:rsidP="00570887">
            <w:pPr>
              <w:rPr>
                <w:rFonts w:ascii="Arial" w:eastAsia="Calibri" w:hAnsi="Arial" w:cs="Arial"/>
                <w:b/>
                <w:sz w:val="20"/>
                <w:szCs w:val="20"/>
              </w:rPr>
            </w:pPr>
          </w:p>
        </w:tc>
        <w:tc>
          <w:tcPr>
            <w:tcW w:w="5244" w:type="dxa"/>
            <w:vAlign w:val="center"/>
          </w:tcPr>
          <w:p w14:paraId="49915A33" w14:textId="77777777" w:rsidR="00AD642D" w:rsidRPr="006561BC" w:rsidRDefault="00AD642D" w:rsidP="00AD642D">
            <w:pPr>
              <w:spacing w:after="120"/>
              <w:rPr>
                <w:rFonts w:ascii="Arial" w:eastAsia="Calibri" w:hAnsi="Arial" w:cs="Arial"/>
                <w:i/>
                <w:sz w:val="20"/>
                <w:szCs w:val="20"/>
              </w:rPr>
            </w:pPr>
            <w:r w:rsidRPr="006561BC">
              <w:rPr>
                <w:rFonts w:ascii="Arial" w:eastAsia="Calibri" w:hAnsi="Arial" w:cs="Arial"/>
                <w:i/>
                <w:sz w:val="20"/>
                <w:szCs w:val="20"/>
              </w:rPr>
              <w:t xml:space="preserve">Elaboration du Budget d’exécution du </w:t>
            </w:r>
            <w:r>
              <w:rPr>
                <w:rFonts w:ascii="Arial" w:eastAsia="Calibri" w:hAnsi="Arial" w:cs="Arial"/>
                <w:i/>
                <w:sz w:val="20"/>
                <w:szCs w:val="20"/>
              </w:rPr>
              <w:t>PADMAR</w:t>
            </w:r>
          </w:p>
        </w:tc>
        <w:tc>
          <w:tcPr>
            <w:tcW w:w="2894" w:type="dxa"/>
            <w:vAlign w:val="center"/>
          </w:tcPr>
          <w:p w14:paraId="683E36A9" w14:textId="77777777" w:rsidR="00AD642D" w:rsidRPr="006561BC" w:rsidRDefault="00AD642D" w:rsidP="00570887">
            <w:pPr>
              <w:jc w:val="center"/>
              <w:rPr>
                <w:rFonts w:ascii="Arial" w:eastAsia="Calibri" w:hAnsi="Arial" w:cs="Arial"/>
                <w:sz w:val="20"/>
                <w:szCs w:val="20"/>
              </w:rPr>
            </w:pPr>
            <w:r>
              <w:rPr>
                <w:rFonts w:ascii="Arial" w:eastAsia="Calibri" w:hAnsi="Arial" w:cs="Arial"/>
                <w:sz w:val="20"/>
                <w:szCs w:val="20"/>
              </w:rPr>
              <w:t>RAF</w:t>
            </w:r>
            <w:r w:rsidRPr="006561BC">
              <w:rPr>
                <w:rFonts w:ascii="Arial" w:eastAsia="Calibri" w:hAnsi="Arial" w:cs="Arial"/>
                <w:sz w:val="20"/>
                <w:szCs w:val="20"/>
              </w:rPr>
              <w:t>/</w:t>
            </w:r>
            <w:r>
              <w:rPr>
                <w:rFonts w:ascii="Arial" w:eastAsia="Calibri" w:hAnsi="Arial" w:cs="Arial"/>
                <w:sz w:val="20"/>
                <w:szCs w:val="20"/>
              </w:rPr>
              <w:t>UC/ProCaR</w:t>
            </w:r>
          </w:p>
        </w:tc>
      </w:tr>
      <w:tr w:rsidR="00AD642D" w:rsidRPr="006561BC" w14:paraId="09E5B82C" w14:textId="77777777" w:rsidTr="00570887">
        <w:trPr>
          <w:jc w:val="center"/>
        </w:trPr>
        <w:tc>
          <w:tcPr>
            <w:tcW w:w="1668" w:type="dxa"/>
            <w:vMerge/>
            <w:vAlign w:val="center"/>
          </w:tcPr>
          <w:p w14:paraId="339AAB7F" w14:textId="77777777" w:rsidR="00AD642D" w:rsidRPr="006561BC" w:rsidRDefault="00AD642D" w:rsidP="00570887">
            <w:pPr>
              <w:rPr>
                <w:rFonts w:ascii="Arial" w:eastAsia="Calibri" w:hAnsi="Arial" w:cs="Arial"/>
                <w:b/>
                <w:sz w:val="20"/>
                <w:szCs w:val="20"/>
              </w:rPr>
            </w:pPr>
          </w:p>
        </w:tc>
        <w:tc>
          <w:tcPr>
            <w:tcW w:w="5244" w:type="dxa"/>
            <w:vAlign w:val="center"/>
          </w:tcPr>
          <w:p w14:paraId="4FB1EE78" w14:textId="77777777" w:rsidR="00AD642D" w:rsidRPr="006561BC" w:rsidRDefault="00AD642D" w:rsidP="00C91088">
            <w:pPr>
              <w:spacing w:after="120"/>
              <w:rPr>
                <w:rFonts w:ascii="Arial" w:eastAsia="Calibri" w:hAnsi="Arial" w:cs="Arial"/>
                <w:i/>
                <w:sz w:val="20"/>
                <w:szCs w:val="20"/>
              </w:rPr>
            </w:pPr>
            <w:r w:rsidRPr="006561BC">
              <w:rPr>
                <w:rFonts w:ascii="Arial" w:eastAsia="Calibri" w:hAnsi="Arial" w:cs="Arial"/>
                <w:i/>
                <w:sz w:val="20"/>
                <w:szCs w:val="20"/>
              </w:rPr>
              <w:t xml:space="preserve">Elaboration du Plan de Trésorerie du </w:t>
            </w:r>
            <w:r w:rsidR="00C91088">
              <w:rPr>
                <w:rFonts w:ascii="Arial" w:eastAsia="Calibri" w:hAnsi="Arial" w:cs="Arial"/>
                <w:i/>
                <w:sz w:val="20"/>
                <w:szCs w:val="20"/>
              </w:rPr>
              <w:t>PADMAR</w:t>
            </w:r>
          </w:p>
        </w:tc>
        <w:tc>
          <w:tcPr>
            <w:tcW w:w="2894" w:type="dxa"/>
            <w:vAlign w:val="center"/>
          </w:tcPr>
          <w:p w14:paraId="7816486F" w14:textId="77777777" w:rsidR="00AD642D" w:rsidRPr="006561BC" w:rsidRDefault="00AD642D" w:rsidP="00570887">
            <w:pPr>
              <w:jc w:val="center"/>
              <w:rPr>
                <w:rFonts w:ascii="Arial" w:eastAsia="Calibri" w:hAnsi="Arial" w:cs="Arial"/>
                <w:sz w:val="20"/>
                <w:szCs w:val="20"/>
              </w:rPr>
            </w:pPr>
            <w:r>
              <w:rPr>
                <w:rFonts w:ascii="Arial" w:eastAsia="Calibri" w:hAnsi="Arial" w:cs="Arial"/>
                <w:sz w:val="20"/>
                <w:szCs w:val="20"/>
              </w:rPr>
              <w:t>RAF</w:t>
            </w:r>
            <w:r w:rsidRPr="006561BC">
              <w:rPr>
                <w:rFonts w:ascii="Arial" w:eastAsia="Calibri" w:hAnsi="Arial" w:cs="Arial"/>
                <w:sz w:val="20"/>
                <w:szCs w:val="20"/>
              </w:rPr>
              <w:t>/</w:t>
            </w:r>
            <w:r>
              <w:rPr>
                <w:rFonts w:ascii="Arial" w:eastAsia="Calibri" w:hAnsi="Arial" w:cs="Arial"/>
                <w:sz w:val="20"/>
                <w:szCs w:val="20"/>
              </w:rPr>
              <w:t>UC/ProCaR</w:t>
            </w:r>
          </w:p>
        </w:tc>
      </w:tr>
      <w:tr w:rsidR="00AD642D" w:rsidRPr="006561BC" w14:paraId="14757AFE" w14:textId="77777777" w:rsidTr="00570887">
        <w:trPr>
          <w:jc w:val="center"/>
        </w:trPr>
        <w:tc>
          <w:tcPr>
            <w:tcW w:w="1668" w:type="dxa"/>
            <w:vMerge w:val="restart"/>
            <w:vAlign w:val="center"/>
          </w:tcPr>
          <w:p w14:paraId="4CD72E8D" w14:textId="77777777" w:rsidR="00AD642D" w:rsidRPr="006561BC" w:rsidRDefault="00AD642D" w:rsidP="00570887">
            <w:pPr>
              <w:rPr>
                <w:rFonts w:ascii="Arial" w:eastAsia="Calibri" w:hAnsi="Arial" w:cs="Arial"/>
                <w:b/>
                <w:sz w:val="20"/>
                <w:szCs w:val="20"/>
              </w:rPr>
            </w:pPr>
            <w:r w:rsidRPr="006561BC">
              <w:rPr>
                <w:rFonts w:ascii="Arial" w:eastAsia="Calibri" w:hAnsi="Arial" w:cs="Arial"/>
                <w:b/>
                <w:sz w:val="20"/>
                <w:szCs w:val="20"/>
              </w:rPr>
              <w:t xml:space="preserve">Janvier - Décembre </w:t>
            </w:r>
          </w:p>
        </w:tc>
        <w:tc>
          <w:tcPr>
            <w:tcW w:w="5244" w:type="dxa"/>
            <w:vAlign w:val="center"/>
          </w:tcPr>
          <w:p w14:paraId="7621A465" w14:textId="77777777" w:rsidR="00AD642D" w:rsidRPr="006561BC" w:rsidRDefault="00AD642D" w:rsidP="00570887">
            <w:pPr>
              <w:spacing w:after="120"/>
              <w:rPr>
                <w:rFonts w:ascii="Arial" w:eastAsia="Calibri" w:hAnsi="Arial" w:cs="Arial"/>
                <w:i/>
                <w:sz w:val="20"/>
                <w:szCs w:val="20"/>
              </w:rPr>
            </w:pPr>
            <w:r w:rsidRPr="006561BC">
              <w:rPr>
                <w:rFonts w:ascii="Arial" w:eastAsia="Calibri" w:hAnsi="Arial" w:cs="Arial"/>
                <w:i/>
                <w:sz w:val="20"/>
                <w:szCs w:val="20"/>
              </w:rPr>
              <w:t xml:space="preserve">Elaboration TDR, Cahiers de Charges, Spécifications techniques </w:t>
            </w:r>
          </w:p>
        </w:tc>
        <w:tc>
          <w:tcPr>
            <w:tcW w:w="2894" w:type="dxa"/>
            <w:vAlign w:val="center"/>
          </w:tcPr>
          <w:p w14:paraId="03ACBA58" w14:textId="77777777" w:rsidR="00AD642D" w:rsidRPr="006561BC" w:rsidRDefault="00C91088" w:rsidP="00570887">
            <w:pPr>
              <w:jc w:val="center"/>
              <w:rPr>
                <w:rFonts w:ascii="Arial" w:eastAsia="Calibri" w:hAnsi="Arial" w:cs="Arial"/>
                <w:sz w:val="20"/>
                <w:szCs w:val="20"/>
                <w:lang w:val="en-US"/>
              </w:rPr>
            </w:pPr>
            <w:r>
              <w:rPr>
                <w:rFonts w:ascii="Arial" w:eastAsia="Calibri" w:hAnsi="Arial" w:cs="Arial"/>
                <w:sz w:val="20"/>
                <w:szCs w:val="20"/>
              </w:rPr>
              <w:t>Structures d’exécution</w:t>
            </w:r>
          </w:p>
        </w:tc>
      </w:tr>
      <w:tr w:rsidR="00AD642D" w:rsidRPr="006561BC" w14:paraId="183B2FF2" w14:textId="77777777" w:rsidTr="00570887">
        <w:trPr>
          <w:jc w:val="center"/>
        </w:trPr>
        <w:tc>
          <w:tcPr>
            <w:tcW w:w="1668" w:type="dxa"/>
            <w:vMerge/>
            <w:vAlign w:val="center"/>
          </w:tcPr>
          <w:p w14:paraId="79FC1E83" w14:textId="77777777" w:rsidR="00AD642D" w:rsidRPr="006561BC" w:rsidRDefault="00AD642D" w:rsidP="00570887">
            <w:pPr>
              <w:rPr>
                <w:rFonts w:ascii="Arial" w:eastAsia="Calibri" w:hAnsi="Arial" w:cs="Arial"/>
                <w:b/>
                <w:sz w:val="20"/>
                <w:szCs w:val="20"/>
                <w:lang w:val="en-US"/>
              </w:rPr>
            </w:pPr>
          </w:p>
        </w:tc>
        <w:tc>
          <w:tcPr>
            <w:tcW w:w="5244" w:type="dxa"/>
            <w:vAlign w:val="center"/>
          </w:tcPr>
          <w:p w14:paraId="582B894A" w14:textId="77777777" w:rsidR="00AD642D" w:rsidRPr="006561BC" w:rsidRDefault="00AD642D" w:rsidP="00570887">
            <w:pPr>
              <w:spacing w:after="120"/>
              <w:rPr>
                <w:rFonts w:ascii="Arial" w:eastAsia="Calibri" w:hAnsi="Arial" w:cs="Arial"/>
                <w:i/>
                <w:sz w:val="20"/>
                <w:szCs w:val="20"/>
              </w:rPr>
            </w:pPr>
            <w:r w:rsidRPr="006561BC">
              <w:rPr>
                <w:rFonts w:ascii="Arial" w:eastAsia="Calibri" w:hAnsi="Arial" w:cs="Arial"/>
                <w:i/>
                <w:sz w:val="20"/>
                <w:szCs w:val="20"/>
              </w:rPr>
              <w:t>Préparation DAO et DP</w:t>
            </w:r>
          </w:p>
        </w:tc>
        <w:tc>
          <w:tcPr>
            <w:tcW w:w="2894" w:type="dxa"/>
            <w:vAlign w:val="center"/>
          </w:tcPr>
          <w:p w14:paraId="193EC5E9" w14:textId="77777777" w:rsidR="00AD642D" w:rsidRPr="006561BC" w:rsidRDefault="00AD642D" w:rsidP="00570887">
            <w:pPr>
              <w:jc w:val="center"/>
              <w:rPr>
                <w:rFonts w:ascii="Arial" w:eastAsia="Calibri" w:hAnsi="Arial" w:cs="Arial"/>
                <w:sz w:val="20"/>
                <w:szCs w:val="20"/>
              </w:rPr>
            </w:pPr>
            <w:r w:rsidRPr="006561BC">
              <w:rPr>
                <w:rFonts w:ascii="Arial" w:eastAsia="Calibri" w:hAnsi="Arial" w:cs="Arial"/>
                <w:sz w:val="20"/>
                <w:szCs w:val="20"/>
              </w:rPr>
              <w:t xml:space="preserve">Agences d’Exécution </w:t>
            </w:r>
            <w:r>
              <w:rPr>
                <w:rFonts w:ascii="Arial" w:eastAsia="Calibri" w:hAnsi="Arial" w:cs="Arial"/>
                <w:sz w:val="20"/>
                <w:szCs w:val="20"/>
              </w:rPr>
              <w:br/>
            </w:r>
            <w:r w:rsidRPr="006561BC">
              <w:rPr>
                <w:rFonts w:ascii="Arial" w:eastAsia="Calibri" w:hAnsi="Arial" w:cs="Arial"/>
                <w:sz w:val="20"/>
                <w:szCs w:val="20"/>
              </w:rPr>
              <w:t>SPM/</w:t>
            </w:r>
            <w:r>
              <w:rPr>
                <w:rFonts w:ascii="Arial" w:eastAsia="Calibri" w:hAnsi="Arial" w:cs="Arial"/>
                <w:sz w:val="20"/>
                <w:szCs w:val="20"/>
              </w:rPr>
              <w:t>UC/ProCaR</w:t>
            </w:r>
          </w:p>
        </w:tc>
      </w:tr>
      <w:tr w:rsidR="00AD642D" w:rsidRPr="006561BC" w14:paraId="5CE48110" w14:textId="77777777" w:rsidTr="00570887">
        <w:trPr>
          <w:jc w:val="center"/>
        </w:trPr>
        <w:tc>
          <w:tcPr>
            <w:tcW w:w="1668" w:type="dxa"/>
            <w:vMerge/>
            <w:vAlign w:val="center"/>
          </w:tcPr>
          <w:p w14:paraId="31AB2883" w14:textId="77777777" w:rsidR="00AD642D" w:rsidRPr="006561BC" w:rsidRDefault="00AD642D" w:rsidP="00570887">
            <w:pPr>
              <w:rPr>
                <w:rFonts w:ascii="Arial" w:eastAsia="Calibri" w:hAnsi="Arial" w:cs="Arial"/>
                <w:b/>
                <w:sz w:val="20"/>
                <w:szCs w:val="20"/>
              </w:rPr>
            </w:pPr>
          </w:p>
        </w:tc>
        <w:tc>
          <w:tcPr>
            <w:tcW w:w="5244" w:type="dxa"/>
            <w:vAlign w:val="center"/>
          </w:tcPr>
          <w:p w14:paraId="0E3DFC04" w14:textId="77777777" w:rsidR="00AD642D" w:rsidRPr="006561BC" w:rsidRDefault="00AD642D" w:rsidP="00570887">
            <w:pPr>
              <w:spacing w:after="120"/>
              <w:rPr>
                <w:rFonts w:ascii="Arial" w:eastAsia="Calibri" w:hAnsi="Arial" w:cs="Arial"/>
                <w:i/>
                <w:sz w:val="20"/>
                <w:szCs w:val="20"/>
              </w:rPr>
            </w:pPr>
            <w:r w:rsidRPr="006561BC">
              <w:rPr>
                <w:rFonts w:ascii="Arial" w:eastAsia="Calibri" w:hAnsi="Arial" w:cs="Arial"/>
                <w:i/>
                <w:sz w:val="20"/>
                <w:szCs w:val="20"/>
              </w:rPr>
              <w:t>Conduite procédures de sélection des adjudicataires des marchés</w:t>
            </w:r>
          </w:p>
        </w:tc>
        <w:tc>
          <w:tcPr>
            <w:tcW w:w="2894" w:type="dxa"/>
            <w:vAlign w:val="center"/>
          </w:tcPr>
          <w:p w14:paraId="7AF9D16F" w14:textId="77777777" w:rsidR="00AD642D" w:rsidRPr="006561BC" w:rsidRDefault="00AD642D" w:rsidP="00AD642D">
            <w:pPr>
              <w:jc w:val="center"/>
              <w:rPr>
                <w:rFonts w:ascii="Arial" w:eastAsia="Calibri" w:hAnsi="Arial" w:cs="Arial"/>
                <w:sz w:val="20"/>
                <w:szCs w:val="20"/>
              </w:rPr>
            </w:pPr>
            <w:r>
              <w:rPr>
                <w:rFonts w:ascii="Arial" w:eastAsia="Calibri" w:hAnsi="Arial" w:cs="Arial"/>
                <w:sz w:val="20"/>
                <w:szCs w:val="20"/>
              </w:rPr>
              <w:t>UC/ProCaR</w:t>
            </w:r>
            <w:r w:rsidRPr="006561BC">
              <w:rPr>
                <w:rFonts w:ascii="Arial" w:eastAsia="Calibri" w:hAnsi="Arial" w:cs="Arial"/>
                <w:sz w:val="20"/>
                <w:szCs w:val="20"/>
              </w:rPr>
              <w:t xml:space="preserve"> </w:t>
            </w:r>
            <w:r w:rsidRPr="006561BC">
              <w:rPr>
                <w:rFonts w:ascii="Arial" w:eastAsia="Calibri" w:hAnsi="Arial" w:cs="Arial"/>
                <w:sz w:val="20"/>
                <w:szCs w:val="20"/>
              </w:rPr>
              <w:br/>
            </w:r>
            <w:r>
              <w:rPr>
                <w:rFonts w:ascii="Arial" w:eastAsia="Calibri" w:hAnsi="Arial" w:cs="Arial"/>
                <w:sz w:val="20"/>
                <w:szCs w:val="20"/>
              </w:rPr>
              <w:t>FIDA</w:t>
            </w:r>
          </w:p>
        </w:tc>
      </w:tr>
      <w:tr w:rsidR="00AD642D" w:rsidRPr="006561BC" w14:paraId="50630F1A" w14:textId="77777777" w:rsidTr="00570887">
        <w:trPr>
          <w:jc w:val="center"/>
        </w:trPr>
        <w:tc>
          <w:tcPr>
            <w:tcW w:w="1668" w:type="dxa"/>
            <w:vMerge/>
            <w:vAlign w:val="center"/>
          </w:tcPr>
          <w:p w14:paraId="453838D3" w14:textId="77777777" w:rsidR="00AD642D" w:rsidRPr="006561BC" w:rsidRDefault="00AD642D" w:rsidP="00570887">
            <w:pPr>
              <w:rPr>
                <w:rFonts w:ascii="Arial" w:eastAsia="Calibri" w:hAnsi="Arial" w:cs="Arial"/>
                <w:b/>
                <w:sz w:val="20"/>
                <w:szCs w:val="20"/>
              </w:rPr>
            </w:pPr>
          </w:p>
        </w:tc>
        <w:tc>
          <w:tcPr>
            <w:tcW w:w="5244" w:type="dxa"/>
            <w:vAlign w:val="center"/>
          </w:tcPr>
          <w:p w14:paraId="18E8D3B7" w14:textId="77777777" w:rsidR="00AD642D" w:rsidRPr="006561BC" w:rsidRDefault="00AD642D" w:rsidP="00570887">
            <w:pPr>
              <w:spacing w:after="120"/>
              <w:rPr>
                <w:rFonts w:ascii="Arial" w:eastAsia="Calibri" w:hAnsi="Arial" w:cs="Arial"/>
                <w:i/>
                <w:sz w:val="20"/>
                <w:szCs w:val="20"/>
              </w:rPr>
            </w:pPr>
            <w:r w:rsidRPr="006561BC">
              <w:rPr>
                <w:rFonts w:ascii="Arial" w:eastAsia="Calibri" w:hAnsi="Arial" w:cs="Arial"/>
                <w:i/>
                <w:sz w:val="20"/>
                <w:szCs w:val="20"/>
              </w:rPr>
              <w:t>Signature des contrats de marchés</w:t>
            </w:r>
          </w:p>
        </w:tc>
        <w:tc>
          <w:tcPr>
            <w:tcW w:w="2894" w:type="dxa"/>
            <w:vAlign w:val="center"/>
          </w:tcPr>
          <w:p w14:paraId="370EDDE3" w14:textId="77777777" w:rsidR="00AD642D" w:rsidRPr="006561BC" w:rsidRDefault="00AD642D" w:rsidP="00570887">
            <w:pPr>
              <w:jc w:val="center"/>
              <w:rPr>
                <w:rFonts w:ascii="Arial" w:eastAsia="Calibri" w:hAnsi="Arial" w:cs="Arial"/>
                <w:sz w:val="20"/>
                <w:szCs w:val="20"/>
              </w:rPr>
            </w:pPr>
            <w:r>
              <w:rPr>
                <w:rFonts w:ascii="Arial" w:eastAsia="Calibri" w:hAnsi="Arial" w:cs="Arial"/>
                <w:sz w:val="20"/>
                <w:szCs w:val="20"/>
              </w:rPr>
              <w:t>UC/ProCaR</w:t>
            </w:r>
            <w:r w:rsidRPr="006561BC">
              <w:rPr>
                <w:rFonts w:ascii="Arial" w:eastAsia="Calibri" w:hAnsi="Arial" w:cs="Arial"/>
                <w:sz w:val="20"/>
                <w:szCs w:val="20"/>
              </w:rPr>
              <w:t xml:space="preserve"> </w:t>
            </w:r>
            <w:r w:rsidRPr="006561BC">
              <w:rPr>
                <w:rFonts w:ascii="Arial" w:eastAsia="Calibri" w:hAnsi="Arial" w:cs="Arial"/>
                <w:sz w:val="20"/>
                <w:szCs w:val="20"/>
              </w:rPr>
              <w:br/>
              <w:t>Adjudicataires</w:t>
            </w:r>
          </w:p>
        </w:tc>
      </w:tr>
      <w:tr w:rsidR="00AD642D" w:rsidRPr="006561BC" w14:paraId="29E82232" w14:textId="77777777" w:rsidTr="00570887">
        <w:trPr>
          <w:jc w:val="center"/>
        </w:trPr>
        <w:tc>
          <w:tcPr>
            <w:tcW w:w="1668" w:type="dxa"/>
            <w:vMerge/>
            <w:vAlign w:val="center"/>
          </w:tcPr>
          <w:p w14:paraId="034736C9" w14:textId="77777777" w:rsidR="00AD642D" w:rsidRPr="006561BC" w:rsidRDefault="00AD642D" w:rsidP="00570887">
            <w:pPr>
              <w:rPr>
                <w:rFonts w:ascii="Arial" w:eastAsia="Calibri" w:hAnsi="Arial" w:cs="Arial"/>
                <w:b/>
                <w:sz w:val="20"/>
                <w:szCs w:val="20"/>
              </w:rPr>
            </w:pPr>
          </w:p>
        </w:tc>
        <w:tc>
          <w:tcPr>
            <w:tcW w:w="5244" w:type="dxa"/>
            <w:vAlign w:val="center"/>
          </w:tcPr>
          <w:p w14:paraId="5E0D646E" w14:textId="77777777" w:rsidR="00AD642D" w:rsidRPr="006561BC" w:rsidRDefault="00AD642D" w:rsidP="00570887">
            <w:pPr>
              <w:spacing w:after="120"/>
              <w:rPr>
                <w:rFonts w:ascii="Arial" w:eastAsia="Calibri" w:hAnsi="Arial" w:cs="Arial"/>
                <w:i/>
                <w:sz w:val="20"/>
                <w:szCs w:val="20"/>
              </w:rPr>
            </w:pPr>
            <w:r w:rsidRPr="006561BC">
              <w:rPr>
                <w:rFonts w:ascii="Arial" w:eastAsia="Calibri" w:hAnsi="Arial" w:cs="Arial"/>
                <w:i/>
                <w:sz w:val="20"/>
                <w:szCs w:val="20"/>
              </w:rPr>
              <w:t>Transmission Contrats avec Notification Ordre de Service aux Adjudicataires</w:t>
            </w:r>
          </w:p>
        </w:tc>
        <w:tc>
          <w:tcPr>
            <w:tcW w:w="2894" w:type="dxa"/>
            <w:vAlign w:val="center"/>
          </w:tcPr>
          <w:p w14:paraId="42D2BEA2" w14:textId="77777777" w:rsidR="00AD642D" w:rsidRPr="006561BC" w:rsidRDefault="00AD642D" w:rsidP="00570887">
            <w:pPr>
              <w:jc w:val="center"/>
              <w:rPr>
                <w:rFonts w:ascii="Arial" w:eastAsia="Calibri" w:hAnsi="Arial" w:cs="Arial"/>
                <w:sz w:val="20"/>
                <w:szCs w:val="20"/>
                <w:lang w:val="en-US"/>
              </w:rPr>
            </w:pPr>
            <w:r>
              <w:rPr>
                <w:rFonts w:ascii="Arial" w:eastAsia="Calibri" w:hAnsi="Arial" w:cs="Arial"/>
                <w:sz w:val="20"/>
                <w:szCs w:val="20"/>
              </w:rPr>
              <w:t>UC/ProCaR</w:t>
            </w:r>
          </w:p>
        </w:tc>
      </w:tr>
      <w:tr w:rsidR="00AD642D" w:rsidRPr="006561BC" w14:paraId="775AA20F" w14:textId="77777777" w:rsidTr="00570887">
        <w:trPr>
          <w:jc w:val="center"/>
        </w:trPr>
        <w:tc>
          <w:tcPr>
            <w:tcW w:w="1668" w:type="dxa"/>
            <w:vMerge/>
            <w:vAlign w:val="center"/>
          </w:tcPr>
          <w:p w14:paraId="4974ADBB" w14:textId="77777777" w:rsidR="00AD642D" w:rsidRPr="006561BC" w:rsidRDefault="00AD642D" w:rsidP="00570887">
            <w:pPr>
              <w:rPr>
                <w:rFonts w:ascii="Arial" w:eastAsia="Calibri" w:hAnsi="Arial" w:cs="Arial"/>
                <w:b/>
                <w:sz w:val="20"/>
                <w:szCs w:val="20"/>
              </w:rPr>
            </w:pPr>
          </w:p>
        </w:tc>
        <w:tc>
          <w:tcPr>
            <w:tcW w:w="5244" w:type="dxa"/>
          </w:tcPr>
          <w:p w14:paraId="1C39C969" w14:textId="77777777" w:rsidR="00AD642D" w:rsidRPr="006561BC" w:rsidRDefault="00AD642D" w:rsidP="00570887">
            <w:pPr>
              <w:spacing w:after="120"/>
              <w:jc w:val="both"/>
              <w:rPr>
                <w:rFonts w:ascii="Arial" w:eastAsia="Calibri" w:hAnsi="Arial" w:cs="Arial"/>
                <w:i/>
                <w:sz w:val="20"/>
                <w:szCs w:val="20"/>
              </w:rPr>
            </w:pPr>
            <w:r w:rsidRPr="006561BC">
              <w:rPr>
                <w:rFonts w:ascii="Arial" w:eastAsia="Calibri" w:hAnsi="Arial" w:cs="Arial"/>
                <w:i/>
                <w:sz w:val="20"/>
                <w:szCs w:val="20"/>
              </w:rPr>
              <w:t>Etablissement fiches d’engagement des dépenses</w:t>
            </w:r>
          </w:p>
        </w:tc>
        <w:tc>
          <w:tcPr>
            <w:tcW w:w="2894" w:type="dxa"/>
            <w:vAlign w:val="center"/>
          </w:tcPr>
          <w:p w14:paraId="6FF078E3" w14:textId="77777777" w:rsidR="00AD642D" w:rsidRPr="006561BC" w:rsidRDefault="00AD642D" w:rsidP="00AD642D">
            <w:pPr>
              <w:jc w:val="center"/>
              <w:rPr>
                <w:rFonts w:ascii="Arial" w:eastAsia="Calibri" w:hAnsi="Arial" w:cs="Arial"/>
                <w:sz w:val="20"/>
                <w:szCs w:val="20"/>
              </w:rPr>
            </w:pPr>
            <w:r>
              <w:rPr>
                <w:rFonts w:ascii="Arial" w:eastAsia="Calibri" w:hAnsi="Arial" w:cs="Arial"/>
                <w:sz w:val="20"/>
                <w:szCs w:val="20"/>
              </w:rPr>
              <w:t>RAF</w:t>
            </w:r>
            <w:r w:rsidRPr="006561BC">
              <w:rPr>
                <w:rFonts w:ascii="Arial" w:eastAsia="Calibri" w:hAnsi="Arial" w:cs="Arial"/>
                <w:sz w:val="20"/>
                <w:szCs w:val="20"/>
              </w:rPr>
              <w:t>/</w:t>
            </w:r>
            <w:r>
              <w:rPr>
                <w:rFonts w:ascii="Arial" w:eastAsia="Calibri" w:hAnsi="Arial" w:cs="Arial"/>
                <w:sz w:val="20"/>
                <w:szCs w:val="20"/>
              </w:rPr>
              <w:t xml:space="preserve">UC/ProCaR </w:t>
            </w:r>
          </w:p>
        </w:tc>
      </w:tr>
    </w:tbl>
    <w:p w14:paraId="6B08148E" w14:textId="77777777" w:rsidR="00AD642D" w:rsidRDefault="00AD642D" w:rsidP="00AD642D">
      <w:pPr>
        <w:spacing w:after="0" w:line="240" w:lineRule="auto"/>
        <w:jc w:val="both"/>
        <w:rPr>
          <w:rFonts w:ascii="Arial" w:eastAsia="Calibri" w:hAnsi="Arial" w:cs="Arial"/>
        </w:rPr>
      </w:pPr>
    </w:p>
    <w:p w14:paraId="30097636" w14:textId="77777777" w:rsidR="00EE6447" w:rsidRPr="00EB6E31" w:rsidRDefault="00EE6447" w:rsidP="00EE6447">
      <w:pPr>
        <w:pStyle w:val="Titre3"/>
        <w:numPr>
          <w:ilvl w:val="2"/>
          <w:numId w:val="1"/>
        </w:numPr>
        <w:rPr>
          <w:rFonts w:ascii="Arial" w:hAnsi="Arial" w:cs="Arial"/>
          <w:color w:val="auto"/>
          <w:sz w:val="24"/>
          <w:szCs w:val="24"/>
        </w:rPr>
      </w:pPr>
      <w:bookmarkStart w:id="88" w:name="_Toc16854494"/>
      <w:r>
        <w:rPr>
          <w:rFonts w:ascii="Arial" w:hAnsi="Arial" w:cs="Arial"/>
          <w:color w:val="auto"/>
          <w:sz w:val="24"/>
          <w:szCs w:val="24"/>
        </w:rPr>
        <w:t>Procédures de règlement des dépenses du projet</w:t>
      </w:r>
      <w:bookmarkEnd w:id="88"/>
    </w:p>
    <w:p w14:paraId="7608BB5F" w14:textId="77777777" w:rsidR="00EE6447" w:rsidRDefault="00EE6447" w:rsidP="00EE6447">
      <w:pPr>
        <w:spacing w:after="0" w:line="240" w:lineRule="auto"/>
        <w:jc w:val="both"/>
        <w:rPr>
          <w:rFonts w:ascii="Arial" w:hAnsi="Arial" w:cs="Arial"/>
        </w:rPr>
      </w:pPr>
    </w:p>
    <w:p w14:paraId="48092FD6" w14:textId="77777777" w:rsidR="00950457" w:rsidRPr="000A48F4" w:rsidRDefault="00950457" w:rsidP="00950457">
      <w:pPr>
        <w:spacing w:after="0" w:line="240" w:lineRule="auto"/>
        <w:jc w:val="both"/>
        <w:rPr>
          <w:rFonts w:ascii="Arial" w:hAnsi="Arial" w:cs="Arial"/>
          <w:lang w:eastAsia="fr-FR"/>
        </w:rPr>
      </w:pPr>
      <w:r w:rsidRPr="000A48F4">
        <w:rPr>
          <w:rFonts w:ascii="Arial" w:hAnsi="Arial" w:cs="Arial"/>
          <w:lang w:eastAsia="fr-FR"/>
        </w:rPr>
        <w:t>Les procédures de règlement des dépenses impliquent de manière directe :</w:t>
      </w:r>
    </w:p>
    <w:p w14:paraId="237CF631" w14:textId="77777777" w:rsidR="00950457" w:rsidRPr="000A48F4" w:rsidRDefault="00950457" w:rsidP="003F2E44">
      <w:pPr>
        <w:numPr>
          <w:ilvl w:val="0"/>
          <w:numId w:val="22"/>
        </w:numPr>
        <w:tabs>
          <w:tab w:val="num" w:pos="502"/>
        </w:tabs>
        <w:spacing w:before="120" w:after="0" w:line="240" w:lineRule="auto"/>
        <w:ind w:left="1066"/>
        <w:jc w:val="both"/>
        <w:rPr>
          <w:rFonts w:ascii="Arial" w:hAnsi="Arial" w:cs="Arial"/>
          <w:lang w:eastAsia="fr-FR"/>
        </w:rPr>
      </w:pPr>
      <w:r w:rsidRPr="000A48F4">
        <w:rPr>
          <w:rFonts w:ascii="Arial" w:hAnsi="Arial" w:cs="Arial"/>
          <w:lang w:eastAsia="fr-FR"/>
        </w:rPr>
        <w:t xml:space="preserve">Les Prestataires de services (Entreprises, Fournisseurs, Consultants) au </w:t>
      </w:r>
      <w:r>
        <w:rPr>
          <w:rFonts w:ascii="Arial" w:hAnsi="Arial" w:cs="Arial"/>
          <w:lang w:eastAsia="fr-FR"/>
        </w:rPr>
        <w:t>PADMAR</w:t>
      </w:r>
      <w:r w:rsidRPr="000A48F4">
        <w:rPr>
          <w:rFonts w:ascii="Arial" w:hAnsi="Arial" w:cs="Arial"/>
          <w:lang w:eastAsia="fr-FR"/>
        </w:rPr>
        <w:t> ;</w:t>
      </w:r>
    </w:p>
    <w:p w14:paraId="0BFD7A4A" w14:textId="77777777" w:rsidR="00950457" w:rsidRPr="000A48F4" w:rsidRDefault="00950457" w:rsidP="003F2E44">
      <w:pPr>
        <w:numPr>
          <w:ilvl w:val="0"/>
          <w:numId w:val="22"/>
        </w:numPr>
        <w:tabs>
          <w:tab w:val="num" w:pos="502"/>
        </w:tabs>
        <w:spacing w:before="120" w:after="0" w:line="240" w:lineRule="auto"/>
        <w:ind w:left="1066"/>
        <w:jc w:val="both"/>
        <w:rPr>
          <w:rFonts w:ascii="Arial" w:hAnsi="Arial" w:cs="Arial"/>
          <w:lang w:eastAsia="fr-FR"/>
        </w:rPr>
      </w:pPr>
      <w:r w:rsidRPr="000A48F4">
        <w:rPr>
          <w:rFonts w:ascii="Arial" w:hAnsi="Arial" w:cs="Arial"/>
          <w:lang w:eastAsia="fr-FR"/>
        </w:rPr>
        <w:t xml:space="preserve">les </w:t>
      </w:r>
      <w:r>
        <w:rPr>
          <w:rFonts w:ascii="Arial" w:hAnsi="Arial" w:cs="Arial"/>
          <w:lang w:eastAsia="fr-FR"/>
        </w:rPr>
        <w:t>Structur</w:t>
      </w:r>
      <w:r w:rsidRPr="000A48F4">
        <w:rPr>
          <w:rFonts w:ascii="Arial" w:hAnsi="Arial" w:cs="Arial"/>
          <w:lang w:eastAsia="fr-FR"/>
        </w:rPr>
        <w:t xml:space="preserve">es d’exécution du </w:t>
      </w:r>
      <w:r>
        <w:rPr>
          <w:rFonts w:ascii="Arial" w:hAnsi="Arial" w:cs="Arial"/>
          <w:lang w:eastAsia="fr-FR"/>
        </w:rPr>
        <w:t>PADMAR</w:t>
      </w:r>
      <w:r w:rsidRPr="000A48F4">
        <w:rPr>
          <w:rFonts w:ascii="Arial" w:hAnsi="Arial" w:cs="Arial"/>
          <w:lang w:eastAsia="fr-FR"/>
        </w:rPr>
        <w:t>, bénéficiaires des prestations ;</w:t>
      </w:r>
    </w:p>
    <w:p w14:paraId="16491D1C" w14:textId="77777777" w:rsidR="00950457" w:rsidRPr="000A48F4" w:rsidRDefault="00950457" w:rsidP="003F2E44">
      <w:pPr>
        <w:numPr>
          <w:ilvl w:val="0"/>
          <w:numId w:val="22"/>
        </w:numPr>
        <w:tabs>
          <w:tab w:val="num" w:pos="502"/>
        </w:tabs>
        <w:spacing w:before="120" w:after="0" w:line="240" w:lineRule="auto"/>
        <w:ind w:left="1066"/>
        <w:jc w:val="both"/>
        <w:rPr>
          <w:rFonts w:ascii="Arial" w:hAnsi="Arial" w:cs="Arial"/>
          <w:lang w:eastAsia="fr-FR"/>
        </w:rPr>
      </w:pPr>
      <w:r w:rsidRPr="000A48F4">
        <w:rPr>
          <w:rFonts w:ascii="Arial" w:hAnsi="Arial" w:cs="Arial"/>
          <w:lang w:eastAsia="fr-FR"/>
        </w:rPr>
        <w:t xml:space="preserve">le </w:t>
      </w:r>
      <w:r>
        <w:rPr>
          <w:rFonts w:ascii="Arial" w:hAnsi="Arial" w:cs="Arial"/>
          <w:lang w:eastAsia="fr-FR"/>
        </w:rPr>
        <w:t>Responsable</w:t>
      </w:r>
      <w:r w:rsidRPr="000A48F4">
        <w:rPr>
          <w:rFonts w:ascii="Arial" w:hAnsi="Arial" w:cs="Arial"/>
          <w:lang w:eastAsia="fr-FR"/>
        </w:rPr>
        <w:t xml:space="preserve"> en Gestion </w:t>
      </w:r>
      <w:r>
        <w:rPr>
          <w:rFonts w:ascii="Arial" w:hAnsi="Arial" w:cs="Arial"/>
          <w:lang w:eastAsia="fr-FR"/>
        </w:rPr>
        <w:t>Administrative et Financière de</w:t>
      </w:r>
      <w:r w:rsidRPr="000A48F4">
        <w:rPr>
          <w:rFonts w:ascii="Arial" w:hAnsi="Arial" w:cs="Arial"/>
          <w:lang w:eastAsia="fr-FR"/>
        </w:rPr>
        <w:t xml:space="preserve"> </w:t>
      </w:r>
      <w:r>
        <w:rPr>
          <w:rFonts w:ascii="Arial" w:hAnsi="Arial" w:cs="Arial"/>
          <w:lang w:eastAsia="fr-FR"/>
        </w:rPr>
        <w:t>l’UC/</w:t>
      </w:r>
      <w:r w:rsidRPr="000A48F4">
        <w:rPr>
          <w:rFonts w:ascii="Arial" w:hAnsi="Arial" w:cs="Arial"/>
          <w:lang w:eastAsia="fr-FR"/>
        </w:rPr>
        <w:t>Pro</w:t>
      </w:r>
      <w:r>
        <w:rPr>
          <w:rFonts w:ascii="Arial" w:hAnsi="Arial" w:cs="Arial"/>
          <w:lang w:eastAsia="fr-FR"/>
        </w:rPr>
        <w:t>CaR</w:t>
      </w:r>
      <w:r w:rsidRPr="000A48F4">
        <w:rPr>
          <w:rFonts w:ascii="Arial" w:hAnsi="Arial" w:cs="Arial"/>
          <w:lang w:eastAsia="fr-FR"/>
        </w:rPr>
        <w:t> ;</w:t>
      </w:r>
    </w:p>
    <w:p w14:paraId="0DEE85CE" w14:textId="77777777" w:rsidR="00950457" w:rsidRDefault="00950457" w:rsidP="003F2E44">
      <w:pPr>
        <w:numPr>
          <w:ilvl w:val="0"/>
          <w:numId w:val="22"/>
        </w:numPr>
        <w:tabs>
          <w:tab w:val="num" w:pos="502"/>
        </w:tabs>
        <w:spacing w:before="120" w:after="0" w:line="240" w:lineRule="auto"/>
        <w:jc w:val="both"/>
        <w:rPr>
          <w:rFonts w:ascii="Arial" w:hAnsi="Arial" w:cs="Arial"/>
          <w:lang w:eastAsia="fr-FR"/>
        </w:rPr>
      </w:pPr>
      <w:r>
        <w:rPr>
          <w:rFonts w:ascii="Arial" w:hAnsi="Arial" w:cs="Arial"/>
          <w:lang w:eastAsia="fr-FR"/>
        </w:rPr>
        <w:t>l</w:t>
      </w:r>
      <w:r w:rsidRPr="000A48F4">
        <w:rPr>
          <w:rFonts w:ascii="Arial" w:hAnsi="Arial" w:cs="Arial"/>
          <w:lang w:eastAsia="fr-FR"/>
        </w:rPr>
        <w:t xml:space="preserve">e Coordonnateur du </w:t>
      </w:r>
      <w:r>
        <w:rPr>
          <w:rFonts w:ascii="Arial" w:hAnsi="Arial" w:cs="Arial"/>
          <w:lang w:eastAsia="fr-FR"/>
        </w:rPr>
        <w:t>ProCaR ;</w:t>
      </w:r>
    </w:p>
    <w:p w14:paraId="128FE005" w14:textId="77777777" w:rsidR="00950457" w:rsidRPr="000A48F4" w:rsidRDefault="00950457" w:rsidP="003F2E44">
      <w:pPr>
        <w:numPr>
          <w:ilvl w:val="0"/>
          <w:numId w:val="22"/>
        </w:numPr>
        <w:tabs>
          <w:tab w:val="num" w:pos="502"/>
        </w:tabs>
        <w:spacing w:before="120" w:after="0" w:line="240" w:lineRule="auto"/>
        <w:jc w:val="both"/>
        <w:rPr>
          <w:rFonts w:ascii="Arial" w:hAnsi="Arial" w:cs="Arial"/>
          <w:lang w:eastAsia="fr-FR"/>
        </w:rPr>
      </w:pPr>
      <w:r>
        <w:rPr>
          <w:rFonts w:ascii="Arial" w:hAnsi="Arial" w:cs="Arial"/>
          <w:lang w:eastAsia="fr-FR"/>
        </w:rPr>
        <w:t>le Chef du PADMAR.</w:t>
      </w:r>
    </w:p>
    <w:p w14:paraId="3491CB6D" w14:textId="77777777" w:rsidR="00950457" w:rsidRPr="000A48F4" w:rsidRDefault="00950457" w:rsidP="00950457">
      <w:pPr>
        <w:spacing w:after="0" w:line="240" w:lineRule="auto"/>
        <w:jc w:val="both"/>
        <w:rPr>
          <w:rFonts w:ascii="Arial" w:hAnsi="Arial" w:cs="Arial"/>
          <w:lang w:eastAsia="fr-FR"/>
        </w:rPr>
      </w:pPr>
    </w:p>
    <w:p w14:paraId="5835E37F" w14:textId="77777777" w:rsidR="00950457" w:rsidRPr="000A48F4" w:rsidRDefault="00950457" w:rsidP="00950457">
      <w:pPr>
        <w:spacing w:after="0" w:line="240" w:lineRule="auto"/>
        <w:jc w:val="both"/>
        <w:rPr>
          <w:rFonts w:ascii="Arial" w:hAnsi="Arial" w:cs="Arial"/>
          <w:lang w:eastAsia="fr-FR"/>
        </w:rPr>
      </w:pPr>
      <w:r w:rsidRPr="000A48F4">
        <w:rPr>
          <w:rFonts w:ascii="Arial" w:hAnsi="Arial" w:cs="Arial"/>
          <w:lang w:eastAsia="fr-FR"/>
        </w:rPr>
        <w:t>La procédure de règlement des dépenses démarrera dès la réception des justificatifs de dépenses fournis par le prestataire. Les justificatifs varient selon la nature de la prestation :</w:t>
      </w:r>
    </w:p>
    <w:p w14:paraId="2665633E" w14:textId="77777777" w:rsidR="00950457" w:rsidRPr="000A48F4" w:rsidRDefault="00950457" w:rsidP="003F2E44">
      <w:pPr>
        <w:numPr>
          <w:ilvl w:val="0"/>
          <w:numId w:val="22"/>
        </w:numPr>
        <w:tabs>
          <w:tab w:val="num" w:pos="502"/>
        </w:tabs>
        <w:spacing w:before="120" w:after="0" w:line="240" w:lineRule="auto"/>
        <w:ind w:left="1066"/>
        <w:jc w:val="both"/>
        <w:rPr>
          <w:rFonts w:ascii="Arial" w:hAnsi="Arial" w:cs="Arial"/>
          <w:lang w:eastAsia="fr-FR"/>
        </w:rPr>
      </w:pPr>
      <w:r w:rsidRPr="000A48F4">
        <w:rPr>
          <w:rFonts w:ascii="Arial" w:hAnsi="Arial" w:cs="Arial"/>
          <w:lang w:eastAsia="fr-FR"/>
        </w:rPr>
        <w:t>pour les travaux, il s’agira de produire des décomptes accompagnés des rapports de suivi de chantier produits par le Bureau de Contrôle ;</w:t>
      </w:r>
    </w:p>
    <w:p w14:paraId="1A9D0EC7" w14:textId="77777777" w:rsidR="00950457" w:rsidRPr="000A48F4" w:rsidRDefault="00950457" w:rsidP="003F2E44">
      <w:pPr>
        <w:numPr>
          <w:ilvl w:val="0"/>
          <w:numId w:val="22"/>
        </w:numPr>
        <w:tabs>
          <w:tab w:val="num" w:pos="502"/>
        </w:tabs>
        <w:spacing w:before="120" w:after="0" w:line="240" w:lineRule="auto"/>
        <w:ind w:left="1066"/>
        <w:jc w:val="both"/>
        <w:rPr>
          <w:rFonts w:ascii="Arial" w:hAnsi="Arial" w:cs="Arial"/>
          <w:lang w:eastAsia="fr-FR"/>
        </w:rPr>
      </w:pPr>
      <w:r w:rsidRPr="000A48F4">
        <w:rPr>
          <w:rFonts w:ascii="Arial" w:hAnsi="Arial" w:cs="Arial"/>
          <w:lang w:eastAsia="fr-FR"/>
        </w:rPr>
        <w:lastRenderedPageBreak/>
        <w:t>pour les fournitures de biens et équipements, il s’agira des factures accompagnées des bordereaux de livraison et des procès-verbaux de réception ;</w:t>
      </w:r>
    </w:p>
    <w:p w14:paraId="164CA630" w14:textId="77777777" w:rsidR="00950457" w:rsidRPr="000A48F4" w:rsidRDefault="00950457" w:rsidP="003F2E44">
      <w:pPr>
        <w:numPr>
          <w:ilvl w:val="0"/>
          <w:numId w:val="22"/>
        </w:numPr>
        <w:tabs>
          <w:tab w:val="num" w:pos="502"/>
        </w:tabs>
        <w:spacing w:before="120" w:after="0" w:line="240" w:lineRule="auto"/>
        <w:jc w:val="both"/>
        <w:rPr>
          <w:rFonts w:ascii="Arial" w:hAnsi="Arial" w:cs="Arial"/>
          <w:lang w:eastAsia="fr-FR"/>
        </w:rPr>
      </w:pPr>
      <w:r w:rsidRPr="000A48F4">
        <w:rPr>
          <w:rFonts w:ascii="Arial" w:hAnsi="Arial" w:cs="Arial"/>
          <w:lang w:eastAsia="fr-FR"/>
        </w:rPr>
        <w:t>pour les services de consultants, les justificatifs seront constitués de</w:t>
      </w:r>
      <w:r>
        <w:rPr>
          <w:rFonts w:ascii="Arial" w:hAnsi="Arial" w:cs="Arial"/>
          <w:lang w:eastAsia="fr-FR"/>
        </w:rPr>
        <w:t>s</w:t>
      </w:r>
      <w:r w:rsidRPr="000A48F4">
        <w:rPr>
          <w:rFonts w:ascii="Arial" w:hAnsi="Arial" w:cs="Arial"/>
          <w:lang w:eastAsia="fr-FR"/>
        </w:rPr>
        <w:t xml:space="preserve"> facture</w:t>
      </w:r>
      <w:r>
        <w:rPr>
          <w:rFonts w:ascii="Arial" w:hAnsi="Arial" w:cs="Arial"/>
          <w:lang w:eastAsia="fr-FR"/>
        </w:rPr>
        <w:t>s et du rapport d’étude</w:t>
      </w:r>
      <w:r w:rsidRPr="000A48F4">
        <w:rPr>
          <w:rFonts w:ascii="Arial" w:hAnsi="Arial" w:cs="Arial"/>
          <w:lang w:eastAsia="fr-FR"/>
        </w:rPr>
        <w:t>.</w:t>
      </w:r>
    </w:p>
    <w:p w14:paraId="15903444" w14:textId="77777777" w:rsidR="00950457" w:rsidRPr="000A48F4" w:rsidRDefault="00950457" w:rsidP="00950457">
      <w:pPr>
        <w:spacing w:after="0" w:line="240" w:lineRule="auto"/>
        <w:jc w:val="both"/>
        <w:rPr>
          <w:rFonts w:ascii="Arial" w:hAnsi="Arial" w:cs="Arial"/>
          <w:lang w:eastAsia="fr-FR"/>
        </w:rPr>
      </w:pPr>
    </w:p>
    <w:p w14:paraId="5831CA5A" w14:textId="77777777" w:rsidR="00950457" w:rsidRPr="000A48F4" w:rsidRDefault="00950457" w:rsidP="00950457">
      <w:pPr>
        <w:spacing w:after="0" w:line="240" w:lineRule="auto"/>
        <w:jc w:val="both"/>
        <w:rPr>
          <w:rFonts w:ascii="Arial" w:hAnsi="Arial" w:cs="Arial"/>
          <w:lang w:eastAsia="fr-FR"/>
        </w:rPr>
      </w:pPr>
      <w:r w:rsidRPr="000A48F4">
        <w:rPr>
          <w:rFonts w:ascii="Arial" w:hAnsi="Arial" w:cs="Arial"/>
          <w:lang w:eastAsia="fr-FR"/>
        </w:rPr>
        <w:t xml:space="preserve">Les pièces justificatives des dépenses devront toujours être envoyées sous bordereau </w:t>
      </w:r>
      <w:r>
        <w:rPr>
          <w:rFonts w:ascii="Arial" w:hAnsi="Arial" w:cs="Arial"/>
          <w:lang w:eastAsia="fr-FR"/>
        </w:rPr>
        <w:t>ou</w:t>
      </w:r>
      <w:r w:rsidRPr="000A48F4">
        <w:rPr>
          <w:rFonts w:ascii="Arial" w:hAnsi="Arial" w:cs="Arial"/>
          <w:lang w:eastAsia="fr-FR"/>
        </w:rPr>
        <w:t xml:space="preserve"> accompagnées d’une lettre introductive.</w:t>
      </w:r>
    </w:p>
    <w:p w14:paraId="092CBAA3" w14:textId="77777777" w:rsidR="00950457" w:rsidRPr="000A48F4" w:rsidRDefault="00950457" w:rsidP="00950457">
      <w:pPr>
        <w:spacing w:after="0" w:line="240" w:lineRule="auto"/>
        <w:jc w:val="both"/>
        <w:rPr>
          <w:rFonts w:ascii="Arial" w:hAnsi="Arial" w:cs="Arial"/>
          <w:lang w:eastAsia="fr-FR"/>
        </w:rPr>
      </w:pPr>
    </w:p>
    <w:p w14:paraId="1400ADD3" w14:textId="77777777" w:rsidR="00950457" w:rsidRPr="000A48F4" w:rsidRDefault="00950457" w:rsidP="00950457">
      <w:pPr>
        <w:spacing w:after="0" w:line="240" w:lineRule="auto"/>
        <w:jc w:val="both"/>
        <w:rPr>
          <w:rFonts w:ascii="Arial" w:hAnsi="Arial" w:cs="Arial"/>
          <w:lang w:eastAsia="fr-FR"/>
        </w:rPr>
      </w:pPr>
      <w:r w:rsidRPr="000A48F4">
        <w:rPr>
          <w:rFonts w:ascii="Arial" w:hAnsi="Arial" w:cs="Arial"/>
          <w:lang w:eastAsia="fr-FR"/>
        </w:rPr>
        <w:t>Les différentes étapes pour le règlement des dépenses comprennent :</w:t>
      </w:r>
    </w:p>
    <w:p w14:paraId="79192A60" w14:textId="77777777" w:rsidR="00950457" w:rsidRPr="000A48F4" w:rsidRDefault="00950457" w:rsidP="003F2E44">
      <w:pPr>
        <w:numPr>
          <w:ilvl w:val="0"/>
          <w:numId w:val="22"/>
        </w:numPr>
        <w:tabs>
          <w:tab w:val="num" w:pos="502"/>
        </w:tabs>
        <w:spacing w:before="120" w:after="0" w:line="240" w:lineRule="auto"/>
        <w:ind w:left="1066"/>
        <w:jc w:val="both"/>
        <w:rPr>
          <w:rFonts w:ascii="Arial" w:hAnsi="Arial" w:cs="Arial"/>
          <w:lang w:eastAsia="fr-FR"/>
        </w:rPr>
      </w:pPr>
      <w:r w:rsidRPr="000A48F4">
        <w:rPr>
          <w:rFonts w:ascii="Arial" w:hAnsi="Arial" w:cs="Arial"/>
          <w:lang w:eastAsia="fr-FR"/>
        </w:rPr>
        <w:t>la réception et l’enregistrement des justificatifs de la dépense ;</w:t>
      </w:r>
    </w:p>
    <w:p w14:paraId="557BA3F4" w14:textId="77777777" w:rsidR="00950457" w:rsidRPr="000A48F4" w:rsidRDefault="00950457" w:rsidP="003F2E44">
      <w:pPr>
        <w:numPr>
          <w:ilvl w:val="0"/>
          <w:numId w:val="22"/>
        </w:numPr>
        <w:tabs>
          <w:tab w:val="num" w:pos="502"/>
        </w:tabs>
        <w:spacing w:before="120" w:after="0" w:line="240" w:lineRule="auto"/>
        <w:ind w:left="1066"/>
        <w:jc w:val="both"/>
        <w:rPr>
          <w:rFonts w:ascii="Arial" w:hAnsi="Arial" w:cs="Arial"/>
          <w:lang w:eastAsia="fr-FR"/>
        </w:rPr>
      </w:pPr>
      <w:r w:rsidRPr="000A48F4">
        <w:rPr>
          <w:rFonts w:ascii="Arial" w:hAnsi="Arial" w:cs="Arial"/>
          <w:lang w:eastAsia="fr-FR"/>
        </w:rPr>
        <w:t>la vérification de la conformité et de l’éligibilité de la dépense ;</w:t>
      </w:r>
    </w:p>
    <w:p w14:paraId="034DA3E2" w14:textId="77777777" w:rsidR="00950457" w:rsidRPr="000A48F4" w:rsidRDefault="00950457" w:rsidP="003F2E44">
      <w:pPr>
        <w:numPr>
          <w:ilvl w:val="0"/>
          <w:numId w:val="22"/>
        </w:numPr>
        <w:tabs>
          <w:tab w:val="num" w:pos="502"/>
        </w:tabs>
        <w:spacing w:before="120" w:after="0" w:line="240" w:lineRule="auto"/>
        <w:ind w:left="1066"/>
        <w:jc w:val="both"/>
        <w:rPr>
          <w:rFonts w:ascii="Arial" w:hAnsi="Arial" w:cs="Arial"/>
          <w:lang w:eastAsia="fr-FR"/>
        </w:rPr>
      </w:pPr>
      <w:r w:rsidRPr="000A48F4">
        <w:rPr>
          <w:rFonts w:ascii="Arial" w:hAnsi="Arial" w:cs="Arial"/>
          <w:lang w:eastAsia="fr-FR"/>
        </w:rPr>
        <w:t>la certification de la bonne exécution de la prestation ;</w:t>
      </w:r>
    </w:p>
    <w:p w14:paraId="5494B937" w14:textId="77777777" w:rsidR="007B1C16" w:rsidRPr="000A48F4" w:rsidRDefault="007B1C16" w:rsidP="003F2E44">
      <w:pPr>
        <w:numPr>
          <w:ilvl w:val="0"/>
          <w:numId w:val="22"/>
        </w:numPr>
        <w:tabs>
          <w:tab w:val="num" w:pos="502"/>
        </w:tabs>
        <w:spacing w:before="120" w:after="0" w:line="240" w:lineRule="auto"/>
        <w:ind w:left="1066"/>
        <w:jc w:val="both"/>
        <w:rPr>
          <w:rFonts w:ascii="Arial" w:hAnsi="Arial" w:cs="Arial"/>
          <w:lang w:eastAsia="fr-FR"/>
        </w:rPr>
      </w:pPr>
      <w:r w:rsidRPr="000A48F4">
        <w:rPr>
          <w:rFonts w:ascii="Arial" w:hAnsi="Arial" w:cs="Arial"/>
          <w:lang w:eastAsia="fr-FR"/>
        </w:rPr>
        <w:t>l’établissement de l’ordre de paiement de la dépense ;</w:t>
      </w:r>
    </w:p>
    <w:p w14:paraId="689261F3" w14:textId="77777777" w:rsidR="00950457" w:rsidRPr="000A48F4" w:rsidRDefault="00950457" w:rsidP="003F2E44">
      <w:pPr>
        <w:numPr>
          <w:ilvl w:val="0"/>
          <w:numId w:val="22"/>
        </w:numPr>
        <w:tabs>
          <w:tab w:val="num" w:pos="502"/>
        </w:tabs>
        <w:spacing w:before="120" w:after="0" w:line="240" w:lineRule="auto"/>
        <w:ind w:left="1066"/>
        <w:jc w:val="both"/>
        <w:rPr>
          <w:rFonts w:ascii="Arial" w:hAnsi="Arial" w:cs="Arial"/>
          <w:lang w:eastAsia="fr-FR"/>
        </w:rPr>
      </w:pPr>
      <w:r w:rsidRPr="000A48F4">
        <w:rPr>
          <w:rFonts w:ascii="Arial" w:hAnsi="Arial" w:cs="Arial"/>
          <w:lang w:eastAsia="fr-FR"/>
        </w:rPr>
        <w:t>la validation de l’ordre de paiement de la dépense ;</w:t>
      </w:r>
    </w:p>
    <w:p w14:paraId="52C4987E" w14:textId="77777777" w:rsidR="00950457" w:rsidRPr="000A48F4" w:rsidRDefault="00950457" w:rsidP="003F2E44">
      <w:pPr>
        <w:numPr>
          <w:ilvl w:val="0"/>
          <w:numId w:val="22"/>
        </w:numPr>
        <w:tabs>
          <w:tab w:val="num" w:pos="502"/>
        </w:tabs>
        <w:spacing w:before="120" w:after="0" w:line="240" w:lineRule="auto"/>
        <w:ind w:left="1066"/>
        <w:jc w:val="both"/>
        <w:rPr>
          <w:rFonts w:ascii="Arial" w:hAnsi="Arial" w:cs="Arial"/>
          <w:lang w:eastAsia="fr-FR"/>
        </w:rPr>
      </w:pPr>
      <w:r w:rsidRPr="000A48F4">
        <w:rPr>
          <w:rFonts w:ascii="Arial" w:hAnsi="Arial" w:cs="Arial"/>
          <w:lang w:eastAsia="fr-FR"/>
        </w:rPr>
        <w:t>l’établissement du titre de paiement de la dépense ;</w:t>
      </w:r>
    </w:p>
    <w:p w14:paraId="5B1B0538" w14:textId="77777777" w:rsidR="00950457" w:rsidRPr="000A48F4" w:rsidRDefault="00950457" w:rsidP="003F2E44">
      <w:pPr>
        <w:numPr>
          <w:ilvl w:val="0"/>
          <w:numId w:val="22"/>
        </w:numPr>
        <w:tabs>
          <w:tab w:val="num" w:pos="502"/>
        </w:tabs>
        <w:spacing w:before="120" w:after="0" w:line="240" w:lineRule="auto"/>
        <w:ind w:left="1066"/>
        <w:jc w:val="both"/>
        <w:rPr>
          <w:rFonts w:ascii="Arial" w:hAnsi="Arial" w:cs="Arial"/>
          <w:lang w:eastAsia="fr-FR"/>
        </w:rPr>
      </w:pPr>
      <w:r w:rsidRPr="000A48F4">
        <w:rPr>
          <w:rFonts w:ascii="Arial" w:hAnsi="Arial" w:cs="Arial"/>
          <w:lang w:eastAsia="fr-FR"/>
        </w:rPr>
        <w:t>la signature du titre de paiement ;</w:t>
      </w:r>
    </w:p>
    <w:p w14:paraId="36A42151" w14:textId="77777777" w:rsidR="00950457" w:rsidRPr="000A48F4" w:rsidRDefault="00950457" w:rsidP="003F2E44">
      <w:pPr>
        <w:numPr>
          <w:ilvl w:val="0"/>
          <w:numId w:val="22"/>
        </w:numPr>
        <w:tabs>
          <w:tab w:val="num" w:pos="502"/>
        </w:tabs>
        <w:spacing w:before="120" w:after="0" w:line="240" w:lineRule="auto"/>
        <w:jc w:val="both"/>
        <w:rPr>
          <w:rFonts w:ascii="Arial" w:hAnsi="Arial" w:cs="Arial"/>
          <w:lang w:eastAsia="fr-FR"/>
        </w:rPr>
      </w:pPr>
      <w:r w:rsidRPr="000A48F4">
        <w:rPr>
          <w:rFonts w:ascii="Arial" w:hAnsi="Arial" w:cs="Arial"/>
          <w:lang w:eastAsia="fr-FR"/>
        </w:rPr>
        <w:t>l’enregistrement de la liquidation de la dépense.</w:t>
      </w:r>
    </w:p>
    <w:p w14:paraId="519EF073" w14:textId="77777777" w:rsidR="00950457" w:rsidRPr="000A48F4" w:rsidRDefault="00950457" w:rsidP="00950457">
      <w:pPr>
        <w:spacing w:after="0" w:line="240" w:lineRule="auto"/>
        <w:jc w:val="both"/>
        <w:rPr>
          <w:rFonts w:ascii="Arial" w:hAnsi="Arial" w:cs="Arial"/>
          <w:lang w:eastAsia="fr-FR"/>
        </w:rPr>
      </w:pPr>
    </w:p>
    <w:p w14:paraId="597B4551" w14:textId="77777777" w:rsidR="00950457" w:rsidRPr="000A48F4" w:rsidRDefault="00950457" w:rsidP="00950457">
      <w:pPr>
        <w:spacing w:after="0" w:line="240" w:lineRule="auto"/>
        <w:jc w:val="both"/>
        <w:rPr>
          <w:rFonts w:ascii="Arial" w:hAnsi="Arial" w:cs="Arial"/>
          <w:i/>
          <w:u w:val="single"/>
          <w:lang w:eastAsia="fr-FR"/>
        </w:rPr>
      </w:pPr>
      <w:r w:rsidRPr="000A48F4">
        <w:rPr>
          <w:rFonts w:ascii="Arial" w:hAnsi="Arial" w:cs="Arial"/>
          <w:i/>
          <w:u w:val="single"/>
          <w:lang w:eastAsia="fr-FR"/>
        </w:rPr>
        <w:t>Réception et enregistrement des justificatifs des dépenses</w:t>
      </w:r>
    </w:p>
    <w:p w14:paraId="691F1096" w14:textId="77777777" w:rsidR="00950457" w:rsidRPr="000A48F4" w:rsidRDefault="00950457" w:rsidP="00950457">
      <w:pPr>
        <w:spacing w:after="0" w:line="240" w:lineRule="auto"/>
        <w:jc w:val="both"/>
        <w:rPr>
          <w:rFonts w:ascii="Arial" w:hAnsi="Arial" w:cs="Arial"/>
          <w:lang w:eastAsia="fr-FR"/>
        </w:rPr>
      </w:pPr>
    </w:p>
    <w:p w14:paraId="67CC345D" w14:textId="77777777" w:rsidR="00950457" w:rsidRDefault="00950457" w:rsidP="00950457">
      <w:pPr>
        <w:spacing w:after="0" w:line="240" w:lineRule="auto"/>
        <w:jc w:val="both"/>
        <w:rPr>
          <w:rFonts w:ascii="Arial" w:hAnsi="Arial" w:cs="Arial"/>
          <w:lang w:eastAsia="fr-FR"/>
        </w:rPr>
      </w:pPr>
      <w:r w:rsidRPr="000A48F4">
        <w:rPr>
          <w:rFonts w:ascii="Arial" w:hAnsi="Arial" w:cs="Arial"/>
          <w:lang w:eastAsia="fr-FR"/>
        </w:rPr>
        <w:t>La réception des pièces sera assurée par le</w:t>
      </w:r>
      <w:r>
        <w:rPr>
          <w:rFonts w:ascii="Arial" w:hAnsi="Arial" w:cs="Arial"/>
          <w:lang w:eastAsia="fr-FR"/>
        </w:rPr>
        <w:t xml:space="preserve"> Secrétariat </w:t>
      </w:r>
      <w:r w:rsidR="007B1C16">
        <w:rPr>
          <w:rFonts w:ascii="Arial" w:hAnsi="Arial" w:cs="Arial"/>
          <w:lang w:eastAsia="fr-FR"/>
        </w:rPr>
        <w:t>Administratif</w:t>
      </w:r>
      <w:r>
        <w:rPr>
          <w:rFonts w:ascii="Arial" w:hAnsi="Arial" w:cs="Arial"/>
          <w:lang w:eastAsia="fr-FR"/>
        </w:rPr>
        <w:t xml:space="preserve"> de</w:t>
      </w:r>
      <w:r w:rsidRPr="000A48F4">
        <w:rPr>
          <w:rFonts w:ascii="Arial" w:hAnsi="Arial" w:cs="Arial"/>
          <w:lang w:eastAsia="fr-FR"/>
        </w:rPr>
        <w:t xml:space="preserve"> </w:t>
      </w:r>
      <w:r>
        <w:rPr>
          <w:rFonts w:ascii="Arial" w:hAnsi="Arial" w:cs="Arial"/>
          <w:lang w:eastAsia="fr-FR"/>
        </w:rPr>
        <w:t>l’UC/</w:t>
      </w:r>
      <w:r w:rsidRPr="000A48F4">
        <w:rPr>
          <w:rFonts w:ascii="Arial" w:hAnsi="Arial" w:cs="Arial"/>
          <w:lang w:eastAsia="fr-FR"/>
        </w:rPr>
        <w:t>Pro</w:t>
      </w:r>
      <w:r>
        <w:rPr>
          <w:rFonts w:ascii="Arial" w:hAnsi="Arial" w:cs="Arial"/>
          <w:lang w:eastAsia="fr-FR"/>
        </w:rPr>
        <w:t>CaR pour le compte du PADMAR</w:t>
      </w:r>
      <w:r w:rsidRPr="000A48F4">
        <w:rPr>
          <w:rFonts w:ascii="Arial" w:hAnsi="Arial" w:cs="Arial"/>
          <w:lang w:eastAsia="fr-FR"/>
        </w:rPr>
        <w:t>. A la réception des justificatifs, le Secrétaire :</w:t>
      </w:r>
    </w:p>
    <w:p w14:paraId="2001C6E1" w14:textId="77777777" w:rsidR="00950457" w:rsidRPr="000A48F4" w:rsidRDefault="00950457" w:rsidP="003F2E44">
      <w:pPr>
        <w:numPr>
          <w:ilvl w:val="0"/>
          <w:numId w:val="22"/>
        </w:numPr>
        <w:tabs>
          <w:tab w:val="num" w:pos="502"/>
        </w:tabs>
        <w:spacing w:before="120" w:after="0" w:line="240" w:lineRule="auto"/>
        <w:ind w:left="1066"/>
        <w:jc w:val="both"/>
        <w:rPr>
          <w:rFonts w:ascii="Arial" w:hAnsi="Arial" w:cs="Arial"/>
          <w:lang w:eastAsia="fr-FR"/>
        </w:rPr>
      </w:pPr>
      <w:r w:rsidRPr="000A48F4">
        <w:rPr>
          <w:rFonts w:ascii="Arial" w:hAnsi="Arial" w:cs="Arial"/>
          <w:lang w:eastAsia="fr-FR"/>
        </w:rPr>
        <w:t xml:space="preserve">s’assurera de l’existence effective des pièces énumérées sur le bordereau ou la lettre introductive ; </w:t>
      </w:r>
    </w:p>
    <w:p w14:paraId="7F375936" w14:textId="77777777" w:rsidR="00950457" w:rsidRPr="000A48F4" w:rsidRDefault="00950457" w:rsidP="003F2E44">
      <w:pPr>
        <w:numPr>
          <w:ilvl w:val="0"/>
          <w:numId w:val="22"/>
        </w:numPr>
        <w:tabs>
          <w:tab w:val="num" w:pos="502"/>
        </w:tabs>
        <w:spacing w:before="120" w:after="0" w:line="240" w:lineRule="auto"/>
        <w:ind w:left="1066"/>
        <w:jc w:val="both"/>
        <w:rPr>
          <w:rFonts w:ascii="Arial" w:hAnsi="Arial" w:cs="Arial"/>
          <w:lang w:eastAsia="fr-FR"/>
        </w:rPr>
      </w:pPr>
      <w:r w:rsidRPr="000A48F4">
        <w:rPr>
          <w:rFonts w:ascii="Arial" w:hAnsi="Arial" w:cs="Arial"/>
          <w:lang w:eastAsia="fr-FR"/>
        </w:rPr>
        <w:t>procédera à leur enregistrement dans un registre spécialement réservé à cet effet</w:t>
      </w:r>
    </w:p>
    <w:p w14:paraId="096664A8" w14:textId="77777777" w:rsidR="00950457" w:rsidRPr="000A48F4" w:rsidRDefault="00950457" w:rsidP="003F2E44">
      <w:pPr>
        <w:numPr>
          <w:ilvl w:val="0"/>
          <w:numId w:val="22"/>
        </w:numPr>
        <w:tabs>
          <w:tab w:val="num" w:pos="502"/>
        </w:tabs>
        <w:spacing w:before="120" w:after="0" w:line="240" w:lineRule="auto"/>
        <w:ind w:left="1066"/>
        <w:jc w:val="both"/>
        <w:rPr>
          <w:rFonts w:ascii="Arial" w:hAnsi="Arial" w:cs="Arial"/>
          <w:lang w:eastAsia="fr-FR"/>
        </w:rPr>
      </w:pPr>
      <w:r w:rsidRPr="000A48F4">
        <w:rPr>
          <w:rFonts w:ascii="Arial" w:hAnsi="Arial" w:cs="Arial"/>
          <w:lang w:eastAsia="fr-FR"/>
        </w:rPr>
        <w:t>établira une fiche de circulation qui accompagnera le dossier jusqu’à la liquidation de la dépense et permettra de suivre les délais de traitement des décomptes ou des factures ;</w:t>
      </w:r>
    </w:p>
    <w:p w14:paraId="38303435" w14:textId="77777777" w:rsidR="00950457" w:rsidRPr="000A48F4" w:rsidRDefault="00950457" w:rsidP="003F2E44">
      <w:pPr>
        <w:numPr>
          <w:ilvl w:val="0"/>
          <w:numId w:val="22"/>
        </w:numPr>
        <w:tabs>
          <w:tab w:val="num" w:pos="502"/>
        </w:tabs>
        <w:spacing w:before="120" w:after="0" w:line="240" w:lineRule="auto"/>
        <w:jc w:val="both"/>
        <w:rPr>
          <w:rFonts w:ascii="Arial" w:hAnsi="Arial" w:cs="Arial"/>
          <w:lang w:eastAsia="fr-FR"/>
        </w:rPr>
      </w:pPr>
      <w:r w:rsidRPr="000A48F4">
        <w:rPr>
          <w:rFonts w:ascii="Arial" w:hAnsi="Arial" w:cs="Arial"/>
          <w:lang w:eastAsia="fr-FR"/>
        </w:rPr>
        <w:t xml:space="preserve">transmettra le dossier </w:t>
      </w:r>
      <w:r w:rsidRPr="007B1C16">
        <w:rPr>
          <w:rFonts w:ascii="Arial" w:hAnsi="Arial" w:cs="Arial"/>
          <w:lang w:eastAsia="fr-FR"/>
        </w:rPr>
        <w:t>au Coordonnateur du Pro</w:t>
      </w:r>
      <w:r w:rsidR="003A3E49" w:rsidRPr="007B1C16">
        <w:rPr>
          <w:rFonts w:ascii="Arial" w:hAnsi="Arial" w:cs="Arial"/>
          <w:lang w:eastAsia="fr-FR"/>
        </w:rPr>
        <w:t>CaR</w:t>
      </w:r>
      <w:r w:rsidRPr="007B1C16">
        <w:rPr>
          <w:rFonts w:ascii="Arial" w:hAnsi="Arial" w:cs="Arial"/>
          <w:lang w:eastAsia="fr-FR"/>
        </w:rPr>
        <w:t xml:space="preserve"> pour</w:t>
      </w:r>
      <w:r w:rsidRPr="000A48F4">
        <w:rPr>
          <w:rFonts w:ascii="Arial" w:hAnsi="Arial" w:cs="Arial"/>
          <w:lang w:eastAsia="fr-FR"/>
        </w:rPr>
        <w:t xml:space="preserve"> prise de connaissance et </w:t>
      </w:r>
      <w:r>
        <w:rPr>
          <w:rFonts w:ascii="Arial" w:hAnsi="Arial" w:cs="Arial"/>
          <w:lang w:eastAsia="fr-FR"/>
        </w:rPr>
        <w:t>ann</w:t>
      </w:r>
      <w:r w:rsidRPr="000A48F4">
        <w:rPr>
          <w:rFonts w:ascii="Arial" w:hAnsi="Arial" w:cs="Arial"/>
          <w:lang w:eastAsia="fr-FR"/>
        </w:rPr>
        <w:t xml:space="preserve">otation. </w:t>
      </w:r>
    </w:p>
    <w:p w14:paraId="2C4FB16B" w14:textId="77777777" w:rsidR="00950457" w:rsidRPr="000A48F4" w:rsidRDefault="00950457" w:rsidP="00950457">
      <w:pPr>
        <w:spacing w:after="0" w:line="240" w:lineRule="auto"/>
        <w:jc w:val="both"/>
        <w:rPr>
          <w:rFonts w:ascii="Arial" w:hAnsi="Arial" w:cs="Arial"/>
          <w:lang w:eastAsia="fr-FR"/>
        </w:rPr>
      </w:pPr>
    </w:p>
    <w:p w14:paraId="08561963" w14:textId="3BA8B211" w:rsidR="00950457" w:rsidRPr="000A48F4" w:rsidRDefault="00950457" w:rsidP="00950457">
      <w:pPr>
        <w:spacing w:after="0" w:line="240" w:lineRule="auto"/>
        <w:jc w:val="both"/>
        <w:rPr>
          <w:rFonts w:ascii="Arial" w:hAnsi="Arial" w:cs="Arial"/>
          <w:lang w:eastAsia="fr-FR"/>
        </w:rPr>
      </w:pPr>
      <w:r w:rsidRPr="000A48F4">
        <w:rPr>
          <w:rFonts w:ascii="Arial" w:hAnsi="Arial" w:cs="Arial"/>
          <w:lang w:eastAsia="fr-FR"/>
        </w:rPr>
        <w:t xml:space="preserve">Dès la prise de connaissance et </w:t>
      </w:r>
      <w:r>
        <w:rPr>
          <w:rFonts w:ascii="Arial" w:hAnsi="Arial" w:cs="Arial"/>
          <w:lang w:eastAsia="fr-FR"/>
        </w:rPr>
        <w:t>ann</w:t>
      </w:r>
      <w:r w:rsidRPr="000A48F4">
        <w:rPr>
          <w:rFonts w:ascii="Arial" w:hAnsi="Arial" w:cs="Arial"/>
          <w:lang w:eastAsia="fr-FR"/>
        </w:rPr>
        <w:t xml:space="preserve">otation du dossier par le Coordonnateur, Le Secrétaire du </w:t>
      </w:r>
      <w:r w:rsidR="00322FDF" w:rsidRPr="000A48F4">
        <w:rPr>
          <w:rFonts w:ascii="Arial" w:hAnsi="Arial" w:cs="Arial"/>
          <w:lang w:eastAsia="fr-FR"/>
        </w:rPr>
        <w:t>Coordonnateur transmettra</w:t>
      </w:r>
      <w:r w:rsidRPr="000A48F4">
        <w:rPr>
          <w:rFonts w:ascii="Arial" w:hAnsi="Arial" w:cs="Arial"/>
          <w:lang w:eastAsia="fr-FR"/>
        </w:rPr>
        <w:t xml:space="preserve"> le dossier au </w:t>
      </w:r>
      <w:r>
        <w:rPr>
          <w:rFonts w:ascii="Arial" w:hAnsi="Arial" w:cs="Arial"/>
          <w:lang w:eastAsia="fr-FR"/>
        </w:rPr>
        <w:t>Responsable</w:t>
      </w:r>
      <w:r w:rsidRPr="000A48F4">
        <w:rPr>
          <w:rFonts w:ascii="Arial" w:hAnsi="Arial" w:cs="Arial"/>
          <w:lang w:eastAsia="fr-FR"/>
        </w:rPr>
        <w:t xml:space="preserve"> en Gestion </w:t>
      </w:r>
      <w:r>
        <w:rPr>
          <w:rFonts w:ascii="Arial" w:hAnsi="Arial" w:cs="Arial"/>
          <w:lang w:eastAsia="fr-FR"/>
        </w:rPr>
        <w:t xml:space="preserve">Administrative et </w:t>
      </w:r>
      <w:r w:rsidRPr="000A48F4">
        <w:rPr>
          <w:rFonts w:ascii="Arial" w:hAnsi="Arial" w:cs="Arial"/>
          <w:lang w:eastAsia="fr-FR"/>
        </w:rPr>
        <w:t>Financière pour vérification de la conformité et de l’éligibilité de la dépense.</w:t>
      </w:r>
    </w:p>
    <w:p w14:paraId="6A189153" w14:textId="77777777" w:rsidR="00950457" w:rsidRPr="000A48F4" w:rsidRDefault="00950457" w:rsidP="00950457">
      <w:pPr>
        <w:spacing w:after="0" w:line="240" w:lineRule="auto"/>
        <w:jc w:val="both"/>
        <w:rPr>
          <w:rFonts w:ascii="Arial" w:hAnsi="Arial" w:cs="Arial"/>
          <w:lang w:eastAsia="fr-FR"/>
        </w:rPr>
      </w:pPr>
    </w:p>
    <w:p w14:paraId="4B8C1D5B" w14:textId="77777777" w:rsidR="00950457" w:rsidRPr="000A48F4" w:rsidRDefault="00950457" w:rsidP="00950457">
      <w:pPr>
        <w:spacing w:after="0" w:line="240" w:lineRule="auto"/>
        <w:jc w:val="both"/>
        <w:rPr>
          <w:rFonts w:ascii="Arial" w:hAnsi="Arial" w:cs="Arial"/>
          <w:i/>
          <w:u w:val="single"/>
          <w:lang w:eastAsia="fr-FR"/>
        </w:rPr>
      </w:pPr>
      <w:r w:rsidRPr="000A48F4">
        <w:rPr>
          <w:rFonts w:ascii="Arial" w:hAnsi="Arial" w:cs="Arial"/>
          <w:i/>
          <w:u w:val="single"/>
          <w:lang w:eastAsia="fr-FR"/>
        </w:rPr>
        <w:t>Vérification de la conformité et de l’éligibilité de la dépense et établissement de l’ordre de paiement de la dépense</w:t>
      </w:r>
    </w:p>
    <w:p w14:paraId="594EFDBB" w14:textId="77777777" w:rsidR="00950457" w:rsidRPr="000A48F4" w:rsidRDefault="00950457" w:rsidP="00950457">
      <w:pPr>
        <w:spacing w:after="0" w:line="240" w:lineRule="auto"/>
        <w:jc w:val="both"/>
        <w:rPr>
          <w:rFonts w:ascii="Arial" w:hAnsi="Arial" w:cs="Arial"/>
          <w:lang w:eastAsia="fr-FR"/>
        </w:rPr>
      </w:pPr>
    </w:p>
    <w:p w14:paraId="4668C853" w14:textId="51C3FD48" w:rsidR="00950457" w:rsidRPr="000A48F4" w:rsidRDefault="00950457" w:rsidP="00950457">
      <w:pPr>
        <w:spacing w:after="0" w:line="240" w:lineRule="auto"/>
        <w:jc w:val="both"/>
        <w:rPr>
          <w:rFonts w:ascii="Arial" w:hAnsi="Arial" w:cs="Arial"/>
          <w:lang w:eastAsia="fr-FR"/>
        </w:rPr>
      </w:pPr>
      <w:r w:rsidRPr="000A48F4">
        <w:rPr>
          <w:rFonts w:ascii="Arial" w:hAnsi="Arial" w:cs="Arial"/>
          <w:lang w:eastAsia="fr-FR"/>
        </w:rPr>
        <w:t xml:space="preserve">Le </w:t>
      </w:r>
      <w:r>
        <w:rPr>
          <w:rFonts w:ascii="Arial" w:hAnsi="Arial" w:cs="Arial"/>
          <w:lang w:eastAsia="fr-FR"/>
        </w:rPr>
        <w:t>Responsable</w:t>
      </w:r>
      <w:r w:rsidRPr="000A48F4">
        <w:rPr>
          <w:rFonts w:ascii="Arial" w:hAnsi="Arial" w:cs="Arial"/>
          <w:lang w:eastAsia="fr-FR"/>
        </w:rPr>
        <w:t xml:space="preserve"> en Gestion </w:t>
      </w:r>
      <w:r>
        <w:rPr>
          <w:rFonts w:ascii="Arial" w:hAnsi="Arial" w:cs="Arial"/>
          <w:lang w:eastAsia="fr-FR"/>
        </w:rPr>
        <w:t xml:space="preserve">Administrative et </w:t>
      </w:r>
      <w:r w:rsidRPr="000A48F4">
        <w:rPr>
          <w:rFonts w:ascii="Arial" w:hAnsi="Arial" w:cs="Arial"/>
          <w:lang w:eastAsia="fr-FR"/>
        </w:rPr>
        <w:t>Financière procédera à la vérification de la conformité et de l’éligibilit</w:t>
      </w:r>
      <w:r>
        <w:rPr>
          <w:rFonts w:ascii="Arial" w:hAnsi="Arial" w:cs="Arial"/>
          <w:lang w:eastAsia="fr-FR"/>
        </w:rPr>
        <w:t>é de la dépense en confrontant l</w:t>
      </w:r>
      <w:r w:rsidRPr="000A48F4">
        <w:rPr>
          <w:rFonts w:ascii="Arial" w:hAnsi="Arial" w:cs="Arial"/>
          <w:lang w:eastAsia="fr-FR"/>
        </w:rPr>
        <w:t xml:space="preserve">es données de la pièce justificative aux données du contrat. En cas de conformité et d’éligibilité, il </w:t>
      </w:r>
      <w:r w:rsidR="007B1C16">
        <w:rPr>
          <w:rFonts w:ascii="Arial" w:hAnsi="Arial" w:cs="Arial"/>
          <w:lang w:eastAsia="fr-FR"/>
        </w:rPr>
        <w:t>transmet le dossier au Chef Projet pour certification avant de</w:t>
      </w:r>
      <w:r w:rsidR="007B1C16" w:rsidRPr="000A48F4">
        <w:rPr>
          <w:rFonts w:ascii="Arial" w:hAnsi="Arial" w:cs="Arial"/>
          <w:lang w:eastAsia="fr-FR"/>
        </w:rPr>
        <w:t xml:space="preserve"> </w:t>
      </w:r>
      <w:r w:rsidR="007B1C16">
        <w:rPr>
          <w:rFonts w:ascii="Arial" w:hAnsi="Arial" w:cs="Arial"/>
          <w:lang w:eastAsia="fr-FR"/>
        </w:rPr>
        <w:t>procéder</w:t>
      </w:r>
      <w:r w:rsidRPr="000A48F4">
        <w:rPr>
          <w:rFonts w:ascii="Arial" w:hAnsi="Arial" w:cs="Arial"/>
          <w:lang w:eastAsia="fr-FR"/>
        </w:rPr>
        <w:t xml:space="preserve"> </w:t>
      </w:r>
      <w:r w:rsidR="00322FDF" w:rsidRPr="000A48F4">
        <w:rPr>
          <w:rFonts w:ascii="Arial" w:hAnsi="Arial" w:cs="Arial"/>
          <w:lang w:eastAsia="fr-FR"/>
        </w:rPr>
        <w:t>à l’établissement</w:t>
      </w:r>
      <w:r w:rsidRPr="000A48F4">
        <w:rPr>
          <w:rFonts w:ascii="Arial" w:hAnsi="Arial" w:cs="Arial"/>
          <w:lang w:eastAsia="fr-FR"/>
        </w:rPr>
        <w:t xml:space="preserve"> de l’ordre de paiement de la dépense par le personnel d’appui comptable.</w:t>
      </w:r>
    </w:p>
    <w:p w14:paraId="3CD9E661" w14:textId="77777777" w:rsidR="00950457" w:rsidRPr="000A48F4" w:rsidRDefault="00950457" w:rsidP="00950457">
      <w:pPr>
        <w:spacing w:after="0" w:line="240" w:lineRule="auto"/>
        <w:jc w:val="both"/>
        <w:rPr>
          <w:rFonts w:ascii="Arial" w:hAnsi="Arial" w:cs="Arial"/>
          <w:lang w:eastAsia="fr-FR"/>
        </w:rPr>
      </w:pPr>
    </w:p>
    <w:p w14:paraId="0E67E2FE" w14:textId="77777777" w:rsidR="00950457" w:rsidRPr="000A48F4" w:rsidRDefault="00950457" w:rsidP="00950457">
      <w:pPr>
        <w:spacing w:after="0" w:line="240" w:lineRule="auto"/>
        <w:jc w:val="both"/>
        <w:rPr>
          <w:rFonts w:ascii="Arial" w:hAnsi="Arial" w:cs="Arial"/>
          <w:lang w:eastAsia="fr-FR"/>
        </w:rPr>
      </w:pPr>
      <w:r w:rsidRPr="000A48F4">
        <w:rPr>
          <w:rFonts w:ascii="Arial" w:hAnsi="Arial" w:cs="Arial"/>
          <w:lang w:eastAsia="fr-FR"/>
        </w:rPr>
        <w:t xml:space="preserve">L’ordre de paiement sera en fait une reprise de la fiche d’engagement des dépenses énoncée au sous-chapitre </w:t>
      </w:r>
      <w:r>
        <w:rPr>
          <w:rFonts w:ascii="Arial" w:hAnsi="Arial" w:cs="Arial"/>
          <w:lang w:eastAsia="fr-FR"/>
        </w:rPr>
        <w:t>5</w:t>
      </w:r>
      <w:r w:rsidRPr="000A48F4">
        <w:rPr>
          <w:rFonts w:ascii="Arial" w:hAnsi="Arial" w:cs="Arial"/>
          <w:lang w:eastAsia="fr-FR"/>
        </w:rPr>
        <w:t>.2.2.</w:t>
      </w:r>
    </w:p>
    <w:p w14:paraId="427BF640" w14:textId="77777777" w:rsidR="00950457" w:rsidRPr="000A48F4" w:rsidRDefault="00950457" w:rsidP="00950457">
      <w:pPr>
        <w:spacing w:after="0" w:line="240" w:lineRule="auto"/>
        <w:jc w:val="both"/>
        <w:rPr>
          <w:rFonts w:ascii="Arial" w:hAnsi="Arial" w:cs="Arial"/>
          <w:lang w:eastAsia="fr-FR"/>
        </w:rPr>
      </w:pPr>
    </w:p>
    <w:p w14:paraId="28A2D622" w14:textId="77777777" w:rsidR="00950457" w:rsidRPr="000A48F4" w:rsidRDefault="00950457" w:rsidP="00950457">
      <w:pPr>
        <w:spacing w:after="0" w:line="240" w:lineRule="auto"/>
        <w:jc w:val="both"/>
        <w:rPr>
          <w:rFonts w:ascii="Arial" w:hAnsi="Arial" w:cs="Arial"/>
          <w:lang w:eastAsia="fr-FR"/>
        </w:rPr>
      </w:pPr>
      <w:r w:rsidRPr="000A48F4">
        <w:rPr>
          <w:rFonts w:ascii="Arial" w:hAnsi="Arial" w:cs="Arial"/>
          <w:lang w:eastAsia="fr-FR"/>
        </w:rPr>
        <w:t xml:space="preserve">En cas de non-conformité ou d’inéligibilité de la dépense, le </w:t>
      </w:r>
      <w:r>
        <w:rPr>
          <w:rFonts w:ascii="Arial" w:hAnsi="Arial" w:cs="Arial"/>
          <w:lang w:eastAsia="fr-FR"/>
        </w:rPr>
        <w:t>Responsable</w:t>
      </w:r>
      <w:r w:rsidRPr="000A48F4">
        <w:rPr>
          <w:rFonts w:ascii="Arial" w:hAnsi="Arial" w:cs="Arial"/>
          <w:lang w:eastAsia="fr-FR"/>
        </w:rPr>
        <w:t xml:space="preserve"> en Gestion </w:t>
      </w:r>
      <w:r>
        <w:rPr>
          <w:rFonts w:ascii="Arial" w:hAnsi="Arial" w:cs="Arial"/>
          <w:lang w:eastAsia="fr-FR"/>
        </w:rPr>
        <w:t>Administrative et</w:t>
      </w:r>
      <w:r w:rsidRPr="000A48F4">
        <w:rPr>
          <w:rFonts w:ascii="Arial" w:hAnsi="Arial" w:cs="Arial"/>
          <w:lang w:eastAsia="fr-FR"/>
        </w:rPr>
        <w:t xml:space="preserve"> Financière, soumettra à la signature </w:t>
      </w:r>
      <w:r w:rsidRPr="007B1C16">
        <w:rPr>
          <w:rFonts w:ascii="Arial" w:hAnsi="Arial" w:cs="Arial"/>
          <w:lang w:eastAsia="fr-FR"/>
        </w:rPr>
        <w:t xml:space="preserve">du </w:t>
      </w:r>
      <w:r w:rsidR="00A82571" w:rsidRPr="007B1C16">
        <w:rPr>
          <w:rFonts w:ascii="Arial" w:hAnsi="Arial" w:cs="Arial"/>
          <w:lang w:eastAsia="fr-FR"/>
        </w:rPr>
        <w:t>Coordonnateur du ProCaR</w:t>
      </w:r>
      <w:r w:rsidRPr="007B1C16">
        <w:rPr>
          <w:rFonts w:ascii="Arial" w:hAnsi="Arial" w:cs="Arial"/>
          <w:lang w:eastAsia="fr-FR"/>
        </w:rPr>
        <w:t xml:space="preserve"> une</w:t>
      </w:r>
      <w:r w:rsidRPr="000A48F4">
        <w:rPr>
          <w:rFonts w:ascii="Arial" w:hAnsi="Arial" w:cs="Arial"/>
          <w:lang w:eastAsia="fr-FR"/>
        </w:rPr>
        <w:t xml:space="preserve"> lettre de rejet motivé</w:t>
      </w:r>
      <w:r>
        <w:rPr>
          <w:rFonts w:ascii="Arial" w:hAnsi="Arial" w:cs="Arial"/>
          <w:lang w:eastAsia="fr-FR"/>
        </w:rPr>
        <w:t>e</w:t>
      </w:r>
      <w:r w:rsidRPr="000A48F4">
        <w:rPr>
          <w:rFonts w:ascii="Arial" w:hAnsi="Arial" w:cs="Arial"/>
          <w:lang w:eastAsia="fr-FR"/>
        </w:rPr>
        <w:t xml:space="preserve"> à adresser au Prestataire concerné.</w:t>
      </w:r>
    </w:p>
    <w:p w14:paraId="09FDAAE0" w14:textId="77777777" w:rsidR="00950457" w:rsidRPr="000A48F4" w:rsidRDefault="00950457" w:rsidP="00950457">
      <w:pPr>
        <w:spacing w:after="0" w:line="240" w:lineRule="auto"/>
        <w:jc w:val="both"/>
        <w:rPr>
          <w:rFonts w:ascii="Arial" w:hAnsi="Arial" w:cs="Arial"/>
          <w:lang w:eastAsia="fr-FR"/>
        </w:rPr>
      </w:pPr>
    </w:p>
    <w:p w14:paraId="639102A7" w14:textId="77777777" w:rsidR="00950457" w:rsidRPr="000A48F4" w:rsidRDefault="00950457" w:rsidP="00950457">
      <w:pPr>
        <w:spacing w:after="0" w:line="240" w:lineRule="auto"/>
        <w:jc w:val="both"/>
        <w:rPr>
          <w:rFonts w:ascii="Arial" w:hAnsi="Arial" w:cs="Arial"/>
          <w:i/>
          <w:u w:val="single"/>
          <w:lang w:eastAsia="fr-FR"/>
        </w:rPr>
      </w:pPr>
      <w:r w:rsidRPr="000A48F4">
        <w:rPr>
          <w:rFonts w:ascii="Arial" w:hAnsi="Arial" w:cs="Arial"/>
          <w:i/>
          <w:u w:val="single"/>
          <w:lang w:eastAsia="fr-FR"/>
        </w:rPr>
        <w:t>Certification de la bonne exécution de la prestation et validation de l’ordre de paiement</w:t>
      </w:r>
    </w:p>
    <w:p w14:paraId="4D1FB21C" w14:textId="77777777" w:rsidR="00950457" w:rsidRPr="000A48F4" w:rsidRDefault="00950457" w:rsidP="00950457">
      <w:pPr>
        <w:spacing w:after="0" w:line="240" w:lineRule="auto"/>
        <w:jc w:val="both"/>
        <w:rPr>
          <w:rFonts w:ascii="Arial" w:hAnsi="Arial" w:cs="Arial"/>
          <w:lang w:eastAsia="fr-FR"/>
        </w:rPr>
      </w:pPr>
    </w:p>
    <w:p w14:paraId="5400B629" w14:textId="77777777" w:rsidR="00950457" w:rsidRPr="000A48F4" w:rsidRDefault="007B1C16" w:rsidP="00950457">
      <w:pPr>
        <w:spacing w:after="0" w:line="240" w:lineRule="auto"/>
        <w:jc w:val="both"/>
        <w:rPr>
          <w:rFonts w:ascii="Arial" w:hAnsi="Arial" w:cs="Arial"/>
          <w:lang w:eastAsia="fr-FR"/>
        </w:rPr>
      </w:pPr>
      <w:r>
        <w:rPr>
          <w:rFonts w:ascii="Arial" w:hAnsi="Arial" w:cs="Arial"/>
          <w:lang w:eastAsia="fr-FR"/>
        </w:rPr>
        <w:t>Avant</w:t>
      </w:r>
      <w:r w:rsidR="00950457" w:rsidRPr="000A48F4">
        <w:rPr>
          <w:rFonts w:ascii="Arial" w:hAnsi="Arial" w:cs="Arial"/>
          <w:lang w:eastAsia="fr-FR"/>
        </w:rPr>
        <w:t xml:space="preserve"> l’établissement de l’ordre de paiement d’une dépense donnée, le </w:t>
      </w:r>
      <w:r w:rsidR="00950457">
        <w:rPr>
          <w:rFonts w:ascii="Arial" w:hAnsi="Arial" w:cs="Arial"/>
          <w:lang w:eastAsia="fr-FR"/>
        </w:rPr>
        <w:t>Responsable</w:t>
      </w:r>
      <w:r w:rsidR="00950457" w:rsidRPr="000A48F4">
        <w:rPr>
          <w:rFonts w:ascii="Arial" w:hAnsi="Arial" w:cs="Arial"/>
          <w:lang w:eastAsia="fr-FR"/>
        </w:rPr>
        <w:t xml:space="preserve"> en Gestion </w:t>
      </w:r>
      <w:r w:rsidR="00950457">
        <w:rPr>
          <w:rFonts w:ascii="Arial" w:hAnsi="Arial" w:cs="Arial"/>
          <w:lang w:eastAsia="fr-FR"/>
        </w:rPr>
        <w:t>Administrative et</w:t>
      </w:r>
      <w:r w:rsidR="00950457" w:rsidRPr="000A48F4">
        <w:rPr>
          <w:rFonts w:ascii="Arial" w:hAnsi="Arial" w:cs="Arial"/>
          <w:lang w:eastAsia="fr-FR"/>
        </w:rPr>
        <w:t xml:space="preserve"> Financière transmettra l’ensemble des pièces du dossier </w:t>
      </w:r>
      <w:r>
        <w:rPr>
          <w:rFonts w:ascii="Arial" w:hAnsi="Arial" w:cs="Arial"/>
          <w:lang w:eastAsia="fr-FR"/>
        </w:rPr>
        <w:t>au Chef Projet</w:t>
      </w:r>
      <w:r w:rsidR="00950457" w:rsidRPr="000A48F4">
        <w:rPr>
          <w:rFonts w:ascii="Arial" w:hAnsi="Arial" w:cs="Arial"/>
          <w:lang w:eastAsia="fr-FR"/>
        </w:rPr>
        <w:t xml:space="preserve"> pour confirmation de l’effectivité et de la satisfaction des prestations. Dans l’affirmative, </w:t>
      </w:r>
      <w:r>
        <w:rPr>
          <w:rFonts w:ascii="Arial" w:hAnsi="Arial" w:cs="Arial"/>
          <w:lang w:eastAsia="fr-FR"/>
        </w:rPr>
        <w:t xml:space="preserve">Il sera porté sur le dossier la mention </w:t>
      </w:r>
      <w:r w:rsidRPr="000A48F4">
        <w:rPr>
          <w:rFonts w:ascii="Arial" w:hAnsi="Arial" w:cs="Arial"/>
          <w:lang w:eastAsia="fr-FR"/>
        </w:rPr>
        <w:t xml:space="preserve"> « </w:t>
      </w:r>
      <w:r w:rsidRPr="007B1C16">
        <w:rPr>
          <w:rFonts w:ascii="Arial" w:hAnsi="Arial" w:cs="Arial"/>
          <w:i/>
          <w:lang w:eastAsia="fr-FR"/>
        </w:rPr>
        <w:t xml:space="preserve">Certifié </w:t>
      </w:r>
      <w:r>
        <w:rPr>
          <w:rFonts w:ascii="Arial" w:hAnsi="Arial" w:cs="Arial"/>
          <w:i/>
          <w:lang w:eastAsia="fr-FR"/>
        </w:rPr>
        <w:t>s</w:t>
      </w:r>
      <w:r w:rsidR="00950457" w:rsidRPr="000A48F4">
        <w:rPr>
          <w:rFonts w:ascii="Arial" w:hAnsi="Arial" w:cs="Arial"/>
          <w:i/>
          <w:lang w:eastAsia="fr-FR"/>
        </w:rPr>
        <w:t>ervice fait</w:t>
      </w:r>
      <w:r w:rsidR="00950457" w:rsidRPr="000A48F4">
        <w:rPr>
          <w:rFonts w:ascii="Arial" w:hAnsi="Arial" w:cs="Arial"/>
          <w:lang w:eastAsia="fr-FR"/>
        </w:rPr>
        <w:t> » puis la mention : « </w:t>
      </w:r>
      <w:r w:rsidR="00950457" w:rsidRPr="000A48F4">
        <w:rPr>
          <w:rFonts w:ascii="Arial" w:hAnsi="Arial" w:cs="Arial"/>
          <w:i/>
          <w:lang w:eastAsia="fr-FR"/>
        </w:rPr>
        <w:t>Bon à payer</w:t>
      </w:r>
      <w:r w:rsidR="00950457" w:rsidRPr="000A48F4">
        <w:rPr>
          <w:rFonts w:ascii="Arial" w:hAnsi="Arial" w:cs="Arial"/>
          <w:lang w:eastAsia="fr-FR"/>
        </w:rPr>
        <w:t> » et signera sous chacune des mentions, en y indiquant les dates et le nom du signataire.</w:t>
      </w:r>
    </w:p>
    <w:p w14:paraId="3A592281" w14:textId="77777777" w:rsidR="00950457" w:rsidRPr="000A48F4" w:rsidRDefault="00950457" w:rsidP="00950457">
      <w:pPr>
        <w:spacing w:after="0" w:line="240" w:lineRule="auto"/>
        <w:jc w:val="both"/>
        <w:rPr>
          <w:rFonts w:ascii="Arial" w:hAnsi="Arial" w:cs="Arial"/>
          <w:lang w:eastAsia="fr-FR"/>
        </w:rPr>
      </w:pPr>
    </w:p>
    <w:p w14:paraId="088D8004" w14:textId="77777777" w:rsidR="00950457" w:rsidRPr="000A48F4" w:rsidRDefault="00950457" w:rsidP="00950457">
      <w:pPr>
        <w:spacing w:after="0" w:line="240" w:lineRule="auto"/>
        <w:jc w:val="both"/>
        <w:rPr>
          <w:rFonts w:ascii="Arial" w:hAnsi="Arial" w:cs="Arial"/>
          <w:lang w:eastAsia="fr-FR"/>
        </w:rPr>
      </w:pPr>
      <w:r w:rsidRPr="000A48F4">
        <w:rPr>
          <w:rFonts w:ascii="Arial" w:hAnsi="Arial" w:cs="Arial"/>
          <w:lang w:eastAsia="fr-FR"/>
        </w:rPr>
        <w:t xml:space="preserve">Le document ainsi validé sera transmis au </w:t>
      </w:r>
      <w:r w:rsidR="005314F4">
        <w:rPr>
          <w:rFonts w:ascii="Arial" w:hAnsi="Arial" w:cs="Arial"/>
          <w:lang w:eastAsia="fr-FR"/>
        </w:rPr>
        <w:t>Responsable</w:t>
      </w:r>
      <w:r w:rsidRPr="000A48F4">
        <w:rPr>
          <w:rFonts w:ascii="Arial" w:hAnsi="Arial" w:cs="Arial"/>
          <w:lang w:eastAsia="fr-FR"/>
        </w:rPr>
        <w:t xml:space="preserve"> en Gestion </w:t>
      </w:r>
      <w:r>
        <w:rPr>
          <w:rFonts w:ascii="Arial" w:hAnsi="Arial" w:cs="Arial"/>
          <w:lang w:eastAsia="fr-FR"/>
        </w:rPr>
        <w:t>Administrative et</w:t>
      </w:r>
      <w:r w:rsidRPr="000A48F4">
        <w:rPr>
          <w:rFonts w:ascii="Arial" w:hAnsi="Arial" w:cs="Arial"/>
          <w:lang w:eastAsia="fr-FR"/>
        </w:rPr>
        <w:t xml:space="preserve"> Financière </w:t>
      </w:r>
      <w:r w:rsidR="005314F4">
        <w:rPr>
          <w:rFonts w:ascii="Arial" w:hAnsi="Arial" w:cs="Arial"/>
          <w:lang w:eastAsia="fr-FR"/>
        </w:rPr>
        <w:t>de l’UC/ProCaR</w:t>
      </w:r>
      <w:r w:rsidRPr="000A48F4">
        <w:rPr>
          <w:rFonts w:ascii="Arial" w:hAnsi="Arial" w:cs="Arial"/>
          <w:lang w:eastAsia="fr-FR"/>
        </w:rPr>
        <w:t xml:space="preserve"> </w:t>
      </w:r>
      <w:r w:rsidR="00C04FB6">
        <w:rPr>
          <w:rFonts w:ascii="Arial" w:hAnsi="Arial" w:cs="Arial"/>
          <w:lang w:eastAsia="fr-FR"/>
        </w:rPr>
        <w:t>pour enclencher le processus de paiement</w:t>
      </w:r>
      <w:r w:rsidRPr="000A48F4">
        <w:rPr>
          <w:rFonts w:ascii="Arial" w:hAnsi="Arial" w:cs="Arial"/>
          <w:lang w:eastAsia="fr-FR"/>
        </w:rPr>
        <w:t>.</w:t>
      </w:r>
    </w:p>
    <w:p w14:paraId="3774C211" w14:textId="77777777" w:rsidR="00950457" w:rsidRPr="000A48F4" w:rsidRDefault="00950457" w:rsidP="00950457">
      <w:pPr>
        <w:spacing w:after="0" w:line="240" w:lineRule="auto"/>
        <w:jc w:val="both"/>
        <w:rPr>
          <w:rFonts w:ascii="Arial" w:hAnsi="Arial" w:cs="Arial"/>
          <w:lang w:eastAsia="fr-FR"/>
        </w:rPr>
      </w:pPr>
    </w:p>
    <w:p w14:paraId="1545CAE3" w14:textId="77777777" w:rsidR="00950457" w:rsidRPr="000A48F4" w:rsidRDefault="00950457" w:rsidP="00950457">
      <w:pPr>
        <w:spacing w:after="0" w:line="240" w:lineRule="auto"/>
        <w:jc w:val="both"/>
        <w:rPr>
          <w:rFonts w:ascii="Arial" w:hAnsi="Arial" w:cs="Arial"/>
          <w:lang w:eastAsia="fr-FR"/>
        </w:rPr>
      </w:pPr>
      <w:r w:rsidRPr="000A48F4">
        <w:rPr>
          <w:rFonts w:ascii="Arial" w:hAnsi="Arial" w:cs="Arial"/>
          <w:lang w:eastAsia="fr-FR"/>
        </w:rPr>
        <w:t xml:space="preserve">En cas de non satisfaction, une lettre de rejet motivé </w:t>
      </w:r>
      <w:r w:rsidR="00C04FB6">
        <w:rPr>
          <w:rFonts w:ascii="Arial" w:hAnsi="Arial" w:cs="Arial"/>
          <w:lang w:eastAsia="fr-FR"/>
        </w:rPr>
        <w:t>sera</w:t>
      </w:r>
      <w:r w:rsidRPr="000A48F4">
        <w:rPr>
          <w:rFonts w:ascii="Arial" w:hAnsi="Arial" w:cs="Arial"/>
          <w:lang w:eastAsia="fr-FR"/>
        </w:rPr>
        <w:t xml:space="preserve"> adress</w:t>
      </w:r>
      <w:r w:rsidR="00C04FB6">
        <w:rPr>
          <w:rFonts w:ascii="Arial" w:hAnsi="Arial" w:cs="Arial"/>
          <w:lang w:eastAsia="fr-FR"/>
        </w:rPr>
        <w:t>ée</w:t>
      </w:r>
      <w:r w:rsidRPr="000A48F4">
        <w:rPr>
          <w:rFonts w:ascii="Arial" w:hAnsi="Arial" w:cs="Arial"/>
          <w:lang w:eastAsia="fr-FR"/>
        </w:rPr>
        <w:t xml:space="preserve"> au Prestataire concerné.</w:t>
      </w:r>
    </w:p>
    <w:p w14:paraId="31852F99" w14:textId="77777777" w:rsidR="00950457" w:rsidRPr="000A48F4" w:rsidRDefault="00950457" w:rsidP="00950457">
      <w:pPr>
        <w:spacing w:after="0" w:line="240" w:lineRule="auto"/>
        <w:jc w:val="both"/>
        <w:rPr>
          <w:rFonts w:ascii="Arial" w:hAnsi="Arial" w:cs="Arial"/>
          <w:lang w:eastAsia="fr-FR"/>
        </w:rPr>
      </w:pPr>
    </w:p>
    <w:p w14:paraId="5D7FBED9" w14:textId="77777777" w:rsidR="00950457" w:rsidRPr="000A48F4" w:rsidRDefault="00950457" w:rsidP="00950457">
      <w:pPr>
        <w:spacing w:after="0" w:line="240" w:lineRule="auto"/>
        <w:jc w:val="both"/>
        <w:rPr>
          <w:rFonts w:ascii="Arial" w:hAnsi="Arial" w:cs="Arial"/>
          <w:i/>
          <w:u w:val="single"/>
          <w:lang w:eastAsia="fr-FR"/>
        </w:rPr>
      </w:pPr>
      <w:r w:rsidRPr="000A48F4">
        <w:rPr>
          <w:rFonts w:ascii="Arial" w:hAnsi="Arial" w:cs="Arial"/>
          <w:i/>
          <w:u w:val="single"/>
          <w:lang w:eastAsia="fr-FR"/>
        </w:rPr>
        <w:t>Etablissement et signature du titre de paiement de la dépense</w:t>
      </w:r>
    </w:p>
    <w:p w14:paraId="08C96280" w14:textId="77777777" w:rsidR="00950457" w:rsidRPr="000A48F4" w:rsidRDefault="00950457" w:rsidP="00950457">
      <w:pPr>
        <w:spacing w:after="0" w:line="240" w:lineRule="auto"/>
        <w:jc w:val="both"/>
        <w:rPr>
          <w:rFonts w:ascii="Arial" w:hAnsi="Arial" w:cs="Arial"/>
          <w:lang w:eastAsia="fr-FR"/>
        </w:rPr>
      </w:pPr>
    </w:p>
    <w:p w14:paraId="30D48FE8" w14:textId="77777777" w:rsidR="00950457" w:rsidRPr="000A48F4" w:rsidRDefault="00950457" w:rsidP="00950457">
      <w:pPr>
        <w:spacing w:after="0" w:line="240" w:lineRule="auto"/>
        <w:jc w:val="both"/>
        <w:rPr>
          <w:rFonts w:ascii="Arial" w:hAnsi="Arial" w:cs="Arial"/>
          <w:lang w:eastAsia="fr-FR"/>
        </w:rPr>
      </w:pPr>
      <w:r w:rsidRPr="000A48F4">
        <w:rPr>
          <w:rFonts w:ascii="Arial" w:hAnsi="Arial" w:cs="Arial"/>
          <w:lang w:eastAsia="fr-FR"/>
        </w:rPr>
        <w:t xml:space="preserve">Dès le retour du dossier accompagné de l’ordre de paiement validé, le </w:t>
      </w:r>
      <w:r w:rsidR="005314F4">
        <w:rPr>
          <w:rFonts w:ascii="Arial" w:hAnsi="Arial" w:cs="Arial"/>
          <w:lang w:eastAsia="fr-FR"/>
        </w:rPr>
        <w:t>Responsable</w:t>
      </w:r>
      <w:r w:rsidRPr="000A48F4">
        <w:rPr>
          <w:rFonts w:ascii="Arial" w:hAnsi="Arial" w:cs="Arial"/>
          <w:lang w:eastAsia="fr-FR"/>
        </w:rPr>
        <w:t xml:space="preserve"> en Gestion </w:t>
      </w:r>
      <w:r>
        <w:rPr>
          <w:rFonts w:ascii="Arial" w:hAnsi="Arial" w:cs="Arial"/>
          <w:lang w:eastAsia="fr-FR"/>
        </w:rPr>
        <w:t>Administrative et</w:t>
      </w:r>
      <w:r w:rsidRPr="000A48F4">
        <w:rPr>
          <w:rFonts w:ascii="Arial" w:hAnsi="Arial" w:cs="Arial"/>
          <w:lang w:eastAsia="fr-FR"/>
        </w:rPr>
        <w:t xml:space="preserve"> Financière du Pro</w:t>
      </w:r>
      <w:r w:rsidR="005314F4">
        <w:rPr>
          <w:rFonts w:ascii="Arial" w:hAnsi="Arial" w:cs="Arial"/>
          <w:lang w:eastAsia="fr-FR"/>
        </w:rPr>
        <w:t>CaR</w:t>
      </w:r>
      <w:r w:rsidRPr="000A48F4">
        <w:rPr>
          <w:rFonts w:ascii="Arial" w:hAnsi="Arial" w:cs="Arial"/>
          <w:lang w:eastAsia="fr-FR"/>
        </w:rPr>
        <w:t xml:space="preserve">, fera établir par le personnel d’appui comptable le titre de paiement (chèque ou ordre de virement) au nom du Prestataire. </w:t>
      </w:r>
    </w:p>
    <w:p w14:paraId="65A19517" w14:textId="77777777" w:rsidR="00950457" w:rsidRPr="000A48F4" w:rsidRDefault="00950457" w:rsidP="00950457">
      <w:pPr>
        <w:spacing w:after="0" w:line="240" w:lineRule="auto"/>
        <w:jc w:val="both"/>
        <w:rPr>
          <w:rFonts w:ascii="Arial" w:hAnsi="Arial" w:cs="Arial"/>
          <w:lang w:eastAsia="fr-FR"/>
        </w:rPr>
      </w:pPr>
    </w:p>
    <w:p w14:paraId="02E17D15" w14:textId="77777777" w:rsidR="00950457" w:rsidRPr="000A48F4" w:rsidRDefault="00950457" w:rsidP="00950457">
      <w:pPr>
        <w:spacing w:after="0" w:line="240" w:lineRule="auto"/>
        <w:jc w:val="both"/>
        <w:rPr>
          <w:rFonts w:ascii="Arial" w:hAnsi="Arial" w:cs="Arial"/>
          <w:lang w:eastAsia="fr-FR"/>
        </w:rPr>
      </w:pPr>
      <w:r w:rsidRPr="000A48F4">
        <w:rPr>
          <w:rFonts w:ascii="Arial" w:hAnsi="Arial" w:cs="Arial"/>
          <w:lang w:eastAsia="fr-FR"/>
        </w:rPr>
        <w:t xml:space="preserve">Le titre de paiement, accompagné des pièces justificatives de la dépense et de l’ordre de paiement validé sera soumis au </w:t>
      </w:r>
      <w:r w:rsidR="00C04FB6">
        <w:rPr>
          <w:rFonts w:ascii="Arial" w:hAnsi="Arial" w:cs="Arial"/>
          <w:lang w:eastAsia="fr-FR"/>
        </w:rPr>
        <w:t>Responsable</w:t>
      </w:r>
      <w:r w:rsidR="00C04FB6" w:rsidRPr="000A48F4">
        <w:rPr>
          <w:rFonts w:ascii="Arial" w:hAnsi="Arial" w:cs="Arial"/>
          <w:lang w:eastAsia="fr-FR"/>
        </w:rPr>
        <w:t xml:space="preserve"> en Gestion </w:t>
      </w:r>
      <w:r w:rsidR="00C04FB6">
        <w:rPr>
          <w:rFonts w:ascii="Arial" w:hAnsi="Arial" w:cs="Arial"/>
          <w:lang w:eastAsia="fr-FR"/>
        </w:rPr>
        <w:t>Administrative et</w:t>
      </w:r>
      <w:r w:rsidR="00C04FB6" w:rsidRPr="000A48F4">
        <w:rPr>
          <w:rFonts w:ascii="Arial" w:hAnsi="Arial" w:cs="Arial"/>
          <w:lang w:eastAsia="fr-FR"/>
        </w:rPr>
        <w:t xml:space="preserve"> Financière</w:t>
      </w:r>
      <w:r w:rsidRPr="000A48F4">
        <w:rPr>
          <w:rFonts w:ascii="Arial" w:hAnsi="Arial" w:cs="Arial"/>
          <w:lang w:eastAsia="fr-FR"/>
        </w:rPr>
        <w:t xml:space="preserve"> signature du titre de paiement.</w:t>
      </w:r>
    </w:p>
    <w:p w14:paraId="1F884D6C" w14:textId="77777777" w:rsidR="00950457" w:rsidRPr="000A48F4" w:rsidRDefault="00950457" w:rsidP="00950457">
      <w:pPr>
        <w:spacing w:after="0" w:line="240" w:lineRule="auto"/>
        <w:jc w:val="both"/>
        <w:rPr>
          <w:rFonts w:ascii="Arial" w:hAnsi="Arial" w:cs="Arial"/>
          <w:lang w:eastAsia="fr-FR"/>
        </w:rPr>
      </w:pPr>
    </w:p>
    <w:p w14:paraId="4B0EE3F4" w14:textId="77777777" w:rsidR="00950457" w:rsidRPr="000A48F4" w:rsidRDefault="00950457" w:rsidP="00950457">
      <w:pPr>
        <w:spacing w:after="0" w:line="240" w:lineRule="auto"/>
        <w:jc w:val="both"/>
        <w:rPr>
          <w:rFonts w:ascii="Arial" w:hAnsi="Arial" w:cs="Arial"/>
          <w:lang w:eastAsia="fr-FR"/>
        </w:rPr>
      </w:pPr>
      <w:r w:rsidRPr="000A48F4">
        <w:rPr>
          <w:rFonts w:ascii="Arial" w:hAnsi="Arial" w:cs="Arial"/>
          <w:lang w:eastAsia="fr-FR"/>
        </w:rPr>
        <w:t xml:space="preserve">A la suite de la signature du titre de paiement par le </w:t>
      </w:r>
      <w:r w:rsidR="005314F4">
        <w:rPr>
          <w:rFonts w:ascii="Arial" w:hAnsi="Arial" w:cs="Arial"/>
          <w:lang w:eastAsia="fr-FR"/>
        </w:rPr>
        <w:t>Responsable</w:t>
      </w:r>
      <w:r w:rsidRPr="000A48F4">
        <w:rPr>
          <w:rFonts w:ascii="Arial" w:hAnsi="Arial" w:cs="Arial"/>
          <w:lang w:eastAsia="fr-FR"/>
        </w:rPr>
        <w:t xml:space="preserve"> en Gestion </w:t>
      </w:r>
      <w:r>
        <w:rPr>
          <w:rFonts w:ascii="Arial" w:hAnsi="Arial" w:cs="Arial"/>
          <w:lang w:eastAsia="fr-FR"/>
        </w:rPr>
        <w:t>Administrative et</w:t>
      </w:r>
      <w:r w:rsidRPr="000A48F4">
        <w:rPr>
          <w:rFonts w:ascii="Arial" w:hAnsi="Arial" w:cs="Arial"/>
          <w:lang w:eastAsia="fr-FR"/>
        </w:rPr>
        <w:t xml:space="preserve"> Financière </w:t>
      </w:r>
      <w:r w:rsidR="00C04FB6">
        <w:rPr>
          <w:rFonts w:ascii="Arial" w:hAnsi="Arial" w:cs="Arial"/>
          <w:lang w:eastAsia="fr-FR"/>
        </w:rPr>
        <w:t xml:space="preserve">le Coordonnateur </w:t>
      </w:r>
      <w:r w:rsidRPr="000A48F4">
        <w:rPr>
          <w:rFonts w:ascii="Arial" w:hAnsi="Arial" w:cs="Arial"/>
          <w:lang w:eastAsia="fr-FR"/>
        </w:rPr>
        <w:t>y apposera sa signature.</w:t>
      </w:r>
    </w:p>
    <w:p w14:paraId="154BEF92" w14:textId="77777777" w:rsidR="00950457" w:rsidRPr="000A48F4" w:rsidRDefault="00950457" w:rsidP="00950457">
      <w:pPr>
        <w:spacing w:after="0" w:line="240" w:lineRule="auto"/>
        <w:jc w:val="both"/>
        <w:rPr>
          <w:rFonts w:ascii="Arial" w:hAnsi="Arial" w:cs="Arial"/>
          <w:lang w:eastAsia="fr-FR"/>
        </w:rPr>
      </w:pPr>
    </w:p>
    <w:p w14:paraId="1D32650B" w14:textId="77777777" w:rsidR="00950457" w:rsidRPr="000A48F4" w:rsidRDefault="00950457" w:rsidP="00950457">
      <w:pPr>
        <w:spacing w:after="0" w:line="240" w:lineRule="auto"/>
        <w:jc w:val="both"/>
        <w:rPr>
          <w:rFonts w:ascii="Arial" w:hAnsi="Arial" w:cs="Arial"/>
          <w:lang w:eastAsia="fr-FR"/>
        </w:rPr>
      </w:pPr>
      <w:r w:rsidRPr="000A48F4">
        <w:rPr>
          <w:rFonts w:ascii="Arial" w:hAnsi="Arial" w:cs="Arial"/>
          <w:lang w:eastAsia="fr-FR"/>
        </w:rPr>
        <w:t xml:space="preserve">Le titre de paiement (chèque ou ordre de virement) signé est reproduit en (3) exemplaires </w:t>
      </w:r>
    </w:p>
    <w:p w14:paraId="315B28E5" w14:textId="77777777" w:rsidR="00950457" w:rsidRPr="000A48F4" w:rsidRDefault="00950457" w:rsidP="00950457">
      <w:pPr>
        <w:spacing w:after="0" w:line="240" w:lineRule="auto"/>
        <w:jc w:val="both"/>
        <w:rPr>
          <w:rFonts w:ascii="Arial" w:hAnsi="Arial" w:cs="Arial"/>
          <w:lang w:eastAsia="fr-FR"/>
        </w:rPr>
      </w:pPr>
    </w:p>
    <w:p w14:paraId="113CA120" w14:textId="77777777" w:rsidR="00950457" w:rsidRDefault="00950457" w:rsidP="00950457">
      <w:pPr>
        <w:spacing w:after="0" w:line="240" w:lineRule="auto"/>
        <w:jc w:val="both"/>
        <w:rPr>
          <w:rFonts w:ascii="Arial" w:hAnsi="Arial" w:cs="Arial"/>
          <w:lang w:eastAsia="fr-FR"/>
        </w:rPr>
      </w:pPr>
      <w:r w:rsidRPr="000A48F4">
        <w:rPr>
          <w:rFonts w:ascii="Arial" w:hAnsi="Arial" w:cs="Arial"/>
          <w:lang w:eastAsia="fr-FR"/>
        </w:rPr>
        <w:t>La remise du titre de paiement (chèque) au prestataire est faite après enregistrement et décharge sur un registre de transmission des chèques. Ce registre doit comporter au moins les mentions suivantes :</w:t>
      </w:r>
    </w:p>
    <w:p w14:paraId="5DFE0A7C" w14:textId="77777777" w:rsidR="00950457" w:rsidRPr="000A48F4" w:rsidRDefault="00950457" w:rsidP="007813A3">
      <w:pPr>
        <w:numPr>
          <w:ilvl w:val="1"/>
          <w:numId w:val="30"/>
        </w:numPr>
        <w:tabs>
          <w:tab w:val="clear" w:pos="1440"/>
          <w:tab w:val="num" w:pos="720"/>
        </w:tabs>
        <w:spacing w:before="120" w:after="0" w:line="240" w:lineRule="auto"/>
        <w:ind w:left="1434" w:hanging="357"/>
        <w:jc w:val="both"/>
        <w:rPr>
          <w:rFonts w:ascii="Arial" w:hAnsi="Arial" w:cs="Arial"/>
          <w:lang w:eastAsia="fr-FR"/>
        </w:rPr>
      </w:pPr>
      <w:r w:rsidRPr="000A48F4">
        <w:rPr>
          <w:rFonts w:ascii="Arial" w:hAnsi="Arial" w:cs="Arial"/>
          <w:lang w:eastAsia="fr-FR"/>
        </w:rPr>
        <w:t>Date ;</w:t>
      </w:r>
    </w:p>
    <w:p w14:paraId="75E52A49" w14:textId="77777777" w:rsidR="00950457" w:rsidRPr="000A48F4" w:rsidRDefault="00950457" w:rsidP="007813A3">
      <w:pPr>
        <w:numPr>
          <w:ilvl w:val="1"/>
          <w:numId w:val="30"/>
        </w:numPr>
        <w:tabs>
          <w:tab w:val="clear" w:pos="1440"/>
          <w:tab w:val="num" w:pos="720"/>
        </w:tabs>
        <w:spacing w:before="120" w:after="0" w:line="240" w:lineRule="auto"/>
        <w:ind w:left="1434" w:hanging="357"/>
        <w:jc w:val="both"/>
        <w:rPr>
          <w:rFonts w:ascii="Arial" w:hAnsi="Arial" w:cs="Arial"/>
          <w:lang w:eastAsia="fr-FR"/>
        </w:rPr>
      </w:pPr>
      <w:r w:rsidRPr="000A48F4">
        <w:rPr>
          <w:rFonts w:ascii="Arial" w:hAnsi="Arial" w:cs="Arial"/>
          <w:lang w:eastAsia="fr-FR"/>
        </w:rPr>
        <w:t>Libellé de l’opération ;</w:t>
      </w:r>
    </w:p>
    <w:p w14:paraId="73941A4B" w14:textId="77777777" w:rsidR="00950457" w:rsidRPr="000A48F4" w:rsidRDefault="00950457" w:rsidP="007813A3">
      <w:pPr>
        <w:numPr>
          <w:ilvl w:val="1"/>
          <w:numId w:val="30"/>
        </w:numPr>
        <w:tabs>
          <w:tab w:val="clear" w:pos="1440"/>
          <w:tab w:val="num" w:pos="720"/>
        </w:tabs>
        <w:spacing w:before="120" w:after="0" w:line="240" w:lineRule="auto"/>
        <w:ind w:left="1434" w:hanging="357"/>
        <w:jc w:val="both"/>
        <w:rPr>
          <w:rFonts w:ascii="Arial" w:hAnsi="Arial" w:cs="Arial"/>
          <w:lang w:eastAsia="fr-FR"/>
        </w:rPr>
      </w:pPr>
      <w:r w:rsidRPr="000A48F4">
        <w:rPr>
          <w:rFonts w:ascii="Arial" w:hAnsi="Arial" w:cs="Arial"/>
          <w:lang w:eastAsia="fr-FR"/>
        </w:rPr>
        <w:t>Nature du règlement</w:t>
      </w:r>
    </w:p>
    <w:p w14:paraId="13C19F1E" w14:textId="77777777" w:rsidR="00950457" w:rsidRPr="000A48F4" w:rsidRDefault="00950457" w:rsidP="007813A3">
      <w:pPr>
        <w:numPr>
          <w:ilvl w:val="1"/>
          <w:numId w:val="30"/>
        </w:numPr>
        <w:tabs>
          <w:tab w:val="clear" w:pos="1440"/>
          <w:tab w:val="num" w:pos="720"/>
        </w:tabs>
        <w:spacing w:before="120" w:after="0" w:line="240" w:lineRule="auto"/>
        <w:ind w:left="1434" w:hanging="357"/>
        <w:jc w:val="both"/>
        <w:rPr>
          <w:rFonts w:ascii="Arial" w:hAnsi="Arial" w:cs="Arial"/>
          <w:lang w:eastAsia="fr-FR"/>
        </w:rPr>
      </w:pPr>
      <w:r w:rsidRPr="000A48F4">
        <w:rPr>
          <w:rFonts w:ascii="Arial" w:hAnsi="Arial" w:cs="Arial"/>
          <w:lang w:eastAsia="fr-FR"/>
        </w:rPr>
        <w:t>Montant ;</w:t>
      </w:r>
    </w:p>
    <w:p w14:paraId="0601FCB9" w14:textId="77777777" w:rsidR="00950457" w:rsidRPr="000A48F4" w:rsidRDefault="00950457" w:rsidP="007813A3">
      <w:pPr>
        <w:numPr>
          <w:ilvl w:val="1"/>
          <w:numId w:val="30"/>
        </w:numPr>
        <w:tabs>
          <w:tab w:val="clear" w:pos="1440"/>
          <w:tab w:val="num" w:pos="720"/>
        </w:tabs>
        <w:spacing w:before="120" w:after="0" w:line="240" w:lineRule="auto"/>
        <w:jc w:val="both"/>
        <w:rPr>
          <w:rFonts w:ascii="Arial" w:hAnsi="Arial" w:cs="Arial"/>
          <w:lang w:eastAsia="fr-FR"/>
        </w:rPr>
      </w:pPr>
      <w:r w:rsidRPr="000A48F4">
        <w:rPr>
          <w:rFonts w:ascii="Arial" w:hAnsi="Arial" w:cs="Arial"/>
          <w:lang w:eastAsia="fr-FR"/>
        </w:rPr>
        <w:t xml:space="preserve">Bénéficiaire. </w:t>
      </w:r>
    </w:p>
    <w:p w14:paraId="1548E8E0" w14:textId="77777777" w:rsidR="00950457" w:rsidRPr="000A48F4" w:rsidRDefault="00950457" w:rsidP="00950457">
      <w:pPr>
        <w:spacing w:after="0" w:line="240" w:lineRule="auto"/>
        <w:jc w:val="both"/>
        <w:rPr>
          <w:rFonts w:ascii="Arial" w:hAnsi="Arial" w:cs="Arial"/>
          <w:lang w:eastAsia="fr-FR"/>
        </w:rPr>
      </w:pPr>
    </w:p>
    <w:p w14:paraId="291A9E89" w14:textId="77777777" w:rsidR="00950457" w:rsidRPr="000A48F4" w:rsidRDefault="00950457" w:rsidP="00950457">
      <w:pPr>
        <w:spacing w:after="0" w:line="240" w:lineRule="auto"/>
        <w:jc w:val="both"/>
        <w:rPr>
          <w:rFonts w:ascii="Arial" w:hAnsi="Arial" w:cs="Arial"/>
          <w:lang w:eastAsia="fr-FR"/>
        </w:rPr>
      </w:pPr>
      <w:r w:rsidRPr="000A48F4">
        <w:rPr>
          <w:rFonts w:ascii="Arial" w:hAnsi="Arial" w:cs="Arial"/>
          <w:lang w:eastAsia="fr-FR"/>
        </w:rPr>
        <w:t>Une photocopie du titre de paiement est classée dans le chrono des titres de paiement signés ;</w:t>
      </w:r>
    </w:p>
    <w:p w14:paraId="7D40BA58" w14:textId="77777777" w:rsidR="00950457" w:rsidRPr="000A48F4" w:rsidRDefault="00950457" w:rsidP="00950457">
      <w:pPr>
        <w:spacing w:after="0" w:line="240" w:lineRule="auto"/>
        <w:jc w:val="both"/>
        <w:rPr>
          <w:rFonts w:ascii="Arial" w:hAnsi="Arial" w:cs="Arial"/>
          <w:lang w:eastAsia="fr-FR"/>
        </w:rPr>
      </w:pPr>
    </w:p>
    <w:p w14:paraId="3739B43C" w14:textId="77777777" w:rsidR="00950457" w:rsidRPr="000A48F4" w:rsidRDefault="00950457" w:rsidP="00950457">
      <w:pPr>
        <w:spacing w:after="0" w:line="240" w:lineRule="auto"/>
        <w:jc w:val="both"/>
        <w:rPr>
          <w:rFonts w:ascii="Arial" w:hAnsi="Arial" w:cs="Arial"/>
          <w:lang w:eastAsia="fr-FR"/>
        </w:rPr>
      </w:pPr>
      <w:r w:rsidRPr="000A48F4">
        <w:rPr>
          <w:rFonts w:ascii="Arial" w:hAnsi="Arial" w:cs="Arial"/>
          <w:lang w:eastAsia="fr-FR"/>
        </w:rPr>
        <w:t>Une photocopie du titre de paiement, l’original de la facture et des justificatifs et l’original de l’ordre de paiement validé sont transmis au comptable pour enregistrement dans le système comptable et classement ;</w:t>
      </w:r>
    </w:p>
    <w:p w14:paraId="3BC43BC9" w14:textId="77777777" w:rsidR="00950457" w:rsidRPr="000A48F4" w:rsidRDefault="00950457" w:rsidP="00950457">
      <w:pPr>
        <w:spacing w:after="0" w:line="240" w:lineRule="auto"/>
        <w:jc w:val="both"/>
        <w:rPr>
          <w:rFonts w:ascii="Arial" w:hAnsi="Arial" w:cs="Arial"/>
          <w:lang w:eastAsia="fr-FR"/>
        </w:rPr>
      </w:pPr>
    </w:p>
    <w:p w14:paraId="72366DA0" w14:textId="77777777" w:rsidR="00950457" w:rsidRPr="000A48F4" w:rsidRDefault="00950457" w:rsidP="00950457">
      <w:pPr>
        <w:spacing w:after="0" w:line="240" w:lineRule="auto"/>
        <w:jc w:val="both"/>
        <w:rPr>
          <w:rFonts w:ascii="Arial" w:hAnsi="Arial" w:cs="Arial"/>
          <w:lang w:eastAsia="fr-FR"/>
        </w:rPr>
      </w:pPr>
      <w:r w:rsidRPr="000A48F4">
        <w:rPr>
          <w:rFonts w:ascii="Arial" w:hAnsi="Arial" w:cs="Arial"/>
          <w:lang w:eastAsia="fr-FR"/>
        </w:rPr>
        <w:t xml:space="preserve">Une photocopie du titre de paiement, la copie de la facture et des justificatifs et l’original de l’ordre de paiement validé sont transmis au Spécialiste en Passation des Marchés pour classement au </w:t>
      </w:r>
      <w:r>
        <w:rPr>
          <w:rFonts w:ascii="Arial" w:hAnsi="Arial" w:cs="Arial"/>
          <w:lang w:eastAsia="fr-FR"/>
        </w:rPr>
        <w:t xml:space="preserve">dossier </w:t>
      </w:r>
      <w:r w:rsidRPr="000A48F4">
        <w:rPr>
          <w:rFonts w:ascii="Arial" w:hAnsi="Arial" w:cs="Arial"/>
          <w:lang w:eastAsia="fr-FR"/>
        </w:rPr>
        <w:t>du contrat du Prestataire.</w:t>
      </w:r>
    </w:p>
    <w:p w14:paraId="2D188AA3" w14:textId="77777777" w:rsidR="00950457" w:rsidRPr="00203521" w:rsidRDefault="00950457" w:rsidP="00950457">
      <w:pPr>
        <w:pStyle w:val="Titre5"/>
        <w:spacing w:before="240" w:after="120" w:line="240" w:lineRule="auto"/>
        <w:jc w:val="center"/>
        <w:rPr>
          <w:rFonts w:ascii="Arial" w:eastAsia="Times New Roman" w:hAnsi="Arial" w:cs="Arial"/>
          <w:b/>
          <w:i/>
          <w:color w:val="auto"/>
          <w:sz w:val="18"/>
          <w:szCs w:val="18"/>
        </w:rPr>
      </w:pPr>
      <w:bookmarkStart w:id="89" w:name="_Toc317267496"/>
      <w:bookmarkStart w:id="90" w:name="_Toc343022655"/>
      <w:bookmarkStart w:id="91" w:name="_Toc16854598"/>
      <w:r w:rsidRPr="00203521">
        <w:rPr>
          <w:rFonts w:ascii="Arial" w:eastAsia="Times New Roman" w:hAnsi="Arial" w:cs="Arial"/>
          <w:b/>
          <w:i/>
          <w:color w:val="auto"/>
          <w:sz w:val="18"/>
          <w:szCs w:val="18"/>
        </w:rPr>
        <w:lastRenderedPageBreak/>
        <w:t xml:space="preserve">Tableau </w:t>
      </w:r>
      <w:r w:rsidR="00B63945">
        <w:rPr>
          <w:rFonts w:ascii="Arial" w:eastAsia="Times New Roman" w:hAnsi="Arial" w:cs="Arial"/>
          <w:b/>
          <w:i/>
          <w:color w:val="auto"/>
          <w:sz w:val="18"/>
          <w:szCs w:val="18"/>
        </w:rPr>
        <w:t>1</w:t>
      </w:r>
      <w:r w:rsidR="00625A28">
        <w:rPr>
          <w:rFonts w:ascii="Arial" w:eastAsia="Times New Roman" w:hAnsi="Arial" w:cs="Arial"/>
          <w:b/>
          <w:i/>
          <w:color w:val="auto"/>
          <w:sz w:val="18"/>
          <w:szCs w:val="18"/>
        </w:rPr>
        <w:t>8</w:t>
      </w:r>
      <w:r w:rsidRPr="00203521">
        <w:rPr>
          <w:rFonts w:ascii="Arial" w:eastAsia="Times New Roman" w:hAnsi="Arial" w:cs="Arial"/>
          <w:b/>
          <w:i/>
          <w:color w:val="auto"/>
          <w:sz w:val="18"/>
          <w:szCs w:val="18"/>
        </w:rPr>
        <w:t> : Synthèse de la procédure de règlement des dépenses</w:t>
      </w:r>
      <w:bookmarkEnd w:id="89"/>
      <w:bookmarkEnd w:id="90"/>
      <w:bookmarkEnd w:id="91"/>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38"/>
        <w:gridCol w:w="5003"/>
        <w:gridCol w:w="1775"/>
        <w:gridCol w:w="1326"/>
      </w:tblGrid>
      <w:tr w:rsidR="00950457" w:rsidRPr="00203521" w14:paraId="58B36FDD" w14:textId="77777777" w:rsidTr="00570887">
        <w:tc>
          <w:tcPr>
            <w:tcW w:w="949" w:type="dxa"/>
            <w:tcBorders>
              <w:top w:val="double" w:sz="4" w:space="0" w:color="auto"/>
              <w:bottom w:val="double" w:sz="4" w:space="0" w:color="auto"/>
            </w:tcBorders>
            <w:vAlign w:val="center"/>
          </w:tcPr>
          <w:p w14:paraId="218B5E44" w14:textId="77777777" w:rsidR="00950457" w:rsidRPr="00203521" w:rsidRDefault="00950457" w:rsidP="00570887">
            <w:pPr>
              <w:spacing w:after="0" w:line="240" w:lineRule="auto"/>
              <w:jc w:val="center"/>
              <w:rPr>
                <w:rFonts w:ascii="Arial" w:eastAsia="Calibri" w:hAnsi="Arial" w:cs="Arial"/>
                <w:b/>
                <w:bCs/>
                <w:sz w:val="20"/>
                <w:szCs w:val="20"/>
              </w:rPr>
            </w:pPr>
            <w:r w:rsidRPr="00203521">
              <w:rPr>
                <w:rFonts w:ascii="Arial" w:eastAsia="Calibri" w:hAnsi="Arial" w:cs="Arial"/>
                <w:b/>
                <w:bCs/>
                <w:sz w:val="20"/>
                <w:szCs w:val="20"/>
              </w:rPr>
              <w:t>Etapes</w:t>
            </w:r>
          </w:p>
        </w:tc>
        <w:tc>
          <w:tcPr>
            <w:tcW w:w="5274" w:type="dxa"/>
            <w:tcBorders>
              <w:top w:val="double" w:sz="4" w:space="0" w:color="auto"/>
              <w:bottom w:val="double" w:sz="4" w:space="0" w:color="auto"/>
            </w:tcBorders>
            <w:vAlign w:val="center"/>
          </w:tcPr>
          <w:p w14:paraId="7AAC2261" w14:textId="77777777" w:rsidR="00950457" w:rsidRPr="00203521" w:rsidRDefault="00950457" w:rsidP="00570887">
            <w:pPr>
              <w:spacing w:after="0" w:line="240" w:lineRule="auto"/>
              <w:jc w:val="center"/>
              <w:rPr>
                <w:rFonts w:ascii="Arial" w:eastAsia="Calibri" w:hAnsi="Arial" w:cs="Arial"/>
                <w:b/>
                <w:bCs/>
                <w:sz w:val="20"/>
                <w:szCs w:val="20"/>
              </w:rPr>
            </w:pPr>
            <w:r w:rsidRPr="00203521">
              <w:rPr>
                <w:rFonts w:ascii="Arial" w:eastAsia="Calibri" w:hAnsi="Arial" w:cs="Arial"/>
                <w:b/>
                <w:bCs/>
                <w:sz w:val="20"/>
                <w:szCs w:val="20"/>
              </w:rPr>
              <w:t>Activités</w:t>
            </w:r>
          </w:p>
        </w:tc>
        <w:tc>
          <w:tcPr>
            <w:tcW w:w="1785" w:type="dxa"/>
            <w:tcBorders>
              <w:top w:val="double" w:sz="4" w:space="0" w:color="auto"/>
              <w:bottom w:val="double" w:sz="4" w:space="0" w:color="auto"/>
            </w:tcBorders>
            <w:vAlign w:val="center"/>
          </w:tcPr>
          <w:p w14:paraId="38AFCE9C" w14:textId="77777777" w:rsidR="00950457" w:rsidRPr="00203521" w:rsidRDefault="00950457" w:rsidP="00570887">
            <w:pPr>
              <w:spacing w:after="0" w:line="240" w:lineRule="auto"/>
              <w:jc w:val="center"/>
              <w:rPr>
                <w:rFonts w:ascii="Arial" w:eastAsia="Calibri" w:hAnsi="Arial" w:cs="Arial"/>
                <w:b/>
                <w:bCs/>
                <w:sz w:val="20"/>
                <w:szCs w:val="20"/>
              </w:rPr>
            </w:pPr>
            <w:r w:rsidRPr="00203521">
              <w:rPr>
                <w:rFonts w:ascii="Arial" w:eastAsia="Calibri" w:hAnsi="Arial" w:cs="Arial"/>
                <w:b/>
                <w:bCs/>
                <w:sz w:val="20"/>
                <w:szCs w:val="20"/>
              </w:rPr>
              <w:t>Responsables</w:t>
            </w:r>
          </w:p>
        </w:tc>
        <w:tc>
          <w:tcPr>
            <w:tcW w:w="1345" w:type="dxa"/>
            <w:tcBorders>
              <w:top w:val="double" w:sz="4" w:space="0" w:color="auto"/>
              <w:bottom w:val="double" w:sz="4" w:space="0" w:color="auto"/>
            </w:tcBorders>
            <w:vAlign w:val="center"/>
          </w:tcPr>
          <w:p w14:paraId="4B961BC0" w14:textId="77777777" w:rsidR="00950457" w:rsidRPr="00203521" w:rsidRDefault="00950457" w:rsidP="00570887">
            <w:pPr>
              <w:spacing w:after="0" w:line="240" w:lineRule="auto"/>
              <w:jc w:val="center"/>
              <w:rPr>
                <w:rFonts w:ascii="Arial" w:eastAsia="Calibri" w:hAnsi="Arial" w:cs="Arial"/>
                <w:b/>
                <w:bCs/>
                <w:sz w:val="20"/>
                <w:szCs w:val="20"/>
              </w:rPr>
            </w:pPr>
            <w:r w:rsidRPr="00203521">
              <w:rPr>
                <w:rFonts w:ascii="Arial" w:eastAsia="Calibri" w:hAnsi="Arial" w:cs="Arial"/>
                <w:b/>
                <w:bCs/>
                <w:sz w:val="20"/>
                <w:szCs w:val="20"/>
              </w:rPr>
              <w:t>Délai maximum (jours ouvrés)</w:t>
            </w:r>
          </w:p>
        </w:tc>
      </w:tr>
      <w:tr w:rsidR="00950457" w:rsidRPr="00203521" w14:paraId="6DA97FFC" w14:textId="77777777" w:rsidTr="00570887">
        <w:tc>
          <w:tcPr>
            <w:tcW w:w="949" w:type="dxa"/>
            <w:vMerge w:val="restart"/>
            <w:tcBorders>
              <w:top w:val="double" w:sz="4" w:space="0" w:color="auto"/>
            </w:tcBorders>
            <w:vAlign w:val="center"/>
          </w:tcPr>
          <w:p w14:paraId="76D74653" w14:textId="77777777" w:rsidR="00950457" w:rsidRPr="00203521" w:rsidRDefault="00950457" w:rsidP="00570887">
            <w:pPr>
              <w:spacing w:after="0" w:line="240" w:lineRule="auto"/>
              <w:jc w:val="center"/>
              <w:rPr>
                <w:rFonts w:ascii="Arial" w:eastAsia="Calibri" w:hAnsi="Arial" w:cs="Arial"/>
                <w:sz w:val="20"/>
                <w:szCs w:val="20"/>
              </w:rPr>
            </w:pPr>
            <w:r w:rsidRPr="00203521">
              <w:rPr>
                <w:rFonts w:ascii="Arial" w:eastAsia="Calibri" w:hAnsi="Arial" w:cs="Arial"/>
                <w:sz w:val="20"/>
                <w:szCs w:val="20"/>
              </w:rPr>
              <w:t>1</w:t>
            </w:r>
          </w:p>
        </w:tc>
        <w:tc>
          <w:tcPr>
            <w:tcW w:w="5274" w:type="dxa"/>
            <w:tcBorders>
              <w:top w:val="double" w:sz="4" w:space="0" w:color="auto"/>
            </w:tcBorders>
            <w:vAlign w:val="center"/>
          </w:tcPr>
          <w:p w14:paraId="3BB1E493" w14:textId="77777777" w:rsidR="00950457" w:rsidRPr="00203521" w:rsidRDefault="00950457" w:rsidP="00570887">
            <w:pPr>
              <w:spacing w:after="60" w:line="240" w:lineRule="auto"/>
              <w:rPr>
                <w:rFonts w:ascii="Arial" w:eastAsia="Calibri" w:hAnsi="Arial" w:cs="Arial"/>
                <w:i/>
                <w:sz w:val="20"/>
                <w:szCs w:val="20"/>
              </w:rPr>
            </w:pPr>
            <w:r w:rsidRPr="00203521">
              <w:rPr>
                <w:rFonts w:ascii="Arial" w:eastAsia="Calibri" w:hAnsi="Arial" w:cs="Arial"/>
                <w:i/>
                <w:sz w:val="20"/>
                <w:szCs w:val="20"/>
              </w:rPr>
              <w:t>Réception et enregistrement justifications de dépenses</w:t>
            </w:r>
          </w:p>
        </w:tc>
        <w:tc>
          <w:tcPr>
            <w:tcW w:w="1785" w:type="dxa"/>
            <w:vMerge w:val="restart"/>
            <w:tcBorders>
              <w:top w:val="double" w:sz="4" w:space="0" w:color="auto"/>
            </w:tcBorders>
            <w:vAlign w:val="center"/>
          </w:tcPr>
          <w:p w14:paraId="329AB026" w14:textId="77777777" w:rsidR="00950457" w:rsidRPr="00203521" w:rsidRDefault="00950457" w:rsidP="005314F4">
            <w:pPr>
              <w:spacing w:after="0" w:line="240" w:lineRule="auto"/>
              <w:jc w:val="center"/>
              <w:rPr>
                <w:rFonts w:ascii="Arial" w:eastAsia="Calibri" w:hAnsi="Arial" w:cs="Arial"/>
                <w:sz w:val="20"/>
                <w:szCs w:val="20"/>
              </w:rPr>
            </w:pPr>
            <w:r w:rsidRPr="00203521">
              <w:rPr>
                <w:rFonts w:ascii="Arial" w:eastAsia="Calibri" w:hAnsi="Arial" w:cs="Arial"/>
                <w:sz w:val="20"/>
                <w:szCs w:val="20"/>
              </w:rPr>
              <w:t>Secrétariat</w:t>
            </w:r>
            <w:r w:rsidR="00C04FB6">
              <w:rPr>
                <w:rFonts w:ascii="Arial" w:eastAsia="Calibri" w:hAnsi="Arial" w:cs="Arial"/>
                <w:sz w:val="20"/>
                <w:szCs w:val="20"/>
              </w:rPr>
              <w:t xml:space="preserve"> Administratif</w:t>
            </w:r>
            <w:r>
              <w:rPr>
                <w:rFonts w:ascii="Arial" w:eastAsia="Calibri" w:hAnsi="Arial" w:cs="Arial"/>
                <w:sz w:val="20"/>
                <w:szCs w:val="20"/>
              </w:rPr>
              <w:br/>
              <w:t>UC/Pro</w:t>
            </w:r>
            <w:r w:rsidR="005314F4">
              <w:rPr>
                <w:rFonts w:ascii="Arial" w:eastAsia="Calibri" w:hAnsi="Arial" w:cs="Arial"/>
                <w:sz w:val="20"/>
                <w:szCs w:val="20"/>
              </w:rPr>
              <w:t>CaR</w:t>
            </w:r>
          </w:p>
        </w:tc>
        <w:tc>
          <w:tcPr>
            <w:tcW w:w="1345" w:type="dxa"/>
            <w:vMerge w:val="restart"/>
            <w:tcBorders>
              <w:top w:val="double" w:sz="4" w:space="0" w:color="auto"/>
            </w:tcBorders>
            <w:vAlign w:val="center"/>
          </w:tcPr>
          <w:p w14:paraId="736465FD" w14:textId="77777777" w:rsidR="00950457" w:rsidRPr="00203521" w:rsidRDefault="00950457" w:rsidP="00570887">
            <w:pPr>
              <w:spacing w:after="0" w:line="240" w:lineRule="auto"/>
              <w:jc w:val="center"/>
              <w:rPr>
                <w:rFonts w:ascii="Arial" w:eastAsia="Calibri" w:hAnsi="Arial" w:cs="Arial"/>
                <w:sz w:val="20"/>
                <w:szCs w:val="20"/>
              </w:rPr>
            </w:pPr>
            <w:r w:rsidRPr="00203521">
              <w:rPr>
                <w:rFonts w:ascii="Arial" w:eastAsia="Calibri" w:hAnsi="Arial" w:cs="Arial"/>
                <w:sz w:val="20"/>
                <w:szCs w:val="20"/>
              </w:rPr>
              <w:t>1J</w:t>
            </w:r>
          </w:p>
        </w:tc>
      </w:tr>
      <w:tr w:rsidR="00950457" w:rsidRPr="00203521" w14:paraId="6552665E" w14:textId="77777777" w:rsidTr="00570887">
        <w:tc>
          <w:tcPr>
            <w:tcW w:w="949" w:type="dxa"/>
            <w:vMerge/>
            <w:vAlign w:val="center"/>
          </w:tcPr>
          <w:p w14:paraId="1A9FE81A" w14:textId="77777777" w:rsidR="00950457" w:rsidRPr="00203521" w:rsidRDefault="00950457" w:rsidP="00570887">
            <w:pPr>
              <w:spacing w:after="0" w:line="240" w:lineRule="auto"/>
              <w:jc w:val="center"/>
              <w:rPr>
                <w:rFonts w:ascii="Arial" w:eastAsia="Calibri" w:hAnsi="Arial" w:cs="Arial"/>
                <w:sz w:val="20"/>
                <w:szCs w:val="20"/>
              </w:rPr>
            </w:pPr>
          </w:p>
        </w:tc>
        <w:tc>
          <w:tcPr>
            <w:tcW w:w="5274" w:type="dxa"/>
            <w:vAlign w:val="center"/>
          </w:tcPr>
          <w:p w14:paraId="0397E32C" w14:textId="77777777" w:rsidR="00950457" w:rsidRPr="00203521" w:rsidRDefault="00950457" w:rsidP="00570887">
            <w:pPr>
              <w:spacing w:after="60" w:line="240" w:lineRule="auto"/>
              <w:rPr>
                <w:rFonts w:ascii="Arial" w:eastAsia="Calibri" w:hAnsi="Arial" w:cs="Arial"/>
                <w:i/>
                <w:sz w:val="20"/>
                <w:szCs w:val="20"/>
              </w:rPr>
            </w:pPr>
            <w:r w:rsidRPr="00203521">
              <w:rPr>
                <w:rFonts w:ascii="Arial" w:eastAsia="Calibri" w:hAnsi="Arial" w:cs="Arial"/>
                <w:i/>
                <w:sz w:val="20"/>
                <w:szCs w:val="20"/>
              </w:rPr>
              <w:t>Etablissement fiche de circulation</w:t>
            </w:r>
          </w:p>
        </w:tc>
        <w:tc>
          <w:tcPr>
            <w:tcW w:w="1785" w:type="dxa"/>
            <w:vMerge/>
            <w:vAlign w:val="center"/>
          </w:tcPr>
          <w:p w14:paraId="74F2CB86" w14:textId="77777777" w:rsidR="00950457" w:rsidRPr="00203521" w:rsidRDefault="00950457" w:rsidP="00570887">
            <w:pPr>
              <w:spacing w:after="0" w:line="240" w:lineRule="auto"/>
              <w:jc w:val="center"/>
              <w:rPr>
                <w:rFonts w:ascii="Arial" w:eastAsia="Calibri" w:hAnsi="Arial" w:cs="Arial"/>
                <w:sz w:val="20"/>
                <w:szCs w:val="20"/>
              </w:rPr>
            </w:pPr>
          </w:p>
        </w:tc>
        <w:tc>
          <w:tcPr>
            <w:tcW w:w="1345" w:type="dxa"/>
            <w:vMerge/>
            <w:vAlign w:val="center"/>
          </w:tcPr>
          <w:p w14:paraId="2176CAE5" w14:textId="77777777" w:rsidR="00950457" w:rsidRPr="00203521" w:rsidRDefault="00950457" w:rsidP="00570887">
            <w:pPr>
              <w:spacing w:after="0" w:line="240" w:lineRule="auto"/>
              <w:jc w:val="center"/>
              <w:rPr>
                <w:rFonts w:ascii="Arial" w:eastAsia="Calibri" w:hAnsi="Arial" w:cs="Arial"/>
                <w:sz w:val="20"/>
                <w:szCs w:val="20"/>
              </w:rPr>
            </w:pPr>
          </w:p>
        </w:tc>
      </w:tr>
      <w:tr w:rsidR="00950457" w:rsidRPr="00203521" w14:paraId="3FAB89B0" w14:textId="77777777" w:rsidTr="00570887">
        <w:tc>
          <w:tcPr>
            <w:tcW w:w="949" w:type="dxa"/>
            <w:vMerge/>
            <w:vAlign w:val="center"/>
          </w:tcPr>
          <w:p w14:paraId="252E0050" w14:textId="77777777" w:rsidR="00950457" w:rsidRPr="00203521" w:rsidRDefault="00950457" w:rsidP="00570887">
            <w:pPr>
              <w:spacing w:after="0" w:line="240" w:lineRule="auto"/>
              <w:jc w:val="center"/>
              <w:rPr>
                <w:rFonts w:ascii="Arial" w:eastAsia="Calibri" w:hAnsi="Arial" w:cs="Arial"/>
                <w:sz w:val="20"/>
                <w:szCs w:val="20"/>
              </w:rPr>
            </w:pPr>
          </w:p>
        </w:tc>
        <w:tc>
          <w:tcPr>
            <w:tcW w:w="5274" w:type="dxa"/>
            <w:vAlign w:val="center"/>
          </w:tcPr>
          <w:p w14:paraId="70CEC092" w14:textId="77777777" w:rsidR="00950457" w:rsidRPr="00203521" w:rsidRDefault="00950457" w:rsidP="00570887">
            <w:pPr>
              <w:spacing w:after="60" w:line="240" w:lineRule="auto"/>
              <w:rPr>
                <w:rFonts w:ascii="Arial" w:eastAsia="Calibri" w:hAnsi="Arial" w:cs="Arial"/>
                <w:i/>
                <w:sz w:val="20"/>
                <w:szCs w:val="20"/>
              </w:rPr>
            </w:pPr>
            <w:r w:rsidRPr="00203521">
              <w:rPr>
                <w:rFonts w:ascii="Arial" w:eastAsia="Calibri" w:hAnsi="Arial" w:cs="Arial"/>
                <w:i/>
                <w:sz w:val="20"/>
                <w:szCs w:val="20"/>
              </w:rPr>
              <w:t>Transmission dossier justification de dépenses au Coordonnateur</w:t>
            </w:r>
          </w:p>
        </w:tc>
        <w:tc>
          <w:tcPr>
            <w:tcW w:w="1785" w:type="dxa"/>
            <w:vMerge/>
            <w:vAlign w:val="center"/>
          </w:tcPr>
          <w:p w14:paraId="46BE9421" w14:textId="77777777" w:rsidR="00950457" w:rsidRPr="00203521" w:rsidRDefault="00950457" w:rsidP="00570887">
            <w:pPr>
              <w:spacing w:after="0" w:line="240" w:lineRule="auto"/>
              <w:jc w:val="center"/>
              <w:rPr>
                <w:rFonts w:ascii="Arial" w:eastAsia="Calibri" w:hAnsi="Arial" w:cs="Arial"/>
                <w:sz w:val="20"/>
                <w:szCs w:val="20"/>
              </w:rPr>
            </w:pPr>
          </w:p>
        </w:tc>
        <w:tc>
          <w:tcPr>
            <w:tcW w:w="1345" w:type="dxa"/>
            <w:vMerge/>
            <w:vAlign w:val="center"/>
          </w:tcPr>
          <w:p w14:paraId="18458FD4" w14:textId="77777777" w:rsidR="00950457" w:rsidRPr="00203521" w:rsidRDefault="00950457" w:rsidP="00570887">
            <w:pPr>
              <w:spacing w:after="0" w:line="240" w:lineRule="auto"/>
              <w:jc w:val="center"/>
              <w:rPr>
                <w:rFonts w:ascii="Arial" w:eastAsia="Calibri" w:hAnsi="Arial" w:cs="Arial"/>
                <w:sz w:val="20"/>
                <w:szCs w:val="20"/>
              </w:rPr>
            </w:pPr>
          </w:p>
        </w:tc>
      </w:tr>
      <w:tr w:rsidR="00950457" w:rsidRPr="00203521" w14:paraId="389E53F3" w14:textId="77777777" w:rsidTr="00570887">
        <w:tc>
          <w:tcPr>
            <w:tcW w:w="949" w:type="dxa"/>
            <w:vAlign w:val="center"/>
          </w:tcPr>
          <w:p w14:paraId="32CDFE54" w14:textId="77777777" w:rsidR="00950457" w:rsidRPr="00203521" w:rsidRDefault="00950457" w:rsidP="00570887">
            <w:pPr>
              <w:spacing w:after="0" w:line="240" w:lineRule="auto"/>
              <w:jc w:val="center"/>
              <w:rPr>
                <w:rFonts w:ascii="Arial" w:eastAsia="Calibri" w:hAnsi="Arial" w:cs="Arial"/>
                <w:sz w:val="20"/>
                <w:szCs w:val="20"/>
              </w:rPr>
            </w:pPr>
            <w:r w:rsidRPr="00203521">
              <w:rPr>
                <w:rFonts w:ascii="Arial" w:eastAsia="Calibri" w:hAnsi="Arial" w:cs="Arial"/>
                <w:sz w:val="20"/>
                <w:szCs w:val="20"/>
              </w:rPr>
              <w:t>2</w:t>
            </w:r>
          </w:p>
        </w:tc>
        <w:tc>
          <w:tcPr>
            <w:tcW w:w="5274" w:type="dxa"/>
            <w:vAlign w:val="center"/>
          </w:tcPr>
          <w:p w14:paraId="23A2AABE" w14:textId="77777777" w:rsidR="00950457" w:rsidRPr="00203521" w:rsidRDefault="00950457" w:rsidP="00570887">
            <w:pPr>
              <w:spacing w:after="60" w:line="240" w:lineRule="auto"/>
              <w:rPr>
                <w:rFonts w:ascii="Arial" w:eastAsia="Calibri" w:hAnsi="Arial" w:cs="Arial"/>
                <w:i/>
                <w:sz w:val="20"/>
                <w:szCs w:val="20"/>
              </w:rPr>
            </w:pPr>
            <w:r w:rsidRPr="00203521">
              <w:rPr>
                <w:rFonts w:ascii="Arial" w:eastAsia="Calibri" w:hAnsi="Arial" w:cs="Arial"/>
                <w:i/>
                <w:sz w:val="20"/>
                <w:szCs w:val="20"/>
              </w:rPr>
              <w:t>Prise de connaissance et annotation du dossier</w:t>
            </w:r>
          </w:p>
        </w:tc>
        <w:tc>
          <w:tcPr>
            <w:tcW w:w="1785" w:type="dxa"/>
            <w:vAlign w:val="center"/>
          </w:tcPr>
          <w:p w14:paraId="327D06C7" w14:textId="77777777" w:rsidR="00950457" w:rsidRPr="00203521" w:rsidRDefault="00950457" w:rsidP="00570887">
            <w:pPr>
              <w:spacing w:after="60" w:line="240" w:lineRule="auto"/>
              <w:jc w:val="center"/>
              <w:rPr>
                <w:rFonts w:ascii="Arial" w:eastAsia="Calibri" w:hAnsi="Arial" w:cs="Arial"/>
                <w:sz w:val="20"/>
                <w:szCs w:val="20"/>
              </w:rPr>
            </w:pPr>
            <w:r w:rsidRPr="00203521">
              <w:rPr>
                <w:rFonts w:ascii="Arial" w:eastAsia="Calibri" w:hAnsi="Arial" w:cs="Arial"/>
                <w:sz w:val="20"/>
                <w:szCs w:val="20"/>
              </w:rPr>
              <w:t>C/</w:t>
            </w:r>
            <w:r w:rsidR="005314F4">
              <w:rPr>
                <w:rFonts w:ascii="Arial" w:eastAsia="Calibri" w:hAnsi="Arial" w:cs="Arial"/>
                <w:sz w:val="20"/>
                <w:szCs w:val="20"/>
              </w:rPr>
              <w:t>UC/ProCaR</w:t>
            </w:r>
            <w:r w:rsidR="005314F4">
              <w:rPr>
                <w:rFonts w:ascii="Arial" w:eastAsia="Calibri" w:hAnsi="Arial" w:cs="Arial"/>
                <w:sz w:val="20"/>
                <w:szCs w:val="20"/>
              </w:rPr>
              <w:br/>
              <w:t>C/PADMAR</w:t>
            </w:r>
          </w:p>
        </w:tc>
        <w:tc>
          <w:tcPr>
            <w:tcW w:w="1345" w:type="dxa"/>
            <w:vMerge/>
            <w:vAlign w:val="center"/>
          </w:tcPr>
          <w:p w14:paraId="0179CC46" w14:textId="77777777" w:rsidR="00950457" w:rsidRPr="00203521" w:rsidRDefault="00950457" w:rsidP="00570887">
            <w:pPr>
              <w:spacing w:after="0" w:line="240" w:lineRule="auto"/>
              <w:jc w:val="center"/>
              <w:rPr>
                <w:rFonts w:ascii="Arial" w:eastAsia="Calibri" w:hAnsi="Arial" w:cs="Arial"/>
                <w:sz w:val="20"/>
                <w:szCs w:val="20"/>
              </w:rPr>
            </w:pPr>
          </w:p>
        </w:tc>
      </w:tr>
      <w:tr w:rsidR="00950457" w:rsidRPr="00203521" w14:paraId="443C0804" w14:textId="77777777" w:rsidTr="00570887">
        <w:tc>
          <w:tcPr>
            <w:tcW w:w="949" w:type="dxa"/>
            <w:vMerge w:val="restart"/>
            <w:vAlign w:val="center"/>
          </w:tcPr>
          <w:p w14:paraId="2D0765CD" w14:textId="77777777" w:rsidR="00950457" w:rsidRPr="00203521" w:rsidRDefault="00950457" w:rsidP="00570887">
            <w:pPr>
              <w:spacing w:after="0" w:line="240" w:lineRule="auto"/>
              <w:jc w:val="center"/>
              <w:rPr>
                <w:rFonts w:ascii="Arial" w:eastAsia="Calibri" w:hAnsi="Arial" w:cs="Arial"/>
                <w:sz w:val="20"/>
                <w:szCs w:val="20"/>
              </w:rPr>
            </w:pPr>
            <w:r w:rsidRPr="00203521">
              <w:rPr>
                <w:rFonts w:ascii="Arial" w:eastAsia="Calibri" w:hAnsi="Arial" w:cs="Arial"/>
                <w:sz w:val="20"/>
                <w:szCs w:val="20"/>
              </w:rPr>
              <w:t>3</w:t>
            </w:r>
          </w:p>
        </w:tc>
        <w:tc>
          <w:tcPr>
            <w:tcW w:w="5274" w:type="dxa"/>
            <w:vAlign w:val="center"/>
          </w:tcPr>
          <w:p w14:paraId="0FD92438" w14:textId="77777777" w:rsidR="00950457" w:rsidRPr="00203521" w:rsidRDefault="00950457" w:rsidP="00570887">
            <w:pPr>
              <w:spacing w:after="0" w:line="240" w:lineRule="auto"/>
              <w:rPr>
                <w:rFonts w:ascii="Arial" w:eastAsia="Calibri" w:hAnsi="Arial" w:cs="Arial"/>
                <w:i/>
                <w:sz w:val="20"/>
                <w:szCs w:val="20"/>
              </w:rPr>
            </w:pPr>
            <w:r w:rsidRPr="00203521">
              <w:rPr>
                <w:rFonts w:ascii="Arial" w:eastAsia="Calibri" w:hAnsi="Arial" w:cs="Arial"/>
                <w:i/>
                <w:sz w:val="20"/>
                <w:szCs w:val="20"/>
              </w:rPr>
              <w:t xml:space="preserve">Vérification éligibilité et conformité de la dépense </w:t>
            </w:r>
          </w:p>
        </w:tc>
        <w:tc>
          <w:tcPr>
            <w:tcW w:w="1785" w:type="dxa"/>
            <w:vAlign w:val="center"/>
          </w:tcPr>
          <w:p w14:paraId="184F3B68" w14:textId="77777777" w:rsidR="00950457" w:rsidRPr="00203521" w:rsidRDefault="005314F4" w:rsidP="00570887">
            <w:pPr>
              <w:spacing w:after="60" w:line="240" w:lineRule="auto"/>
              <w:jc w:val="center"/>
              <w:rPr>
                <w:rFonts w:ascii="Arial" w:eastAsia="Calibri" w:hAnsi="Arial" w:cs="Arial"/>
                <w:sz w:val="20"/>
                <w:szCs w:val="20"/>
              </w:rPr>
            </w:pPr>
            <w:r>
              <w:rPr>
                <w:rFonts w:ascii="Arial" w:eastAsia="Calibri" w:hAnsi="Arial" w:cs="Arial"/>
                <w:sz w:val="20"/>
                <w:szCs w:val="20"/>
              </w:rPr>
              <w:t>RA</w:t>
            </w:r>
            <w:r w:rsidR="00950457" w:rsidRPr="00203521">
              <w:rPr>
                <w:rFonts w:ascii="Arial" w:eastAsia="Calibri" w:hAnsi="Arial" w:cs="Arial"/>
                <w:sz w:val="20"/>
                <w:szCs w:val="20"/>
              </w:rPr>
              <w:t>F/</w:t>
            </w:r>
            <w:r>
              <w:rPr>
                <w:rFonts w:ascii="Arial" w:eastAsia="Calibri" w:hAnsi="Arial" w:cs="Arial"/>
                <w:sz w:val="20"/>
                <w:szCs w:val="20"/>
              </w:rPr>
              <w:t>UC/ProCaR</w:t>
            </w:r>
          </w:p>
        </w:tc>
        <w:tc>
          <w:tcPr>
            <w:tcW w:w="1345" w:type="dxa"/>
            <w:vMerge w:val="restart"/>
            <w:vAlign w:val="center"/>
          </w:tcPr>
          <w:p w14:paraId="32A6CE10" w14:textId="77777777" w:rsidR="00950457" w:rsidRPr="00203521" w:rsidRDefault="00950457" w:rsidP="00570887">
            <w:pPr>
              <w:spacing w:after="0" w:line="240" w:lineRule="auto"/>
              <w:jc w:val="center"/>
              <w:rPr>
                <w:rFonts w:ascii="Arial" w:eastAsia="Calibri" w:hAnsi="Arial" w:cs="Arial"/>
                <w:sz w:val="20"/>
                <w:szCs w:val="20"/>
              </w:rPr>
            </w:pPr>
            <w:r w:rsidRPr="00203521">
              <w:rPr>
                <w:rFonts w:ascii="Arial" w:eastAsia="Calibri" w:hAnsi="Arial" w:cs="Arial"/>
                <w:sz w:val="20"/>
                <w:szCs w:val="20"/>
              </w:rPr>
              <w:t>1J</w:t>
            </w:r>
          </w:p>
        </w:tc>
      </w:tr>
      <w:tr w:rsidR="00950457" w:rsidRPr="00203521" w14:paraId="4EB113B6" w14:textId="77777777" w:rsidTr="00570887">
        <w:tc>
          <w:tcPr>
            <w:tcW w:w="949" w:type="dxa"/>
            <w:vMerge/>
            <w:vAlign w:val="center"/>
          </w:tcPr>
          <w:p w14:paraId="4E0C50E0" w14:textId="77777777" w:rsidR="00950457" w:rsidRPr="00203521" w:rsidRDefault="00950457" w:rsidP="00570887">
            <w:pPr>
              <w:spacing w:after="0" w:line="240" w:lineRule="auto"/>
              <w:jc w:val="center"/>
              <w:rPr>
                <w:rFonts w:ascii="Arial" w:eastAsia="Calibri" w:hAnsi="Arial" w:cs="Arial"/>
                <w:sz w:val="20"/>
                <w:szCs w:val="20"/>
              </w:rPr>
            </w:pPr>
          </w:p>
        </w:tc>
        <w:tc>
          <w:tcPr>
            <w:tcW w:w="5274" w:type="dxa"/>
            <w:vAlign w:val="center"/>
          </w:tcPr>
          <w:p w14:paraId="49878FE5" w14:textId="77777777" w:rsidR="00950457" w:rsidRPr="00203521" w:rsidRDefault="00950457" w:rsidP="00570887">
            <w:pPr>
              <w:spacing w:after="0" w:line="240" w:lineRule="auto"/>
              <w:rPr>
                <w:rFonts w:ascii="Arial" w:eastAsia="Calibri" w:hAnsi="Arial" w:cs="Arial"/>
                <w:i/>
                <w:sz w:val="20"/>
                <w:szCs w:val="20"/>
              </w:rPr>
            </w:pPr>
            <w:r w:rsidRPr="00203521">
              <w:rPr>
                <w:rFonts w:ascii="Arial" w:eastAsia="Calibri" w:hAnsi="Arial" w:cs="Arial"/>
                <w:i/>
                <w:sz w:val="20"/>
                <w:szCs w:val="20"/>
              </w:rPr>
              <w:t>Etablissement ordre de paiement de la dépense</w:t>
            </w:r>
          </w:p>
        </w:tc>
        <w:tc>
          <w:tcPr>
            <w:tcW w:w="1785" w:type="dxa"/>
            <w:vAlign w:val="center"/>
          </w:tcPr>
          <w:p w14:paraId="70A81AF5" w14:textId="77777777" w:rsidR="00950457" w:rsidRPr="00203521" w:rsidRDefault="005314F4" w:rsidP="00570887">
            <w:pPr>
              <w:spacing w:after="60" w:line="240" w:lineRule="auto"/>
              <w:jc w:val="center"/>
              <w:rPr>
                <w:rFonts w:ascii="Arial" w:eastAsia="Calibri" w:hAnsi="Arial" w:cs="Arial"/>
                <w:sz w:val="20"/>
                <w:szCs w:val="20"/>
              </w:rPr>
            </w:pPr>
            <w:r>
              <w:rPr>
                <w:rFonts w:ascii="Arial" w:eastAsia="Calibri" w:hAnsi="Arial" w:cs="Arial"/>
                <w:sz w:val="20"/>
                <w:szCs w:val="20"/>
              </w:rPr>
              <w:t>RA</w:t>
            </w:r>
            <w:r w:rsidR="00950457" w:rsidRPr="00203521">
              <w:rPr>
                <w:rFonts w:ascii="Arial" w:eastAsia="Calibri" w:hAnsi="Arial" w:cs="Arial"/>
                <w:sz w:val="20"/>
                <w:szCs w:val="20"/>
              </w:rPr>
              <w:t>F/</w:t>
            </w:r>
            <w:r>
              <w:rPr>
                <w:rFonts w:ascii="Arial" w:eastAsia="Calibri" w:hAnsi="Arial" w:cs="Arial"/>
                <w:sz w:val="20"/>
                <w:szCs w:val="20"/>
              </w:rPr>
              <w:t>UC/ProCaR</w:t>
            </w:r>
          </w:p>
        </w:tc>
        <w:tc>
          <w:tcPr>
            <w:tcW w:w="1345" w:type="dxa"/>
            <w:vMerge/>
            <w:vAlign w:val="center"/>
          </w:tcPr>
          <w:p w14:paraId="7C1F0FE1" w14:textId="77777777" w:rsidR="00950457" w:rsidRPr="00203521" w:rsidRDefault="00950457" w:rsidP="00570887">
            <w:pPr>
              <w:spacing w:after="0" w:line="240" w:lineRule="auto"/>
              <w:jc w:val="center"/>
              <w:rPr>
                <w:rFonts w:ascii="Arial" w:eastAsia="Calibri" w:hAnsi="Arial" w:cs="Arial"/>
                <w:sz w:val="20"/>
                <w:szCs w:val="20"/>
              </w:rPr>
            </w:pPr>
          </w:p>
        </w:tc>
      </w:tr>
      <w:tr w:rsidR="00950457" w:rsidRPr="00203521" w14:paraId="0E83847E" w14:textId="77777777" w:rsidTr="00570887">
        <w:trPr>
          <w:trHeight w:val="455"/>
        </w:trPr>
        <w:tc>
          <w:tcPr>
            <w:tcW w:w="949" w:type="dxa"/>
            <w:vMerge w:val="restart"/>
            <w:vAlign w:val="center"/>
          </w:tcPr>
          <w:p w14:paraId="7A4E1963" w14:textId="77777777" w:rsidR="00950457" w:rsidRPr="00203521" w:rsidRDefault="00950457" w:rsidP="00570887">
            <w:pPr>
              <w:spacing w:after="0" w:line="240" w:lineRule="auto"/>
              <w:jc w:val="center"/>
              <w:rPr>
                <w:rFonts w:ascii="Arial" w:eastAsia="Calibri" w:hAnsi="Arial" w:cs="Arial"/>
                <w:sz w:val="20"/>
                <w:szCs w:val="20"/>
              </w:rPr>
            </w:pPr>
            <w:r w:rsidRPr="00203521">
              <w:rPr>
                <w:rFonts w:ascii="Arial" w:eastAsia="Calibri" w:hAnsi="Arial" w:cs="Arial"/>
                <w:sz w:val="20"/>
                <w:szCs w:val="20"/>
              </w:rPr>
              <w:t>4</w:t>
            </w:r>
          </w:p>
        </w:tc>
        <w:tc>
          <w:tcPr>
            <w:tcW w:w="5274" w:type="dxa"/>
            <w:vAlign w:val="center"/>
          </w:tcPr>
          <w:p w14:paraId="2130D6DD" w14:textId="77777777" w:rsidR="00950457" w:rsidRPr="00203521" w:rsidRDefault="00950457" w:rsidP="00570887">
            <w:pPr>
              <w:spacing w:after="0" w:line="240" w:lineRule="auto"/>
              <w:rPr>
                <w:rFonts w:ascii="Arial" w:eastAsia="Calibri" w:hAnsi="Arial" w:cs="Arial"/>
                <w:i/>
                <w:sz w:val="20"/>
                <w:szCs w:val="20"/>
              </w:rPr>
            </w:pPr>
            <w:r w:rsidRPr="00203521">
              <w:rPr>
                <w:rFonts w:ascii="Arial" w:eastAsia="Calibri" w:hAnsi="Arial" w:cs="Arial"/>
                <w:i/>
                <w:sz w:val="20"/>
                <w:szCs w:val="20"/>
              </w:rPr>
              <w:t>Certification bonne exécution prestations</w:t>
            </w:r>
          </w:p>
        </w:tc>
        <w:tc>
          <w:tcPr>
            <w:tcW w:w="1785" w:type="dxa"/>
            <w:vMerge w:val="restart"/>
            <w:vAlign w:val="center"/>
          </w:tcPr>
          <w:p w14:paraId="69AFA557" w14:textId="77777777" w:rsidR="00950457" w:rsidRPr="00203521" w:rsidRDefault="00C04FB6" w:rsidP="005314F4">
            <w:pPr>
              <w:spacing w:after="60" w:line="240" w:lineRule="auto"/>
              <w:jc w:val="center"/>
              <w:rPr>
                <w:rFonts w:ascii="Arial" w:eastAsia="Calibri" w:hAnsi="Arial" w:cs="Arial"/>
                <w:sz w:val="20"/>
                <w:szCs w:val="20"/>
              </w:rPr>
            </w:pPr>
            <w:r>
              <w:rPr>
                <w:rFonts w:ascii="Arial" w:eastAsia="Calibri" w:hAnsi="Arial" w:cs="Arial"/>
                <w:sz w:val="20"/>
                <w:szCs w:val="20"/>
              </w:rPr>
              <w:t>C/PADMAR</w:t>
            </w:r>
          </w:p>
        </w:tc>
        <w:tc>
          <w:tcPr>
            <w:tcW w:w="1345" w:type="dxa"/>
            <w:vMerge w:val="restart"/>
            <w:vAlign w:val="center"/>
          </w:tcPr>
          <w:p w14:paraId="1266D845" w14:textId="77777777" w:rsidR="00950457" w:rsidRPr="00203521" w:rsidRDefault="00950457" w:rsidP="00570887">
            <w:pPr>
              <w:spacing w:after="0" w:line="240" w:lineRule="auto"/>
              <w:jc w:val="center"/>
              <w:rPr>
                <w:rFonts w:ascii="Arial" w:eastAsia="Calibri" w:hAnsi="Arial" w:cs="Arial"/>
                <w:sz w:val="20"/>
                <w:szCs w:val="20"/>
              </w:rPr>
            </w:pPr>
            <w:r w:rsidRPr="00203521">
              <w:rPr>
                <w:rFonts w:ascii="Arial" w:eastAsia="Calibri" w:hAnsi="Arial" w:cs="Arial"/>
                <w:sz w:val="20"/>
                <w:szCs w:val="20"/>
              </w:rPr>
              <w:t>3J</w:t>
            </w:r>
          </w:p>
        </w:tc>
      </w:tr>
      <w:tr w:rsidR="00950457" w:rsidRPr="00203521" w14:paraId="40D6AF42" w14:textId="77777777" w:rsidTr="00570887">
        <w:trPr>
          <w:trHeight w:val="455"/>
        </w:trPr>
        <w:tc>
          <w:tcPr>
            <w:tcW w:w="949" w:type="dxa"/>
            <w:vMerge/>
            <w:vAlign w:val="center"/>
          </w:tcPr>
          <w:p w14:paraId="667E9CCE" w14:textId="77777777" w:rsidR="00950457" w:rsidRPr="00203521" w:rsidRDefault="00950457" w:rsidP="00570887">
            <w:pPr>
              <w:spacing w:after="0" w:line="240" w:lineRule="auto"/>
              <w:jc w:val="center"/>
              <w:rPr>
                <w:rFonts w:ascii="Arial" w:eastAsia="Calibri" w:hAnsi="Arial" w:cs="Arial"/>
                <w:sz w:val="20"/>
                <w:szCs w:val="20"/>
              </w:rPr>
            </w:pPr>
          </w:p>
        </w:tc>
        <w:tc>
          <w:tcPr>
            <w:tcW w:w="5274" w:type="dxa"/>
            <w:vAlign w:val="center"/>
          </w:tcPr>
          <w:p w14:paraId="22526C2C" w14:textId="77777777" w:rsidR="00950457" w:rsidRPr="00203521" w:rsidRDefault="00950457" w:rsidP="00570887">
            <w:pPr>
              <w:spacing w:after="0" w:line="240" w:lineRule="auto"/>
              <w:rPr>
                <w:rFonts w:ascii="Arial" w:eastAsia="Calibri" w:hAnsi="Arial" w:cs="Arial"/>
                <w:i/>
                <w:sz w:val="20"/>
                <w:szCs w:val="20"/>
              </w:rPr>
            </w:pPr>
            <w:r w:rsidRPr="00203521">
              <w:rPr>
                <w:rFonts w:ascii="Arial" w:eastAsia="Calibri" w:hAnsi="Arial" w:cs="Arial"/>
                <w:i/>
                <w:sz w:val="20"/>
                <w:szCs w:val="20"/>
              </w:rPr>
              <w:t>Validation ordre de paiement de la dépense</w:t>
            </w:r>
          </w:p>
        </w:tc>
        <w:tc>
          <w:tcPr>
            <w:tcW w:w="1785" w:type="dxa"/>
            <w:vMerge/>
            <w:vAlign w:val="center"/>
          </w:tcPr>
          <w:p w14:paraId="4F0C8596" w14:textId="77777777" w:rsidR="00950457" w:rsidRPr="00203521" w:rsidRDefault="00950457" w:rsidP="00570887">
            <w:pPr>
              <w:spacing w:after="60" w:line="240" w:lineRule="auto"/>
              <w:jc w:val="center"/>
              <w:rPr>
                <w:rFonts w:ascii="Arial" w:eastAsia="Calibri" w:hAnsi="Arial" w:cs="Arial"/>
                <w:sz w:val="20"/>
                <w:szCs w:val="20"/>
              </w:rPr>
            </w:pPr>
          </w:p>
        </w:tc>
        <w:tc>
          <w:tcPr>
            <w:tcW w:w="1345" w:type="dxa"/>
            <w:vMerge/>
            <w:vAlign w:val="center"/>
          </w:tcPr>
          <w:p w14:paraId="2E6DAEC6" w14:textId="77777777" w:rsidR="00950457" w:rsidRPr="00203521" w:rsidRDefault="00950457" w:rsidP="00570887">
            <w:pPr>
              <w:spacing w:after="0" w:line="240" w:lineRule="auto"/>
              <w:jc w:val="center"/>
              <w:rPr>
                <w:rFonts w:ascii="Arial" w:eastAsia="Calibri" w:hAnsi="Arial" w:cs="Arial"/>
                <w:sz w:val="20"/>
                <w:szCs w:val="20"/>
              </w:rPr>
            </w:pPr>
          </w:p>
        </w:tc>
      </w:tr>
      <w:tr w:rsidR="00950457" w:rsidRPr="00203521" w14:paraId="003CD103" w14:textId="77777777" w:rsidTr="00570887">
        <w:tc>
          <w:tcPr>
            <w:tcW w:w="949" w:type="dxa"/>
            <w:vAlign w:val="center"/>
          </w:tcPr>
          <w:p w14:paraId="070E3BD7" w14:textId="77777777" w:rsidR="00950457" w:rsidRPr="00203521" w:rsidRDefault="00950457" w:rsidP="00570887">
            <w:pPr>
              <w:spacing w:after="0" w:line="240" w:lineRule="auto"/>
              <w:jc w:val="center"/>
              <w:rPr>
                <w:rFonts w:ascii="Arial" w:eastAsia="Calibri" w:hAnsi="Arial" w:cs="Arial"/>
                <w:sz w:val="20"/>
                <w:szCs w:val="20"/>
              </w:rPr>
            </w:pPr>
            <w:r w:rsidRPr="00203521">
              <w:rPr>
                <w:rFonts w:ascii="Arial" w:eastAsia="Calibri" w:hAnsi="Arial" w:cs="Arial"/>
                <w:sz w:val="20"/>
                <w:szCs w:val="20"/>
              </w:rPr>
              <w:t>5</w:t>
            </w:r>
          </w:p>
        </w:tc>
        <w:tc>
          <w:tcPr>
            <w:tcW w:w="5274" w:type="dxa"/>
            <w:vAlign w:val="center"/>
          </w:tcPr>
          <w:p w14:paraId="481A57CF" w14:textId="77777777" w:rsidR="00950457" w:rsidRPr="00203521" w:rsidRDefault="00950457" w:rsidP="00570887">
            <w:pPr>
              <w:spacing w:after="0" w:line="240" w:lineRule="auto"/>
              <w:rPr>
                <w:rFonts w:ascii="Arial" w:eastAsia="Calibri" w:hAnsi="Arial" w:cs="Arial"/>
                <w:i/>
                <w:sz w:val="20"/>
                <w:szCs w:val="20"/>
              </w:rPr>
            </w:pPr>
            <w:r w:rsidRPr="00203521">
              <w:rPr>
                <w:rFonts w:ascii="Arial" w:eastAsia="Calibri" w:hAnsi="Arial" w:cs="Arial"/>
                <w:i/>
                <w:sz w:val="20"/>
                <w:szCs w:val="20"/>
              </w:rPr>
              <w:t>Etablissement titre de paiement</w:t>
            </w:r>
          </w:p>
        </w:tc>
        <w:tc>
          <w:tcPr>
            <w:tcW w:w="1785" w:type="dxa"/>
            <w:vAlign w:val="center"/>
          </w:tcPr>
          <w:p w14:paraId="35A77C96" w14:textId="77777777" w:rsidR="00950457" w:rsidRPr="00203521" w:rsidRDefault="00950457" w:rsidP="00C04FB6">
            <w:pPr>
              <w:spacing w:after="60" w:line="240" w:lineRule="auto"/>
              <w:jc w:val="center"/>
              <w:rPr>
                <w:rFonts w:ascii="Arial" w:eastAsia="Calibri" w:hAnsi="Arial" w:cs="Arial"/>
                <w:sz w:val="20"/>
                <w:szCs w:val="20"/>
              </w:rPr>
            </w:pPr>
            <w:r w:rsidRPr="00203521">
              <w:rPr>
                <w:rFonts w:ascii="Arial" w:eastAsia="Calibri" w:hAnsi="Arial" w:cs="Arial"/>
                <w:sz w:val="20"/>
                <w:szCs w:val="20"/>
              </w:rPr>
              <w:t>SG</w:t>
            </w:r>
            <w:r w:rsidR="00C04FB6">
              <w:rPr>
                <w:rFonts w:ascii="Arial" w:eastAsia="Calibri" w:hAnsi="Arial" w:cs="Arial"/>
                <w:sz w:val="20"/>
                <w:szCs w:val="20"/>
              </w:rPr>
              <w:t>A</w:t>
            </w:r>
            <w:r w:rsidRPr="00203521">
              <w:rPr>
                <w:rFonts w:ascii="Arial" w:eastAsia="Calibri" w:hAnsi="Arial" w:cs="Arial"/>
                <w:sz w:val="20"/>
                <w:szCs w:val="20"/>
              </w:rPr>
              <w:t>F/</w:t>
            </w:r>
            <w:r>
              <w:rPr>
                <w:rFonts w:ascii="Arial" w:eastAsia="Calibri" w:hAnsi="Arial" w:cs="Arial"/>
                <w:sz w:val="20"/>
                <w:szCs w:val="20"/>
              </w:rPr>
              <w:t xml:space="preserve"> UC/</w:t>
            </w:r>
            <w:r w:rsidR="00C04FB6">
              <w:rPr>
                <w:rFonts w:ascii="Arial" w:eastAsia="Calibri" w:hAnsi="Arial" w:cs="Arial"/>
                <w:sz w:val="20"/>
                <w:szCs w:val="20"/>
              </w:rPr>
              <w:t>ProCaR</w:t>
            </w:r>
            <w:r w:rsidRPr="00203521">
              <w:rPr>
                <w:rFonts w:ascii="Arial" w:eastAsia="Calibri" w:hAnsi="Arial" w:cs="Arial"/>
                <w:sz w:val="20"/>
                <w:szCs w:val="20"/>
              </w:rPr>
              <w:br/>
              <w:t>(Comptable)</w:t>
            </w:r>
          </w:p>
        </w:tc>
        <w:tc>
          <w:tcPr>
            <w:tcW w:w="1345" w:type="dxa"/>
            <w:vMerge w:val="restart"/>
            <w:vAlign w:val="center"/>
          </w:tcPr>
          <w:p w14:paraId="75635EE8" w14:textId="77777777" w:rsidR="00950457" w:rsidRPr="00203521" w:rsidRDefault="00950457" w:rsidP="00570887">
            <w:pPr>
              <w:spacing w:after="0" w:line="240" w:lineRule="auto"/>
              <w:jc w:val="center"/>
              <w:rPr>
                <w:rFonts w:ascii="Arial" w:eastAsia="Calibri" w:hAnsi="Arial" w:cs="Arial"/>
                <w:sz w:val="20"/>
                <w:szCs w:val="20"/>
              </w:rPr>
            </w:pPr>
            <w:r w:rsidRPr="00203521">
              <w:rPr>
                <w:rFonts w:ascii="Arial" w:eastAsia="Calibri" w:hAnsi="Arial" w:cs="Arial"/>
                <w:sz w:val="20"/>
                <w:szCs w:val="20"/>
              </w:rPr>
              <w:t>1J</w:t>
            </w:r>
          </w:p>
        </w:tc>
      </w:tr>
      <w:tr w:rsidR="00950457" w:rsidRPr="00203521" w14:paraId="41DB7FFD" w14:textId="77777777" w:rsidTr="00570887">
        <w:tc>
          <w:tcPr>
            <w:tcW w:w="949" w:type="dxa"/>
            <w:vAlign w:val="center"/>
          </w:tcPr>
          <w:p w14:paraId="382B14C4" w14:textId="77777777" w:rsidR="00950457" w:rsidRPr="00203521" w:rsidRDefault="00950457" w:rsidP="00570887">
            <w:pPr>
              <w:spacing w:after="0" w:line="240" w:lineRule="auto"/>
              <w:jc w:val="center"/>
              <w:rPr>
                <w:rFonts w:ascii="Arial" w:eastAsia="Calibri" w:hAnsi="Arial" w:cs="Arial"/>
                <w:sz w:val="20"/>
                <w:szCs w:val="20"/>
              </w:rPr>
            </w:pPr>
            <w:r w:rsidRPr="00203521">
              <w:rPr>
                <w:rFonts w:ascii="Arial" w:eastAsia="Calibri" w:hAnsi="Arial" w:cs="Arial"/>
                <w:sz w:val="20"/>
                <w:szCs w:val="20"/>
              </w:rPr>
              <w:t>6</w:t>
            </w:r>
          </w:p>
        </w:tc>
        <w:tc>
          <w:tcPr>
            <w:tcW w:w="5274" w:type="dxa"/>
            <w:vAlign w:val="center"/>
          </w:tcPr>
          <w:p w14:paraId="67C87147" w14:textId="77777777" w:rsidR="00950457" w:rsidRPr="00203521" w:rsidRDefault="00950457" w:rsidP="00570887">
            <w:pPr>
              <w:spacing w:after="0" w:line="240" w:lineRule="auto"/>
              <w:rPr>
                <w:rFonts w:ascii="Arial" w:eastAsia="Calibri" w:hAnsi="Arial" w:cs="Arial"/>
                <w:i/>
                <w:sz w:val="20"/>
                <w:szCs w:val="20"/>
              </w:rPr>
            </w:pPr>
            <w:r w:rsidRPr="00203521">
              <w:rPr>
                <w:rFonts w:ascii="Arial" w:eastAsia="Calibri" w:hAnsi="Arial" w:cs="Arial"/>
                <w:i/>
                <w:sz w:val="20"/>
                <w:szCs w:val="20"/>
              </w:rPr>
              <w:t>Signature titre de paiement</w:t>
            </w:r>
          </w:p>
        </w:tc>
        <w:tc>
          <w:tcPr>
            <w:tcW w:w="1785" w:type="dxa"/>
            <w:vAlign w:val="center"/>
          </w:tcPr>
          <w:p w14:paraId="0FAEA35D" w14:textId="77777777" w:rsidR="00950457" w:rsidRPr="00203521" w:rsidRDefault="00950457" w:rsidP="005314F4">
            <w:pPr>
              <w:spacing w:after="60" w:line="240" w:lineRule="auto"/>
              <w:jc w:val="center"/>
              <w:rPr>
                <w:rFonts w:ascii="Arial" w:eastAsia="Calibri" w:hAnsi="Arial" w:cs="Arial"/>
                <w:sz w:val="20"/>
                <w:szCs w:val="20"/>
              </w:rPr>
            </w:pPr>
            <w:r w:rsidRPr="00203521">
              <w:rPr>
                <w:rFonts w:ascii="Arial" w:eastAsia="Calibri" w:hAnsi="Arial" w:cs="Arial"/>
                <w:sz w:val="20"/>
                <w:szCs w:val="20"/>
              </w:rPr>
              <w:t>C/</w:t>
            </w:r>
            <w:r>
              <w:rPr>
                <w:rFonts w:ascii="Arial" w:eastAsia="Calibri" w:hAnsi="Arial" w:cs="Arial"/>
                <w:sz w:val="20"/>
                <w:szCs w:val="20"/>
              </w:rPr>
              <w:t>UC/Pro</w:t>
            </w:r>
            <w:r w:rsidR="005314F4">
              <w:rPr>
                <w:rFonts w:ascii="Arial" w:eastAsia="Calibri" w:hAnsi="Arial" w:cs="Arial"/>
                <w:sz w:val="20"/>
                <w:szCs w:val="20"/>
              </w:rPr>
              <w:t xml:space="preserve">CaR </w:t>
            </w:r>
            <w:r w:rsidRPr="00203521">
              <w:rPr>
                <w:rFonts w:ascii="Arial" w:eastAsia="Calibri" w:hAnsi="Arial" w:cs="Arial"/>
                <w:sz w:val="20"/>
                <w:szCs w:val="20"/>
              </w:rPr>
              <w:br/>
            </w:r>
            <w:r w:rsidR="005314F4">
              <w:rPr>
                <w:rFonts w:ascii="Arial" w:eastAsia="Calibri" w:hAnsi="Arial" w:cs="Arial"/>
                <w:sz w:val="20"/>
                <w:szCs w:val="20"/>
              </w:rPr>
              <w:t>RA</w:t>
            </w:r>
            <w:r w:rsidRPr="00203521">
              <w:rPr>
                <w:rFonts w:ascii="Arial" w:eastAsia="Calibri" w:hAnsi="Arial" w:cs="Arial"/>
                <w:sz w:val="20"/>
                <w:szCs w:val="20"/>
              </w:rPr>
              <w:t>F/</w:t>
            </w:r>
            <w:r w:rsidR="005314F4">
              <w:rPr>
                <w:rFonts w:ascii="Arial" w:eastAsia="Calibri" w:hAnsi="Arial" w:cs="Arial"/>
                <w:sz w:val="20"/>
                <w:szCs w:val="20"/>
              </w:rPr>
              <w:t>UC/ProCaR</w:t>
            </w:r>
          </w:p>
        </w:tc>
        <w:tc>
          <w:tcPr>
            <w:tcW w:w="1345" w:type="dxa"/>
            <w:vMerge/>
            <w:vAlign w:val="center"/>
          </w:tcPr>
          <w:p w14:paraId="39BDCFD9" w14:textId="77777777" w:rsidR="00950457" w:rsidRPr="00203521" w:rsidRDefault="00950457" w:rsidP="00570887">
            <w:pPr>
              <w:spacing w:after="0" w:line="240" w:lineRule="auto"/>
              <w:jc w:val="center"/>
              <w:rPr>
                <w:rFonts w:ascii="Arial" w:eastAsia="Calibri" w:hAnsi="Arial" w:cs="Arial"/>
                <w:sz w:val="20"/>
                <w:szCs w:val="20"/>
              </w:rPr>
            </w:pPr>
          </w:p>
        </w:tc>
      </w:tr>
      <w:tr w:rsidR="00950457" w:rsidRPr="00203521" w14:paraId="053E7353" w14:textId="77777777" w:rsidTr="00570887">
        <w:tc>
          <w:tcPr>
            <w:tcW w:w="949" w:type="dxa"/>
            <w:vAlign w:val="center"/>
          </w:tcPr>
          <w:p w14:paraId="1CC9E3AE" w14:textId="77777777" w:rsidR="00950457" w:rsidRPr="00203521" w:rsidRDefault="00950457" w:rsidP="00570887">
            <w:pPr>
              <w:spacing w:after="0" w:line="240" w:lineRule="auto"/>
              <w:jc w:val="center"/>
              <w:rPr>
                <w:rFonts w:ascii="Arial" w:eastAsia="Calibri" w:hAnsi="Arial" w:cs="Arial"/>
                <w:sz w:val="20"/>
                <w:szCs w:val="20"/>
              </w:rPr>
            </w:pPr>
            <w:r w:rsidRPr="00203521">
              <w:rPr>
                <w:rFonts w:ascii="Arial" w:eastAsia="Calibri" w:hAnsi="Arial" w:cs="Arial"/>
                <w:sz w:val="20"/>
                <w:szCs w:val="20"/>
              </w:rPr>
              <w:t>7</w:t>
            </w:r>
          </w:p>
        </w:tc>
        <w:tc>
          <w:tcPr>
            <w:tcW w:w="5274" w:type="dxa"/>
            <w:vAlign w:val="center"/>
          </w:tcPr>
          <w:p w14:paraId="08304ABA" w14:textId="77777777" w:rsidR="00950457" w:rsidRPr="00203521" w:rsidRDefault="00950457" w:rsidP="00570887">
            <w:pPr>
              <w:spacing w:after="0" w:line="240" w:lineRule="auto"/>
              <w:rPr>
                <w:rFonts w:ascii="Arial" w:eastAsia="Calibri" w:hAnsi="Arial" w:cs="Arial"/>
                <w:i/>
                <w:sz w:val="20"/>
                <w:szCs w:val="20"/>
              </w:rPr>
            </w:pPr>
            <w:r w:rsidRPr="00203521">
              <w:rPr>
                <w:rFonts w:ascii="Arial" w:eastAsia="Calibri" w:hAnsi="Arial" w:cs="Arial"/>
                <w:i/>
                <w:sz w:val="20"/>
                <w:szCs w:val="20"/>
              </w:rPr>
              <w:t>Remise titre de paiement au Prestataire</w:t>
            </w:r>
          </w:p>
        </w:tc>
        <w:tc>
          <w:tcPr>
            <w:tcW w:w="1785" w:type="dxa"/>
            <w:vMerge w:val="restart"/>
            <w:vAlign w:val="center"/>
          </w:tcPr>
          <w:p w14:paraId="3FAF841B" w14:textId="77777777" w:rsidR="00950457" w:rsidRPr="00203521" w:rsidRDefault="005314F4" w:rsidP="00570887">
            <w:pPr>
              <w:spacing w:after="60" w:line="240" w:lineRule="auto"/>
              <w:jc w:val="center"/>
              <w:rPr>
                <w:rFonts w:ascii="Arial" w:eastAsia="Calibri" w:hAnsi="Arial" w:cs="Arial"/>
                <w:sz w:val="20"/>
                <w:szCs w:val="20"/>
              </w:rPr>
            </w:pPr>
            <w:r>
              <w:rPr>
                <w:rFonts w:ascii="Arial" w:eastAsia="Calibri" w:hAnsi="Arial" w:cs="Arial"/>
                <w:sz w:val="20"/>
                <w:szCs w:val="20"/>
              </w:rPr>
              <w:t>RA</w:t>
            </w:r>
            <w:r w:rsidR="00950457" w:rsidRPr="00203521">
              <w:rPr>
                <w:rFonts w:ascii="Arial" w:eastAsia="Calibri" w:hAnsi="Arial" w:cs="Arial"/>
                <w:sz w:val="20"/>
                <w:szCs w:val="20"/>
              </w:rPr>
              <w:t>F/</w:t>
            </w:r>
            <w:r>
              <w:rPr>
                <w:rFonts w:ascii="Arial" w:eastAsia="Calibri" w:hAnsi="Arial" w:cs="Arial"/>
                <w:sz w:val="20"/>
                <w:szCs w:val="20"/>
              </w:rPr>
              <w:t>UC/ProCaR</w:t>
            </w:r>
            <w:r w:rsidR="00950457" w:rsidRPr="00203521">
              <w:rPr>
                <w:rFonts w:ascii="Arial" w:eastAsia="Calibri" w:hAnsi="Arial" w:cs="Arial"/>
                <w:sz w:val="20"/>
                <w:szCs w:val="20"/>
              </w:rPr>
              <w:br/>
              <w:t>(Comptable)</w:t>
            </w:r>
          </w:p>
        </w:tc>
        <w:tc>
          <w:tcPr>
            <w:tcW w:w="1345" w:type="dxa"/>
            <w:vMerge w:val="restart"/>
            <w:vAlign w:val="center"/>
          </w:tcPr>
          <w:p w14:paraId="4B6BE509" w14:textId="77777777" w:rsidR="00950457" w:rsidRPr="00203521" w:rsidRDefault="00950457" w:rsidP="00570887">
            <w:pPr>
              <w:spacing w:after="0" w:line="240" w:lineRule="auto"/>
              <w:jc w:val="center"/>
              <w:rPr>
                <w:rFonts w:ascii="Arial" w:eastAsia="Calibri" w:hAnsi="Arial" w:cs="Arial"/>
                <w:sz w:val="20"/>
                <w:szCs w:val="20"/>
              </w:rPr>
            </w:pPr>
            <w:r w:rsidRPr="00203521">
              <w:rPr>
                <w:rFonts w:ascii="Arial" w:eastAsia="Calibri" w:hAnsi="Arial" w:cs="Arial"/>
                <w:sz w:val="20"/>
                <w:szCs w:val="20"/>
              </w:rPr>
              <w:t>1J</w:t>
            </w:r>
          </w:p>
        </w:tc>
      </w:tr>
      <w:tr w:rsidR="00950457" w:rsidRPr="00203521" w14:paraId="19C240F0" w14:textId="77777777" w:rsidTr="00570887">
        <w:tc>
          <w:tcPr>
            <w:tcW w:w="949" w:type="dxa"/>
            <w:vAlign w:val="center"/>
          </w:tcPr>
          <w:p w14:paraId="47DADD97" w14:textId="77777777" w:rsidR="00950457" w:rsidRPr="00203521" w:rsidRDefault="00950457" w:rsidP="00570887">
            <w:pPr>
              <w:spacing w:after="0" w:line="240" w:lineRule="auto"/>
              <w:jc w:val="center"/>
              <w:rPr>
                <w:rFonts w:ascii="Arial" w:eastAsia="Calibri" w:hAnsi="Arial" w:cs="Arial"/>
                <w:sz w:val="20"/>
                <w:szCs w:val="20"/>
              </w:rPr>
            </w:pPr>
            <w:r w:rsidRPr="00203521">
              <w:rPr>
                <w:rFonts w:ascii="Arial" w:eastAsia="Calibri" w:hAnsi="Arial" w:cs="Arial"/>
                <w:sz w:val="20"/>
                <w:szCs w:val="20"/>
              </w:rPr>
              <w:t>8</w:t>
            </w:r>
          </w:p>
        </w:tc>
        <w:tc>
          <w:tcPr>
            <w:tcW w:w="5274" w:type="dxa"/>
            <w:vAlign w:val="center"/>
          </w:tcPr>
          <w:p w14:paraId="3273CAAA" w14:textId="77777777" w:rsidR="00950457" w:rsidRPr="00203521" w:rsidRDefault="00950457" w:rsidP="00570887">
            <w:pPr>
              <w:spacing w:after="0" w:line="240" w:lineRule="auto"/>
              <w:rPr>
                <w:rFonts w:ascii="Arial" w:eastAsia="Calibri" w:hAnsi="Arial" w:cs="Arial"/>
                <w:i/>
                <w:sz w:val="20"/>
                <w:szCs w:val="20"/>
              </w:rPr>
            </w:pPr>
            <w:r w:rsidRPr="00203521">
              <w:rPr>
                <w:rFonts w:ascii="Arial" w:eastAsia="Calibri" w:hAnsi="Arial" w:cs="Arial"/>
                <w:i/>
                <w:sz w:val="20"/>
                <w:szCs w:val="20"/>
              </w:rPr>
              <w:t>Enregistrement comptable paiement de la dépense</w:t>
            </w:r>
          </w:p>
        </w:tc>
        <w:tc>
          <w:tcPr>
            <w:tcW w:w="1785" w:type="dxa"/>
            <w:vMerge/>
            <w:vAlign w:val="center"/>
          </w:tcPr>
          <w:p w14:paraId="1F32A950" w14:textId="77777777" w:rsidR="00950457" w:rsidRPr="00203521" w:rsidRDefault="00950457" w:rsidP="00570887">
            <w:pPr>
              <w:spacing w:after="0" w:line="240" w:lineRule="auto"/>
              <w:jc w:val="center"/>
              <w:rPr>
                <w:rFonts w:ascii="Arial" w:eastAsia="Calibri" w:hAnsi="Arial" w:cs="Arial"/>
                <w:sz w:val="20"/>
                <w:szCs w:val="20"/>
              </w:rPr>
            </w:pPr>
          </w:p>
        </w:tc>
        <w:tc>
          <w:tcPr>
            <w:tcW w:w="1345" w:type="dxa"/>
            <w:vMerge/>
            <w:vAlign w:val="center"/>
          </w:tcPr>
          <w:p w14:paraId="75961576" w14:textId="77777777" w:rsidR="00950457" w:rsidRPr="00203521" w:rsidRDefault="00950457" w:rsidP="00570887">
            <w:pPr>
              <w:spacing w:after="0" w:line="240" w:lineRule="auto"/>
              <w:jc w:val="center"/>
              <w:rPr>
                <w:rFonts w:ascii="Arial" w:eastAsia="Calibri" w:hAnsi="Arial" w:cs="Arial"/>
                <w:sz w:val="20"/>
                <w:szCs w:val="20"/>
              </w:rPr>
            </w:pPr>
          </w:p>
        </w:tc>
      </w:tr>
      <w:tr w:rsidR="00950457" w:rsidRPr="00203521" w14:paraId="506BFCE2" w14:textId="77777777" w:rsidTr="00570887">
        <w:trPr>
          <w:cantSplit/>
        </w:trPr>
        <w:tc>
          <w:tcPr>
            <w:tcW w:w="8008" w:type="dxa"/>
            <w:gridSpan w:val="3"/>
          </w:tcPr>
          <w:p w14:paraId="4C41EE69" w14:textId="77777777" w:rsidR="00950457" w:rsidRPr="00203521" w:rsidRDefault="00950457" w:rsidP="00570887">
            <w:pPr>
              <w:spacing w:after="0" w:line="240" w:lineRule="auto"/>
              <w:jc w:val="both"/>
              <w:rPr>
                <w:rFonts w:ascii="Arial" w:eastAsia="Calibri" w:hAnsi="Arial" w:cs="Arial"/>
                <w:b/>
                <w:bCs/>
                <w:sz w:val="20"/>
                <w:szCs w:val="20"/>
              </w:rPr>
            </w:pPr>
            <w:r w:rsidRPr="00203521">
              <w:rPr>
                <w:rFonts w:ascii="Arial" w:eastAsia="Calibri" w:hAnsi="Arial" w:cs="Arial"/>
                <w:b/>
                <w:bCs/>
                <w:sz w:val="20"/>
                <w:szCs w:val="20"/>
              </w:rPr>
              <w:t>Durée</w:t>
            </w:r>
          </w:p>
        </w:tc>
        <w:tc>
          <w:tcPr>
            <w:tcW w:w="1345" w:type="dxa"/>
          </w:tcPr>
          <w:p w14:paraId="186406F7" w14:textId="77777777" w:rsidR="00950457" w:rsidRPr="00203521" w:rsidRDefault="00950457" w:rsidP="00570887">
            <w:pPr>
              <w:spacing w:after="0" w:line="240" w:lineRule="auto"/>
              <w:jc w:val="both"/>
              <w:rPr>
                <w:rFonts w:ascii="Arial" w:eastAsia="Calibri" w:hAnsi="Arial" w:cs="Arial"/>
                <w:b/>
                <w:bCs/>
                <w:sz w:val="20"/>
                <w:szCs w:val="20"/>
              </w:rPr>
            </w:pPr>
            <w:r>
              <w:rPr>
                <w:rFonts w:ascii="Arial" w:eastAsia="Calibri" w:hAnsi="Arial" w:cs="Arial"/>
                <w:b/>
                <w:bCs/>
                <w:sz w:val="20"/>
                <w:szCs w:val="20"/>
              </w:rPr>
              <w:t>5</w:t>
            </w:r>
            <w:r w:rsidRPr="00203521">
              <w:rPr>
                <w:rFonts w:ascii="Arial" w:eastAsia="Calibri" w:hAnsi="Arial" w:cs="Arial"/>
                <w:b/>
                <w:bCs/>
                <w:sz w:val="20"/>
                <w:szCs w:val="20"/>
              </w:rPr>
              <w:t>j</w:t>
            </w:r>
          </w:p>
        </w:tc>
      </w:tr>
    </w:tbl>
    <w:p w14:paraId="59D14B0F" w14:textId="77777777" w:rsidR="00950457" w:rsidRDefault="00950457" w:rsidP="00950457">
      <w:pPr>
        <w:spacing w:after="0" w:line="240" w:lineRule="auto"/>
        <w:jc w:val="both"/>
        <w:rPr>
          <w:rFonts w:ascii="Arial" w:eastAsia="Calibri" w:hAnsi="Arial" w:cs="Arial"/>
        </w:rPr>
      </w:pPr>
    </w:p>
    <w:p w14:paraId="4D3959F0" w14:textId="77777777" w:rsidR="00EE6447" w:rsidRPr="00EB6E31" w:rsidRDefault="00EE6447" w:rsidP="00EE6447">
      <w:pPr>
        <w:pStyle w:val="Titre3"/>
        <w:numPr>
          <w:ilvl w:val="2"/>
          <w:numId w:val="1"/>
        </w:numPr>
        <w:rPr>
          <w:rFonts w:ascii="Arial" w:hAnsi="Arial" w:cs="Arial"/>
          <w:color w:val="auto"/>
          <w:sz w:val="24"/>
          <w:szCs w:val="24"/>
        </w:rPr>
      </w:pPr>
      <w:bookmarkStart w:id="92" w:name="_Toc16854495"/>
      <w:r>
        <w:rPr>
          <w:rFonts w:ascii="Arial" w:hAnsi="Arial" w:cs="Arial"/>
          <w:color w:val="auto"/>
          <w:sz w:val="24"/>
          <w:szCs w:val="24"/>
        </w:rPr>
        <w:t>Edition des rapports financiers</w:t>
      </w:r>
      <w:bookmarkEnd w:id="92"/>
    </w:p>
    <w:p w14:paraId="2C3C1DB6" w14:textId="77777777" w:rsidR="00EE6447" w:rsidRDefault="00EE6447" w:rsidP="00EE6447">
      <w:pPr>
        <w:spacing w:after="0" w:line="240" w:lineRule="auto"/>
        <w:jc w:val="both"/>
        <w:rPr>
          <w:rFonts w:ascii="Arial" w:hAnsi="Arial" w:cs="Arial"/>
        </w:rPr>
      </w:pPr>
    </w:p>
    <w:p w14:paraId="194C9A93" w14:textId="77777777" w:rsidR="006626A5" w:rsidRPr="00203521" w:rsidRDefault="006626A5" w:rsidP="006626A5">
      <w:pPr>
        <w:spacing w:after="0" w:line="240" w:lineRule="auto"/>
        <w:jc w:val="both"/>
        <w:rPr>
          <w:rFonts w:ascii="Arial" w:hAnsi="Arial" w:cs="Arial"/>
          <w:lang w:eastAsia="fr-FR"/>
        </w:rPr>
      </w:pPr>
      <w:r w:rsidRPr="00203521">
        <w:rPr>
          <w:rFonts w:ascii="Arial" w:hAnsi="Arial" w:cs="Arial"/>
          <w:lang w:eastAsia="fr-FR"/>
        </w:rPr>
        <w:t>L’U</w:t>
      </w:r>
      <w:r>
        <w:rPr>
          <w:rFonts w:ascii="Arial" w:hAnsi="Arial" w:cs="Arial"/>
          <w:lang w:eastAsia="fr-FR"/>
        </w:rPr>
        <w:t>C</w:t>
      </w:r>
      <w:r w:rsidRPr="00203521">
        <w:rPr>
          <w:rFonts w:ascii="Arial" w:hAnsi="Arial" w:cs="Arial"/>
          <w:lang w:eastAsia="fr-FR"/>
        </w:rPr>
        <w:t>/</w:t>
      </w:r>
      <w:r>
        <w:rPr>
          <w:rFonts w:ascii="Arial" w:hAnsi="Arial" w:cs="Arial"/>
          <w:lang w:eastAsia="fr-FR"/>
        </w:rPr>
        <w:t xml:space="preserve">ProCaR </w:t>
      </w:r>
      <w:r w:rsidRPr="00203521">
        <w:rPr>
          <w:rFonts w:ascii="Arial" w:hAnsi="Arial" w:cs="Arial"/>
          <w:lang w:eastAsia="fr-FR"/>
        </w:rPr>
        <w:t>produira au plus tard 45 jours après la fin de chaque trimestre un Rapport financier intérimaire</w:t>
      </w:r>
      <w:r>
        <w:rPr>
          <w:rFonts w:ascii="Arial" w:hAnsi="Arial" w:cs="Arial"/>
          <w:lang w:eastAsia="fr-FR"/>
        </w:rPr>
        <w:t xml:space="preserve"> du PADMAR</w:t>
      </w:r>
      <w:r w:rsidRPr="00203521">
        <w:rPr>
          <w:rFonts w:ascii="Arial" w:hAnsi="Arial" w:cs="Arial"/>
          <w:lang w:eastAsia="fr-FR"/>
        </w:rPr>
        <w:t xml:space="preserve">. Le format et le contenu du Rapport financier intérimaire actuellement en cours dans le cadre du </w:t>
      </w:r>
      <w:r>
        <w:rPr>
          <w:rFonts w:ascii="Arial" w:hAnsi="Arial" w:cs="Arial"/>
          <w:lang w:eastAsia="fr-FR"/>
        </w:rPr>
        <w:t xml:space="preserve">ProCaR </w:t>
      </w:r>
      <w:r w:rsidRPr="00203521">
        <w:rPr>
          <w:rFonts w:ascii="Arial" w:hAnsi="Arial" w:cs="Arial"/>
          <w:lang w:eastAsia="fr-FR"/>
        </w:rPr>
        <w:t xml:space="preserve">sera de mise. Le rapport présentera le niveau d’approvisionnement et de consommation des ressources, le détail des dépenses par composante </w:t>
      </w:r>
      <w:r w:rsidR="001D0FAE">
        <w:rPr>
          <w:rFonts w:ascii="Arial" w:hAnsi="Arial" w:cs="Arial"/>
          <w:lang w:eastAsia="fr-FR"/>
        </w:rPr>
        <w:t xml:space="preserve">et catégorie de dépenses </w:t>
      </w:r>
      <w:r w:rsidRPr="00203521">
        <w:rPr>
          <w:rFonts w:ascii="Arial" w:hAnsi="Arial" w:cs="Arial"/>
          <w:lang w:eastAsia="fr-FR"/>
        </w:rPr>
        <w:t xml:space="preserve">conformément au format adopté pour le </w:t>
      </w:r>
      <w:r>
        <w:rPr>
          <w:rFonts w:ascii="Arial" w:hAnsi="Arial" w:cs="Arial"/>
          <w:lang w:eastAsia="fr-FR"/>
        </w:rPr>
        <w:t>ProCaR</w:t>
      </w:r>
      <w:r w:rsidRPr="00203521">
        <w:rPr>
          <w:rFonts w:ascii="Arial" w:hAnsi="Arial" w:cs="Arial"/>
          <w:lang w:eastAsia="fr-FR"/>
        </w:rPr>
        <w:t>.</w:t>
      </w:r>
    </w:p>
    <w:p w14:paraId="2AD2A982" w14:textId="77777777" w:rsidR="006626A5" w:rsidRPr="00203521" w:rsidRDefault="006626A5" w:rsidP="006626A5">
      <w:pPr>
        <w:spacing w:after="0" w:line="240" w:lineRule="auto"/>
        <w:jc w:val="both"/>
        <w:rPr>
          <w:rFonts w:ascii="Arial" w:hAnsi="Arial" w:cs="Arial"/>
          <w:lang w:eastAsia="fr-FR"/>
        </w:rPr>
      </w:pPr>
    </w:p>
    <w:p w14:paraId="6EBDAB3A" w14:textId="77777777" w:rsidR="006626A5" w:rsidRPr="00203521" w:rsidRDefault="006626A5" w:rsidP="006626A5">
      <w:pPr>
        <w:spacing w:after="0" w:line="240" w:lineRule="auto"/>
        <w:jc w:val="both"/>
        <w:rPr>
          <w:rFonts w:ascii="Arial" w:hAnsi="Arial" w:cs="Arial"/>
          <w:lang w:eastAsia="fr-FR"/>
        </w:rPr>
      </w:pPr>
      <w:r w:rsidRPr="00203521">
        <w:rPr>
          <w:rFonts w:ascii="Arial" w:hAnsi="Arial" w:cs="Arial"/>
          <w:lang w:eastAsia="fr-FR"/>
        </w:rPr>
        <w:t>A la fin de chaque exercice</w:t>
      </w:r>
      <w:r>
        <w:rPr>
          <w:rFonts w:ascii="Arial" w:hAnsi="Arial" w:cs="Arial"/>
          <w:lang w:eastAsia="fr-FR"/>
        </w:rPr>
        <w:t xml:space="preserve"> budgétaire, l’UC</w:t>
      </w:r>
      <w:r w:rsidRPr="00203521">
        <w:rPr>
          <w:rFonts w:ascii="Arial" w:hAnsi="Arial" w:cs="Arial"/>
          <w:lang w:eastAsia="fr-FR"/>
        </w:rPr>
        <w:t>/</w:t>
      </w:r>
      <w:r>
        <w:rPr>
          <w:rFonts w:ascii="Arial" w:hAnsi="Arial" w:cs="Arial"/>
          <w:lang w:eastAsia="fr-FR"/>
        </w:rPr>
        <w:t xml:space="preserve">ProCaR </w:t>
      </w:r>
      <w:r w:rsidRPr="00203521">
        <w:rPr>
          <w:rFonts w:ascii="Arial" w:hAnsi="Arial" w:cs="Arial"/>
          <w:lang w:eastAsia="fr-FR"/>
        </w:rPr>
        <w:t xml:space="preserve">présentera un Bilan Financier annuel </w:t>
      </w:r>
      <w:r>
        <w:rPr>
          <w:rFonts w:ascii="Arial" w:hAnsi="Arial" w:cs="Arial"/>
          <w:lang w:eastAsia="fr-FR"/>
        </w:rPr>
        <w:t xml:space="preserve">du PADMAR </w:t>
      </w:r>
      <w:r w:rsidRPr="00203521">
        <w:rPr>
          <w:rFonts w:ascii="Arial" w:hAnsi="Arial" w:cs="Arial"/>
          <w:lang w:eastAsia="fr-FR"/>
        </w:rPr>
        <w:t>qui donnera des informations relatives aux indicateurs suivants :</w:t>
      </w:r>
    </w:p>
    <w:p w14:paraId="7D5EC973" w14:textId="77777777" w:rsidR="006626A5" w:rsidRPr="00203521" w:rsidRDefault="006626A5" w:rsidP="007813A3">
      <w:pPr>
        <w:numPr>
          <w:ilvl w:val="0"/>
          <w:numId w:val="31"/>
        </w:numPr>
        <w:spacing w:before="120" w:after="0" w:line="240" w:lineRule="auto"/>
        <w:ind w:left="1066" w:hanging="357"/>
        <w:jc w:val="both"/>
        <w:rPr>
          <w:rFonts w:ascii="Arial" w:hAnsi="Arial" w:cs="Arial"/>
          <w:lang w:eastAsia="fr-FR"/>
        </w:rPr>
      </w:pPr>
      <w:r w:rsidRPr="00203521">
        <w:rPr>
          <w:rFonts w:ascii="Arial" w:hAnsi="Arial" w:cs="Arial"/>
          <w:lang w:eastAsia="fr-FR"/>
        </w:rPr>
        <w:t>le niveau annuel de consommation des ressources par composante et par catégories de dépenses ;</w:t>
      </w:r>
    </w:p>
    <w:p w14:paraId="38634ADF" w14:textId="77777777" w:rsidR="006626A5" w:rsidRPr="00203521" w:rsidRDefault="006626A5" w:rsidP="007813A3">
      <w:pPr>
        <w:numPr>
          <w:ilvl w:val="0"/>
          <w:numId w:val="31"/>
        </w:numPr>
        <w:spacing w:before="120" w:after="0" w:line="240" w:lineRule="auto"/>
        <w:ind w:left="1066" w:hanging="357"/>
        <w:jc w:val="both"/>
        <w:rPr>
          <w:rFonts w:ascii="Arial" w:hAnsi="Arial" w:cs="Arial"/>
          <w:lang w:eastAsia="fr-FR"/>
        </w:rPr>
      </w:pPr>
      <w:r w:rsidRPr="00203521">
        <w:rPr>
          <w:rFonts w:ascii="Arial" w:hAnsi="Arial" w:cs="Arial"/>
          <w:lang w:eastAsia="fr-FR"/>
        </w:rPr>
        <w:t>la nature des opinions des auditeurs externe sur les états financiers ;</w:t>
      </w:r>
    </w:p>
    <w:p w14:paraId="543C1DDC" w14:textId="77777777" w:rsidR="006626A5" w:rsidRPr="00203521" w:rsidRDefault="006626A5" w:rsidP="007813A3">
      <w:pPr>
        <w:numPr>
          <w:ilvl w:val="0"/>
          <w:numId w:val="31"/>
        </w:numPr>
        <w:spacing w:before="120" w:after="0" w:line="240" w:lineRule="auto"/>
        <w:ind w:left="1066" w:hanging="357"/>
        <w:jc w:val="both"/>
        <w:rPr>
          <w:rFonts w:ascii="Arial" w:hAnsi="Arial" w:cs="Arial"/>
          <w:lang w:eastAsia="fr-FR"/>
        </w:rPr>
      </w:pPr>
      <w:r w:rsidRPr="00203521">
        <w:rPr>
          <w:rFonts w:ascii="Arial" w:hAnsi="Arial" w:cs="Arial"/>
          <w:lang w:eastAsia="fr-FR"/>
        </w:rPr>
        <w:t>le nombre d’insuffisances graves en matière de contrôle interne identifiées par les auditeurs interne et externe ;</w:t>
      </w:r>
    </w:p>
    <w:p w14:paraId="21525A63" w14:textId="77777777" w:rsidR="006626A5" w:rsidRPr="00203521" w:rsidRDefault="006626A5" w:rsidP="007813A3">
      <w:pPr>
        <w:numPr>
          <w:ilvl w:val="0"/>
          <w:numId w:val="31"/>
        </w:numPr>
        <w:spacing w:before="120" w:after="0" w:line="240" w:lineRule="auto"/>
        <w:jc w:val="both"/>
        <w:rPr>
          <w:rFonts w:ascii="Arial" w:hAnsi="Arial" w:cs="Arial"/>
          <w:lang w:eastAsia="fr-FR"/>
        </w:rPr>
      </w:pPr>
      <w:r w:rsidRPr="00203521">
        <w:rPr>
          <w:rFonts w:ascii="Arial" w:hAnsi="Arial" w:cs="Arial"/>
          <w:lang w:eastAsia="fr-FR"/>
        </w:rPr>
        <w:t>le niveau global du risque de gestion financière.</w:t>
      </w:r>
    </w:p>
    <w:p w14:paraId="6F625D28" w14:textId="77777777" w:rsidR="006626A5" w:rsidRDefault="006626A5" w:rsidP="006626A5">
      <w:pPr>
        <w:spacing w:after="0" w:line="240" w:lineRule="auto"/>
        <w:jc w:val="both"/>
        <w:rPr>
          <w:rFonts w:ascii="Arial" w:hAnsi="Arial" w:cs="Arial"/>
          <w:lang w:eastAsia="fr-FR"/>
        </w:rPr>
      </w:pPr>
    </w:p>
    <w:p w14:paraId="21A395D6" w14:textId="77777777" w:rsidR="00655250" w:rsidRDefault="00655250" w:rsidP="006626A5">
      <w:pPr>
        <w:spacing w:after="0" w:line="240" w:lineRule="auto"/>
        <w:jc w:val="both"/>
        <w:rPr>
          <w:rFonts w:ascii="Arial" w:hAnsi="Arial" w:cs="Arial"/>
          <w:lang w:eastAsia="fr-FR"/>
        </w:rPr>
      </w:pPr>
    </w:p>
    <w:p w14:paraId="1BB7E47F" w14:textId="77777777" w:rsidR="00655250" w:rsidRDefault="00655250" w:rsidP="006626A5">
      <w:pPr>
        <w:spacing w:after="0" w:line="240" w:lineRule="auto"/>
        <w:jc w:val="both"/>
        <w:rPr>
          <w:rFonts w:ascii="Arial" w:hAnsi="Arial" w:cs="Arial"/>
          <w:lang w:eastAsia="fr-FR"/>
        </w:rPr>
      </w:pPr>
    </w:p>
    <w:p w14:paraId="78C5A6FD" w14:textId="77777777" w:rsidR="00655250" w:rsidRPr="004C7057" w:rsidRDefault="00655250" w:rsidP="006626A5">
      <w:pPr>
        <w:spacing w:after="0" w:line="240" w:lineRule="auto"/>
        <w:jc w:val="both"/>
        <w:rPr>
          <w:rFonts w:ascii="Arial" w:hAnsi="Arial" w:cs="Arial"/>
          <w:lang w:eastAsia="fr-FR"/>
        </w:rPr>
      </w:pPr>
    </w:p>
    <w:p w14:paraId="2B9CB587" w14:textId="77777777" w:rsidR="00AA2496" w:rsidRPr="0050168D" w:rsidRDefault="002961BB" w:rsidP="00AA2496">
      <w:pPr>
        <w:pStyle w:val="Titre2"/>
        <w:numPr>
          <w:ilvl w:val="1"/>
          <w:numId w:val="1"/>
        </w:numPr>
        <w:rPr>
          <w:rFonts w:ascii="Arial" w:hAnsi="Arial" w:cs="Arial"/>
          <w:i/>
          <w:color w:val="auto"/>
        </w:rPr>
      </w:pPr>
      <w:bookmarkStart w:id="93" w:name="_Toc16854496"/>
      <w:r>
        <w:rPr>
          <w:rFonts w:ascii="Arial" w:hAnsi="Arial" w:cs="Arial"/>
          <w:i/>
          <w:color w:val="auto"/>
        </w:rPr>
        <w:lastRenderedPageBreak/>
        <w:t>Mécanismes de décaissement des ressources du projet</w:t>
      </w:r>
      <w:bookmarkEnd w:id="93"/>
    </w:p>
    <w:p w14:paraId="35ECC865" w14:textId="77777777" w:rsidR="00EE6447" w:rsidRPr="00EB6E31" w:rsidRDefault="00EE6447" w:rsidP="00EE6447">
      <w:pPr>
        <w:pStyle w:val="Titre3"/>
        <w:numPr>
          <w:ilvl w:val="2"/>
          <w:numId w:val="1"/>
        </w:numPr>
        <w:rPr>
          <w:rFonts w:ascii="Arial" w:hAnsi="Arial" w:cs="Arial"/>
          <w:color w:val="auto"/>
          <w:sz w:val="24"/>
          <w:szCs w:val="24"/>
        </w:rPr>
      </w:pPr>
      <w:bookmarkStart w:id="94" w:name="_Toc16854497"/>
      <w:r>
        <w:rPr>
          <w:rFonts w:ascii="Arial" w:hAnsi="Arial" w:cs="Arial"/>
          <w:color w:val="auto"/>
          <w:sz w:val="24"/>
          <w:szCs w:val="24"/>
        </w:rPr>
        <w:t>Dispositions générales</w:t>
      </w:r>
      <w:bookmarkEnd w:id="94"/>
    </w:p>
    <w:p w14:paraId="57D0A80D" w14:textId="77777777" w:rsidR="00EE6447" w:rsidRDefault="00EE6447" w:rsidP="00EE6447">
      <w:pPr>
        <w:spacing w:after="0" w:line="240" w:lineRule="auto"/>
        <w:jc w:val="both"/>
        <w:rPr>
          <w:rFonts w:ascii="Arial" w:hAnsi="Arial" w:cs="Arial"/>
        </w:rPr>
      </w:pPr>
    </w:p>
    <w:p w14:paraId="7ACBE0FF" w14:textId="77777777" w:rsidR="006626A5" w:rsidRPr="00203521" w:rsidRDefault="006626A5" w:rsidP="006626A5">
      <w:pPr>
        <w:spacing w:after="0" w:line="240" w:lineRule="auto"/>
        <w:jc w:val="both"/>
        <w:rPr>
          <w:rFonts w:ascii="Arial" w:hAnsi="Arial" w:cs="Arial"/>
          <w:lang w:eastAsia="fr-FR"/>
        </w:rPr>
      </w:pPr>
      <w:r w:rsidRPr="00203521">
        <w:rPr>
          <w:rFonts w:ascii="Arial" w:hAnsi="Arial" w:cs="Arial"/>
          <w:lang w:eastAsia="fr-FR"/>
        </w:rPr>
        <w:t xml:space="preserve">Le </w:t>
      </w:r>
      <w:r>
        <w:rPr>
          <w:rFonts w:ascii="Arial" w:hAnsi="Arial" w:cs="Arial"/>
          <w:lang w:eastAsia="fr-FR"/>
        </w:rPr>
        <w:t xml:space="preserve">mécanisme de décaissement des ressources </w:t>
      </w:r>
      <w:r w:rsidR="00AA5AE3">
        <w:rPr>
          <w:rFonts w:ascii="Arial" w:hAnsi="Arial" w:cs="Arial"/>
          <w:lang w:eastAsia="fr-FR"/>
        </w:rPr>
        <w:t xml:space="preserve">concerneront celles relatives à l’Accord de </w:t>
      </w:r>
      <w:r w:rsidRPr="00203521">
        <w:rPr>
          <w:rFonts w:ascii="Arial" w:hAnsi="Arial" w:cs="Arial"/>
          <w:lang w:eastAsia="fr-FR"/>
        </w:rPr>
        <w:t xml:space="preserve">financement du </w:t>
      </w:r>
      <w:r w:rsidR="00AA5AE3">
        <w:rPr>
          <w:rFonts w:ascii="Arial" w:hAnsi="Arial" w:cs="Arial"/>
          <w:lang w:eastAsia="fr-FR"/>
        </w:rPr>
        <w:t>FIDA (Prêt et Don FIDA, Prêt OFID et Don ASAP)</w:t>
      </w:r>
      <w:r w:rsidRPr="00203521">
        <w:rPr>
          <w:rFonts w:ascii="Arial" w:hAnsi="Arial" w:cs="Arial"/>
          <w:lang w:eastAsia="fr-FR"/>
        </w:rPr>
        <w:t xml:space="preserve">. </w:t>
      </w:r>
    </w:p>
    <w:p w14:paraId="7A839483" w14:textId="77777777" w:rsidR="006626A5" w:rsidRPr="00203521" w:rsidRDefault="006626A5" w:rsidP="006626A5">
      <w:pPr>
        <w:spacing w:after="0" w:line="240" w:lineRule="auto"/>
        <w:jc w:val="both"/>
        <w:rPr>
          <w:rFonts w:ascii="Arial" w:hAnsi="Arial" w:cs="Arial"/>
          <w:lang w:eastAsia="fr-FR"/>
        </w:rPr>
      </w:pPr>
    </w:p>
    <w:p w14:paraId="24E56BCA" w14:textId="77777777" w:rsidR="006626A5" w:rsidRDefault="006626A5" w:rsidP="006626A5">
      <w:pPr>
        <w:spacing w:after="0" w:line="240" w:lineRule="auto"/>
        <w:jc w:val="both"/>
        <w:rPr>
          <w:rFonts w:ascii="Arial" w:hAnsi="Arial" w:cs="Arial"/>
          <w:lang w:eastAsia="fr-FR"/>
        </w:rPr>
      </w:pPr>
      <w:r w:rsidRPr="00203521">
        <w:rPr>
          <w:rFonts w:ascii="Arial" w:hAnsi="Arial" w:cs="Arial"/>
          <w:lang w:eastAsia="fr-FR"/>
        </w:rPr>
        <w:t xml:space="preserve">Le décaissement des ressources de </w:t>
      </w:r>
      <w:r w:rsidR="00AA5AE3">
        <w:rPr>
          <w:rFonts w:ascii="Arial" w:hAnsi="Arial" w:cs="Arial"/>
          <w:lang w:eastAsia="fr-FR"/>
        </w:rPr>
        <w:t xml:space="preserve">l’Accord de </w:t>
      </w:r>
      <w:r w:rsidR="00AA5AE3" w:rsidRPr="00203521">
        <w:rPr>
          <w:rFonts w:ascii="Arial" w:hAnsi="Arial" w:cs="Arial"/>
          <w:lang w:eastAsia="fr-FR"/>
        </w:rPr>
        <w:t xml:space="preserve">financement du </w:t>
      </w:r>
      <w:r w:rsidR="00AA5AE3">
        <w:rPr>
          <w:rFonts w:ascii="Arial" w:hAnsi="Arial" w:cs="Arial"/>
          <w:lang w:eastAsia="fr-FR"/>
        </w:rPr>
        <w:t>FIDA</w:t>
      </w:r>
      <w:r w:rsidRPr="00203521">
        <w:rPr>
          <w:rFonts w:ascii="Arial" w:hAnsi="Arial" w:cs="Arial"/>
          <w:lang w:eastAsia="fr-FR"/>
        </w:rPr>
        <w:t xml:space="preserve"> se fait selon quatre (4) méthodes que sont :</w:t>
      </w:r>
    </w:p>
    <w:p w14:paraId="1064E426" w14:textId="77777777" w:rsidR="006626A5" w:rsidRPr="00203521" w:rsidRDefault="006626A5" w:rsidP="007813A3">
      <w:pPr>
        <w:numPr>
          <w:ilvl w:val="1"/>
          <w:numId w:val="30"/>
        </w:numPr>
        <w:spacing w:before="120" w:after="0" w:line="240" w:lineRule="auto"/>
        <w:ind w:left="1434" w:hanging="357"/>
        <w:jc w:val="both"/>
        <w:rPr>
          <w:rFonts w:ascii="Arial" w:hAnsi="Arial" w:cs="Arial"/>
          <w:lang w:eastAsia="fr-FR"/>
        </w:rPr>
      </w:pPr>
      <w:r w:rsidRPr="00203521">
        <w:rPr>
          <w:rFonts w:ascii="Arial" w:hAnsi="Arial" w:cs="Arial"/>
          <w:lang w:eastAsia="fr-FR"/>
        </w:rPr>
        <w:t>le remboursement,</w:t>
      </w:r>
    </w:p>
    <w:p w14:paraId="09914F63" w14:textId="77777777" w:rsidR="006626A5" w:rsidRPr="00203521" w:rsidRDefault="006626A5" w:rsidP="007813A3">
      <w:pPr>
        <w:numPr>
          <w:ilvl w:val="1"/>
          <w:numId w:val="30"/>
        </w:numPr>
        <w:spacing w:before="120" w:after="0" w:line="240" w:lineRule="auto"/>
        <w:ind w:left="1434" w:hanging="357"/>
        <w:jc w:val="both"/>
        <w:rPr>
          <w:rFonts w:ascii="Arial" w:hAnsi="Arial" w:cs="Arial"/>
          <w:lang w:eastAsia="fr-FR"/>
        </w:rPr>
      </w:pPr>
      <w:r w:rsidRPr="00203521">
        <w:rPr>
          <w:rFonts w:ascii="Arial" w:hAnsi="Arial" w:cs="Arial"/>
          <w:lang w:eastAsia="fr-FR"/>
        </w:rPr>
        <w:t>le réapprovisionnement du compte désigné,</w:t>
      </w:r>
    </w:p>
    <w:p w14:paraId="269F4AAE" w14:textId="77777777" w:rsidR="006626A5" w:rsidRPr="00203521" w:rsidRDefault="006626A5" w:rsidP="007813A3">
      <w:pPr>
        <w:numPr>
          <w:ilvl w:val="1"/>
          <w:numId w:val="30"/>
        </w:numPr>
        <w:spacing w:before="120" w:after="0" w:line="240" w:lineRule="auto"/>
        <w:ind w:left="1434" w:hanging="357"/>
        <w:jc w:val="both"/>
        <w:rPr>
          <w:rFonts w:ascii="Arial" w:hAnsi="Arial" w:cs="Arial"/>
          <w:lang w:eastAsia="fr-FR"/>
        </w:rPr>
      </w:pPr>
      <w:r w:rsidRPr="00203521">
        <w:rPr>
          <w:rFonts w:ascii="Arial" w:hAnsi="Arial" w:cs="Arial"/>
          <w:lang w:eastAsia="fr-FR"/>
        </w:rPr>
        <w:t>le paiement direct,</w:t>
      </w:r>
    </w:p>
    <w:p w14:paraId="4800B427" w14:textId="77777777" w:rsidR="006626A5" w:rsidRPr="00203521" w:rsidRDefault="006626A5" w:rsidP="007813A3">
      <w:pPr>
        <w:numPr>
          <w:ilvl w:val="1"/>
          <w:numId w:val="30"/>
        </w:numPr>
        <w:spacing w:before="120" w:after="0" w:line="240" w:lineRule="auto"/>
        <w:jc w:val="both"/>
        <w:rPr>
          <w:rFonts w:ascii="Arial" w:hAnsi="Arial" w:cs="Arial"/>
          <w:lang w:eastAsia="fr-FR"/>
        </w:rPr>
      </w:pPr>
      <w:r w:rsidRPr="00203521">
        <w:rPr>
          <w:rFonts w:ascii="Arial" w:hAnsi="Arial" w:cs="Arial"/>
          <w:lang w:eastAsia="fr-FR"/>
        </w:rPr>
        <w:t>l’engagement spécial.</w:t>
      </w:r>
    </w:p>
    <w:p w14:paraId="5E0C05D2" w14:textId="77777777" w:rsidR="006626A5" w:rsidRPr="00203521" w:rsidRDefault="006626A5" w:rsidP="006626A5">
      <w:pPr>
        <w:spacing w:after="0" w:line="240" w:lineRule="auto"/>
        <w:jc w:val="both"/>
        <w:rPr>
          <w:rFonts w:ascii="Arial" w:hAnsi="Arial" w:cs="Arial"/>
          <w:lang w:eastAsia="fr-FR"/>
        </w:rPr>
      </w:pPr>
    </w:p>
    <w:p w14:paraId="0E483856" w14:textId="77777777" w:rsidR="006626A5" w:rsidRPr="00203521" w:rsidRDefault="006626A5" w:rsidP="006626A5">
      <w:pPr>
        <w:spacing w:after="0" w:line="240" w:lineRule="auto"/>
        <w:jc w:val="both"/>
        <w:rPr>
          <w:rFonts w:ascii="Arial" w:hAnsi="Arial" w:cs="Arial"/>
          <w:lang w:eastAsia="fr-FR"/>
        </w:rPr>
      </w:pPr>
      <w:r w:rsidRPr="00203521">
        <w:rPr>
          <w:rFonts w:ascii="Arial" w:hAnsi="Arial" w:cs="Arial"/>
          <w:lang w:eastAsia="fr-FR"/>
        </w:rPr>
        <w:t xml:space="preserve">Dans le cadre du </w:t>
      </w:r>
      <w:r w:rsidR="00AA5AE3">
        <w:rPr>
          <w:rFonts w:ascii="Arial" w:hAnsi="Arial" w:cs="Arial"/>
          <w:lang w:eastAsia="fr-FR"/>
        </w:rPr>
        <w:t>PADMAR</w:t>
      </w:r>
      <w:r w:rsidRPr="00203521">
        <w:rPr>
          <w:rFonts w:ascii="Arial" w:hAnsi="Arial" w:cs="Arial"/>
          <w:lang w:eastAsia="fr-FR"/>
        </w:rPr>
        <w:t xml:space="preserve">, </w:t>
      </w:r>
      <w:r>
        <w:rPr>
          <w:rFonts w:ascii="Arial" w:hAnsi="Arial" w:cs="Arial"/>
          <w:lang w:eastAsia="fr-FR"/>
        </w:rPr>
        <w:t>les</w:t>
      </w:r>
      <w:r w:rsidRPr="00203521">
        <w:rPr>
          <w:rFonts w:ascii="Arial" w:hAnsi="Arial" w:cs="Arial"/>
          <w:lang w:eastAsia="fr-FR"/>
        </w:rPr>
        <w:t xml:space="preserve"> méthodes de décaissement </w:t>
      </w:r>
      <w:r>
        <w:rPr>
          <w:rFonts w:ascii="Arial" w:hAnsi="Arial" w:cs="Arial"/>
          <w:lang w:eastAsia="fr-FR"/>
        </w:rPr>
        <w:t xml:space="preserve">ci-après </w:t>
      </w:r>
      <w:r w:rsidRPr="00203521">
        <w:rPr>
          <w:rFonts w:ascii="Arial" w:hAnsi="Arial" w:cs="Arial"/>
          <w:lang w:eastAsia="fr-FR"/>
        </w:rPr>
        <w:t>seront de mise</w:t>
      </w:r>
      <w:r>
        <w:rPr>
          <w:rFonts w:ascii="Arial" w:hAnsi="Arial" w:cs="Arial"/>
          <w:lang w:eastAsia="fr-FR"/>
        </w:rPr>
        <w:t>,</w:t>
      </w:r>
      <w:r w:rsidRPr="00203521">
        <w:rPr>
          <w:rFonts w:ascii="Arial" w:hAnsi="Arial" w:cs="Arial"/>
          <w:lang w:eastAsia="fr-FR"/>
        </w:rPr>
        <w:t xml:space="preserve"> à savoir, </w:t>
      </w:r>
      <w:r>
        <w:rPr>
          <w:rFonts w:ascii="Arial" w:hAnsi="Arial" w:cs="Arial"/>
          <w:lang w:eastAsia="fr-FR"/>
        </w:rPr>
        <w:t>le remboursement,</w:t>
      </w:r>
      <w:r w:rsidRPr="00203521">
        <w:rPr>
          <w:rFonts w:ascii="Arial" w:hAnsi="Arial" w:cs="Arial"/>
          <w:lang w:eastAsia="fr-FR"/>
        </w:rPr>
        <w:t xml:space="preserve"> le réapprovisionnement du compte désigné</w:t>
      </w:r>
      <w:r>
        <w:rPr>
          <w:rFonts w:ascii="Arial" w:hAnsi="Arial" w:cs="Arial"/>
          <w:lang w:eastAsia="fr-FR"/>
        </w:rPr>
        <w:t xml:space="preserve"> </w:t>
      </w:r>
      <w:r w:rsidRPr="00203521">
        <w:rPr>
          <w:rFonts w:ascii="Arial" w:hAnsi="Arial" w:cs="Arial"/>
          <w:lang w:eastAsia="fr-FR"/>
        </w:rPr>
        <w:t>et le paiement direct.</w:t>
      </w:r>
    </w:p>
    <w:p w14:paraId="03A5F611" w14:textId="77777777" w:rsidR="006626A5" w:rsidRPr="00203521" w:rsidRDefault="006626A5" w:rsidP="006626A5">
      <w:pPr>
        <w:spacing w:after="0" w:line="240" w:lineRule="auto"/>
        <w:jc w:val="both"/>
        <w:rPr>
          <w:rFonts w:ascii="Arial" w:hAnsi="Arial" w:cs="Arial"/>
          <w:lang w:eastAsia="fr-FR"/>
        </w:rPr>
      </w:pPr>
    </w:p>
    <w:p w14:paraId="10DD8DD8" w14:textId="77777777" w:rsidR="006626A5" w:rsidRPr="00203521" w:rsidRDefault="006626A5" w:rsidP="006626A5">
      <w:pPr>
        <w:spacing w:after="0" w:line="240" w:lineRule="auto"/>
        <w:jc w:val="both"/>
        <w:rPr>
          <w:rFonts w:ascii="Arial" w:hAnsi="Arial" w:cs="Arial"/>
          <w:lang w:eastAsia="fr-FR"/>
        </w:rPr>
      </w:pPr>
      <w:r w:rsidRPr="00203521">
        <w:rPr>
          <w:rFonts w:ascii="Arial" w:hAnsi="Arial" w:cs="Arial"/>
          <w:lang w:eastAsia="fr-FR"/>
        </w:rPr>
        <w:t>Un</w:t>
      </w:r>
      <w:r>
        <w:rPr>
          <w:rFonts w:ascii="Arial" w:hAnsi="Arial" w:cs="Arial"/>
          <w:lang w:eastAsia="fr-FR"/>
        </w:rPr>
        <w:t xml:space="preserve"> Compte désigné</w:t>
      </w:r>
      <w:r w:rsidRPr="00203521">
        <w:rPr>
          <w:rFonts w:ascii="Arial" w:hAnsi="Arial" w:cs="Arial"/>
          <w:lang w:eastAsia="fr-FR"/>
        </w:rPr>
        <w:t xml:space="preserve"> </w:t>
      </w:r>
      <w:r w:rsidRPr="00197DB6">
        <w:rPr>
          <w:rFonts w:ascii="Arial" w:hAnsi="Arial" w:cs="Arial"/>
          <w:lang w:eastAsia="fr-FR"/>
        </w:rPr>
        <w:t>dont la gestion relèvera de la Caisse Autonome d’Amortissement (CAA) ser</w:t>
      </w:r>
      <w:r>
        <w:rPr>
          <w:rFonts w:ascii="Arial" w:hAnsi="Arial" w:cs="Arial"/>
          <w:lang w:eastAsia="fr-FR"/>
        </w:rPr>
        <w:t>a</w:t>
      </w:r>
      <w:r w:rsidRPr="00197DB6">
        <w:rPr>
          <w:rFonts w:ascii="Arial" w:hAnsi="Arial" w:cs="Arial"/>
          <w:lang w:eastAsia="fr-FR"/>
        </w:rPr>
        <w:t xml:space="preserve"> ouvert auprès de la BCEAO à Cotonou</w:t>
      </w:r>
      <w:r>
        <w:rPr>
          <w:rFonts w:ascii="Arial" w:hAnsi="Arial" w:cs="Arial"/>
          <w:lang w:eastAsia="fr-FR"/>
        </w:rPr>
        <w:t>.</w:t>
      </w:r>
    </w:p>
    <w:p w14:paraId="1E975CA1" w14:textId="77777777" w:rsidR="006626A5" w:rsidRPr="00203521" w:rsidRDefault="006626A5" w:rsidP="006626A5">
      <w:pPr>
        <w:spacing w:after="0" w:line="240" w:lineRule="auto"/>
        <w:jc w:val="both"/>
        <w:rPr>
          <w:rFonts w:ascii="Arial" w:hAnsi="Arial" w:cs="Arial"/>
          <w:lang w:eastAsia="fr-FR"/>
        </w:rPr>
      </w:pPr>
    </w:p>
    <w:p w14:paraId="2FC95911" w14:textId="77777777" w:rsidR="006626A5" w:rsidRPr="00203521" w:rsidRDefault="006626A5" w:rsidP="006626A5">
      <w:pPr>
        <w:spacing w:after="0" w:line="240" w:lineRule="auto"/>
        <w:jc w:val="both"/>
        <w:rPr>
          <w:rFonts w:ascii="Arial" w:hAnsi="Arial" w:cs="Arial"/>
          <w:lang w:eastAsia="fr-FR"/>
        </w:rPr>
      </w:pPr>
      <w:r w:rsidRPr="00203521">
        <w:rPr>
          <w:rFonts w:ascii="Arial" w:hAnsi="Arial" w:cs="Arial"/>
          <w:lang w:eastAsia="fr-FR"/>
        </w:rPr>
        <w:t xml:space="preserve">A l’entrée en vigueur du projet, le Compte désigné bénéficiera d’un Dépôt initial équivalent à quatre mois des dépenses projetées et sera réapprovisionné régulièrement sur la base des Demandes de Réapprovisionnement mensuels élaborées </w:t>
      </w:r>
      <w:r>
        <w:rPr>
          <w:rFonts w:ascii="Arial" w:hAnsi="Arial" w:cs="Arial"/>
          <w:lang w:eastAsia="fr-FR"/>
        </w:rPr>
        <w:t>par l’UC/Pro</w:t>
      </w:r>
      <w:r w:rsidR="00AA5AE3">
        <w:rPr>
          <w:rFonts w:ascii="Arial" w:hAnsi="Arial" w:cs="Arial"/>
          <w:lang w:eastAsia="fr-FR"/>
        </w:rPr>
        <w:t xml:space="preserve">CaR </w:t>
      </w:r>
      <w:r w:rsidRPr="00203521">
        <w:rPr>
          <w:rFonts w:ascii="Arial" w:hAnsi="Arial" w:cs="Arial"/>
          <w:lang w:eastAsia="fr-FR"/>
        </w:rPr>
        <w:t xml:space="preserve">et signées </w:t>
      </w:r>
      <w:r w:rsidRPr="003E0D04">
        <w:rPr>
          <w:rFonts w:ascii="Arial" w:hAnsi="Arial" w:cs="Arial"/>
          <w:lang w:eastAsia="fr-FR"/>
        </w:rPr>
        <w:t xml:space="preserve">par le(s) signataire(s) désigné(s) et envoyées </w:t>
      </w:r>
      <w:r w:rsidR="00AA5AE3">
        <w:rPr>
          <w:rFonts w:ascii="Arial" w:hAnsi="Arial" w:cs="Arial"/>
          <w:lang w:eastAsia="fr-FR"/>
        </w:rPr>
        <w:t>au FIDA</w:t>
      </w:r>
      <w:r w:rsidRPr="003E0D04">
        <w:rPr>
          <w:rFonts w:ascii="Arial" w:hAnsi="Arial" w:cs="Arial"/>
          <w:lang w:eastAsia="fr-FR"/>
        </w:rPr>
        <w:t xml:space="preserve"> par la Caisse Autonome</w:t>
      </w:r>
      <w:r>
        <w:rPr>
          <w:rFonts w:ascii="Arial" w:hAnsi="Arial" w:cs="Arial"/>
          <w:lang w:eastAsia="fr-FR"/>
        </w:rPr>
        <w:t xml:space="preserve"> d’Amortissement</w:t>
      </w:r>
      <w:r w:rsidRPr="003E0D04">
        <w:rPr>
          <w:rFonts w:ascii="Arial" w:hAnsi="Arial" w:cs="Arial"/>
          <w:lang w:eastAsia="fr-FR"/>
        </w:rPr>
        <w:t xml:space="preserve"> (CAA)</w:t>
      </w:r>
      <w:r w:rsidRPr="00203521">
        <w:rPr>
          <w:rFonts w:ascii="Arial" w:hAnsi="Arial" w:cs="Arial"/>
          <w:lang w:eastAsia="fr-FR"/>
        </w:rPr>
        <w:t>.</w:t>
      </w:r>
    </w:p>
    <w:p w14:paraId="5A6AAD14" w14:textId="77777777" w:rsidR="006626A5" w:rsidRDefault="006626A5" w:rsidP="006626A5">
      <w:pPr>
        <w:spacing w:after="0" w:line="240" w:lineRule="auto"/>
        <w:jc w:val="both"/>
        <w:rPr>
          <w:rFonts w:ascii="Arial" w:hAnsi="Arial" w:cs="Arial"/>
          <w:lang w:eastAsia="fr-FR"/>
        </w:rPr>
      </w:pPr>
    </w:p>
    <w:p w14:paraId="497EB22E" w14:textId="1ED0AB5A" w:rsidR="006626A5" w:rsidRPr="00197DB6" w:rsidRDefault="006626A5" w:rsidP="006626A5">
      <w:pPr>
        <w:spacing w:after="0" w:line="240" w:lineRule="auto"/>
        <w:jc w:val="both"/>
        <w:rPr>
          <w:rFonts w:ascii="Arial" w:hAnsi="Arial" w:cs="Arial"/>
          <w:lang w:eastAsia="fr-FR"/>
        </w:rPr>
      </w:pPr>
      <w:r w:rsidRPr="00197DB6">
        <w:rPr>
          <w:rFonts w:ascii="Arial" w:hAnsi="Arial" w:cs="Arial"/>
          <w:lang w:eastAsia="fr-FR"/>
        </w:rPr>
        <w:t xml:space="preserve">Pour faciliter la mise en œuvre du </w:t>
      </w:r>
      <w:r w:rsidR="00AA5AE3">
        <w:rPr>
          <w:rFonts w:ascii="Arial" w:hAnsi="Arial" w:cs="Arial"/>
          <w:lang w:eastAsia="fr-FR"/>
        </w:rPr>
        <w:t>PADMAR</w:t>
      </w:r>
      <w:r w:rsidRPr="00197DB6">
        <w:rPr>
          <w:rFonts w:ascii="Arial" w:hAnsi="Arial" w:cs="Arial"/>
          <w:lang w:eastAsia="fr-FR"/>
        </w:rPr>
        <w:t xml:space="preserve">, </w:t>
      </w:r>
      <w:r>
        <w:rPr>
          <w:rFonts w:ascii="Arial" w:hAnsi="Arial" w:cs="Arial"/>
          <w:lang w:eastAsia="fr-FR"/>
        </w:rPr>
        <w:t>un</w:t>
      </w:r>
      <w:r w:rsidRPr="00197DB6">
        <w:rPr>
          <w:rFonts w:ascii="Arial" w:hAnsi="Arial" w:cs="Arial"/>
          <w:lang w:eastAsia="fr-FR"/>
        </w:rPr>
        <w:t xml:space="preserve"> compte opérationnel ser</w:t>
      </w:r>
      <w:r>
        <w:rPr>
          <w:rFonts w:ascii="Arial" w:hAnsi="Arial" w:cs="Arial"/>
          <w:lang w:eastAsia="fr-FR"/>
        </w:rPr>
        <w:t>a</w:t>
      </w:r>
      <w:r w:rsidRPr="00197DB6">
        <w:rPr>
          <w:rFonts w:ascii="Arial" w:hAnsi="Arial" w:cs="Arial"/>
          <w:lang w:eastAsia="fr-FR"/>
        </w:rPr>
        <w:t xml:space="preserve"> ouvert auprès d’une banque commerciale acceptabl</w:t>
      </w:r>
      <w:r w:rsidR="00AA5AE3">
        <w:rPr>
          <w:rFonts w:ascii="Arial" w:hAnsi="Arial" w:cs="Arial"/>
          <w:lang w:eastAsia="fr-FR"/>
        </w:rPr>
        <w:t>e pour le F</w:t>
      </w:r>
      <w:r w:rsidRPr="00197DB6">
        <w:rPr>
          <w:rFonts w:ascii="Arial" w:hAnsi="Arial" w:cs="Arial"/>
          <w:lang w:eastAsia="fr-FR"/>
        </w:rPr>
        <w:t>IDA et géré par l’UC/P</w:t>
      </w:r>
      <w:r>
        <w:rPr>
          <w:rFonts w:ascii="Arial" w:hAnsi="Arial" w:cs="Arial"/>
          <w:lang w:eastAsia="fr-FR"/>
        </w:rPr>
        <w:t>ro</w:t>
      </w:r>
      <w:r w:rsidR="00AA5AE3">
        <w:rPr>
          <w:rFonts w:ascii="Arial" w:hAnsi="Arial" w:cs="Arial"/>
          <w:lang w:eastAsia="fr-FR"/>
        </w:rPr>
        <w:t>CaR</w:t>
      </w:r>
      <w:r w:rsidRPr="00197DB6">
        <w:rPr>
          <w:rFonts w:ascii="Arial" w:hAnsi="Arial" w:cs="Arial"/>
          <w:lang w:eastAsia="fr-FR"/>
        </w:rPr>
        <w:t>. Ce compte ser</w:t>
      </w:r>
      <w:r>
        <w:rPr>
          <w:rFonts w:ascii="Arial" w:hAnsi="Arial" w:cs="Arial"/>
          <w:lang w:eastAsia="fr-FR"/>
        </w:rPr>
        <w:t>a</w:t>
      </w:r>
      <w:r w:rsidRPr="00197DB6">
        <w:rPr>
          <w:rFonts w:ascii="Arial" w:hAnsi="Arial" w:cs="Arial"/>
          <w:lang w:eastAsia="fr-FR"/>
        </w:rPr>
        <w:t xml:space="preserve"> alimenté par le Compte </w:t>
      </w:r>
      <w:r>
        <w:rPr>
          <w:rFonts w:ascii="Arial" w:hAnsi="Arial" w:cs="Arial"/>
          <w:lang w:eastAsia="fr-FR"/>
        </w:rPr>
        <w:t>Désigné</w:t>
      </w:r>
      <w:r w:rsidRPr="00197DB6">
        <w:rPr>
          <w:rFonts w:ascii="Arial" w:hAnsi="Arial" w:cs="Arial"/>
          <w:lang w:eastAsia="fr-FR"/>
        </w:rPr>
        <w:t xml:space="preserve"> logé à la </w:t>
      </w:r>
      <w:r w:rsidR="00322FDF" w:rsidRPr="00197DB6">
        <w:rPr>
          <w:rFonts w:ascii="Arial" w:hAnsi="Arial" w:cs="Arial"/>
          <w:lang w:eastAsia="fr-FR"/>
        </w:rPr>
        <w:t>BCEAO</w:t>
      </w:r>
      <w:r w:rsidR="00322FDF">
        <w:rPr>
          <w:rFonts w:ascii="Arial" w:hAnsi="Arial" w:cs="Arial"/>
          <w:lang w:eastAsia="fr-FR"/>
        </w:rPr>
        <w:t xml:space="preserve"> (</w:t>
      </w:r>
      <w:r>
        <w:rPr>
          <w:rFonts w:ascii="Arial" w:hAnsi="Arial" w:cs="Arial"/>
          <w:lang w:eastAsia="fr-FR"/>
        </w:rPr>
        <w:t xml:space="preserve">dans le cas d’espèce, </w:t>
      </w:r>
      <w:r w:rsidR="001D0FAE">
        <w:rPr>
          <w:rFonts w:ascii="Arial" w:hAnsi="Arial" w:cs="Arial"/>
          <w:lang w:eastAsia="fr-FR"/>
        </w:rPr>
        <w:t>Bank of Africa</w:t>
      </w:r>
      <w:r>
        <w:rPr>
          <w:rFonts w:ascii="Arial" w:hAnsi="Arial" w:cs="Arial"/>
          <w:lang w:eastAsia="fr-FR"/>
        </w:rPr>
        <w:t xml:space="preserve"> a été retenu)</w:t>
      </w:r>
      <w:r w:rsidRPr="00197DB6">
        <w:rPr>
          <w:rFonts w:ascii="Arial" w:hAnsi="Arial" w:cs="Arial"/>
          <w:lang w:eastAsia="fr-FR"/>
        </w:rPr>
        <w:t>.</w:t>
      </w:r>
    </w:p>
    <w:p w14:paraId="1C86675B" w14:textId="77777777" w:rsidR="00EE6447" w:rsidRDefault="00EE6447" w:rsidP="00EE6447">
      <w:pPr>
        <w:spacing w:after="0" w:line="240" w:lineRule="auto"/>
        <w:jc w:val="both"/>
        <w:rPr>
          <w:rFonts w:ascii="Arial" w:hAnsi="Arial" w:cs="Arial"/>
        </w:rPr>
      </w:pPr>
    </w:p>
    <w:p w14:paraId="6B37BCF6" w14:textId="77777777" w:rsidR="00EE6447" w:rsidRPr="00EB6E31" w:rsidRDefault="0032331D" w:rsidP="00EE6447">
      <w:pPr>
        <w:pStyle w:val="Titre3"/>
        <w:numPr>
          <w:ilvl w:val="2"/>
          <w:numId w:val="1"/>
        </w:numPr>
        <w:rPr>
          <w:rFonts w:ascii="Arial" w:hAnsi="Arial" w:cs="Arial"/>
          <w:color w:val="auto"/>
          <w:sz w:val="24"/>
          <w:szCs w:val="24"/>
        </w:rPr>
      </w:pPr>
      <w:bookmarkStart w:id="95" w:name="_Toc16854498"/>
      <w:r>
        <w:rPr>
          <w:rFonts w:ascii="Arial" w:hAnsi="Arial" w:cs="Arial"/>
          <w:color w:val="auto"/>
          <w:sz w:val="24"/>
          <w:szCs w:val="24"/>
        </w:rPr>
        <w:t>Mécanismes de décaissement des ressources</w:t>
      </w:r>
      <w:r w:rsidR="00EE6447">
        <w:rPr>
          <w:rFonts w:ascii="Arial" w:hAnsi="Arial" w:cs="Arial"/>
          <w:color w:val="auto"/>
          <w:sz w:val="24"/>
          <w:szCs w:val="24"/>
        </w:rPr>
        <w:t xml:space="preserve"> du projet</w:t>
      </w:r>
      <w:bookmarkEnd w:id="95"/>
    </w:p>
    <w:p w14:paraId="54591E54" w14:textId="77777777" w:rsidR="00EE6447" w:rsidRDefault="00EE6447" w:rsidP="00EE6447">
      <w:pPr>
        <w:spacing w:after="0" w:line="240" w:lineRule="auto"/>
        <w:jc w:val="both"/>
        <w:rPr>
          <w:rFonts w:ascii="Arial" w:hAnsi="Arial" w:cs="Arial"/>
        </w:rPr>
      </w:pPr>
    </w:p>
    <w:p w14:paraId="79ED6B2E" w14:textId="77777777" w:rsidR="00AA5AE3" w:rsidRPr="004C1FF1" w:rsidRDefault="00AA5AE3" w:rsidP="00AA5AE3">
      <w:pPr>
        <w:spacing w:after="0" w:line="240" w:lineRule="auto"/>
        <w:jc w:val="both"/>
        <w:rPr>
          <w:rFonts w:ascii="Arial" w:hAnsi="Arial" w:cs="Arial"/>
          <w:lang w:eastAsia="fr-FR"/>
        </w:rPr>
      </w:pPr>
      <w:r w:rsidRPr="004C1FF1">
        <w:rPr>
          <w:rFonts w:ascii="Arial" w:hAnsi="Arial" w:cs="Arial"/>
          <w:lang w:eastAsia="fr-FR"/>
        </w:rPr>
        <w:t>Le Compte désigné sera utilisé pour les paiements inférieurs à 20% du Dépôt initial.</w:t>
      </w:r>
    </w:p>
    <w:p w14:paraId="2435CEC8" w14:textId="77777777" w:rsidR="00AA5AE3" w:rsidRPr="004C1FF1" w:rsidRDefault="00AA5AE3" w:rsidP="00AA5AE3">
      <w:pPr>
        <w:spacing w:after="0" w:line="240" w:lineRule="auto"/>
        <w:jc w:val="both"/>
        <w:rPr>
          <w:rFonts w:ascii="Arial" w:hAnsi="Arial" w:cs="Arial"/>
          <w:lang w:eastAsia="fr-FR"/>
        </w:rPr>
      </w:pPr>
    </w:p>
    <w:p w14:paraId="3F4A86EE" w14:textId="77777777" w:rsidR="00AA5AE3" w:rsidRPr="004C1FF1" w:rsidRDefault="00AA5AE3" w:rsidP="00AA5AE3">
      <w:pPr>
        <w:spacing w:after="0" w:line="240" w:lineRule="auto"/>
        <w:jc w:val="both"/>
        <w:rPr>
          <w:rFonts w:ascii="Arial" w:hAnsi="Arial" w:cs="Arial"/>
          <w:lang w:eastAsia="fr-FR"/>
        </w:rPr>
      </w:pPr>
      <w:r w:rsidRPr="004C1FF1">
        <w:rPr>
          <w:rFonts w:ascii="Arial" w:hAnsi="Arial" w:cs="Arial"/>
          <w:lang w:eastAsia="fr-FR"/>
        </w:rPr>
        <w:t xml:space="preserve">Les décaissements à partir du Compte désigné devront faire l’objet de </w:t>
      </w:r>
      <w:r w:rsidR="001D0FAE">
        <w:rPr>
          <w:rFonts w:ascii="Arial" w:hAnsi="Arial" w:cs="Arial"/>
          <w:lang w:eastAsia="fr-FR"/>
        </w:rPr>
        <w:t>d’un appel de fonds adressé à la Caisse Autonome d’Amortissement sur la base des pièces justificatives</w:t>
      </w:r>
      <w:r w:rsidRPr="004C1FF1">
        <w:rPr>
          <w:rFonts w:ascii="Arial" w:hAnsi="Arial" w:cs="Arial"/>
          <w:lang w:eastAsia="fr-FR"/>
        </w:rPr>
        <w:t xml:space="preserve"> à l’exception des dépenses de fonctionnement (les salaires du personnel, fournitures de bureau, con</w:t>
      </w:r>
      <w:r w:rsidR="001D0FAE">
        <w:rPr>
          <w:rFonts w:ascii="Arial" w:hAnsi="Arial" w:cs="Arial"/>
          <w:lang w:eastAsia="fr-FR"/>
        </w:rPr>
        <w:t>sommables, carburant et</w:t>
      </w:r>
      <w:r w:rsidRPr="004C1FF1">
        <w:rPr>
          <w:rFonts w:ascii="Arial" w:hAnsi="Arial" w:cs="Arial"/>
          <w:lang w:eastAsia="fr-FR"/>
        </w:rPr>
        <w:t xml:space="preserve"> frais d’entre</w:t>
      </w:r>
      <w:r>
        <w:rPr>
          <w:rFonts w:ascii="Arial" w:hAnsi="Arial" w:cs="Arial"/>
          <w:lang w:eastAsia="fr-FR"/>
        </w:rPr>
        <w:t>tien).</w:t>
      </w:r>
    </w:p>
    <w:p w14:paraId="29271BC0" w14:textId="77777777" w:rsidR="00EE6447" w:rsidRDefault="00EE6447" w:rsidP="00EE6447">
      <w:pPr>
        <w:spacing w:after="0" w:line="240" w:lineRule="auto"/>
        <w:jc w:val="both"/>
        <w:rPr>
          <w:rFonts w:ascii="Arial" w:hAnsi="Arial" w:cs="Arial"/>
        </w:rPr>
      </w:pPr>
    </w:p>
    <w:p w14:paraId="5C604C92" w14:textId="77777777" w:rsidR="000156BC" w:rsidRPr="000156BC" w:rsidRDefault="000156BC" w:rsidP="000156BC">
      <w:pPr>
        <w:pStyle w:val="Titre3"/>
        <w:numPr>
          <w:ilvl w:val="2"/>
          <w:numId w:val="1"/>
        </w:numPr>
        <w:rPr>
          <w:rFonts w:ascii="Arial" w:hAnsi="Arial" w:cs="Arial"/>
          <w:color w:val="auto"/>
          <w:sz w:val="24"/>
          <w:szCs w:val="24"/>
        </w:rPr>
      </w:pPr>
      <w:bookmarkStart w:id="96" w:name="_Toc16854499"/>
      <w:r w:rsidRPr="000156BC">
        <w:rPr>
          <w:rFonts w:ascii="Arial" w:hAnsi="Arial" w:cs="Arial"/>
          <w:color w:val="auto"/>
          <w:sz w:val="24"/>
          <w:szCs w:val="24"/>
        </w:rPr>
        <w:t>Mise à disposition des ressources pour la mise en œuvre des activités</w:t>
      </w:r>
      <w:bookmarkEnd w:id="96"/>
    </w:p>
    <w:p w14:paraId="51A4235B" w14:textId="77777777" w:rsidR="00655250" w:rsidRDefault="00655250" w:rsidP="000156BC">
      <w:pPr>
        <w:spacing w:after="0" w:line="240" w:lineRule="auto"/>
        <w:jc w:val="both"/>
        <w:rPr>
          <w:rFonts w:ascii="Arial" w:hAnsi="Arial" w:cs="Arial"/>
        </w:rPr>
      </w:pPr>
    </w:p>
    <w:p w14:paraId="73FA1212" w14:textId="77777777" w:rsidR="000156BC" w:rsidRDefault="000156BC" w:rsidP="000156BC">
      <w:pPr>
        <w:spacing w:after="0" w:line="240" w:lineRule="auto"/>
        <w:jc w:val="both"/>
        <w:rPr>
          <w:rFonts w:ascii="Arial" w:hAnsi="Arial" w:cs="Arial"/>
        </w:rPr>
      </w:pPr>
      <w:r w:rsidRPr="000156BC">
        <w:rPr>
          <w:rFonts w:ascii="Arial" w:hAnsi="Arial" w:cs="Arial"/>
        </w:rPr>
        <w:t xml:space="preserve">La procédure est appliquée dans le cadre des activités à mettre en œuvre par les partenaires ou les cadres du projet et nécessitant la mise à disposition de fonds. Selon le cas la procédure est la suivante : </w:t>
      </w:r>
    </w:p>
    <w:p w14:paraId="20ED462F" w14:textId="77777777" w:rsidR="00655250" w:rsidRDefault="00655250" w:rsidP="000156BC">
      <w:pPr>
        <w:spacing w:after="0" w:line="240" w:lineRule="auto"/>
        <w:jc w:val="both"/>
        <w:rPr>
          <w:rFonts w:ascii="Arial" w:hAnsi="Arial" w:cs="Arial"/>
        </w:rPr>
      </w:pPr>
    </w:p>
    <w:p w14:paraId="49AA30AC" w14:textId="77777777" w:rsidR="00655250" w:rsidRDefault="00655250" w:rsidP="000156BC">
      <w:pPr>
        <w:spacing w:after="0" w:line="240" w:lineRule="auto"/>
        <w:jc w:val="both"/>
        <w:rPr>
          <w:rFonts w:ascii="Arial" w:hAnsi="Arial" w:cs="Arial"/>
        </w:rPr>
      </w:pPr>
    </w:p>
    <w:p w14:paraId="211A07C9" w14:textId="77777777" w:rsidR="00655250" w:rsidRPr="000156BC" w:rsidRDefault="00655250" w:rsidP="000156BC">
      <w:pPr>
        <w:spacing w:after="0" w:line="240" w:lineRule="auto"/>
        <w:jc w:val="both"/>
        <w:rPr>
          <w:rFonts w:ascii="Arial" w:hAnsi="Arial" w:cs="Arial"/>
        </w:rPr>
      </w:pPr>
    </w:p>
    <w:p w14:paraId="5B942091" w14:textId="77777777" w:rsidR="000156BC" w:rsidRPr="000156BC" w:rsidRDefault="000156BC" w:rsidP="000156BC">
      <w:pPr>
        <w:spacing w:after="0" w:line="240" w:lineRule="auto"/>
        <w:jc w:val="both"/>
        <w:rPr>
          <w:rFonts w:ascii="Arial" w:hAnsi="Arial" w:cs="Arial"/>
        </w:rPr>
      </w:pPr>
    </w:p>
    <w:p w14:paraId="5CB24765" w14:textId="77777777" w:rsidR="000156BC" w:rsidRPr="000156BC" w:rsidRDefault="000156BC" w:rsidP="000156BC">
      <w:pPr>
        <w:spacing w:after="0" w:line="240" w:lineRule="auto"/>
        <w:jc w:val="both"/>
        <w:rPr>
          <w:rFonts w:ascii="Arial" w:hAnsi="Arial" w:cs="Arial"/>
          <w:b/>
          <w:i/>
        </w:rPr>
      </w:pPr>
      <w:r w:rsidRPr="000156BC">
        <w:rPr>
          <w:rFonts w:ascii="Arial" w:hAnsi="Arial" w:cs="Arial"/>
          <w:b/>
          <w:i/>
        </w:rPr>
        <w:lastRenderedPageBreak/>
        <w:t>Gestion des séminaires et ateliers</w:t>
      </w:r>
    </w:p>
    <w:p w14:paraId="3E69DD09" w14:textId="77777777" w:rsidR="000156BC" w:rsidRPr="000156BC" w:rsidRDefault="000156BC" w:rsidP="000156BC">
      <w:pPr>
        <w:spacing w:after="0" w:line="240" w:lineRule="auto"/>
        <w:jc w:val="both"/>
        <w:rPr>
          <w:rFonts w:ascii="Arial" w:hAnsi="Arial" w:cs="Arial"/>
          <w:b/>
          <w:bCs/>
        </w:rPr>
      </w:pPr>
    </w:p>
    <w:p w14:paraId="7E5178F5" w14:textId="77777777" w:rsidR="000156BC" w:rsidRPr="000156BC" w:rsidRDefault="000156BC" w:rsidP="007813A3">
      <w:pPr>
        <w:numPr>
          <w:ilvl w:val="0"/>
          <w:numId w:val="58"/>
        </w:numPr>
        <w:spacing w:after="0" w:line="240" w:lineRule="auto"/>
        <w:jc w:val="both"/>
        <w:rPr>
          <w:rFonts w:ascii="Arial" w:hAnsi="Arial" w:cs="Arial"/>
        </w:rPr>
      </w:pPr>
      <w:r w:rsidRPr="000156BC">
        <w:rPr>
          <w:rFonts w:ascii="Arial" w:hAnsi="Arial" w:cs="Arial"/>
        </w:rPr>
        <w:t>Pour garantir la transparence requise pour une bonne gestion des ateliers/séminaires et autres réunions, les conditions préalables suivantes sont nécessaires :</w:t>
      </w:r>
    </w:p>
    <w:p w14:paraId="169A5547" w14:textId="77777777" w:rsidR="000156BC" w:rsidRPr="000156BC" w:rsidRDefault="000156BC" w:rsidP="007813A3">
      <w:pPr>
        <w:numPr>
          <w:ilvl w:val="0"/>
          <w:numId w:val="56"/>
        </w:numPr>
        <w:spacing w:after="0" w:line="240" w:lineRule="auto"/>
        <w:jc w:val="both"/>
        <w:rPr>
          <w:rFonts w:ascii="Arial" w:hAnsi="Arial" w:cs="Arial"/>
        </w:rPr>
      </w:pPr>
      <w:r w:rsidRPr="000156BC">
        <w:rPr>
          <w:rFonts w:ascii="Arial" w:hAnsi="Arial" w:cs="Arial"/>
        </w:rPr>
        <w:t xml:space="preserve">Elaboration de termes de référence par le </w:t>
      </w:r>
      <w:r w:rsidRPr="000156BC">
        <w:rPr>
          <w:rFonts w:ascii="Arial" w:hAnsi="Arial" w:cs="Arial"/>
          <w:b/>
        </w:rPr>
        <w:t>Responsable Technique en charge</w:t>
      </w:r>
      <w:r w:rsidRPr="000156BC">
        <w:rPr>
          <w:rFonts w:ascii="Arial" w:hAnsi="Arial" w:cs="Arial"/>
        </w:rPr>
        <w:t xml:space="preserve"> </w:t>
      </w:r>
      <w:r w:rsidRPr="000156BC">
        <w:rPr>
          <w:rFonts w:ascii="Arial" w:hAnsi="Arial" w:cs="Arial"/>
          <w:b/>
        </w:rPr>
        <w:t>de l’activité</w:t>
      </w:r>
      <w:r w:rsidRPr="000156BC">
        <w:rPr>
          <w:rFonts w:ascii="Arial" w:hAnsi="Arial" w:cs="Arial"/>
        </w:rPr>
        <w:t xml:space="preserve"> accompagné du budget et de la liste des participants approuvés par le </w:t>
      </w:r>
      <w:r w:rsidRPr="000156BC">
        <w:rPr>
          <w:rFonts w:ascii="Arial" w:hAnsi="Arial" w:cs="Arial"/>
          <w:b/>
        </w:rPr>
        <w:t>Chef de Projet</w:t>
      </w:r>
      <w:r w:rsidRPr="000156BC">
        <w:rPr>
          <w:rFonts w:ascii="Arial" w:hAnsi="Arial" w:cs="Arial"/>
        </w:rPr>
        <w:t xml:space="preserve">,  le </w:t>
      </w:r>
      <w:r w:rsidRPr="000156BC">
        <w:rPr>
          <w:rFonts w:ascii="Arial" w:hAnsi="Arial" w:cs="Arial"/>
          <w:b/>
        </w:rPr>
        <w:t xml:space="preserve">Coordonnateur </w:t>
      </w:r>
      <w:r w:rsidRPr="000156BC">
        <w:rPr>
          <w:rFonts w:ascii="Arial" w:hAnsi="Arial" w:cs="Arial"/>
        </w:rPr>
        <w:t>puis</w:t>
      </w:r>
      <w:r w:rsidRPr="000156BC">
        <w:rPr>
          <w:rFonts w:ascii="Arial" w:hAnsi="Arial" w:cs="Arial"/>
          <w:b/>
        </w:rPr>
        <w:t xml:space="preserve"> le RAF </w:t>
      </w:r>
      <w:r w:rsidRPr="000156BC">
        <w:rPr>
          <w:rFonts w:ascii="Arial" w:hAnsi="Arial" w:cs="Arial"/>
        </w:rPr>
        <w:t xml:space="preserve"> Au niveau de l’URA Bohicon, les budgets sont préparés par les cadres chargés de l’activité sont  soumis à la Coordination pour être approuvé et  validé par le Chef Projet puis  approuvés par le </w:t>
      </w:r>
      <w:r w:rsidRPr="000156BC">
        <w:rPr>
          <w:rFonts w:ascii="Arial" w:hAnsi="Arial" w:cs="Arial"/>
          <w:b/>
        </w:rPr>
        <w:t>Coordonnateur qui prend l’avis du RAF sur les coûts et la budgétisation de l’activité</w:t>
      </w:r>
      <w:r w:rsidRPr="000156BC">
        <w:rPr>
          <w:rFonts w:ascii="Arial" w:hAnsi="Arial" w:cs="Arial"/>
        </w:rPr>
        <w:t> ;</w:t>
      </w:r>
    </w:p>
    <w:p w14:paraId="39C64B73" w14:textId="77777777" w:rsidR="000156BC" w:rsidRPr="000156BC" w:rsidRDefault="000156BC" w:rsidP="007813A3">
      <w:pPr>
        <w:numPr>
          <w:ilvl w:val="0"/>
          <w:numId w:val="56"/>
        </w:numPr>
        <w:spacing w:after="0" w:line="240" w:lineRule="auto"/>
        <w:jc w:val="both"/>
        <w:rPr>
          <w:rFonts w:ascii="Arial" w:hAnsi="Arial" w:cs="Arial"/>
        </w:rPr>
      </w:pPr>
      <w:r w:rsidRPr="000156BC">
        <w:rPr>
          <w:rFonts w:ascii="Arial" w:hAnsi="Arial" w:cs="Arial"/>
        </w:rPr>
        <w:t xml:space="preserve">Adressage des lettres d’invitation par l’AD sur la base de la liste des participants approuvée  </w:t>
      </w:r>
    </w:p>
    <w:p w14:paraId="07495FA2" w14:textId="77777777" w:rsidR="000156BC" w:rsidRPr="000156BC" w:rsidRDefault="000156BC" w:rsidP="000156BC">
      <w:pPr>
        <w:spacing w:after="0" w:line="240" w:lineRule="auto"/>
        <w:jc w:val="both"/>
        <w:rPr>
          <w:rFonts w:ascii="Arial" w:hAnsi="Arial" w:cs="Arial"/>
        </w:rPr>
      </w:pPr>
    </w:p>
    <w:p w14:paraId="24E69010" w14:textId="77777777" w:rsidR="000156BC" w:rsidRPr="000156BC" w:rsidRDefault="000156BC" w:rsidP="007813A3">
      <w:pPr>
        <w:numPr>
          <w:ilvl w:val="0"/>
          <w:numId w:val="58"/>
        </w:numPr>
        <w:spacing w:after="0" w:line="240" w:lineRule="auto"/>
        <w:jc w:val="both"/>
        <w:rPr>
          <w:rFonts w:ascii="Arial" w:hAnsi="Arial" w:cs="Arial"/>
        </w:rPr>
      </w:pPr>
      <w:r w:rsidRPr="000156BC">
        <w:rPr>
          <w:rFonts w:ascii="Arial" w:hAnsi="Arial" w:cs="Arial"/>
        </w:rPr>
        <w:t>Tout atelier ou séminaire doit faire l’objet :</w:t>
      </w:r>
    </w:p>
    <w:p w14:paraId="3C3170DB" w14:textId="77777777" w:rsidR="000156BC" w:rsidRPr="000156BC" w:rsidRDefault="000156BC" w:rsidP="007813A3">
      <w:pPr>
        <w:numPr>
          <w:ilvl w:val="0"/>
          <w:numId w:val="57"/>
        </w:numPr>
        <w:spacing w:after="0" w:line="240" w:lineRule="auto"/>
        <w:jc w:val="both"/>
        <w:rPr>
          <w:rFonts w:ascii="Arial" w:hAnsi="Arial" w:cs="Arial"/>
        </w:rPr>
      </w:pPr>
      <w:r w:rsidRPr="000156BC">
        <w:rPr>
          <w:rFonts w:ascii="Arial" w:hAnsi="Arial" w:cs="Arial"/>
        </w:rPr>
        <w:t xml:space="preserve">D’un rapport par le </w:t>
      </w:r>
      <w:r w:rsidRPr="000156BC">
        <w:rPr>
          <w:rFonts w:ascii="Arial" w:hAnsi="Arial" w:cs="Arial"/>
          <w:b/>
        </w:rPr>
        <w:t>Responsable Technique en charge</w:t>
      </w:r>
      <w:r w:rsidRPr="000156BC">
        <w:rPr>
          <w:rFonts w:ascii="Arial" w:hAnsi="Arial" w:cs="Arial"/>
        </w:rPr>
        <w:t xml:space="preserve"> </w:t>
      </w:r>
      <w:r w:rsidRPr="000156BC">
        <w:rPr>
          <w:rFonts w:ascii="Arial" w:hAnsi="Arial" w:cs="Arial"/>
          <w:b/>
        </w:rPr>
        <w:t>de l’activité</w:t>
      </w:r>
      <w:r w:rsidRPr="000156BC">
        <w:rPr>
          <w:rFonts w:ascii="Arial" w:hAnsi="Arial" w:cs="Arial"/>
        </w:rPr>
        <w:t>,</w:t>
      </w:r>
    </w:p>
    <w:p w14:paraId="4FC3607E" w14:textId="77777777" w:rsidR="000156BC" w:rsidRDefault="000156BC" w:rsidP="007813A3">
      <w:pPr>
        <w:numPr>
          <w:ilvl w:val="0"/>
          <w:numId w:val="57"/>
        </w:numPr>
        <w:spacing w:after="0" w:line="240" w:lineRule="auto"/>
        <w:jc w:val="both"/>
        <w:rPr>
          <w:rFonts w:ascii="Arial" w:hAnsi="Arial" w:cs="Arial"/>
        </w:rPr>
      </w:pPr>
      <w:r w:rsidRPr="000156BC">
        <w:rPr>
          <w:rFonts w:ascii="Arial" w:hAnsi="Arial" w:cs="Arial"/>
        </w:rPr>
        <w:t xml:space="preserve">La justification des dépenses est effectuée (liste d’émargements/feuille de présence, factures, autres supports de prise en charge et de dépenses, etc.), dans les 72 heures ouvrables suivant la fin du séminaire par </w:t>
      </w:r>
      <w:r w:rsidRPr="000156BC">
        <w:rPr>
          <w:rFonts w:ascii="Arial" w:hAnsi="Arial" w:cs="Arial"/>
          <w:b/>
        </w:rPr>
        <w:t>le comptable chargé de suivre l’activité</w:t>
      </w:r>
      <w:r w:rsidRPr="000156BC">
        <w:rPr>
          <w:rFonts w:ascii="Arial" w:hAnsi="Arial" w:cs="Arial"/>
        </w:rPr>
        <w:t xml:space="preserve"> en liaison avec le </w:t>
      </w:r>
      <w:r w:rsidRPr="000156BC">
        <w:rPr>
          <w:rFonts w:ascii="Arial" w:hAnsi="Arial" w:cs="Arial"/>
          <w:b/>
        </w:rPr>
        <w:t>Responsable Technique en charge</w:t>
      </w:r>
      <w:r w:rsidRPr="000156BC">
        <w:rPr>
          <w:rFonts w:ascii="Arial" w:hAnsi="Arial" w:cs="Arial"/>
        </w:rPr>
        <w:t xml:space="preserve"> </w:t>
      </w:r>
      <w:r w:rsidRPr="000156BC">
        <w:rPr>
          <w:rFonts w:ascii="Arial" w:hAnsi="Arial" w:cs="Arial"/>
          <w:b/>
        </w:rPr>
        <w:t>de l’activité</w:t>
      </w:r>
      <w:r w:rsidRPr="000156BC">
        <w:rPr>
          <w:rFonts w:ascii="Arial" w:hAnsi="Arial" w:cs="Arial"/>
        </w:rPr>
        <w:t xml:space="preserve">. Pour ce faire : </w:t>
      </w:r>
    </w:p>
    <w:p w14:paraId="1559A0EF" w14:textId="77777777" w:rsidR="00DB2934" w:rsidRPr="000156BC" w:rsidRDefault="00DB2934" w:rsidP="00DB2934">
      <w:pPr>
        <w:spacing w:after="0" w:line="240" w:lineRule="auto"/>
        <w:jc w:val="both"/>
        <w:rPr>
          <w:rFonts w:ascii="Arial" w:hAnsi="Arial" w:cs="Arial"/>
        </w:rPr>
      </w:pPr>
    </w:p>
    <w:p w14:paraId="2A7FBE87" w14:textId="77777777" w:rsidR="000156BC" w:rsidRPr="000156BC" w:rsidRDefault="000156BC" w:rsidP="007813A3">
      <w:pPr>
        <w:numPr>
          <w:ilvl w:val="0"/>
          <w:numId w:val="59"/>
        </w:numPr>
        <w:spacing w:after="0" w:line="240" w:lineRule="auto"/>
        <w:jc w:val="both"/>
        <w:rPr>
          <w:rFonts w:ascii="Arial" w:hAnsi="Arial" w:cs="Arial"/>
        </w:rPr>
      </w:pPr>
      <w:r w:rsidRPr="000156BC">
        <w:rPr>
          <w:rFonts w:ascii="Arial" w:hAnsi="Arial" w:cs="Arial"/>
        </w:rPr>
        <w:t>les dépenses qui sont directement liées au séminaire (Fourniture, Transports « perdiems ») peuvent être soldées à la fin du séminaire et déposées à la comptabilité,</w:t>
      </w:r>
    </w:p>
    <w:p w14:paraId="01BD0262" w14:textId="77777777" w:rsidR="000156BC" w:rsidRPr="000156BC" w:rsidRDefault="000156BC" w:rsidP="007813A3">
      <w:pPr>
        <w:numPr>
          <w:ilvl w:val="0"/>
          <w:numId w:val="59"/>
        </w:numPr>
        <w:spacing w:after="0" w:line="240" w:lineRule="auto"/>
        <w:jc w:val="both"/>
        <w:rPr>
          <w:rFonts w:ascii="Arial" w:hAnsi="Arial" w:cs="Arial"/>
        </w:rPr>
      </w:pPr>
      <w:r w:rsidRPr="000156BC">
        <w:rPr>
          <w:rFonts w:ascii="Arial" w:hAnsi="Arial" w:cs="Arial"/>
        </w:rPr>
        <w:t>Les autres dépenses notamment les hébergements, restaurations et les services de consultants peuvent être inscrits dans le budget  « Pour Mémoire » et payés par chèque conformément à l’activité du dépôt des justificatifs des hôtels, restaurants et consultants.</w:t>
      </w:r>
    </w:p>
    <w:p w14:paraId="4B112C10" w14:textId="77777777" w:rsidR="000156BC" w:rsidRPr="000156BC" w:rsidRDefault="000156BC" w:rsidP="007813A3">
      <w:pPr>
        <w:numPr>
          <w:ilvl w:val="0"/>
          <w:numId w:val="59"/>
        </w:numPr>
        <w:spacing w:after="0" w:line="240" w:lineRule="auto"/>
        <w:jc w:val="both"/>
        <w:rPr>
          <w:rFonts w:ascii="Arial" w:hAnsi="Arial" w:cs="Arial"/>
        </w:rPr>
      </w:pPr>
      <w:r w:rsidRPr="000156BC">
        <w:rPr>
          <w:rFonts w:ascii="Arial" w:hAnsi="Arial" w:cs="Arial"/>
        </w:rPr>
        <w:t>Les perdiems et frais de missions sont payés directement en espèce sur la base d’un chèque émis du Responsable de l’activité ou d’un comptable regroupant le montant total des perdiems et frais de missions à payer dans le cadre de l’atelier ou du séminaire</w:t>
      </w:r>
    </w:p>
    <w:p w14:paraId="6CD44012" w14:textId="77777777" w:rsidR="000156BC" w:rsidRPr="000156BC" w:rsidRDefault="000156BC" w:rsidP="007813A3">
      <w:pPr>
        <w:numPr>
          <w:ilvl w:val="0"/>
          <w:numId w:val="59"/>
        </w:numPr>
        <w:spacing w:after="0" w:line="240" w:lineRule="auto"/>
        <w:jc w:val="both"/>
        <w:rPr>
          <w:rFonts w:ascii="Arial" w:hAnsi="Arial" w:cs="Arial"/>
        </w:rPr>
      </w:pPr>
    </w:p>
    <w:p w14:paraId="25AAF6B7" w14:textId="77777777" w:rsidR="000156BC" w:rsidRPr="000156BC" w:rsidRDefault="000156BC" w:rsidP="000156BC">
      <w:pPr>
        <w:spacing w:after="0" w:line="240" w:lineRule="auto"/>
        <w:jc w:val="both"/>
        <w:rPr>
          <w:rFonts w:ascii="Arial" w:hAnsi="Arial" w:cs="Arial"/>
        </w:rPr>
      </w:pPr>
    </w:p>
    <w:p w14:paraId="2AC78DD8" w14:textId="77777777" w:rsidR="000156BC" w:rsidRPr="000156BC" w:rsidRDefault="000156BC" w:rsidP="000156BC">
      <w:pPr>
        <w:spacing w:after="0" w:line="240" w:lineRule="auto"/>
        <w:jc w:val="both"/>
        <w:rPr>
          <w:rFonts w:ascii="Arial" w:hAnsi="Arial" w:cs="Arial"/>
          <w:b/>
          <w:i/>
        </w:rPr>
      </w:pPr>
      <w:r w:rsidRPr="000156BC">
        <w:rPr>
          <w:rFonts w:ascii="Arial" w:hAnsi="Arial" w:cs="Arial"/>
          <w:b/>
          <w:i/>
        </w:rPr>
        <w:t>Traitement des requêtes de demandes de fonds  des Partenaires</w:t>
      </w:r>
    </w:p>
    <w:p w14:paraId="44995642" w14:textId="77777777" w:rsidR="000156BC" w:rsidRPr="000156BC" w:rsidRDefault="000156BC" w:rsidP="000156BC">
      <w:pPr>
        <w:spacing w:after="0" w:line="240" w:lineRule="auto"/>
        <w:jc w:val="both"/>
        <w:rPr>
          <w:rFonts w:ascii="Arial" w:hAnsi="Arial" w:cs="Arial"/>
        </w:rPr>
      </w:pPr>
      <w:r w:rsidRPr="000156BC">
        <w:rPr>
          <w:rFonts w:ascii="Arial" w:hAnsi="Arial" w:cs="Arial"/>
        </w:rPr>
        <w:t xml:space="preserve"> </w:t>
      </w:r>
    </w:p>
    <w:p w14:paraId="498F040F" w14:textId="77777777" w:rsidR="000156BC" w:rsidRPr="000156BC" w:rsidRDefault="000156BC" w:rsidP="007813A3">
      <w:pPr>
        <w:numPr>
          <w:ilvl w:val="0"/>
          <w:numId w:val="60"/>
        </w:numPr>
        <w:spacing w:after="0" w:line="240" w:lineRule="auto"/>
        <w:jc w:val="both"/>
        <w:rPr>
          <w:rFonts w:ascii="Arial" w:hAnsi="Arial" w:cs="Arial"/>
          <w:bCs/>
        </w:rPr>
      </w:pPr>
      <w:r w:rsidRPr="000156BC">
        <w:rPr>
          <w:rFonts w:ascii="Arial" w:hAnsi="Arial" w:cs="Arial"/>
          <w:bCs/>
        </w:rPr>
        <w:t>Les requêtes devront parvenir à l’UCP au moins 10 jours avant le démarrage de l’activité. Elles sont basées sur les chronogrammes et planning des activités prévues dans les conventions de partenariat;</w:t>
      </w:r>
    </w:p>
    <w:p w14:paraId="0E9B8460" w14:textId="77777777" w:rsidR="000156BC" w:rsidRPr="000156BC" w:rsidRDefault="000156BC" w:rsidP="007813A3">
      <w:pPr>
        <w:numPr>
          <w:ilvl w:val="0"/>
          <w:numId w:val="60"/>
        </w:numPr>
        <w:spacing w:after="0" w:line="240" w:lineRule="auto"/>
        <w:jc w:val="both"/>
        <w:rPr>
          <w:rFonts w:ascii="Arial" w:hAnsi="Arial" w:cs="Arial"/>
          <w:bCs/>
        </w:rPr>
      </w:pPr>
      <w:r w:rsidRPr="000156BC">
        <w:rPr>
          <w:rFonts w:ascii="Arial" w:hAnsi="Arial" w:cs="Arial"/>
          <w:bCs/>
        </w:rPr>
        <w:t>Les requêtes doivent être accompagnées des TDR et  des pièces justificatives fonds reçus antérieurement (cas de justification de fonds). Les photocopies visées des pièces de dépenses complètes (DA, BC, BL, facture) et des moyens de paiement doivent faire partie intégrante du dossier de justification ;</w:t>
      </w:r>
    </w:p>
    <w:p w14:paraId="7F3210F1" w14:textId="77777777" w:rsidR="000156BC" w:rsidRPr="000156BC" w:rsidRDefault="000156BC" w:rsidP="007813A3">
      <w:pPr>
        <w:numPr>
          <w:ilvl w:val="0"/>
          <w:numId w:val="60"/>
        </w:numPr>
        <w:spacing w:after="0" w:line="240" w:lineRule="auto"/>
        <w:jc w:val="both"/>
        <w:rPr>
          <w:rFonts w:ascii="Arial" w:hAnsi="Arial" w:cs="Arial"/>
          <w:bCs/>
        </w:rPr>
      </w:pPr>
      <w:r w:rsidRPr="000156BC">
        <w:rPr>
          <w:rFonts w:ascii="Arial" w:hAnsi="Arial" w:cs="Arial"/>
          <w:bCs/>
        </w:rPr>
        <w:t>Après contrôle du dossier de justification, il est fait notification du résultat du contrôle au partenaire concerné : montants à récuser ou insuffisamment justifiés et motifs ; montants retenus comme justifiés ; montant à mettre à disposition ;</w:t>
      </w:r>
    </w:p>
    <w:p w14:paraId="3EC0E4FD" w14:textId="77777777" w:rsidR="000156BC" w:rsidRPr="000156BC" w:rsidRDefault="000156BC" w:rsidP="007813A3">
      <w:pPr>
        <w:numPr>
          <w:ilvl w:val="0"/>
          <w:numId w:val="60"/>
        </w:numPr>
        <w:spacing w:after="0" w:line="240" w:lineRule="auto"/>
        <w:jc w:val="both"/>
        <w:rPr>
          <w:rFonts w:ascii="Arial" w:hAnsi="Arial" w:cs="Arial"/>
          <w:bCs/>
        </w:rPr>
      </w:pPr>
      <w:r w:rsidRPr="000156BC">
        <w:rPr>
          <w:rFonts w:ascii="Arial" w:hAnsi="Arial" w:cs="Arial"/>
          <w:bCs/>
        </w:rPr>
        <w:t>Les requêtes doivent être traitées dans les meilleurs délais afin que les fonds soient disponibles au niveau du partenaire dans les plus brefs délais</w:t>
      </w:r>
    </w:p>
    <w:p w14:paraId="091D8612" w14:textId="77777777" w:rsidR="000156BC" w:rsidRPr="000156BC" w:rsidRDefault="000156BC" w:rsidP="007813A3">
      <w:pPr>
        <w:numPr>
          <w:ilvl w:val="0"/>
          <w:numId w:val="60"/>
        </w:numPr>
        <w:spacing w:after="0" w:line="240" w:lineRule="auto"/>
        <w:jc w:val="both"/>
        <w:rPr>
          <w:rFonts w:ascii="Arial" w:hAnsi="Arial" w:cs="Arial"/>
          <w:bCs/>
        </w:rPr>
      </w:pPr>
      <w:r w:rsidRPr="000156BC">
        <w:rPr>
          <w:rFonts w:ascii="Arial" w:hAnsi="Arial" w:cs="Arial"/>
          <w:bCs/>
        </w:rPr>
        <w:t xml:space="preserve">Le contrôle des requêtes de demande de fonds est de la responsabilité du </w:t>
      </w:r>
      <w:r w:rsidRPr="000156BC">
        <w:rPr>
          <w:rFonts w:ascii="Arial" w:hAnsi="Arial" w:cs="Arial"/>
          <w:b/>
          <w:bCs/>
        </w:rPr>
        <w:t>RAF</w:t>
      </w:r>
      <w:r w:rsidRPr="000156BC">
        <w:rPr>
          <w:rFonts w:ascii="Arial" w:hAnsi="Arial" w:cs="Arial"/>
          <w:bCs/>
        </w:rPr>
        <w:t xml:space="preserve"> avec la validation des aspects : i) techniques, par les </w:t>
      </w:r>
      <w:r w:rsidRPr="000156BC">
        <w:rPr>
          <w:rFonts w:ascii="Arial" w:hAnsi="Arial" w:cs="Arial"/>
          <w:b/>
          <w:bCs/>
        </w:rPr>
        <w:t>Chefs de Projets</w:t>
      </w:r>
      <w:r w:rsidRPr="000156BC">
        <w:rPr>
          <w:rFonts w:ascii="Arial" w:hAnsi="Arial" w:cs="Arial"/>
          <w:bCs/>
        </w:rPr>
        <w:t xml:space="preserve"> </w:t>
      </w:r>
      <w:r w:rsidRPr="000156BC">
        <w:rPr>
          <w:rFonts w:ascii="Arial" w:hAnsi="Arial" w:cs="Arial"/>
          <w:b/>
        </w:rPr>
        <w:t xml:space="preserve">et le Responsable Suivi/Evaluation ; </w:t>
      </w:r>
      <w:r w:rsidRPr="000156BC">
        <w:rPr>
          <w:rFonts w:ascii="Arial" w:hAnsi="Arial" w:cs="Arial"/>
        </w:rPr>
        <w:t>ii) de passation des marchés,</w:t>
      </w:r>
      <w:r w:rsidRPr="000156BC">
        <w:rPr>
          <w:rFonts w:ascii="Arial" w:hAnsi="Arial" w:cs="Arial"/>
          <w:b/>
        </w:rPr>
        <w:t>.</w:t>
      </w:r>
    </w:p>
    <w:p w14:paraId="4CAD10F1" w14:textId="77777777" w:rsidR="000156BC" w:rsidRPr="000156BC" w:rsidRDefault="000156BC" w:rsidP="007813A3">
      <w:pPr>
        <w:numPr>
          <w:ilvl w:val="0"/>
          <w:numId w:val="61"/>
        </w:numPr>
        <w:spacing w:after="0" w:line="240" w:lineRule="auto"/>
        <w:jc w:val="both"/>
        <w:rPr>
          <w:rFonts w:ascii="Arial" w:hAnsi="Arial" w:cs="Arial"/>
          <w:bCs/>
        </w:rPr>
      </w:pPr>
      <w:r w:rsidRPr="000156BC">
        <w:rPr>
          <w:rFonts w:ascii="Arial" w:hAnsi="Arial" w:cs="Arial"/>
          <w:b/>
        </w:rPr>
        <w:lastRenderedPageBreak/>
        <w:t>Cette procédure d’avance de fonds et de justification permet de s’assurer in fine que seules les activités régulièrement programmées et exécutées sont payées.</w:t>
      </w:r>
    </w:p>
    <w:p w14:paraId="257D622A" w14:textId="77777777" w:rsidR="000B5913" w:rsidRDefault="000B5913" w:rsidP="00EE6447">
      <w:pPr>
        <w:spacing w:after="0" w:line="240" w:lineRule="auto"/>
        <w:jc w:val="both"/>
        <w:rPr>
          <w:rFonts w:ascii="Arial" w:hAnsi="Arial" w:cs="Arial"/>
        </w:rPr>
      </w:pPr>
    </w:p>
    <w:p w14:paraId="2B354280" w14:textId="77777777" w:rsidR="000156BC" w:rsidRPr="000156BC" w:rsidRDefault="000156BC" w:rsidP="000156BC">
      <w:pPr>
        <w:pStyle w:val="Titre3"/>
        <w:numPr>
          <w:ilvl w:val="2"/>
          <w:numId w:val="1"/>
        </w:numPr>
        <w:rPr>
          <w:rFonts w:ascii="Arial" w:hAnsi="Arial" w:cs="Arial"/>
          <w:color w:val="auto"/>
          <w:sz w:val="24"/>
          <w:szCs w:val="24"/>
        </w:rPr>
      </w:pPr>
      <w:bookmarkStart w:id="97" w:name="_Toc16854500"/>
      <w:r w:rsidRPr="000156BC">
        <w:rPr>
          <w:rFonts w:ascii="Arial" w:hAnsi="Arial" w:cs="Arial"/>
          <w:color w:val="auto"/>
          <w:sz w:val="24"/>
          <w:szCs w:val="24"/>
        </w:rPr>
        <w:t>A</w:t>
      </w:r>
      <w:r>
        <w:rPr>
          <w:rFonts w:ascii="Arial" w:hAnsi="Arial" w:cs="Arial"/>
          <w:color w:val="auto"/>
          <w:sz w:val="24"/>
          <w:szCs w:val="24"/>
        </w:rPr>
        <w:t xml:space="preserve">pprovisionnement </w:t>
      </w:r>
      <w:r w:rsidR="00C12821">
        <w:rPr>
          <w:rFonts w:ascii="Arial" w:hAnsi="Arial" w:cs="Arial"/>
          <w:color w:val="auto"/>
          <w:sz w:val="24"/>
          <w:szCs w:val="24"/>
        </w:rPr>
        <w:t xml:space="preserve">et gestion </w:t>
      </w:r>
      <w:r>
        <w:rPr>
          <w:rFonts w:ascii="Arial" w:hAnsi="Arial" w:cs="Arial"/>
          <w:color w:val="auto"/>
          <w:sz w:val="24"/>
          <w:szCs w:val="24"/>
        </w:rPr>
        <w:t xml:space="preserve">du compte de </w:t>
      </w:r>
      <w:r w:rsidRPr="000156BC">
        <w:rPr>
          <w:rFonts w:ascii="Arial" w:hAnsi="Arial" w:cs="Arial"/>
          <w:color w:val="auto"/>
          <w:sz w:val="24"/>
          <w:szCs w:val="24"/>
        </w:rPr>
        <w:t>L’U</w:t>
      </w:r>
      <w:r w:rsidR="00C12821">
        <w:rPr>
          <w:rFonts w:ascii="Arial" w:hAnsi="Arial" w:cs="Arial"/>
          <w:color w:val="auto"/>
          <w:sz w:val="24"/>
          <w:szCs w:val="24"/>
        </w:rPr>
        <w:t xml:space="preserve">nité </w:t>
      </w:r>
      <w:r w:rsidRPr="000156BC">
        <w:rPr>
          <w:rFonts w:ascii="Arial" w:hAnsi="Arial" w:cs="Arial"/>
          <w:color w:val="auto"/>
          <w:sz w:val="24"/>
          <w:szCs w:val="24"/>
        </w:rPr>
        <w:t>R</w:t>
      </w:r>
      <w:r w:rsidR="00C12821">
        <w:rPr>
          <w:rFonts w:ascii="Arial" w:hAnsi="Arial" w:cs="Arial"/>
          <w:color w:val="auto"/>
          <w:sz w:val="24"/>
          <w:szCs w:val="24"/>
        </w:rPr>
        <w:t>égionale d’</w:t>
      </w:r>
      <w:r w:rsidRPr="000156BC">
        <w:rPr>
          <w:rFonts w:ascii="Arial" w:hAnsi="Arial" w:cs="Arial"/>
          <w:color w:val="auto"/>
          <w:sz w:val="24"/>
          <w:szCs w:val="24"/>
        </w:rPr>
        <w:t>A</w:t>
      </w:r>
      <w:r w:rsidR="00C12821">
        <w:rPr>
          <w:rFonts w:ascii="Arial" w:hAnsi="Arial" w:cs="Arial"/>
          <w:color w:val="auto"/>
          <w:sz w:val="24"/>
          <w:szCs w:val="24"/>
        </w:rPr>
        <w:t>ppui (URA)</w:t>
      </w:r>
      <w:bookmarkEnd w:id="97"/>
    </w:p>
    <w:p w14:paraId="3544E75E" w14:textId="77777777" w:rsidR="000156BC" w:rsidRPr="000156BC" w:rsidRDefault="000156BC" w:rsidP="000156BC">
      <w:pPr>
        <w:spacing w:after="0" w:line="240" w:lineRule="auto"/>
        <w:jc w:val="both"/>
        <w:rPr>
          <w:rFonts w:ascii="Arial" w:hAnsi="Arial" w:cs="Arial"/>
        </w:rPr>
      </w:pPr>
    </w:p>
    <w:p w14:paraId="2F6CC3D6" w14:textId="464A58FD" w:rsidR="000156BC" w:rsidRPr="000156BC" w:rsidRDefault="00322FDF" w:rsidP="007813A3">
      <w:pPr>
        <w:numPr>
          <w:ilvl w:val="0"/>
          <w:numId w:val="62"/>
        </w:numPr>
        <w:spacing w:after="0" w:line="240" w:lineRule="auto"/>
        <w:jc w:val="both"/>
        <w:rPr>
          <w:rFonts w:ascii="Arial" w:hAnsi="Arial" w:cs="Arial"/>
          <w:bCs/>
        </w:rPr>
      </w:pPr>
      <w:r w:rsidRPr="000156BC">
        <w:rPr>
          <w:rFonts w:ascii="Arial" w:hAnsi="Arial" w:cs="Arial"/>
          <w:bCs/>
        </w:rPr>
        <w:t>L’URA</w:t>
      </w:r>
      <w:r w:rsidR="000156BC" w:rsidRPr="000156BC">
        <w:rPr>
          <w:rFonts w:ascii="Arial" w:hAnsi="Arial" w:cs="Arial"/>
          <w:bCs/>
        </w:rPr>
        <w:t xml:space="preserve"> Bohicon reçoit des dotations mensuelles de fonds sur la base des PTBA et des appels de fonds ;</w:t>
      </w:r>
    </w:p>
    <w:p w14:paraId="7AA1B58A" w14:textId="77777777" w:rsidR="000156BC" w:rsidRPr="000156BC" w:rsidRDefault="000156BC" w:rsidP="007813A3">
      <w:pPr>
        <w:numPr>
          <w:ilvl w:val="0"/>
          <w:numId w:val="62"/>
        </w:numPr>
        <w:spacing w:after="0" w:line="240" w:lineRule="auto"/>
        <w:jc w:val="both"/>
        <w:rPr>
          <w:rFonts w:ascii="Arial" w:hAnsi="Arial" w:cs="Arial"/>
          <w:bCs/>
        </w:rPr>
      </w:pPr>
      <w:r w:rsidRPr="000156BC">
        <w:rPr>
          <w:rFonts w:ascii="Arial" w:hAnsi="Arial" w:cs="Arial"/>
          <w:bCs/>
        </w:rPr>
        <w:t>Les fonds sont virés dans le Compte de Régie de URA ouvert à cet effet :</w:t>
      </w:r>
    </w:p>
    <w:p w14:paraId="28BE764E" w14:textId="77777777" w:rsidR="000156BC" w:rsidRPr="000156BC" w:rsidRDefault="000156BC" w:rsidP="007813A3">
      <w:pPr>
        <w:numPr>
          <w:ilvl w:val="0"/>
          <w:numId w:val="63"/>
        </w:numPr>
        <w:spacing w:after="0" w:line="240" w:lineRule="auto"/>
        <w:jc w:val="both"/>
        <w:rPr>
          <w:rFonts w:ascii="Arial" w:hAnsi="Arial" w:cs="Arial"/>
          <w:bCs/>
        </w:rPr>
      </w:pPr>
      <w:r w:rsidRPr="000156BC">
        <w:rPr>
          <w:rFonts w:ascii="Arial" w:hAnsi="Arial" w:cs="Arial"/>
          <w:bCs/>
        </w:rPr>
        <w:t>Une caisse de menues dépenses est également en place et alimentés à partir du Compte de Régie ;</w:t>
      </w:r>
    </w:p>
    <w:p w14:paraId="2DCD5BE3" w14:textId="77777777" w:rsidR="000156BC" w:rsidRPr="000156BC" w:rsidRDefault="000156BC" w:rsidP="007813A3">
      <w:pPr>
        <w:numPr>
          <w:ilvl w:val="0"/>
          <w:numId w:val="63"/>
        </w:numPr>
        <w:spacing w:after="0" w:line="240" w:lineRule="auto"/>
        <w:jc w:val="both"/>
        <w:rPr>
          <w:rFonts w:ascii="Arial" w:hAnsi="Arial" w:cs="Arial"/>
          <w:bCs/>
        </w:rPr>
      </w:pPr>
      <w:r w:rsidRPr="000156BC">
        <w:rPr>
          <w:rFonts w:ascii="Arial" w:hAnsi="Arial" w:cs="Arial"/>
          <w:bCs/>
        </w:rPr>
        <w:t xml:space="preserve">Les fondés de pouvoirs signataires sont le </w:t>
      </w:r>
      <w:r w:rsidRPr="000156BC">
        <w:rPr>
          <w:rFonts w:ascii="Arial" w:hAnsi="Arial" w:cs="Arial"/>
          <w:b/>
          <w:bCs/>
        </w:rPr>
        <w:t>Responsable d’URA (RURA)</w:t>
      </w:r>
      <w:r w:rsidRPr="000156BC">
        <w:rPr>
          <w:rFonts w:ascii="Arial" w:hAnsi="Arial" w:cs="Arial"/>
          <w:bCs/>
        </w:rPr>
        <w:t xml:space="preserve"> et les Secrétaire Comptable (</w:t>
      </w:r>
      <w:r w:rsidRPr="000156BC">
        <w:rPr>
          <w:rFonts w:ascii="Arial" w:hAnsi="Arial" w:cs="Arial"/>
          <w:b/>
          <w:bCs/>
        </w:rPr>
        <w:t>SeCo) </w:t>
      </w:r>
      <w:r w:rsidRPr="000156BC">
        <w:rPr>
          <w:rFonts w:ascii="Arial" w:hAnsi="Arial" w:cs="Arial"/>
          <w:bCs/>
        </w:rPr>
        <w:t>;</w:t>
      </w:r>
    </w:p>
    <w:p w14:paraId="3A4AED3B" w14:textId="77777777" w:rsidR="000156BC" w:rsidRPr="000156BC" w:rsidRDefault="000156BC" w:rsidP="007813A3">
      <w:pPr>
        <w:numPr>
          <w:ilvl w:val="0"/>
          <w:numId w:val="63"/>
        </w:numPr>
        <w:spacing w:after="0" w:line="240" w:lineRule="auto"/>
        <w:jc w:val="both"/>
        <w:rPr>
          <w:rFonts w:ascii="Arial" w:hAnsi="Arial" w:cs="Arial"/>
          <w:bCs/>
        </w:rPr>
      </w:pPr>
      <w:r w:rsidRPr="000156BC">
        <w:rPr>
          <w:rFonts w:ascii="Arial" w:hAnsi="Arial" w:cs="Arial"/>
          <w:bCs/>
        </w:rPr>
        <w:t>La gestion administrative, financière et comptable de l’URA obéit aux mêmes règles opérationnelles que celles pratiquées à l’UCP et fondées sur les différentes procédures édictées ;</w:t>
      </w:r>
    </w:p>
    <w:p w14:paraId="677BBB23" w14:textId="77777777" w:rsidR="000156BC" w:rsidRPr="000156BC" w:rsidRDefault="000156BC" w:rsidP="007813A3">
      <w:pPr>
        <w:numPr>
          <w:ilvl w:val="0"/>
          <w:numId w:val="63"/>
        </w:numPr>
        <w:spacing w:after="0" w:line="240" w:lineRule="auto"/>
        <w:jc w:val="both"/>
        <w:rPr>
          <w:rFonts w:ascii="Arial" w:hAnsi="Arial" w:cs="Arial"/>
          <w:bCs/>
        </w:rPr>
      </w:pPr>
      <w:r w:rsidRPr="000156BC">
        <w:rPr>
          <w:rFonts w:ascii="Arial" w:hAnsi="Arial" w:cs="Arial"/>
          <w:bCs/>
        </w:rPr>
        <w:t>Pour chaque axe fondamental de gestion, l’</w:t>
      </w:r>
      <w:r w:rsidRPr="000156BC">
        <w:rPr>
          <w:rFonts w:ascii="Arial" w:hAnsi="Arial" w:cs="Arial"/>
          <w:b/>
          <w:bCs/>
        </w:rPr>
        <w:t>RURA</w:t>
      </w:r>
      <w:r w:rsidRPr="000156BC">
        <w:rPr>
          <w:rFonts w:ascii="Arial" w:hAnsi="Arial" w:cs="Arial"/>
          <w:bCs/>
        </w:rPr>
        <w:t xml:space="preserve"> et le </w:t>
      </w:r>
      <w:r w:rsidRPr="000156BC">
        <w:rPr>
          <w:rFonts w:ascii="Arial" w:hAnsi="Arial" w:cs="Arial"/>
          <w:b/>
          <w:bCs/>
        </w:rPr>
        <w:t>SeCo</w:t>
      </w:r>
      <w:r w:rsidRPr="000156BC">
        <w:rPr>
          <w:rFonts w:ascii="Arial" w:hAnsi="Arial" w:cs="Arial"/>
          <w:bCs/>
        </w:rPr>
        <w:t>  sont tenus de se référer  aux procédures du manuel de gestion administrative, financière et comptable.</w:t>
      </w:r>
    </w:p>
    <w:p w14:paraId="10C70B3B" w14:textId="77777777" w:rsidR="000156BC" w:rsidRPr="000156BC" w:rsidRDefault="000156BC" w:rsidP="007813A3">
      <w:pPr>
        <w:numPr>
          <w:ilvl w:val="0"/>
          <w:numId w:val="63"/>
        </w:numPr>
        <w:spacing w:after="0" w:line="240" w:lineRule="auto"/>
        <w:jc w:val="both"/>
        <w:rPr>
          <w:rFonts w:ascii="Arial" w:hAnsi="Arial" w:cs="Arial"/>
          <w:bCs/>
        </w:rPr>
      </w:pPr>
      <w:r w:rsidRPr="000156BC">
        <w:rPr>
          <w:rFonts w:ascii="Arial" w:hAnsi="Arial" w:cs="Arial"/>
          <w:bCs/>
        </w:rPr>
        <w:t>Un rapport d’utilisation des budgets mensuels est élaboré par chaque URA. Il est justifié sur la base des éléments ci-après :</w:t>
      </w:r>
    </w:p>
    <w:p w14:paraId="3F067DEC" w14:textId="77777777" w:rsidR="000156BC" w:rsidRPr="000156BC" w:rsidRDefault="000156BC" w:rsidP="007813A3">
      <w:pPr>
        <w:numPr>
          <w:ilvl w:val="1"/>
          <w:numId w:val="63"/>
        </w:numPr>
        <w:spacing w:after="0" w:line="240" w:lineRule="auto"/>
        <w:jc w:val="both"/>
        <w:rPr>
          <w:rFonts w:ascii="Arial" w:hAnsi="Arial" w:cs="Arial"/>
          <w:bCs/>
        </w:rPr>
      </w:pPr>
      <w:r w:rsidRPr="000156BC">
        <w:rPr>
          <w:rFonts w:ascii="Arial" w:hAnsi="Arial" w:cs="Arial"/>
          <w:bCs/>
        </w:rPr>
        <w:t>Justificatifs : DA/BC/BE/factures certifiées/contrats</w:t>
      </w:r>
    </w:p>
    <w:p w14:paraId="77199601" w14:textId="77777777" w:rsidR="000156BC" w:rsidRPr="000156BC" w:rsidRDefault="000156BC" w:rsidP="007813A3">
      <w:pPr>
        <w:numPr>
          <w:ilvl w:val="1"/>
          <w:numId w:val="63"/>
        </w:numPr>
        <w:spacing w:after="0" w:line="240" w:lineRule="auto"/>
        <w:jc w:val="both"/>
        <w:rPr>
          <w:rFonts w:ascii="Arial" w:hAnsi="Arial" w:cs="Arial"/>
          <w:bCs/>
        </w:rPr>
      </w:pPr>
      <w:r w:rsidRPr="000156BC">
        <w:rPr>
          <w:rFonts w:ascii="Arial" w:hAnsi="Arial" w:cs="Arial"/>
          <w:bCs/>
        </w:rPr>
        <w:t>Relevés de comptes bancaires ;</w:t>
      </w:r>
    </w:p>
    <w:p w14:paraId="2B9CAB50" w14:textId="77777777" w:rsidR="000156BC" w:rsidRPr="000156BC" w:rsidRDefault="000156BC" w:rsidP="007813A3">
      <w:pPr>
        <w:numPr>
          <w:ilvl w:val="1"/>
          <w:numId w:val="63"/>
        </w:numPr>
        <w:spacing w:after="0" w:line="240" w:lineRule="auto"/>
        <w:jc w:val="both"/>
        <w:rPr>
          <w:rFonts w:ascii="Arial" w:hAnsi="Arial" w:cs="Arial"/>
          <w:bCs/>
        </w:rPr>
      </w:pPr>
      <w:r w:rsidRPr="000156BC">
        <w:rPr>
          <w:rFonts w:ascii="Arial" w:hAnsi="Arial" w:cs="Arial"/>
          <w:bCs/>
        </w:rPr>
        <w:t>Journaux de banque ;</w:t>
      </w:r>
    </w:p>
    <w:p w14:paraId="3464D4C9" w14:textId="77777777" w:rsidR="000156BC" w:rsidRPr="000156BC" w:rsidRDefault="000156BC" w:rsidP="007813A3">
      <w:pPr>
        <w:numPr>
          <w:ilvl w:val="1"/>
          <w:numId w:val="63"/>
        </w:numPr>
        <w:spacing w:after="0" w:line="240" w:lineRule="auto"/>
        <w:jc w:val="both"/>
        <w:rPr>
          <w:rFonts w:ascii="Arial" w:hAnsi="Arial" w:cs="Arial"/>
          <w:bCs/>
        </w:rPr>
      </w:pPr>
      <w:r w:rsidRPr="000156BC">
        <w:rPr>
          <w:rFonts w:ascii="Arial" w:hAnsi="Arial" w:cs="Arial"/>
          <w:bCs/>
        </w:rPr>
        <w:t>Rapprochements bancaires ;</w:t>
      </w:r>
    </w:p>
    <w:p w14:paraId="1B43E9C1" w14:textId="77777777" w:rsidR="000156BC" w:rsidRPr="000156BC" w:rsidRDefault="000156BC" w:rsidP="007813A3">
      <w:pPr>
        <w:numPr>
          <w:ilvl w:val="1"/>
          <w:numId w:val="63"/>
        </w:numPr>
        <w:spacing w:after="0" w:line="240" w:lineRule="auto"/>
        <w:jc w:val="both"/>
        <w:rPr>
          <w:rFonts w:ascii="Arial" w:hAnsi="Arial" w:cs="Arial"/>
          <w:bCs/>
        </w:rPr>
      </w:pPr>
      <w:r w:rsidRPr="000156BC">
        <w:rPr>
          <w:rFonts w:ascii="Arial" w:hAnsi="Arial" w:cs="Arial"/>
          <w:bCs/>
        </w:rPr>
        <w:t>Reconstitution du Compte de Régie ;</w:t>
      </w:r>
    </w:p>
    <w:p w14:paraId="176B5693" w14:textId="77777777" w:rsidR="000156BC" w:rsidRPr="000156BC" w:rsidRDefault="000156BC" w:rsidP="007813A3">
      <w:pPr>
        <w:numPr>
          <w:ilvl w:val="1"/>
          <w:numId w:val="63"/>
        </w:numPr>
        <w:spacing w:after="0" w:line="240" w:lineRule="auto"/>
        <w:jc w:val="both"/>
        <w:rPr>
          <w:rFonts w:ascii="Arial" w:hAnsi="Arial" w:cs="Arial"/>
          <w:bCs/>
        </w:rPr>
      </w:pPr>
      <w:r w:rsidRPr="000156BC">
        <w:rPr>
          <w:rFonts w:ascii="Arial" w:hAnsi="Arial" w:cs="Arial"/>
          <w:bCs/>
        </w:rPr>
        <w:t>Brouillards et arrêtés de caisse ;</w:t>
      </w:r>
    </w:p>
    <w:p w14:paraId="0BE5077E" w14:textId="77777777" w:rsidR="000156BC" w:rsidRPr="000156BC" w:rsidRDefault="000156BC" w:rsidP="007813A3">
      <w:pPr>
        <w:numPr>
          <w:ilvl w:val="1"/>
          <w:numId w:val="63"/>
        </w:numPr>
        <w:spacing w:after="0" w:line="240" w:lineRule="auto"/>
        <w:jc w:val="both"/>
        <w:rPr>
          <w:rFonts w:ascii="Arial" w:hAnsi="Arial" w:cs="Arial"/>
          <w:bCs/>
        </w:rPr>
      </w:pPr>
      <w:r w:rsidRPr="000156BC">
        <w:rPr>
          <w:rFonts w:ascii="Arial" w:hAnsi="Arial" w:cs="Arial"/>
          <w:bCs/>
        </w:rPr>
        <w:t>Etats de consommation de carburant ;</w:t>
      </w:r>
    </w:p>
    <w:p w14:paraId="6C5D2830" w14:textId="77777777" w:rsidR="000156BC" w:rsidRPr="000156BC" w:rsidRDefault="000156BC" w:rsidP="007813A3">
      <w:pPr>
        <w:numPr>
          <w:ilvl w:val="1"/>
          <w:numId w:val="63"/>
        </w:numPr>
        <w:spacing w:after="0" w:line="240" w:lineRule="auto"/>
        <w:jc w:val="both"/>
        <w:rPr>
          <w:rFonts w:ascii="Arial" w:hAnsi="Arial" w:cs="Arial"/>
          <w:bCs/>
        </w:rPr>
      </w:pPr>
      <w:r w:rsidRPr="000156BC">
        <w:rPr>
          <w:rFonts w:ascii="Arial" w:hAnsi="Arial" w:cs="Arial"/>
          <w:bCs/>
        </w:rPr>
        <w:t>Situation des engagements ;</w:t>
      </w:r>
    </w:p>
    <w:p w14:paraId="4CDBBB36" w14:textId="77777777" w:rsidR="000156BC" w:rsidRPr="000156BC" w:rsidRDefault="000156BC" w:rsidP="007813A3">
      <w:pPr>
        <w:numPr>
          <w:ilvl w:val="1"/>
          <w:numId w:val="63"/>
        </w:numPr>
        <w:spacing w:after="0" w:line="240" w:lineRule="auto"/>
        <w:jc w:val="both"/>
        <w:rPr>
          <w:rFonts w:ascii="Arial" w:hAnsi="Arial" w:cs="Arial"/>
          <w:bCs/>
        </w:rPr>
      </w:pPr>
      <w:r w:rsidRPr="000156BC">
        <w:rPr>
          <w:rFonts w:ascii="Arial" w:hAnsi="Arial" w:cs="Arial"/>
          <w:bCs/>
        </w:rPr>
        <w:t>Suivi des missions ;</w:t>
      </w:r>
    </w:p>
    <w:p w14:paraId="24A9F789" w14:textId="77777777" w:rsidR="000156BC" w:rsidRPr="000156BC" w:rsidRDefault="000156BC" w:rsidP="007813A3">
      <w:pPr>
        <w:numPr>
          <w:ilvl w:val="1"/>
          <w:numId w:val="63"/>
        </w:numPr>
        <w:spacing w:after="0" w:line="240" w:lineRule="auto"/>
        <w:jc w:val="both"/>
        <w:rPr>
          <w:rFonts w:ascii="Arial" w:hAnsi="Arial" w:cs="Arial"/>
          <w:bCs/>
        </w:rPr>
      </w:pPr>
      <w:r w:rsidRPr="000156BC">
        <w:rPr>
          <w:rFonts w:ascii="Arial" w:hAnsi="Arial" w:cs="Arial"/>
          <w:bCs/>
        </w:rPr>
        <w:t>Situation des contrats etc.</w:t>
      </w:r>
    </w:p>
    <w:p w14:paraId="278A1258" w14:textId="77777777" w:rsidR="000156BC" w:rsidRDefault="000156BC" w:rsidP="00EE6447">
      <w:pPr>
        <w:spacing w:after="0" w:line="240" w:lineRule="auto"/>
        <w:jc w:val="both"/>
        <w:rPr>
          <w:rFonts w:ascii="Arial" w:hAnsi="Arial" w:cs="Arial"/>
        </w:rPr>
      </w:pPr>
    </w:p>
    <w:p w14:paraId="76EE900F" w14:textId="77777777" w:rsidR="00EE6447" w:rsidRPr="00EB6E31" w:rsidRDefault="0032331D" w:rsidP="00EE6447">
      <w:pPr>
        <w:pStyle w:val="Titre3"/>
        <w:numPr>
          <w:ilvl w:val="2"/>
          <w:numId w:val="1"/>
        </w:numPr>
        <w:rPr>
          <w:rFonts w:ascii="Arial" w:hAnsi="Arial" w:cs="Arial"/>
          <w:color w:val="auto"/>
          <w:sz w:val="24"/>
          <w:szCs w:val="24"/>
        </w:rPr>
      </w:pPr>
      <w:bookmarkStart w:id="98" w:name="_Toc16854501"/>
      <w:r>
        <w:rPr>
          <w:rFonts w:ascii="Arial" w:hAnsi="Arial" w:cs="Arial"/>
          <w:color w:val="auto"/>
          <w:sz w:val="24"/>
          <w:szCs w:val="24"/>
        </w:rPr>
        <w:t>Réapprovisionnement des comptes</w:t>
      </w:r>
      <w:r w:rsidR="00EE6447">
        <w:rPr>
          <w:rFonts w:ascii="Arial" w:hAnsi="Arial" w:cs="Arial"/>
          <w:color w:val="auto"/>
          <w:sz w:val="24"/>
          <w:szCs w:val="24"/>
        </w:rPr>
        <w:t xml:space="preserve"> du projet</w:t>
      </w:r>
      <w:bookmarkEnd w:id="98"/>
    </w:p>
    <w:p w14:paraId="39198457" w14:textId="77777777" w:rsidR="00EE6447" w:rsidRDefault="00EE6447" w:rsidP="00EE6447">
      <w:pPr>
        <w:spacing w:after="0" w:line="240" w:lineRule="auto"/>
        <w:jc w:val="both"/>
        <w:rPr>
          <w:rFonts w:ascii="Arial" w:hAnsi="Arial" w:cs="Arial"/>
        </w:rPr>
      </w:pPr>
    </w:p>
    <w:p w14:paraId="22F6BEDF" w14:textId="77777777" w:rsidR="00AA5AE3" w:rsidRPr="00241D28" w:rsidRDefault="00AA5AE3" w:rsidP="00AA5AE3">
      <w:pPr>
        <w:spacing w:after="0" w:line="240" w:lineRule="auto"/>
        <w:jc w:val="both"/>
        <w:rPr>
          <w:rFonts w:ascii="Arial" w:hAnsi="Arial" w:cs="Arial"/>
          <w:lang w:eastAsia="fr-FR"/>
        </w:rPr>
      </w:pPr>
      <w:r w:rsidRPr="00241D28">
        <w:rPr>
          <w:rFonts w:ascii="Arial" w:hAnsi="Arial" w:cs="Arial"/>
          <w:lang w:eastAsia="fr-FR"/>
        </w:rPr>
        <w:t>Pour assurer le réapprovisionnement du Compte désigné</w:t>
      </w:r>
      <w:r>
        <w:rPr>
          <w:rFonts w:ascii="Arial" w:hAnsi="Arial" w:cs="Arial"/>
          <w:lang w:eastAsia="fr-FR"/>
        </w:rPr>
        <w:t xml:space="preserve"> du </w:t>
      </w:r>
      <w:r w:rsidR="008E7618">
        <w:rPr>
          <w:rFonts w:ascii="Arial" w:hAnsi="Arial" w:cs="Arial"/>
          <w:lang w:eastAsia="fr-FR"/>
        </w:rPr>
        <w:t>PADMAR</w:t>
      </w:r>
      <w:r w:rsidRPr="00241D28">
        <w:rPr>
          <w:rFonts w:ascii="Arial" w:hAnsi="Arial" w:cs="Arial"/>
          <w:lang w:eastAsia="fr-FR"/>
        </w:rPr>
        <w:t xml:space="preserve">, le Responsable de la Gestion </w:t>
      </w:r>
      <w:r>
        <w:rPr>
          <w:rFonts w:ascii="Arial" w:hAnsi="Arial" w:cs="Arial"/>
          <w:lang w:eastAsia="fr-FR"/>
        </w:rPr>
        <w:t>Administrative et Financière de</w:t>
      </w:r>
      <w:r w:rsidRPr="00241D28">
        <w:rPr>
          <w:rFonts w:ascii="Arial" w:hAnsi="Arial" w:cs="Arial"/>
          <w:lang w:eastAsia="fr-FR"/>
        </w:rPr>
        <w:t xml:space="preserve"> </w:t>
      </w:r>
      <w:r>
        <w:rPr>
          <w:rFonts w:ascii="Arial" w:hAnsi="Arial" w:cs="Arial"/>
          <w:lang w:eastAsia="fr-FR"/>
        </w:rPr>
        <w:t>l’UC/Pro</w:t>
      </w:r>
      <w:r w:rsidR="008E7618">
        <w:rPr>
          <w:rFonts w:ascii="Arial" w:hAnsi="Arial" w:cs="Arial"/>
          <w:lang w:eastAsia="fr-FR"/>
        </w:rPr>
        <w:t xml:space="preserve">CaR </w:t>
      </w:r>
      <w:r w:rsidRPr="00241D28">
        <w:rPr>
          <w:rFonts w:ascii="Arial" w:hAnsi="Arial" w:cs="Arial"/>
          <w:lang w:eastAsia="fr-FR"/>
        </w:rPr>
        <w:t xml:space="preserve">prépare </w:t>
      </w:r>
      <w:r w:rsidR="001D0FAE" w:rsidRPr="001D0FAE">
        <w:rPr>
          <w:rFonts w:ascii="Arial" w:hAnsi="Arial" w:cs="Arial"/>
          <w:lang w:eastAsia="fr-FR"/>
        </w:rPr>
        <w:t xml:space="preserve">tous les 03 mois </w:t>
      </w:r>
      <w:r w:rsidRPr="00241D28">
        <w:rPr>
          <w:rFonts w:ascii="Arial" w:hAnsi="Arial" w:cs="Arial"/>
          <w:lang w:eastAsia="fr-FR"/>
        </w:rPr>
        <w:t xml:space="preserve">une Demande de Réapprovisionnement de Fonds (DRF) accompagnée du Relevé de dépenses (RD) et de la liste des </w:t>
      </w:r>
      <w:r>
        <w:rPr>
          <w:rFonts w:ascii="Arial" w:hAnsi="Arial" w:cs="Arial"/>
          <w:lang w:eastAsia="fr-FR"/>
        </w:rPr>
        <w:t xml:space="preserve">preuves de </w:t>
      </w:r>
      <w:r w:rsidRPr="00241D28">
        <w:rPr>
          <w:rFonts w:ascii="Arial" w:hAnsi="Arial" w:cs="Arial"/>
          <w:lang w:eastAsia="fr-FR"/>
        </w:rPr>
        <w:t xml:space="preserve">paiements au titre des contrats qui sont soumis à la revue préalable de l’Association. </w:t>
      </w:r>
    </w:p>
    <w:p w14:paraId="6F052C81" w14:textId="77777777" w:rsidR="00AA5AE3" w:rsidRPr="00241D28" w:rsidRDefault="00AA5AE3" w:rsidP="00AA5AE3">
      <w:pPr>
        <w:spacing w:after="0" w:line="240" w:lineRule="auto"/>
        <w:jc w:val="both"/>
        <w:rPr>
          <w:rFonts w:ascii="Arial" w:hAnsi="Arial" w:cs="Arial"/>
          <w:lang w:eastAsia="fr-FR"/>
        </w:rPr>
      </w:pPr>
    </w:p>
    <w:p w14:paraId="3489333F" w14:textId="77777777" w:rsidR="00AA5AE3" w:rsidRPr="00241D28" w:rsidRDefault="00AA5AE3" w:rsidP="00AA5AE3">
      <w:pPr>
        <w:spacing w:after="0" w:line="240" w:lineRule="auto"/>
        <w:jc w:val="both"/>
        <w:rPr>
          <w:rFonts w:ascii="Arial" w:hAnsi="Arial" w:cs="Arial"/>
          <w:lang w:eastAsia="fr-FR"/>
        </w:rPr>
      </w:pPr>
      <w:r w:rsidRPr="00241D28">
        <w:rPr>
          <w:rFonts w:ascii="Arial" w:hAnsi="Arial" w:cs="Arial"/>
          <w:lang w:eastAsia="fr-FR"/>
        </w:rPr>
        <w:t xml:space="preserve">La DRF accompagnée des pièces citées plus haut est soumise à la signature du Coordonnateur </w:t>
      </w:r>
      <w:r>
        <w:rPr>
          <w:rFonts w:ascii="Arial" w:hAnsi="Arial" w:cs="Arial"/>
          <w:lang w:eastAsia="fr-FR"/>
        </w:rPr>
        <w:t>de</w:t>
      </w:r>
      <w:r w:rsidRPr="00241D28">
        <w:rPr>
          <w:rFonts w:ascii="Arial" w:hAnsi="Arial" w:cs="Arial"/>
          <w:lang w:eastAsia="fr-FR"/>
        </w:rPr>
        <w:t xml:space="preserve"> </w:t>
      </w:r>
      <w:r>
        <w:rPr>
          <w:rFonts w:ascii="Arial" w:hAnsi="Arial" w:cs="Arial"/>
          <w:lang w:eastAsia="fr-FR"/>
        </w:rPr>
        <w:t>l’UC/Pro</w:t>
      </w:r>
      <w:r w:rsidR="008E7618">
        <w:rPr>
          <w:rFonts w:ascii="Arial" w:hAnsi="Arial" w:cs="Arial"/>
          <w:lang w:eastAsia="fr-FR"/>
        </w:rPr>
        <w:t xml:space="preserve">CaR </w:t>
      </w:r>
      <w:r w:rsidRPr="00241D28">
        <w:rPr>
          <w:rFonts w:ascii="Arial" w:hAnsi="Arial" w:cs="Arial"/>
          <w:lang w:eastAsia="fr-FR"/>
        </w:rPr>
        <w:t xml:space="preserve">puis transmise </w:t>
      </w:r>
      <w:r>
        <w:rPr>
          <w:rFonts w:ascii="Arial" w:hAnsi="Arial" w:cs="Arial"/>
          <w:lang w:eastAsia="fr-FR"/>
        </w:rPr>
        <w:t xml:space="preserve">à la CAA </w:t>
      </w:r>
      <w:r w:rsidR="001D0FAE">
        <w:rPr>
          <w:rFonts w:ascii="Arial" w:hAnsi="Arial" w:cs="Arial"/>
          <w:lang w:eastAsia="fr-FR"/>
        </w:rPr>
        <w:t>pour approbation après</w:t>
      </w:r>
      <w:r w:rsidR="001D0FAE" w:rsidRPr="00241D28">
        <w:rPr>
          <w:rFonts w:ascii="Arial" w:hAnsi="Arial" w:cs="Arial"/>
          <w:lang w:eastAsia="fr-FR"/>
        </w:rPr>
        <w:t xml:space="preserve"> </w:t>
      </w:r>
      <w:r w:rsidRPr="00241D28">
        <w:rPr>
          <w:rFonts w:ascii="Arial" w:hAnsi="Arial" w:cs="Arial"/>
          <w:lang w:eastAsia="fr-FR"/>
        </w:rPr>
        <w:t xml:space="preserve">vérification de l’éligibilité des dépenses </w:t>
      </w:r>
      <w:r>
        <w:rPr>
          <w:rFonts w:ascii="Arial" w:hAnsi="Arial" w:cs="Arial"/>
          <w:lang w:eastAsia="fr-FR"/>
        </w:rPr>
        <w:t xml:space="preserve">et </w:t>
      </w:r>
      <w:r w:rsidR="008E7618">
        <w:rPr>
          <w:rFonts w:ascii="Arial" w:hAnsi="Arial" w:cs="Arial"/>
          <w:lang w:eastAsia="fr-FR"/>
        </w:rPr>
        <w:t>au</w:t>
      </w:r>
      <w:r w:rsidRPr="00241D28">
        <w:rPr>
          <w:rFonts w:ascii="Arial" w:hAnsi="Arial" w:cs="Arial"/>
          <w:lang w:eastAsia="fr-FR"/>
        </w:rPr>
        <w:t xml:space="preserve"> </w:t>
      </w:r>
      <w:r w:rsidR="008E7618">
        <w:rPr>
          <w:rFonts w:ascii="Arial" w:hAnsi="Arial" w:cs="Arial"/>
          <w:lang w:eastAsia="fr-FR"/>
        </w:rPr>
        <w:t>FIDA</w:t>
      </w:r>
      <w:r w:rsidRPr="00241D28">
        <w:rPr>
          <w:rFonts w:ascii="Arial" w:hAnsi="Arial" w:cs="Arial"/>
          <w:lang w:eastAsia="fr-FR"/>
        </w:rPr>
        <w:t xml:space="preserve"> </w:t>
      </w:r>
      <w:r>
        <w:rPr>
          <w:rFonts w:ascii="Arial" w:hAnsi="Arial" w:cs="Arial"/>
          <w:lang w:eastAsia="fr-FR"/>
        </w:rPr>
        <w:t>pour</w:t>
      </w:r>
      <w:r w:rsidRPr="00241D28">
        <w:rPr>
          <w:rFonts w:ascii="Arial" w:hAnsi="Arial" w:cs="Arial"/>
          <w:lang w:eastAsia="fr-FR"/>
        </w:rPr>
        <w:t xml:space="preserve"> paiement et réapprovisionnement du Compte désigné</w:t>
      </w:r>
      <w:r w:rsidR="001D0FAE">
        <w:rPr>
          <w:rFonts w:ascii="Arial" w:hAnsi="Arial" w:cs="Arial"/>
          <w:lang w:eastAsia="fr-FR"/>
        </w:rPr>
        <w:t xml:space="preserve"> </w:t>
      </w:r>
      <w:r w:rsidR="001D0FAE" w:rsidRPr="001D0FAE">
        <w:rPr>
          <w:rFonts w:ascii="Arial" w:hAnsi="Arial" w:cs="Arial"/>
          <w:lang w:eastAsia="fr-FR"/>
        </w:rPr>
        <w:t>après avoir effectué son contrôle</w:t>
      </w:r>
      <w:r w:rsidRPr="00241D28">
        <w:rPr>
          <w:rFonts w:ascii="Arial" w:hAnsi="Arial" w:cs="Arial"/>
          <w:lang w:eastAsia="fr-FR"/>
        </w:rPr>
        <w:t>.</w:t>
      </w:r>
    </w:p>
    <w:p w14:paraId="0E7FBE66" w14:textId="77777777" w:rsidR="00AA5AE3" w:rsidRPr="00241D28" w:rsidRDefault="00AA5AE3" w:rsidP="00AA5AE3">
      <w:pPr>
        <w:spacing w:after="0" w:line="240" w:lineRule="auto"/>
        <w:jc w:val="both"/>
        <w:rPr>
          <w:rFonts w:ascii="Arial" w:hAnsi="Arial" w:cs="Arial"/>
          <w:lang w:eastAsia="fr-FR"/>
        </w:rPr>
      </w:pPr>
    </w:p>
    <w:p w14:paraId="55B7FF9B" w14:textId="77777777" w:rsidR="00AA5AE3" w:rsidRDefault="00AA5AE3" w:rsidP="00AA5AE3">
      <w:pPr>
        <w:spacing w:after="0" w:line="240" w:lineRule="auto"/>
        <w:jc w:val="both"/>
        <w:rPr>
          <w:rFonts w:ascii="Arial" w:hAnsi="Arial" w:cs="Arial"/>
          <w:lang w:eastAsia="fr-FR"/>
        </w:rPr>
      </w:pPr>
      <w:r w:rsidRPr="00241D28">
        <w:rPr>
          <w:rFonts w:ascii="Arial" w:hAnsi="Arial" w:cs="Arial"/>
          <w:lang w:eastAsia="fr-FR"/>
        </w:rPr>
        <w:t xml:space="preserve">Les pièces justificatives des dépenses figurant sur le Relevé des Dépenses seront maintenues à </w:t>
      </w:r>
      <w:r>
        <w:rPr>
          <w:rFonts w:ascii="Arial" w:hAnsi="Arial" w:cs="Arial"/>
          <w:lang w:eastAsia="fr-FR"/>
        </w:rPr>
        <w:t>l’UC/Pro</w:t>
      </w:r>
      <w:r w:rsidR="008E7618">
        <w:rPr>
          <w:rFonts w:ascii="Arial" w:hAnsi="Arial" w:cs="Arial"/>
          <w:lang w:eastAsia="fr-FR"/>
        </w:rPr>
        <w:t xml:space="preserve">CaR </w:t>
      </w:r>
      <w:r w:rsidRPr="00241D28">
        <w:rPr>
          <w:rFonts w:ascii="Arial" w:hAnsi="Arial" w:cs="Arial"/>
          <w:lang w:eastAsia="fr-FR"/>
        </w:rPr>
        <w:t xml:space="preserve">et seront aisément accessibles pour l'examen par des missions périodiques de supervision </w:t>
      </w:r>
      <w:r w:rsidR="001D0FAE" w:rsidRPr="001D0FAE">
        <w:rPr>
          <w:rFonts w:ascii="Arial" w:hAnsi="Arial" w:cs="Arial"/>
          <w:lang w:eastAsia="fr-FR"/>
        </w:rPr>
        <w:t>du FIDA, de OFID de ASAP</w:t>
      </w:r>
      <w:r w:rsidRPr="00241D28">
        <w:rPr>
          <w:rFonts w:ascii="Arial" w:hAnsi="Arial" w:cs="Arial"/>
          <w:lang w:eastAsia="fr-FR"/>
        </w:rPr>
        <w:t xml:space="preserve"> et des Auditeurs externes.</w:t>
      </w:r>
    </w:p>
    <w:p w14:paraId="0ED5D220" w14:textId="77777777" w:rsidR="008E7618" w:rsidRDefault="008E7618" w:rsidP="00AA5AE3">
      <w:pPr>
        <w:spacing w:after="0" w:line="240" w:lineRule="auto"/>
        <w:jc w:val="both"/>
        <w:rPr>
          <w:rFonts w:ascii="Arial" w:hAnsi="Arial" w:cs="Arial"/>
          <w:lang w:eastAsia="fr-FR"/>
        </w:rPr>
      </w:pPr>
    </w:p>
    <w:p w14:paraId="3BEACFEB" w14:textId="77777777" w:rsidR="008E7618" w:rsidRDefault="00B12AD6" w:rsidP="008E7618">
      <w:pPr>
        <w:spacing w:after="0" w:line="240" w:lineRule="auto"/>
        <w:jc w:val="center"/>
        <w:rPr>
          <w:rFonts w:ascii="Arial" w:eastAsia="Calibri" w:hAnsi="Arial" w:cs="Arial"/>
        </w:rPr>
      </w:pPr>
      <w:r w:rsidRPr="00B12AD6">
        <w:rPr>
          <w:noProof/>
          <w:lang w:eastAsia="fr-FR"/>
        </w:rPr>
        <w:lastRenderedPageBreak/>
        <w:drawing>
          <wp:inline distT="0" distB="0" distL="0" distR="0" wp14:anchorId="1D5F2563" wp14:editId="6629FBCA">
            <wp:extent cx="3636000" cy="3882617"/>
            <wp:effectExtent l="0" t="0" r="3175"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36000" cy="3882617"/>
                    </a:xfrm>
                    <a:prstGeom prst="rect">
                      <a:avLst/>
                    </a:prstGeom>
                  </pic:spPr>
                </pic:pic>
              </a:graphicData>
            </a:graphic>
          </wp:inline>
        </w:drawing>
      </w:r>
    </w:p>
    <w:p w14:paraId="3A375059" w14:textId="77777777" w:rsidR="008E7618" w:rsidRPr="00147F71" w:rsidRDefault="008E7618" w:rsidP="008E7618">
      <w:pPr>
        <w:pStyle w:val="Titre6"/>
        <w:spacing w:line="240" w:lineRule="auto"/>
        <w:jc w:val="center"/>
        <w:rPr>
          <w:rFonts w:ascii="Arial" w:hAnsi="Arial" w:cs="Arial"/>
          <w:b/>
          <w:i w:val="0"/>
          <w:color w:val="auto"/>
          <w:sz w:val="18"/>
          <w:szCs w:val="18"/>
        </w:rPr>
      </w:pPr>
      <w:bookmarkStart w:id="99" w:name="_Toc317267843"/>
      <w:bookmarkStart w:id="100" w:name="_Toc340473368"/>
      <w:bookmarkStart w:id="101" w:name="_Toc11235669"/>
      <w:r w:rsidRPr="00147F71">
        <w:rPr>
          <w:rFonts w:ascii="Arial" w:hAnsi="Arial" w:cs="Arial"/>
          <w:b/>
          <w:i w:val="0"/>
          <w:color w:val="auto"/>
          <w:sz w:val="18"/>
          <w:szCs w:val="18"/>
        </w:rPr>
        <w:t xml:space="preserve">Schéma </w:t>
      </w:r>
      <w:r w:rsidR="009706C5">
        <w:rPr>
          <w:rFonts w:ascii="Arial" w:hAnsi="Arial" w:cs="Arial"/>
          <w:b/>
          <w:i w:val="0"/>
          <w:color w:val="auto"/>
          <w:sz w:val="18"/>
          <w:szCs w:val="18"/>
        </w:rPr>
        <w:t>1</w:t>
      </w:r>
      <w:r w:rsidRPr="00147F71">
        <w:rPr>
          <w:rFonts w:ascii="Arial" w:hAnsi="Arial" w:cs="Arial"/>
          <w:b/>
          <w:i w:val="0"/>
          <w:color w:val="auto"/>
          <w:sz w:val="18"/>
          <w:szCs w:val="18"/>
        </w:rPr>
        <w:t> : Synthèse des mécanismes de décaissement des ressources financières</w:t>
      </w:r>
      <w:bookmarkEnd w:id="99"/>
      <w:bookmarkEnd w:id="100"/>
      <w:bookmarkEnd w:id="101"/>
    </w:p>
    <w:p w14:paraId="77124856" w14:textId="77777777" w:rsidR="008E7618" w:rsidRDefault="008E7618" w:rsidP="008E7618">
      <w:pPr>
        <w:spacing w:after="0" w:line="240" w:lineRule="auto"/>
        <w:jc w:val="both"/>
        <w:rPr>
          <w:rFonts w:ascii="Arial" w:eastAsia="Calibri" w:hAnsi="Arial" w:cs="Arial"/>
        </w:rPr>
      </w:pPr>
    </w:p>
    <w:p w14:paraId="136DFB90" w14:textId="77777777" w:rsidR="00AA5AE3" w:rsidRPr="00147F71" w:rsidRDefault="00AA5AE3" w:rsidP="00AA5AE3">
      <w:pPr>
        <w:pStyle w:val="Titre5"/>
        <w:spacing w:before="240" w:after="120" w:line="240" w:lineRule="auto"/>
        <w:jc w:val="center"/>
        <w:rPr>
          <w:rFonts w:ascii="Arial" w:eastAsia="Times New Roman" w:hAnsi="Arial" w:cs="Arial"/>
          <w:b/>
          <w:i/>
          <w:color w:val="auto"/>
          <w:sz w:val="18"/>
          <w:szCs w:val="18"/>
        </w:rPr>
      </w:pPr>
      <w:bookmarkStart w:id="102" w:name="_Toc317267497"/>
      <w:bookmarkStart w:id="103" w:name="_Toc343022656"/>
      <w:bookmarkStart w:id="104" w:name="_Toc16854599"/>
      <w:r w:rsidRPr="00147F71">
        <w:rPr>
          <w:rFonts w:ascii="Arial" w:eastAsia="Times New Roman" w:hAnsi="Arial" w:cs="Arial"/>
          <w:b/>
          <w:i/>
          <w:color w:val="auto"/>
          <w:sz w:val="18"/>
          <w:szCs w:val="18"/>
        </w:rPr>
        <w:t xml:space="preserve">Tableau </w:t>
      </w:r>
      <w:r w:rsidR="00B63945">
        <w:rPr>
          <w:rFonts w:ascii="Arial" w:eastAsia="Times New Roman" w:hAnsi="Arial" w:cs="Arial"/>
          <w:b/>
          <w:i/>
          <w:color w:val="auto"/>
          <w:sz w:val="18"/>
          <w:szCs w:val="18"/>
        </w:rPr>
        <w:t>1</w:t>
      </w:r>
      <w:r w:rsidR="00625A28">
        <w:rPr>
          <w:rFonts w:ascii="Arial" w:eastAsia="Times New Roman" w:hAnsi="Arial" w:cs="Arial"/>
          <w:b/>
          <w:i/>
          <w:color w:val="auto"/>
          <w:sz w:val="18"/>
          <w:szCs w:val="18"/>
        </w:rPr>
        <w:t>9</w:t>
      </w:r>
      <w:r w:rsidRPr="00147F71">
        <w:rPr>
          <w:rFonts w:ascii="Arial" w:eastAsia="Times New Roman" w:hAnsi="Arial" w:cs="Arial"/>
          <w:b/>
          <w:i/>
          <w:color w:val="auto"/>
          <w:sz w:val="18"/>
          <w:szCs w:val="18"/>
        </w:rPr>
        <w:t> : Pièces requises pour les décaissements sur la base des opérations</w:t>
      </w:r>
      <w:bookmarkEnd w:id="102"/>
      <w:bookmarkEnd w:id="103"/>
      <w:bookmarkEnd w:id="104"/>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2268"/>
        <w:gridCol w:w="6588"/>
      </w:tblGrid>
      <w:tr w:rsidR="00AA5AE3" w:rsidRPr="003D4B86" w14:paraId="41DA86F4" w14:textId="77777777" w:rsidTr="00570887">
        <w:trPr>
          <w:cantSplit/>
          <w:jc w:val="center"/>
        </w:trPr>
        <w:tc>
          <w:tcPr>
            <w:tcW w:w="2268" w:type="dxa"/>
            <w:shd w:val="clear" w:color="auto" w:fill="E6E6E6"/>
          </w:tcPr>
          <w:p w14:paraId="7D588193" w14:textId="77777777" w:rsidR="00AA5AE3" w:rsidRPr="003D4B86" w:rsidRDefault="00AA5AE3" w:rsidP="00570887">
            <w:pPr>
              <w:spacing w:after="0" w:line="240" w:lineRule="auto"/>
              <w:rPr>
                <w:rFonts w:ascii="Arial" w:eastAsia="Times New Roman" w:hAnsi="Arial" w:cs="Arial"/>
                <w:sz w:val="18"/>
                <w:szCs w:val="18"/>
                <w:lang w:eastAsia="fr-FR"/>
              </w:rPr>
            </w:pPr>
            <w:r w:rsidRPr="003D4B86">
              <w:rPr>
                <w:rFonts w:ascii="Arial" w:eastAsia="Times New Roman" w:hAnsi="Arial" w:cs="Arial"/>
                <w:sz w:val="18"/>
                <w:szCs w:val="18"/>
                <w:lang w:eastAsia="fr-FR"/>
              </w:rPr>
              <w:t>Remboursement</w:t>
            </w:r>
          </w:p>
        </w:tc>
        <w:tc>
          <w:tcPr>
            <w:tcW w:w="6588" w:type="dxa"/>
          </w:tcPr>
          <w:p w14:paraId="476FE26E" w14:textId="77777777" w:rsidR="00AA5AE3" w:rsidRPr="0064423B" w:rsidRDefault="00AA5AE3" w:rsidP="007813A3">
            <w:pPr>
              <w:numPr>
                <w:ilvl w:val="0"/>
                <w:numId w:val="32"/>
              </w:numPr>
              <w:tabs>
                <w:tab w:val="num" w:pos="480"/>
              </w:tabs>
              <w:spacing w:after="0" w:line="240" w:lineRule="auto"/>
              <w:ind w:left="432" w:hanging="432"/>
              <w:jc w:val="both"/>
              <w:rPr>
                <w:rFonts w:ascii="Arial" w:eastAsia="Times New Roman" w:hAnsi="Arial" w:cs="Arial"/>
                <w:sz w:val="18"/>
                <w:szCs w:val="18"/>
                <w:lang w:eastAsia="fr-FR"/>
              </w:rPr>
            </w:pPr>
            <w:r w:rsidRPr="0064423B">
              <w:rPr>
                <w:rFonts w:ascii="Arial" w:eastAsia="Times New Roman" w:hAnsi="Arial" w:cs="Arial"/>
                <w:sz w:val="18"/>
                <w:szCs w:val="18"/>
                <w:lang w:eastAsia="fr-FR"/>
              </w:rPr>
              <w:t>Fiche récapitulative accompagnée de toutes les pièces justificatives</w:t>
            </w:r>
          </w:p>
          <w:p w14:paraId="2A4E83E2" w14:textId="77777777" w:rsidR="00AA5AE3" w:rsidRPr="0064423B" w:rsidRDefault="00AA5AE3" w:rsidP="007813A3">
            <w:pPr>
              <w:numPr>
                <w:ilvl w:val="0"/>
                <w:numId w:val="33"/>
              </w:numPr>
              <w:spacing w:after="0" w:line="240" w:lineRule="auto"/>
              <w:jc w:val="both"/>
              <w:rPr>
                <w:rFonts w:ascii="Arial" w:eastAsia="Times New Roman" w:hAnsi="Arial" w:cs="Arial"/>
                <w:sz w:val="18"/>
                <w:szCs w:val="18"/>
                <w:lang w:eastAsia="fr-FR"/>
              </w:rPr>
            </w:pPr>
            <w:r w:rsidRPr="0064423B">
              <w:rPr>
                <w:rFonts w:ascii="Arial" w:eastAsia="Times New Roman" w:hAnsi="Arial" w:cs="Arial"/>
                <w:sz w:val="18"/>
                <w:szCs w:val="18"/>
                <w:lang w:eastAsia="fr-FR"/>
              </w:rPr>
              <w:t>facture du fournisseur</w:t>
            </w:r>
          </w:p>
          <w:p w14:paraId="21263A7D" w14:textId="77777777" w:rsidR="00AA5AE3" w:rsidRPr="0064423B" w:rsidRDefault="00AA5AE3" w:rsidP="007813A3">
            <w:pPr>
              <w:numPr>
                <w:ilvl w:val="0"/>
                <w:numId w:val="33"/>
              </w:numPr>
              <w:spacing w:after="0" w:line="240" w:lineRule="auto"/>
              <w:jc w:val="both"/>
              <w:rPr>
                <w:rFonts w:ascii="Arial" w:eastAsia="Times New Roman" w:hAnsi="Arial" w:cs="Arial"/>
                <w:sz w:val="18"/>
                <w:szCs w:val="18"/>
                <w:lang w:eastAsia="fr-FR"/>
              </w:rPr>
            </w:pPr>
            <w:r w:rsidRPr="0064423B">
              <w:rPr>
                <w:rFonts w:ascii="Arial" w:eastAsia="Times New Roman" w:hAnsi="Arial" w:cs="Arial"/>
                <w:sz w:val="18"/>
                <w:szCs w:val="18"/>
                <w:lang w:eastAsia="fr-FR"/>
              </w:rPr>
              <w:t>preuve du paiement au fournisseur</w:t>
            </w:r>
          </w:p>
          <w:p w14:paraId="529E8887" w14:textId="77777777" w:rsidR="00AA5AE3" w:rsidRPr="0064423B" w:rsidRDefault="00AA5AE3" w:rsidP="007813A3">
            <w:pPr>
              <w:numPr>
                <w:ilvl w:val="0"/>
                <w:numId w:val="33"/>
              </w:numPr>
              <w:spacing w:after="0" w:line="240" w:lineRule="auto"/>
              <w:jc w:val="both"/>
              <w:rPr>
                <w:rFonts w:ascii="Arial" w:eastAsia="Times New Roman" w:hAnsi="Arial" w:cs="Arial"/>
                <w:sz w:val="18"/>
                <w:szCs w:val="18"/>
                <w:lang w:eastAsia="fr-FR"/>
              </w:rPr>
            </w:pPr>
            <w:r w:rsidRPr="0064423B">
              <w:rPr>
                <w:rFonts w:ascii="Arial" w:eastAsia="Times New Roman" w:hAnsi="Arial" w:cs="Arial"/>
                <w:sz w:val="18"/>
                <w:szCs w:val="18"/>
                <w:lang w:eastAsia="fr-FR"/>
              </w:rPr>
              <w:t>preuve de l’expédition des fournitures ou de la prestation des services</w:t>
            </w:r>
          </w:p>
          <w:p w14:paraId="26E888F3" w14:textId="77777777" w:rsidR="00AA5AE3" w:rsidRPr="0064423B" w:rsidRDefault="00AA5AE3" w:rsidP="0064423B">
            <w:pPr>
              <w:spacing w:after="0" w:line="240" w:lineRule="auto"/>
              <w:jc w:val="both"/>
              <w:rPr>
                <w:rFonts w:ascii="Arial" w:eastAsia="Times New Roman" w:hAnsi="Arial" w:cs="Arial"/>
                <w:sz w:val="18"/>
                <w:szCs w:val="18"/>
                <w:lang w:eastAsia="fr-FR"/>
              </w:rPr>
            </w:pPr>
          </w:p>
        </w:tc>
      </w:tr>
      <w:tr w:rsidR="00AA5AE3" w:rsidRPr="003D4B86" w14:paraId="2DBC1D13" w14:textId="77777777" w:rsidTr="00570887">
        <w:trPr>
          <w:cantSplit/>
          <w:jc w:val="center"/>
        </w:trPr>
        <w:tc>
          <w:tcPr>
            <w:tcW w:w="2268" w:type="dxa"/>
            <w:shd w:val="clear" w:color="auto" w:fill="E6E6E6"/>
          </w:tcPr>
          <w:p w14:paraId="77780CB6" w14:textId="77777777" w:rsidR="00AA5AE3" w:rsidRPr="003D4B86" w:rsidRDefault="00AA5AE3" w:rsidP="00570887">
            <w:pPr>
              <w:spacing w:after="0" w:line="240" w:lineRule="auto"/>
              <w:rPr>
                <w:rFonts w:ascii="Arial" w:eastAsia="Times New Roman" w:hAnsi="Arial" w:cs="Arial"/>
                <w:sz w:val="18"/>
                <w:szCs w:val="18"/>
                <w:lang w:eastAsia="fr-FR"/>
              </w:rPr>
            </w:pPr>
            <w:r w:rsidRPr="003D4B86">
              <w:rPr>
                <w:rFonts w:ascii="Arial" w:eastAsia="Times New Roman" w:hAnsi="Arial" w:cs="Arial"/>
                <w:sz w:val="18"/>
                <w:szCs w:val="18"/>
                <w:lang w:eastAsia="fr-FR"/>
              </w:rPr>
              <w:t>Paiement direct</w:t>
            </w:r>
          </w:p>
        </w:tc>
        <w:tc>
          <w:tcPr>
            <w:tcW w:w="6588" w:type="dxa"/>
          </w:tcPr>
          <w:p w14:paraId="538CACA9" w14:textId="77777777" w:rsidR="00AA5AE3" w:rsidRPr="0064423B" w:rsidRDefault="00AA5AE3" w:rsidP="007813A3">
            <w:pPr>
              <w:numPr>
                <w:ilvl w:val="2"/>
                <w:numId w:val="32"/>
              </w:numPr>
              <w:spacing w:before="60" w:after="0" w:line="240" w:lineRule="auto"/>
              <w:ind w:left="432" w:hanging="432"/>
              <w:jc w:val="both"/>
              <w:rPr>
                <w:rFonts w:ascii="Arial" w:eastAsia="Times New Roman" w:hAnsi="Arial" w:cs="Arial"/>
                <w:sz w:val="18"/>
                <w:szCs w:val="18"/>
                <w:lang w:eastAsia="fr-FR"/>
              </w:rPr>
            </w:pPr>
            <w:r w:rsidRPr="0064423B">
              <w:rPr>
                <w:rFonts w:ascii="Arial" w:eastAsia="Times New Roman" w:hAnsi="Arial" w:cs="Arial"/>
                <w:sz w:val="18"/>
                <w:szCs w:val="18"/>
                <w:lang w:eastAsia="fr-FR"/>
              </w:rPr>
              <w:t>Pour les fournitures : facture du fournisseur et preuve de l’expédition des fournitures</w:t>
            </w:r>
            <w:r w:rsidR="0064423B">
              <w:rPr>
                <w:rFonts w:ascii="Arial" w:eastAsia="Times New Roman" w:hAnsi="Arial" w:cs="Arial"/>
                <w:sz w:val="18"/>
                <w:szCs w:val="18"/>
                <w:lang w:eastAsia="fr-FR"/>
              </w:rPr>
              <w:t>, informations bancaires</w:t>
            </w:r>
            <w:r w:rsidRPr="0064423B">
              <w:rPr>
                <w:rFonts w:ascii="Arial" w:eastAsia="Times New Roman" w:hAnsi="Arial" w:cs="Arial"/>
                <w:sz w:val="18"/>
                <w:szCs w:val="18"/>
                <w:lang w:eastAsia="fr-FR"/>
              </w:rPr>
              <w:t xml:space="preserve"> </w:t>
            </w:r>
          </w:p>
          <w:p w14:paraId="56C8A3B0" w14:textId="77777777" w:rsidR="00AA5AE3" w:rsidRDefault="00AA5AE3" w:rsidP="007813A3">
            <w:pPr>
              <w:numPr>
                <w:ilvl w:val="2"/>
                <w:numId w:val="32"/>
              </w:numPr>
              <w:spacing w:after="60" w:line="240" w:lineRule="auto"/>
              <w:ind w:left="432" w:hanging="432"/>
              <w:jc w:val="both"/>
              <w:rPr>
                <w:rFonts w:ascii="Arial" w:eastAsia="Times New Roman" w:hAnsi="Arial" w:cs="Arial"/>
                <w:sz w:val="18"/>
                <w:szCs w:val="18"/>
                <w:lang w:eastAsia="fr-FR"/>
              </w:rPr>
            </w:pPr>
            <w:r w:rsidRPr="0064423B">
              <w:rPr>
                <w:rFonts w:ascii="Arial" w:eastAsia="Times New Roman" w:hAnsi="Arial" w:cs="Arial"/>
                <w:sz w:val="18"/>
                <w:szCs w:val="18"/>
                <w:lang w:eastAsia="fr-FR"/>
              </w:rPr>
              <w:t xml:space="preserve">Pour les services : </w:t>
            </w:r>
            <w:r w:rsidR="0064423B">
              <w:rPr>
                <w:rFonts w:ascii="Arial" w:eastAsia="Times New Roman" w:hAnsi="Arial" w:cs="Arial"/>
                <w:sz w:val="18"/>
                <w:szCs w:val="18"/>
                <w:lang w:eastAsia="fr-FR"/>
              </w:rPr>
              <w:t xml:space="preserve">Facture, </w:t>
            </w:r>
            <w:r w:rsidRPr="0064423B">
              <w:rPr>
                <w:rFonts w:ascii="Arial" w:eastAsia="Times New Roman" w:hAnsi="Arial" w:cs="Arial"/>
                <w:sz w:val="18"/>
                <w:szCs w:val="18"/>
                <w:lang w:eastAsia="fr-FR"/>
              </w:rPr>
              <w:t xml:space="preserve">certificat de paiement et preuve de la prestation des services </w:t>
            </w:r>
          </w:p>
          <w:p w14:paraId="6A3C7E09" w14:textId="77777777" w:rsidR="0064423B" w:rsidRPr="0064423B" w:rsidRDefault="0064423B" w:rsidP="007813A3">
            <w:pPr>
              <w:numPr>
                <w:ilvl w:val="2"/>
                <w:numId w:val="32"/>
              </w:numPr>
              <w:spacing w:after="60" w:line="240" w:lineRule="auto"/>
              <w:ind w:left="432" w:hanging="432"/>
              <w:jc w:val="both"/>
              <w:rPr>
                <w:rFonts w:ascii="Arial" w:eastAsia="Times New Roman" w:hAnsi="Arial" w:cs="Arial"/>
                <w:sz w:val="18"/>
                <w:szCs w:val="18"/>
                <w:lang w:eastAsia="fr-FR"/>
              </w:rPr>
            </w:pPr>
            <w:r>
              <w:rPr>
                <w:rFonts w:ascii="Arial" w:eastAsia="Times New Roman" w:hAnsi="Arial" w:cs="Arial"/>
                <w:sz w:val="18"/>
                <w:szCs w:val="18"/>
                <w:lang w:eastAsia="fr-FR"/>
              </w:rPr>
              <w:t>Formulaire 100 du FIDA à remplir</w:t>
            </w:r>
          </w:p>
        </w:tc>
      </w:tr>
      <w:tr w:rsidR="00AA5AE3" w:rsidRPr="003D4B86" w14:paraId="6009661E" w14:textId="77777777" w:rsidTr="00570887">
        <w:trPr>
          <w:cantSplit/>
          <w:jc w:val="center"/>
        </w:trPr>
        <w:tc>
          <w:tcPr>
            <w:tcW w:w="2268" w:type="dxa"/>
            <w:shd w:val="clear" w:color="auto" w:fill="E6E6E6"/>
          </w:tcPr>
          <w:p w14:paraId="24B43AC5" w14:textId="77777777" w:rsidR="00AA5AE3" w:rsidRPr="003D4B86" w:rsidRDefault="005305B8" w:rsidP="00570887">
            <w:pPr>
              <w:spacing w:after="0" w:line="240" w:lineRule="auto"/>
              <w:rPr>
                <w:rFonts w:ascii="Arial" w:eastAsia="Times New Roman" w:hAnsi="Arial" w:cs="Arial"/>
                <w:sz w:val="18"/>
                <w:szCs w:val="18"/>
                <w:lang w:eastAsia="fr-FR"/>
              </w:rPr>
            </w:pPr>
            <w:r>
              <w:rPr>
                <w:rFonts w:ascii="Arial" w:eastAsia="Times New Roman" w:hAnsi="Arial" w:cs="Arial"/>
                <w:sz w:val="18"/>
                <w:szCs w:val="18"/>
                <w:lang w:eastAsia="fr-FR"/>
              </w:rPr>
              <w:t>Réa</w:t>
            </w:r>
            <w:r w:rsidR="0064423B">
              <w:rPr>
                <w:rFonts w:ascii="Arial" w:eastAsia="Times New Roman" w:hAnsi="Arial" w:cs="Arial"/>
                <w:sz w:val="18"/>
                <w:szCs w:val="18"/>
                <w:lang w:eastAsia="fr-FR"/>
              </w:rPr>
              <w:t>pprovisionnement</w:t>
            </w:r>
            <w:r w:rsidR="00AA5AE3" w:rsidRPr="003D4B86">
              <w:rPr>
                <w:rFonts w:ascii="Arial" w:eastAsia="Times New Roman" w:hAnsi="Arial" w:cs="Arial"/>
                <w:sz w:val="18"/>
                <w:szCs w:val="18"/>
                <w:lang w:eastAsia="fr-FR"/>
              </w:rPr>
              <w:t xml:space="preserve"> du compte spécial</w:t>
            </w:r>
          </w:p>
        </w:tc>
        <w:tc>
          <w:tcPr>
            <w:tcW w:w="6588" w:type="dxa"/>
          </w:tcPr>
          <w:p w14:paraId="313F5B61" w14:textId="77777777" w:rsidR="00AA5AE3" w:rsidRPr="0064423B" w:rsidRDefault="00AA5AE3" w:rsidP="007813A3">
            <w:pPr>
              <w:numPr>
                <w:ilvl w:val="2"/>
                <w:numId w:val="32"/>
              </w:numPr>
              <w:spacing w:after="0" w:line="240" w:lineRule="auto"/>
              <w:ind w:left="432" w:hanging="432"/>
              <w:jc w:val="both"/>
              <w:rPr>
                <w:rFonts w:ascii="Arial" w:eastAsia="Times New Roman" w:hAnsi="Arial" w:cs="Arial"/>
                <w:sz w:val="18"/>
                <w:szCs w:val="18"/>
                <w:lang w:eastAsia="fr-FR"/>
              </w:rPr>
            </w:pPr>
            <w:r w:rsidRPr="0064423B">
              <w:rPr>
                <w:rFonts w:ascii="Arial" w:eastAsia="Times New Roman" w:hAnsi="Arial" w:cs="Arial"/>
                <w:sz w:val="18"/>
                <w:szCs w:val="18"/>
                <w:lang w:eastAsia="fr-FR"/>
              </w:rPr>
              <w:t>État de rapprochement bancaire du compte spécial</w:t>
            </w:r>
          </w:p>
          <w:p w14:paraId="66A15A79" w14:textId="77777777" w:rsidR="00AA5AE3" w:rsidRPr="0064423B" w:rsidRDefault="00AA5AE3" w:rsidP="007813A3">
            <w:pPr>
              <w:numPr>
                <w:ilvl w:val="2"/>
                <w:numId w:val="32"/>
              </w:numPr>
              <w:spacing w:after="0" w:line="240" w:lineRule="auto"/>
              <w:ind w:left="432" w:hanging="432"/>
              <w:jc w:val="both"/>
              <w:rPr>
                <w:rFonts w:ascii="Arial" w:eastAsia="Times New Roman" w:hAnsi="Arial" w:cs="Arial"/>
                <w:sz w:val="18"/>
                <w:szCs w:val="18"/>
                <w:lang w:eastAsia="fr-FR"/>
              </w:rPr>
            </w:pPr>
            <w:r w:rsidRPr="0064423B">
              <w:rPr>
                <w:rFonts w:ascii="Arial" w:eastAsia="Times New Roman" w:hAnsi="Arial" w:cs="Arial"/>
                <w:sz w:val="18"/>
                <w:szCs w:val="18"/>
                <w:lang w:eastAsia="fr-FR"/>
              </w:rPr>
              <w:t>Relevé bancaire du compte spécial</w:t>
            </w:r>
          </w:p>
          <w:p w14:paraId="5718C3AD" w14:textId="77777777" w:rsidR="00AA5AE3" w:rsidRPr="0064423B" w:rsidRDefault="00AA5AE3" w:rsidP="007813A3">
            <w:pPr>
              <w:numPr>
                <w:ilvl w:val="2"/>
                <w:numId w:val="32"/>
              </w:numPr>
              <w:spacing w:after="60" w:line="240" w:lineRule="auto"/>
              <w:ind w:left="432" w:hanging="432"/>
              <w:jc w:val="both"/>
              <w:rPr>
                <w:rFonts w:ascii="Arial" w:eastAsia="Times New Roman" w:hAnsi="Arial" w:cs="Arial"/>
                <w:sz w:val="18"/>
                <w:szCs w:val="18"/>
                <w:lang w:eastAsia="fr-FR"/>
              </w:rPr>
            </w:pPr>
            <w:r w:rsidRPr="0064423B">
              <w:rPr>
                <w:rFonts w:ascii="Arial" w:eastAsia="Times New Roman" w:hAnsi="Arial" w:cs="Arial"/>
                <w:sz w:val="18"/>
                <w:szCs w:val="18"/>
                <w:lang w:eastAsia="fr-FR"/>
              </w:rPr>
              <w:t>Pièces justificatives du remboursement (comme indiqué ci-dessus)</w:t>
            </w:r>
          </w:p>
          <w:p w14:paraId="6C179704" w14:textId="77777777" w:rsidR="0064423B" w:rsidRPr="0064423B" w:rsidRDefault="0064423B" w:rsidP="007813A3">
            <w:pPr>
              <w:numPr>
                <w:ilvl w:val="2"/>
                <w:numId w:val="32"/>
              </w:numPr>
              <w:spacing w:after="60" w:line="240" w:lineRule="auto"/>
              <w:ind w:left="432" w:hanging="432"/>
              <w:jc w:val="both"/>
              <w:rPr>
                <w:rFonts w:ascii="Arial" w:eastAsia="Times New Roman" w:hAnsi="Arial" w:cs="Arial"/>
                <w:sz w:val="18"/>
                <w:szCs w:val="18"/>
                <w:lang w:eastAsia="fr-FR"/>
              </w:rPr>
            </w:pPr>
            <w:r w:rsidRPr="0064423B">
              <w:rPr>
                <w:rFonts w:ascii="Arial" w:eastAsia="Times New Roman" w:hAnsi="Arial" w:cs="Arial"/>
                <w:sz w:val="18"/>
                <w:szCs w:val="18"/>
                <w:lang w:eastAsia="fr-FR"/>
              </w:rPr>
              <w:t>Formulaires 100 et 104 du FIDA à remplir</w:t>
            </w:r>
          </w:p>
        </w:tc>
      </w:tr>
    </w:tbl>
    <w:p w14:paraId="639F7BDE" w14:textId="77777777" w:rsidR="00AA5AE3" w:rsidRDefault="00AA5AE3" w:rsidP="00AA5AE3">
      <w:pPr>
        <w:spacing w:after="0" w:line="240" w:lineRule="auto"/>
        <w:jc w:val="both"/>
        <w:rPr>
          <w:rFonts w:ascii="Arial" w:eastAsia="Calibri" w:hAnsi="Arial" w:cs="Arial"/>
        </w:rPr>
      </w:pPr>
    </w:p>
    <w:p w14:paraId="785FCDDC" w14:textId="77777777" w:rsidR="00EE6447" w:rsidRPr="00EB6E31" w:rsidRDefault="0032331D" w:rsidP="00EE6447">
      <w:pPr>
        <w:pStyle w:val="Titre3"/>
        <w:numPr>
          <w:ilvl w:val="2"/>
          <w:numId w:val="1"/>
        </w:numPr>
        <w:rPr>
          <w:rFonts w:ascii="Arial" w:hAnsi="Arial" w:cs="Arial"/>
          <w:color w:val="auto"/>
          <w:sz w:val="24"/>
          <w:szCs w:val="24"/>
        </w:rPr>
      </w:pPr>
      <w:bookmarkStart w:id="105" w:name="_Toc16854502"/>
      <w:r>
        <w:rPr>
          <w:rFonts w:ascii="Arial" w:hAnsi="Arial" w:cs="Arial"/>
          <w:color w:val="auto"/>
          <w:sz w:val="24"/>
          <w:szCs w:val="24"/>
        </w:rPr>
        <w:t>Répartition des ressources par catégories de dépenses</w:t>
      </w:r>
      <w:bookmarkEnd w:id="105"/>
    </w:p>
    <w:p w14:paraId="0E696570" w14:textId="77777777" w:rsidR="00EE6447" w:rsidRDefault="00EE6447" w:rsidP="00EE6447">
      <w:pPr>
        <w:spacing w:after="0" w:line="240" w:lineRule="auto"/>
        <w:jc w:val="both"/>
        <w:rPr>
          <w:rFonts w:ascii="Arial" w:hAnsi="Arial" w:cs="Arial"/>
        </w:rPr>
      </w:pPr>
    </w:p>
    <w:p w14:paraId="7C653E8B" w14:textId="77777777" w:rsidR="002C680F" w:rsidRDefault="002C680F" w:rsidP="002C680F">
      <w:pPr>
        <w:spacing w:after="0" w:line="240" w:lineRule="auto"/>
        <w:jc w:val="both"/>
        <w:rPr>
          <w:rFonts w:ascii="Arial" w:hAnsi="Arial" w:cs="Arial"/>
          <w:lang w:eastAsia="fr-FR"/>
        </w:rPr>
      </w:pPr>
      <w:r w:rsidRPr="00646E5D">
        <w:rPr>
          <w:rFonts w:ascii="Arial" w:hAnsi="Arial" w:cs="Arial"/>
          <w:lang w:eastAsia="fr-FR"/>
        </w:rPr>
        <w:t xml:space="preserve">Les décaissements </w:t>
      </w:r>
      <w:r w:rsidR="000156BC">
        <w:rPr>
          <w:rFonts w:ascii="Arial" w:hAnsi="Arial" w:cs="Arial"/>
          <w:lang w:eastAsia="fr-FR"/>
        </w:rPr>
        <w:t xml:space="preserve">des resources par le FIDA </w:t>
      </w:r>
      <w:r w:rsidRPr="00646E5D">
        <w:rPr>
          <w:rFonts w:ascii="Arial" w:hAnsi="Arial" w:cs="Arial"/>
          <w:lang w:eastAsia="fr-FR"/>
        </w:rPr>
        <w:t>seront réalisés selon les catégories de dépenses et sur la base des</w:t>
      </w:r>
      <w:r>
        <w:rPr>
          <w:rFonts w:ascii="Arial" w:hAnsi="Arial" w:cs="Arial"/>
          <w:lang w:eastAsia="fr-FR"/>
        </w:rPr>
        <w:t xml:space="preserve"> montants et pourcentages prévu</w:t>
      </w:r>
      <w:r w:rsidRPr="00646E5D">
        <w:rPr>
          <w:rFonts w:ascii="Arial" w:hAnsi="Arial" w:cs="Arial"/>
          <w:lang w:eastAsia="fr-FR"/>
        </w:rPr>
        <w:t xml:space="preserve">s dans l’Accord de </w:t>
      </w:r>
      <w:r>
        <w:rPr>
          <w:rFonts w:ascii="Arial" w:hAnsi="Arial" w:cs="Arial"/>
          <w:lang w:eastAsia="fr-FR"/>
        </w:rPr>
        <w:t>Financement</w:t>
      </w:r>
      <w:r w:rsidRPr="00646E5D">
        <w:rPr>
          <w:rFonts w:ascii="Arial" w:hAnsi="Arial" w:cs="Arial"/>
          <w:lang w:eastAsia="fr-FR"/>
        </w:rPr>
        <w:t xml:space="preserve"> et qui se résument comme suit :</w:t>
      </w:r>
    </w:p>
    <w:p w14:paraId="531D57ED" w14:textId="77777777" w:rsidR="00DB2934" w:rsidRPr="00646E5D" w:rsidRDefault="00DB2934" w:rsidP="002C680F">
      <w:pPr>
        <w:spacing w:after="0" w:line="240" w:lineRule="auto"/>
        <w:jc w:val="both"/>
        <w:rPr>
          <w:rFonts w:ascii="Arial" w:hAnsi="Arial" w:cs="Arial"/>
          <w:lang w:eastAsia="fr-FR"/>
        </w:rPr>
      </w:pPr>
    </w:p>
    <w:p w14:paraId="27C2FBA3" w14:textId="77777777" w:rsidR="002C680F" w:rsidRPr="00646E5D" w:rsidRDefault="002C680F" w:rsidP="002C680F">
      <w:pPr>
        <w:pStyle w:val="Titre5"/>
        <w:spacing w:before="240" w:after="120" w:line="240" w:lineRule="auto"/>
        <w:jc w:val="center"/>
        <w:rPr>
          <w:rFonts w:ascii="Arial" w:eastAsia="Times New Roman" w:hAnsi="Arial" w:cs="Arial"/>
          <w:b/>
          <w:i/>
          <w:color w:val="auto"/>
          <w:sz w:val="18"/>
          <w:szCs w:val="18"/>
        </w:rPr>
      </w:pPr>
      <w:bookmarkStart w:id="106" w:name="_Toc317267498"/>
      <w:bookmarkStart w:id="107" w:name="_Toc343022657"/>
      <w:bookmarkStart w:id="108" w:name="_Toc16854600"/>
      <w:r w:rsidRPr="00646E5D">
        <w:rPr>
          <w:rFonts w:ascii="Arial" w:eastAsia="Times New Roman" w:hAnsi="Arial" w:cs="Arial"/>
          <w:b/>
          <w:i/>
          <w:color w:val="auto"/>
          <w:sz w:val="18"/>
          <w:szCs w:val="18"/>
        </w:rPr>
        <w:lastRenderedPageBreak/>
        <w:t xml:space="preserve">Tableau </w:t>
      </w:r>
      <w:r w:rsidR="00625A28">
        <w:rPr>
          <w:rFonts w:ascii="Arial" w:eastAsia="Times New Roman" w:hAnsi="Arial" w:cs="Arial"/>
          <w:b/>
          <w:i/>
          <w:color w:val="auto"/>
          <w:sz w:val="18"/>
          <w:szCs w:val="18"/>
        </w:rPr>
        <w:t>20</w:t>
      </w:r>
      <w:r w:rsidRPr="00646E5D">
        <w:rPr>
          <w:rFonts w:ascii="Arial" w:eastAsia="Times New Roman" w:hAnsi="Arial" w:cs="Arial"/>
          <w:b/>
          <w:i/>
          <w:color w:val="auto"/>
          <w:sz w:val="18"/>
          <w:szCs w:val="18"/>
        </w:rPr>
        <w:t xml:space="preserve"> : Répartition des ressources </w:t>
      </w:r>
      <w:r w:rsidR="002606B7">
        <w:rPr>
          <w:rFonts w:ascii="Arial" w:eastAsia="Times New Roman" w:hAnsi="Arial" w:cs="Arial"/>
          <w:b/>
          <w:i/>
          <w:color w:val="auto"/>
          <w:sz w:val="18"/>
          <w:szCs w:val="18"/>
        </w:rPr>
        <w:t>F</w:t>
      </w:r>
      <w:r w:rsidRPr="00646E5D">
        <w:rPr>
          <w:rFonts w:ascii="Arial" w:eastAsia="Times New Roman" w:hAnsi="Arial" w:cs="Arial"/>
          <w:b/>
          <w:i/>
          <w:color w:val="auto"/>
          <w:sz w:val="18"/>
          <w:szCs w:val="18"/>
        </w:rPr>
        <w:t>IDA par catégorie de dépenses</w:t>
      </w:r>
      <w:bookmarkEnd w:id="106"/>
      <w:bookmarkEnd w:id="107"/>
      <w:bookmarkEnd w:id="108"/>
    </w:p>
    <w:tbl>
      <w:tblPr>
        <w:tblStyle w:val="Grilledutableau"/>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873"/>
        <w:gridCol w:w="1573"/>
        <w:gridCol w:w="1574"/>
        <w:gridCol w:w="1574"/>
        <w:gridCol w:w="1448"/>
      </w:tblGrid>
      <w:tr w:rsidR="00D9282A" w:rsidRPr="00D9282A" w14:paraId="4D4E1756" w14:textId="77777777" w:rsidTr="00D46A81">
        <w:tc>
          <w:tcPr>
            <w:tcW w:w="2943" w:type="dxa"/>
            <w:tcBorders>
              <w:top w:val="double" w:sz="4" w:space="0" w:color="auto"/>
              <w:bottom w:val="double" w:sz="4" w:space="0" w:color="auto"/>
            </w:tcBorders>
            <w:vAlign w:val="center"/>
          </w:tcPr>
          <w:p w14:paraId="7E3C5C33" w14:textId="77777777" w:rsidR="00D9282A" w:rsidRPr="00D9282A" w:rsidRDefault="00D9282A" w:rsidP="00D9282A">
            <w:pPr>
              <w:jc w:val="center"/>
              <w:rPr>
                <w:rFonts w:ascii="Arial" w:eastAsia="Calibri" w:hAnsi="Arial" w:cs="Arial"/>
                <w:b/>
                <w:sz w:val="20"/>
                <w:szCs w:val="20"/>
              </w:rPr>
            </w:pPr>
            <w:r w:rsidRPr="00D9282A">
              <w:rPr>
                <w:rFonts w:ascii="Arial" w:eastAsia="Calibri" w:hAnsi="Arial" w:cs="Arial"/>
                <w:b/>
                <w:sz w:val="20"/>
                <w:szCs w:val="20"/>
              </w:rPr>
              <w:t>Catégories de dépenses</w:t>
            </w:r>
          </w:p>
        </w:tc>
        <w:tc>
          <w:tcPr>
            <w:tcW w:w="1606" w:type="dxa"/>
            <w:tcBorders>
              <w:top w:val="double" w:sz="4" w:space="0" w:color="auto"/>
              <w:bottom w:val="double" w:sz="4" w:space="0" w:color="auto"/>
            </w:tcBorders>
            <w:vAlign w:val="center"/>
          </w:tcPr>
          <w:p w14:paraId="6CAA155F" w14:textId="77777777" w:rsidR="00D9282A" w:rsidRPr="00D9282A" w:rsidRDefault="00D9282A" w:rsidP="00D46A81">
            <w:pPr>
              <w:jc w:val="center"/>
              <w:rPr>
                <w:rFonts w:ascii="Arial" w:eastAsia="Calibri" w:hAnsi="Arial" w:cs="Arial"/>
                <w:b/>
                <w:sz w:val="20"/>
                <w:szCs w:val="20"/>
              </w:rPr>
            </w:pPr>
            <w:r w:rsidRPr="00D9282A">
              <w:rPr>
                <w:rFonts w:ascii="Arial" w:eastAsia="Calibri" w:hAnsi="Arial" w:cs="Arial"/>
                <w:b/>
                <w:sz w:val="20"/>
                <w:szCs w:val="20"/>
              </w:rPr>
              <w:t>Montant Prêt FIDA (</w:t>
            </w:r>
            <w:r w:rsidR="00D46A81">
              <w:rPr>
                <w:rFonts w:ascii="Arial" w:eastAsia="Calibri" w:hAnsi="Arial" w:cs="Arial"/>
                <w:b/>
                <w:sz w:val="20"/>
                <w:szCs w:val="20"/>
              </w:rPr>
              <w:t>10</w:t>
            </w:r>
            <w:r w:rsidR="00D46A81" w:rsidRPr="00D46A81">
              <w:rPr>
                <w:rFonts w:ascii="Arial" w:eastAsia="Calibri" w:hAnsi="Arial" w:cs="Arial"/>
                <w:b/>
                <w:sz w:val="20"/>
                <w:szCs w:val="20"/>
                <w:vertAlign w:val="superscript"/>
              </w:rPr>
              <w:t>3</w:t>
            </w:r>
            <w:r w:rsidRPr="00D9282A">
              <w:rPr>
                <w:rFonts w:ascii="Arial" w:eastAsia="Calibri" w:hAnsi="Arial" w:cs="Arial"/>
                <w:b/>
                <w:sz w:val="20"/>
                <w:szCs w:val="20"/>
              </w:rPr>
              <w:t xml:space="preserve"> </w:t>
            </w:r>
            <w:r w:rsidR="00D46A81">
              <w:rPr>
                <w:rFonts w:ascii="Arial" w:eastAsia="Calibri" w:hAnsi="Arial" w:cs="Arial"/>
                <w:b/>
                <w:sz w:val="20"/>
                <w:szCs w:val="20"/>
              </w:rPr>
              <w:t>DTS</w:t>
            </w:r>
            <w:r w:rsidRPr="00D9282A">
              <w:rPr>
                <w:rFonts w:ascii="Arial" w:eastAsia="Calibri" w:hAnsi="Arial" w:cs="Arial"/>
                <w:b/>
                <w:sz w:val="20"/>
                <w:szCs w:val="20"/>
              </w:rPr>
              <w:t>)</w:t>
            </w:r>
          </w:p>
        </w:tc>
        <w:tc>
          <w:tcPr>
            <w:tcW w:w="1607" w:type="dxa"/>
            <w:tcBorders>
              <w:top w:val="double" w:sz="4" w:space="0" w:color="auto"/>
              <w:bottom w:val="double" w:sz="4" w:space="0" w:color="auto"/>
            </w:tcBorders>
            <w:vAlign w:val="center"/>
          </w:tcPr>
          <w:p w14:paraId="5402DFA9" w14:textId="77777777" w:rsidR="00D9282A" w:rsidRPr="00D9282A" w:rsidRDefault="00D9282A" w:rsidP="00D9282A">
            <w:pPr>
              <w:jc w:val="center"/>
              <w:rPr>
                <w:rFonts w:ascii="Arial" w:eastAsia="Calibri" w:hAnsi="Arial" w:cs="Arial"/>
                <w:b/>
                <w:sz w:val="20"/>
                <w:szCs w:val="20"/>
              </w:rPr>
            </w:pPr>
            <w:r w:rsidRPr="00D9282A">
              <w:rPr>
                <w:rFonts w:ascii="Arial" w:eastAsia="Calibri" w:hAnsi="Arial" w:cs="Arial"/>
                <w:b/>
                <w:sz w:val="20"/>
                <w:szCs w:val="20"/>
              </w:rPr>
              <w:t>Montant Don FIDA (</w:t>
            </w:r>
            <w:r w:rsidR="00D46A81">
              <w:rPr>
                <w:rFonts w:ascii="Arial" w:eastAsia="Calibri" w:hAnsi="Arial" w:cs="Arial"/>
                <w:b/>
                <w:sz w:val="20"/>
                <w:szCs w:val="20"/>
              </w:rPr>
              <w:t>10</w:t>
            </w:r>
            <w:r w:rsidR="00D46A81" w:rsidRPr="00D46A81">
              <w:rPr>
                <w:rFonts w:ascii="Arial" w:eastAsia="Calibri" w:hAnsi="Arial" w:cs="Arial"/>
                <w:b/>
                <w:sz w:val="20"/>
                <w:szCs w:val="20"/>
                <w:vertAlign w:val="superscript"/>
              </w:rPr>
              <w:t>3</w:t>
            </w:r>
            <w:r w:rsidR="00D46A81" w:rsidRPr="00D9282A">
              <w:rPr>
                <w:rFonts w:ascii="Arial" w:eastAsia="Calibri" w:hAnsi="Arial" w:cs="Arial"/>
                <w:b/>
                <w:sz w:val="20"/>
                <w:szCs w:val="20"/>
              </w:rPr>
              <w:t xml:space="preserve"> </w:t>
            </w:r>
            <w:r w:rsidR="00D46A81">
              <w:rPr>
                <w:rFonts w:ascii="Arial" w:eastAsia="Calibri" w:hAnsi="Arial" w:cs="Arial"/>
                <w:b/>
                <w:sz w:val="20"/>
                <w:szCs w:val="20"/>
              </w:rPr>
              <w:t>DTS</w:t>
            </w:r>
            <w:r w:rsidRPr="00D9282A">
              <w:rPr>
                <w:rFonts w:ascii="Arial" w:eastAsia="Calibri" w:hAnsi="Arial" w:cs="Arial"/>
                <w:b/>
                <w:sz w:val="20"/>
                <w:szCs w:val="20"/>
              </w:rPr>
              <w:t>)</w:t>
            </w:r>
          </w:p>
        </w:tc>
        <w:tc>
          <w:tcPr>
            <w:tcW w:w="1607" w:type="dxa"/>
            <w:tcBorders>
              <w:top w:val="double" w:sz="4" w:space="0" w:color="auto"/>
              <w:bottom w:val="double" w:sz="4" w:space="0" w:color="auto"/>
            </w:tcBorders>
            <w:vAlign w:val="center"/>
          </w:tcPr>
          <w:p w14:paraId="0D4B43DE" w14:textId="77777777" w:rsidR="00D9282A" w:rsidRPr="00D9282A" w:rsidRDefault="00D9282A" w:rsidP="00D9282A">
            <w:pPr>
              <w:jc w:val="center"/>
              <w:rPr>
                <w:rFonts w:ascii="Arial" w:eastAsia="Calibri" w:hAnsi="Arial" w:cs="Arial"/>
                <w:b/>
                <w:sz w:val="20"/>
                <w:szCs w:val="20"/>
              </w:rPr>
            </w:pPr>
            <w:r w:rsidRPr="00D9282A">
              <w:rPr>
                <w:rFonts w:ascii="Arial" w:eastAsia="Calibri" w:hAnsi="Arial" w:cs="Arial"/>
                <w:b/>
                <w:sz w:val="20"/>
                <w:szCs w:val="20"/>
              </w:rPr>
              <w:t>Montant Don ASAP (</w:t>
            </w:r>
            <w:r w:rsidR="00D46A81">
              <w:rPr>
                <w:rFonts w:ascii="Arial" w:eastAsia="Calibri" w:hAnsi="Arial" w:cs="Arial"/>
                <w:b/>
                <w:sz w:val="20"/>
                <w:szCs w:val="20"/>
              </w:rPr>
              <w:t>10</w:t>
            </w:r>
            <w:r w:rsidR="00D46A81" w:rsidRPr="00D46A81">
              <w:rPr>
                <w:rFonts w:ascii="Arial" w:eastAsia="Calibri" w:hAnsi="Arial" w:cs="Arial"/>
                <w:b/>
                <w:sz w:val="20"/>
                <w:szCs w:val="20"/>
                <w:vertAlign w:val="superscript"/>
              </w:rPr>
              <w:t>3</w:t>
            </w:r>
            <w:r w:rsidR="00D46A81" w:rsidRPr="00D9282A">
              <w:rPr>
                <w:rFonts w:ascii="Arial" w:eastAsia="Calibri" w:hAnsi="Arial" w:cs="Arial"/>
                <w:b/>
                <w:sz w:val="20"/>
                <w:szCs w:val="20"/>
              </w:rPr>
              <w:t xml:space="preserve"> </w:t>
            </w:r>
            <w:r w:rsidR="00D46A81" w:rsidRPr="00D46A81">
              <w:rPr>
                <w:rFonts w:ascii="Arial" w:eastAsia="Calibri" w:hAnsi="Arial" w:cs="Arial"/>
                <w:b/>
                <w:sz w:val="20"/>
                <w:szCs w:val="20"/>
              </w:rPr>
              <w:t>DTS</w:t>
            </w:r>
            <w:r w:rsidRPr="00D9282A">
              <w:rPr>
                <w:rFonts w:ascii="Arial" w:eastAsia="Calibri" w:hAnsi="Arial" w:cs="Arial"/>
                <w:b/>
                <w:sz w:val="20"/>
                <w:szCs w:val="20"/>
              </w:rPr>
              <w:t>)</w:t>
            </w:r>
          </w:p>
        </w:tc>
        <w:tc>
          <w:tcPr>
            <w:tcW w:w="1449" w:type="dxa"/>
            <w:tcBorders>
              <w:top w:val="double" w:sz="4" w:space="0" w:color="auto"/>
              <w:bottom w:val="double" w:sz="4" w:space="0" w:color="auto"/>
            </w:tcBorders>
            <w:vAlign w:val="center"/>
          </w:tcPr>
          <w:p w14:paraId="1B775D97" w14:textId="77777777" w:rsidR="00D9282A" w:rsidRPr="00D9282A" w:rsidRDefault="00D9282A" w:rsidP="00D9282A">
            <w:pPr>
              <w:jc w:val="center"/>
              <w:rPr>
                <w:rFonts w:ascii="Arial" w:eastAsia="Calibri" w:hAnsi="Arial" w:cs="Arial"/>
                <w:b/>
                <w:sz w:val="20"/>
                <w:szCs w:val="20"/>
              </w:rPr>
            </w:pPr>
            <w:r w:rsidRPr="00D9282A">
              <w:rPr>
                <w:rFonts w:ascii="Arial" w:eastAsia="Calibri" w:hAnsi="Arial" w:cs="Arial"/>
                <w:b/>
                <w:sz w:val="20"/>
                <w:szCs w:val="20"/>
              </w:rPr>
              <w:t>Pourcentage dépenses à financer</w:t>
            </w:r>
          </w:p>
        </w:tc>
      </w:tr>
      <w:tr w:rsidR="00EA00D6" w:rsidRPr="00D9282A" w14:paraId="32F5F4A8" w14:textId="77777777" w:rsidTr="00C672A7">
        <w:tc>
          <w:tcPr>
            <w:tcW w:w="2943" w:type="dxa"/>
            <w:tcBorders>
              <w:top w:val="double" w:sz="4" w:space="0" w:color="auto"/>
            </w:tcBorders>
          </w:tcPr>
          <w:p w14:paraId="47E221E6" w14:textId="77777777" w:rsidR="00EA00D6" w:rsidRPr="00455576" w:rsidRDefault="00EA00D6" w:rsidP="007813A3">
            <w:pPr>
              <w:pStyle w:val="Paragraphedeliste"/>
              <w:numPr>
                <w:ilvl w:val="0"/>
                <w:numId w:val="36"/>
              </w:numPr>
              <w:ind w:left="284" w:hanging="284"/>
              <w:jc w:val="both"/>
              <w:rPr>
                <w:rFonts w:ascii="Arial" w:eastAsia="Calibri" w:hAnsi="Arial" w:cs="Arial"/>
                <w:sz w:val="18"/>
                <w:szCs w:val="18"/>
              </w:rPr>
            </w:pPr>
            <w:r w:rsidRPr="00455576">
              <w:rPr>
                <w:rFonts w:ascii="Arial" w:eastAsia="Calibri" w:hAnsi="Arial" w:cs="Arial"/>
                <w:sz w:val="18"/>
                <w:szCs w:val="18"/>
              </w:rPr>
              <w:t>Equipements, matériels</w:t>
            </w:r>
          </w:p>
        </w:tc>
        <w:tc>
          <w:tcPr>
            <w:tcW w:w="1606" w:type="dxa"/>
            <w:tcBorders>
              <w:top w:val="double" w:sz="4" w:space="0" w:color="auto"/>
            </w:tcBorders>
          </w:tcPr>
          <w:p w14:paraId="493B3E5C" w14:textId="77777777" w:rsidR="00EA00D6" w:rsidRPr="00B75494" w:rsidRDefault="00EA00D6" w:rsidP="00D46A81">
            <w:pPr>
              <w:pStyle w:val="Paragraphedeliste"/>
              <w:ind w:left="0"/>
              <w:jc w:val="right"/>
              <w:rPr>
                <w:rFonts w:cs="Calibri"/>
                <w:bCs/>
                <w:iCs/>
                <w:sz w:val="18"/>
                <w:szCs w:val="18"/>
              </w:rPr>
            </w:pPr>
            <w:r>
              <w:rPr>
                <w:rFonts w:cs="Calibri"/>
                <w:bCs/>
                <w:iCs/>
                <w:sz w:val="18"/>
                <w:szCs w:val="18"/>
              </w:rPr>
              <w:t>540</w:t>
            </w:r>
          </w:p>
        </w:tc>
        <w:tc>
          <w:tcPr>
            <w:tcW w:w="1607" w:type="dxa"/>
            <w:tcBorders>
              <w:top w:val="double" w:sz="4" w:space="0" w:color="auto"/>
            </w:tcBorders>
            <w:vAlign w:val="center"/>
          </w:tcPr>
          <w:p w14:paraId="00D4260B" w14:textId="77777777" w:rsidR="00EA00D6" w:rsidRPr="00D9282A" w:rsidRDefault="00EA00D6" w:rsidP="00455576">
            <w:pPr>
              <w:jc w:val="right"/>
              <w:rPr>
                <w:rFonts w:ascii="Arial" w:eastAsia="Calibri" w:hAnsi="Arial" w:cs="Arial"/>
                <w:sz w:val="18"/>
                <w:szCs w:val="18"/>
              </w:rPr>
            </w:pPr>
            <w:r w:rsidRPr="00D46A81">
              <w:rPr>
                <w:rFonts w:ascii="Arial" w:eastAsia="Calibri" w:hAnsi="Arial" w:cs="Arial"/>
                <w:bCs/>
                <w:iCs/>
                <w:sz w:val="18"/>
                <w:szCs w:val="18"/>
              </w:rPr>
              <w:t>230</w:t>
            </w:r>
          </w:p>
        </w:tc>
        <w:tc>
          <w:tcPr>
            <w:tcW w:w="1607" w:type="dxa"/>
            <w:tcBorders>
              <w:top w:val="double" w:sz="4" w:space="0" w:color="auto"/>
            </w:tcBorders>
          </w:tcPr>
          <w:p w14:paraId="65C42692" w14:textId="77777777" w:rsidR="00EA00D6" w:rsidRPr="00B75494" w:rsidRDefault="00EA00D6" w:rsidP="00EA00D6">
            <w:pPr>
              <w:pStyle w:val="Paragraphedeliste"/>
              <w:ind w:left="0"/>
              <w:jc w:val="right"/>
              <w:rPr>
                <w:rFonts w:cs="Calibri"/>
                <w:bCs/>
                <w:iCs/>
                <w:sz w:val="18"/>
                <w:szCs w:val="18"/>
              </w:rPr>
            </w:pPr>
            <w:r>
              <w:rPr>
                <w:rFonts w:cs="Calibri"/>
                <w:bCs/>
                <w:iCs/>
                <w:sz w:val="18"/>
                <w:szCs w:val="18"/>
              </w:rPr>
              <w:t>605</w:t>
            </w:r>
          </w:p>
        </w:tc>
        <w:tc>
          <w:tcPr>
            <w:tcW w:w="1449" w:type="dxa"/>
            <w:tcBorders>
              <w:top w:val="double" w:sz="4" w:space="0" w:color="auto"/>
            </w:tcBorders>
          </w:tcPr>
          <w:p w14:paraId="3108A02F" w14:textId="77777777" w:rsidR="00EA00D6" w:rsidRPr="00B75494" w:rsidRDefault="00EA00D6" w:rsidP="00C672A7">
            <w:pPr>
              <w:pStyle w:val="Paragraphedeliste"/>
              <w:ind w:left="0"/>
              <w:jc w:val="center"/>
              <w:rPr>
                <w:rFonts w:cs="Calibri"/>
                <w:bCs/>
                <w:iCs/>
                <w:sz w:val="18"/>
                <w:szCs w:val="18"/>
              </w:rPr>
            </w:pPr>
            <w:r w:rsidRPr="00B75494">
              <w:rPr>
                <w:rFonts w:cs="Calibri"/>
                <w:bCs/>
                <w:iCs/>
                <w:sz w:val="18"/>
                <w:szCs w:val="18"/>
              </w:rPr>
              <w:t>100% HT</w:t>
            </w:r>
          </w:p>
        </w:tc>
      </w:tr>
      <w:tr w:rsidR="00EA00D6" w:rsidRPr="00D9282A" w14:paraId="3AD2C195" w14:textId="77777777" w:rsidTr="00C672A7">
        <w:tc>
          <w:tcPr>
            <w:tcW w:w="2943" w:type="dxa"/>
          </w:tcPr>
          <w:p w14:paraId="20B792BF" w14:textId="77777777" w:rsidR="00EA00D6" w:rsidRPr="00D9282A" w:rsidRDefault="00EA00D6" w:rsidP="007813A3">
            <w:pPr>
              <w:pStyle w:val="Paragraphedeliste"/>
              <w:numPr>
                <w:ilvl w:val="0"/>
                <w:numId w:val="36"/>
              </w:numPr>
              <w:ind w:left="284" w:hanging="284"/>
              <w:jc w:val="both"/>
              <w:rPr>
                <w:rFonts w:ascii="Arial" w:eastAsia="Calibri" w:hAnsi="Arial" w:cs="Arial"/>
                <w:sz w:val="18"/>
                <w:szCs w:val="18"/>
              </w:rPr>
            </w:pPr>
            <w:r>
              <w:rPr>
                <w:rFonts w:ascii="Arial" w:eastAsia="Calibri" w:hAnsi="Arial" w:cs="Arial"/>
                <w:sz w:val="18"/>
                <w:szCs w:val="18"/>
              </w:rPr>
              <w:t>Consultations</w:t>
            </w:r>
          </w:p>
        </w:tc>
        <w:tc>
          <w:tcPr>
            <w:tcW w:w="1606" w:type="dxa"/>
          </w:tcPr>
          <w:p w14:paraId="3D856854" w14:textId="77777777" w:rsidR="00EA00D6" w:rsidRPr="00B75494" w:rsidRDefault="00EA00D6" w:rsidP="00D46A81">
            <w:pPr>
              <w:pStyle w:val="Paragraphedeliste"/>
              <w:ind w:left="0"/>
              <w:jc w:val="right"/>
              <w:rPr>
                <w:rFonts w:cs="Calibri"/>
                <w:bCs/>
                <w:iCs/>
                <w:sz w:val="18"/>
                <w:szCs w:val="18"/>
              </w:rPr>
            </w:pPr>
            <w:r>
              <w:rPr>
                <w:rFonts w:cs="Calibri"/>
                <w:bCs/>
                <w:iCs/>
                <w:sz w:val="18"/>
                <w:szCs w:val="18"/>
              </w:rPr>
              <w:t>4.210</w:t>
            </w:r>
          </w:p>
        </w:tc>
        <w:tc>
          <w:tcPr>
            <w:tcW w:w="1607" w:type="dxa"/>
          </w:tcPr>
          <w:p w14:paraId="4200282C" w14:textId="77777777" w:rsidR="00EA00D6" w:rsidRPr="00D9282A" w:rsidRDefault="00EA00D6" w:rsidP="00455576">
            <w:pPr>
              <w:jc w:val="center"/>
              <w:rPr>
                <w:rFonts w:ascii="Arial" w:eastAsia="Calibri" w:hAnsi="Arial" w:cs="Arial"/>
                <w:sz w:val="18"/>
                <w:szCs w:val="18"/>
              </w:rPr>
            </w:pPr>
            <w:r>
              <w:rPr>
                <w:rFonts w:ascii="Arial" w:eastAsia="Calibri" w:hAnsi="Arial" w:cs="Arial"/>
                <w:sz w:val="18"/>
                <w:szCs w:val="18"/>
              </w:rPr>
              <w:t>-</w:t>
            </w:r>
          </w:p>
        </w:tc>
        <w:tc>
          <w:tcPr>
            <w:tcW w:w="1607" w:type="dxa"/>
          </w:tcPr>
          <w:p w14:paraId="1B11E8AB" w14:textId="77777777" w:rsidR="00EA00D6" w:rsidRPr="00B75494" w:rsidRDefault="00EA00D6" w:rsidP="00EA00D6">
            <w:pPr>
              <w:pStyle w:val="Paragraphedeliste"/>
              <w:ind w:left="0"/>
              <w:jc w:val="right"/>
              <w:rPr>
                <w:rFonts w:cs="Calibri"/>
                <w:bCs/>
                <w:iCs/>
                <w:sz w:val="18"/>
                <w:szCs w:val="18"/>
              </w:rPr>
            </w:pPr>
            <w:r>
              <w:rPr>
                <w:rFonts w:cs="Calibri"/>
                <w:bCs/>
                <w:iCs/>
                <w:sz w:val="18"/>
                <w:szCs w:val="18"/>
              </w:rPr>
              <w:t>300</w:t>
            </w:r>
          </w:p>
        </w:tc>
        <w:tc>
          <w:tcPr>
            <w:tcW w:w="1449" w:type="dxa"/>
          </w:tcPr>
          <w:p w14:paraId="1917A2F1" w14:textId="77777777" w:rsidR="00EA00D6" w:rsidRPr="00B75494" w:rsidRDefault="00EA00D6" w:rsidP="00C672A7">
            <w:pPr>
              <w:pStyle w:val="Paragraphedeliste"/>
              <w:ind w:left="0"/>
              <w:jc w:val="center"/>
              <w:rPr>
                <w:rFonts w:cs="Calibri"/>
                <w:bCs/>
                <w:iCs/>
                <w:sz w:val="18"/>
                <w:szCs w:val="18"/>
              </w:rPr>
            </w:pPr>
            <w:r w:rsidRPr="00B75494">
              <w:rPr>
                <w:rFonts w:cs="Calibri"/>
                <w:bCs/>
                <w:iCs/>
                <w:sz w:val="18"/>
                <w:szCs w:val="18"/>
              </w:rPr>
              <w:t>100% HT</w:t>
            </w:r>
          </w:p>
        </w:tc>
      </w:tr>
      <w:tr w:rsidR="00EA00D6" w:rsidRPr="00D9282A" w14:paraId="29AAC450" w14:textId="77777777" w:rsidTr="00C672A7">
        <w:tc>
          <w:tcPr>
            <w:tcW w:w="2943" w:type="dxa"/>
          </w:tcPr>
          <w:p w14:paraId="4259364A" w14:textId="77777777" w:rsidR="00EA00D6" w:rsidRPr="00D9282A" w:rsidRDefault="00EA00D6" w:rsidP="007813A3">
            <w:pPr>
              <w:pStyle w:val="Paragraphedeliste"/>
              <w:numPr>
                <w:ilvl w:val="0"/>
                <w:numId w:val="36"/>
              </w:numPr>
              <w:ind w:left="284" w:hanging="284"/>
              <w:jc w:val="both"/>
              <w:rPr>
                <w:rFonts w:ascii="Arial" w:eastAsia="Calibri" w:hAnsi="Arial" w:cs="Arial"/>
                <w:sz w:val="18"/>
                <w:szCs w:val="18"/>
              </w:rPr>
            </w:pPr>
            <w:r>
              <w:rPr>
                <w:rFonts w:ascii="Arial" w:eastAsia="Calibri" w:hAnsi="Arial" w:cs="Arial"/>
                <w:sz w:val="18"/>
                <w:szCs w:val="18"/>
              </w:rPr>
              <w:t>Dons et subventions</w:t>
            </w:r>
          </w:p>
        </w:tc>
        <w:tc>
          <w:tcPr>
            <w:tcW w:w="1606" w:type="dxa"/>
          </w:tcPr>
          <w:p w14:paraId="73848175" w14:textId="77777777" w:rsidR="00EA00D6" w:rsidRPr="00B75494" w:rsidRDefault="00EA00D6" w:rsidP="00D46A81">
            <w:pPr>
              <w:pStyle w:val="Paragraphedeliste"/>
              <w:ind w:left="0"/>
              <w:jc w:val="right"/>
              <w:rPr>
                <w:rFonts w:cs="Calibri"/>
                <w:bCs/>
                <w:iCs/>
                <w:sz w:val="18"/>
                <w:szCs w:val="18"/>
              </w:rPr>
            </w:pPr>
            <w:r>
              <w:rPr>
                <w:rFonts w:cs="Calibri"/>
                <w:bCs/>
                <w:iCs/>
                <w:sz w:val="18"/>
                <w:szCs w:val="18"/>
              </w:rPr>
              <w:t>7.620</w:t>
            </w:r>
          </w:p>
        </w:tc>
        <w:tc>
          <w:tcPr>
            <w:tcW w:w="1607" w:type="dxa"/>
          </w:tcPr>
          <w:p w14:paraId="3D6757C5" w14:textId="77777777" w:rsidR="00EA00D6" w:rsidRPr="00D9282A" w:rsidRDefault="00EA00D6" w:rsidP="00455576">
            <w:pPr>
              <w:jc w:val="center"/>
              <w:rPr>
                <w:rFonts w:ascii="Arial" w:eastAsia="Calibri" w:hAnsi="Arial" w:cs="Arial"/>
                <w:sz w:val="18"/>
                <w:szCs w:val="18"/>
              </w:rPr>
            </w:pPr>
            <w:r>
              <w:rPr>
                <w:rFonts w:ascii="Arial" w:eastAsia="Calibri" w:hAnsi="Arial" w:cs="Arial"/>
                <w:sz w:val="18"/>
                <w:szCs w:val="18"/>
              </w:rPr>
              <w:t>-</w:t>
            </w:r>
          </w:p>
        </w:tc>
        <w:tc>
          <w:tcPr>
            <w:tcW w:w="1607" w:type="dxa"/>
          </w:tcPr>
          <w:p w14:paraId="409EFA8E" w14:textId="77777777" w:rsidR="00EA00D6" w:rsidRPr="00B75494" w:rsidRDefault="00EA00D6" w:rsidP="00EA00D6">
            <w:pPr>
              <w:pStyle w:val="Paragraphedeliste"/>
              <w:ind w:left="0"/>
              <w:jc w:val="right"/>
              <w:rPr>
                <w:rFonts w:cs="Calibri"/>
                <w:bCs/>
                <w:iCs/>
                <w:sz w:val="18"/>
                <w:szCs w:val="18"/>
              </w:rPr>
            </w:pPr>
            <w:r>
              <w:rPr>
                <w:rFonts w:cs="Calibri"/>
                <w:bCs/>
                <w:iCs/>
                <w:sz w:val="18"/>
                <w:szCs w:val="18"/>
              </w:rPr>
              <w:t>1.545</w:t>
            </w:r>
          </w:p>
        </w:tc>
        <w:tc>
          <w:tcPr>
            <w:tcW w:w="1449" w:type="dxa"/>
          </w:tcPr>
          <w:p w14:paraId="2DFEF932" w14:textId="77777777" w:rsidR="00EA00D6" w:rsidRPr="00B75494" w:rsidRDefault="00EA00D6" w:rsidP="00C672A7">
            <w:pPr>
              <w:pStyle w:val="Paragraphedeliste"/>
              <w:ind w:left="0"/>
              <w:jc w:val="center"/>
              <w:rPr>
                <w:rFonts w:cs="Calibri"/>
                <w:bCs/>
                <w:iCs/>
                <w:sz w:val="18"/>
                <w:szCs w:val="18"/>
              </w:rPr>
            </w:pPr>
            <w:r w:rsidRPr="00B75494">
              <w:rPr>
                <w:rFonts w:cs="Calibri"/>
                <w:bCs/>
                <w:iCs/>
                <w:sz w:val="18"/>
                <w:szCs w:val="18"/>
              </w:rPr>
              <w:t>100% HT</w:t>
            </w:r>
          </w:p>
        </w:tc>
      </w:tr>
      <w:tr w:rsidR="00EA00D6" w:rsidRPr="00D9282A" w14:paraId="0C2FCB6E" w14:textId="77777777" w:rsidTr="00C672A7">
        <w:tc>
          <w:tcPr>
            <w:tcW w:w="2943" w:type="dxa"/>
          </w:tcPr>
          <w:p w14:paraId="173A000A" w14:textId="77777777" w:rsidR="00EA00D6" w:rsidRPr="00D9282A" w:rsidRDefault="00EA00D6" w:rsidP="007813A3">
            <w:pPr>
              <w:pStyle w:val="Paragraphedeliste"/>
              <w:numPr>
                <w:ilvl w:val="0"/>
                <w:numId w:val="36"/>
              </w:numPr>
              <w:ind w:left="284" w:hanging="284"/>
              <w:jc w:val="both"/>
              <w:rPr>
                <w:rFonts w:ascii="Arial" w:eastAsia="Calibri" w:hAnsi="Arial" w:cs="Arial"/>
                <w:sz w:val="18"/>
                <w:szCs w:val="18"/>
              </w:rPr>
            </w:pPr>
            <w:r>
              <w:rPr>
                <w:rFonts w:ascii="Arial" w:eastAsia="Calibri" w:hAnsi="Arial" w:cs="Arial"/>
                <w:sz w:val="18"/>
                <w:szCs w:val="18"/>
              </w:rPr>
              <w:t>Formations</w:t>
            </w:r>
          </w:p>
        </w:tc>
        <w:tc>
          <w:tcPr>
            <w:tcW w:w="1606" w:type="dxa"/>
          </w:tcPr>
          <w:p w14:paraId="27204458" w14:textId="77777777" w:rsidR="00EA00D6" w:rsidRPr="00B75494" w:rsidRDefault="00EA00D6" w:rsidP="00D46A81">
            <w:pPr>
              <w:pStyle w:val="Paragraphedeliste"/>
              <w:ind w:left="0"/>
              <w:jc w:val="right"/>
              <w:rPr>
                <w:rFonts w:cs="Calibri"/>
                <w:bCs/>
                <w:iCs/>
                <w:sz w:val="18"/>
                <w:szCs w:val="18"/>
              </w:rPr>
            </w:pPr>
            <w:r>
              <w:rPr>
                <w:rFonts w:cs="Calibri"/>
                <w:bCs/>
                <w:iCs/>
                <w:sz w:val="18"/>
                <w:szCs w:val="18"/>
              </w:rPr>
              <w:t>1.430</w:t>
            </w:r>
          </w:p>
        </w:tc>
        <w:tc>
          <w:tcPr>
            <w:tcW w:w="1607" w:type="dxa"/>
            <w:vAlign w:val="center"/>
          </w:tcPr>
          <w:p w14:paraId="1BEAAD1A" w14:textId="77777777" w:rsidR="00EA00D6" w:rsidRPr="00D9282A" w:rsidRDefault="00EA00D6" w:rsidP="00455576">
            <w:pPr>
              <w:jc w:val="right"/>
              <w:rPr>
                <w:rFonts w:ascii="Arial" w:eastAsia="Calibri" w:hAnsi="Arial" w:cs="Arial"/>
                <w:sz w:val="18"/>
                <w:szCs w:val="18"/>
              </w:rPr>
            </w:pPr>
            <w:r w:rsidRPr="00D46A81">
              <w:rPr>
                <w:rFonts w:ascii="Arial" w:eastAsia="Calibri" w:hAnsi="Arial" w:cs="Arial"/>
                <w:bCs/>
                <w:iCs/>
                <w:sz w:val="18"/>
                <w:szCs w:val="18"/>
              </w:rPr>
              <w:t>125</w:t>
            </w:r>
          </w:p>
        </w:tc>
        <w:tc>
          <w:tcPr>
            <w:tcW w:w="1607" w:type="dxa"/>
          </w:tcPr>
          <w:p w14:paraId="14FF7CB7" w14:textId="77777777" w:rsidR="00EA00D6" w:rsidRPr="00B75494" w:rsidRDefault="00EA00D6" w:rsidP="00EA00D6">
            <w:pPr>
              <w:pStyle w:val="Paragraphedeliste"/>
              <w:ind w:left="0"/>
              <w:jc w:val="right"/>
              <w:rPr>
                <w:rFonts w:cs="Calibri"/>
                <w:bCs/>
                <w:iCs/>
                <w:sz w:val="18"/>
                <w:szCs w:val="18"/>
              </w:rPr>
            </w:pPr>
            <w:r>
              <w:rPr>
                <w:rFonts w:cs="Calibri"/>
                <w:bCs/>
                <w:iCs/>
                <w:sz w:val="18"/>
                <w:szCs w:val="18"/>
              </w:rPr>
              <w:t>290</w:t>
            </w:r>
          </w:p>
        </w:tc>
        <w:tc>
          <w:tcPr>
            <w:tcW w:w="1449" w:type="dxa"/>
          </w:tcPr>
          <w:p w14:paraId="286029C9" w14:textId="77777777" w:rsidR="00EA00D6" w:rsidRPr="00B75494" w:rsidRDefault="00EA00D6" w:rsidP="00C672A7">
            <w:pPr>
              <w:pStyle w:val="Paragraphedeliste"/>
              <w:ind w:left="0"/>
              <w:jc w:val="center"/>
              <w:rPr>
                <w:rFonts w:cs="Calibri"/>
                <w:bCs/>
                <w:iCs/>
                <w:sz w:val="18"/>
                <w:szCs w:val="18"/>
              </w:rPr>
            </w:pPr>
            <w:r w:rsidRPr="00B75494">
              <w:rPr>
                <w:rFonts w:cs="Calibri"/>
                <w:bCs/>
                <w:iCs/>
                <w:sz w:val="18"/>
                <w:szCs w:val="18"/>
              </w:rPr>
              <w:t>100% HT</w:t>
            </w:r>
          </w:p>
        </w:tc>
      </w:tr>
      <w:tr w:rsidR="00EA00D6" w:rsidRPr="00D9282A" w14:paraId="0E20AC9C" w14:textId="77777777" w:rsidTr="00C672A7">
        <w:tc>
          <w:tcPr>
            <w:tcW w:w="2943" w:type="dxa"/>
          </w:tcPr>
          <w:p w14:paraId="209BF269" w14:textId="77777777" w:rsidR="00EA00D6" w:rsidRPr="00D9282A" w:rsidRDefault="00EA00D6" w:rsidP="007813A3">
            <w:pPr>
              <w:pStyle w:val="Paragraphedeliste"/>
              <w:numPr>
                <w:ilvl w:val="0"/>
                <w:numId w:val="36"/>
              </w:numPr>
              <w:ind w:left="284" w:hanging="284"/>
              <w:jc w:val="both"/>
              <w:rPr>
                <w:rFonts w:ascii="Arial" w:eastAsia="Calibri" w:hAnsi="Arial" w:cs="Arial"/>
                <w:sz w:val="18"/>
                <w:szCs w:val="18"/>
              </w:rPr>
            </w:pPr>
            <w:r>
              <w:rPr>
                <w:rFonts w:ascii="Arial" w:eastAsia="Calibri" w:hAnsi="Arial" w:cs="Arial"/>
                <w:sz w:val="18"/>
                <w:szCs w:val="18"/>
              </w:rPr>
              <w:t>Salaires, indemnités</w:t>
            </w:r>
          </w:p>
        </w:tc>
        <w:tc>
          <w:tcPr>
            <w:tcW w:w="1606" w:type="dxa"/>
          </w:tcPr>
          <w:p w14:paraId="19AF6982" w14:textId="77777777" w:rsidR="00EA00D6" w:rsidRPr="00B75494" w:rsidRDefault="00EA00D6" w:rsidP="00D46A81">
            <w:pPr>
              <w:pStyle w:val="Paragraphedeliste"/>
              <w:ind w:left="0"/>
              <w:jc w:val="right"/>
              <w:rPr>
                <w:rFonts w:cs="Calibri"/>
                <w:bCs/>
                <w:iCs/>
                <w:sz w:val="18"/>
                <w:szCs w:val="18"/>
              </w:rPr>
            </w:pPr>
            <w:r>
              <w:rPr>
                <w:rFonts w:cs="Calibri"/>
                <w:bCs/>
                <w:iCs/>
                <w:sz w:val="18"/>
                <w:szCs w:val="18"/>
              </w:rPr>
              <w:t>1.350</w:t>
            </w:r>
          </w:p>
        </w:tc>
        <w:tc>
          <w:tcPr>
            <w:tcW w:w="1607" w:type="dxa"/>
          </w:tcPr>
          <w:p w14:paraId="796F5F03" w14:textId="77777777" w:rsidR="00EA00D6" w:rsidRPr="00D9282A" w:rsidRDefault="00EA00D6" w:rsidP="00455576">
            <w:pPr>
              <w:jc w:val="center"/>
              <w:rPr>
                <w:rFonts w:ascii="Arial" w:eastAsia="Calibri" w:hAnsi="Arial" w:cs="Arial"/>
                <w:sz w:val="18"/>
                <w:szCs w:val="18"/>
              </w:rPr>
            </w:pPr>
            <w:r>
              <w:rPr>
                <w:rFonts w:ascii="Arial" w:eastAsia="Calibri" w:hAnsi="Arial" w:cs="Arial"/>
                <w:sz w:val="18"/>
                <w:szCs w:val="18"/>
              </w:rPr>
              <w:t>-</w:t>
            </w:r>
          </w:p>
        </w:tc>
        <w:tc>
          <w:tcPr>
            <w:tcW w:w="1607" w:type="dxa"/>
          </w:tcPr>
          <w:p w14:paraId="409CFE89" w14:textId="77777777" w:rsidR="00EA00D6" w:rsidRPr="00B75494" w:rsidRDefault="00EA00D6" w:rsidP="00EA00D6">
            <w:pPr>
              <w:pStyle w:val="Paragraphedeliste"/>
              <w:ind w:left="0"/>
              <w:jc w:val="right"/>
              <w:rPr>
                <w:rFonts w:cs="Calibri"/>
                <w:bCs/>
                <w:iCs/>
                <w:sz w:val="18"/>
                <w:szCs w:val="18"/>
              </w:rPr>
            </w:pPr>
            <w:r>
              <w:rPr>
                <w:rFonts w:cs="Calibri"/>
                <w:bCs/>
                <w:iCs/>
                <w:sz w:val="18"/>
                <w:szCs w:val="18"/>
              </w:rPr>
              <w:t>155</w:t>
            </w:r>
          </w:p>
        </w:tc>
        <w:tc>
          <w:tcPr>
            <w:tcW w:w="1449" w:type="dxa"/>
          </w:tcPr>
          <w:p w14:paraId="61DD9EC4" w14:textId="77777777" w:rsidR="00EA00D6" w:rsidRPr="00B75494" w:rsidRDefault="00EA00D6" w:rsidP="00C672A7">
            <w:pPr>
              <w:pStyle w:val="Paragraphedeliste"/>
              <w:ind w:left="0"/>
              <w:jc w:val="center"/>
              <w:rPr>
                <w:rFonts w:cs="Calibri"/>
                <w:bCs/>
                <w:iCs/>
                <w:sz w:val="18"/>
                <w:szCs w:val="18"/>
              </w:rPr>
            </w:pPr>
            <w:r w:rsidRPr="00B75494">
              <w:rPr>
                <w:rFonts w:cs="Calibri"/>
                <w:bCs/>
                <w:iCs/>
                <w:sz w:val="18"/>
                <w:szCs w:val="18"/>
              </w:rPr>
              <w:t>100% HT</w:t>
            </w:r>
          </w:p>
        </w:tc>
      </w:tr>
      <w:tr w:rsidR="00D46A81" w:rsidRPr="00D9282A" w14:paraId="789E5C46" w14:textId="77777777" w:rsidTr="00C672A7">
        <w:tc>
          <w:tcPr>
            <w:tcW w:w="2943" w:type="dxa"/>
            <w:tcBorders>
              <w:bottom w:val="double" w:sz="4" w:space="0" w:color="auto"/>
            </w:tcBorders>
          </w:tcPr>
          <w:p w14:paraId="168A8343" w14:textId="77777777" w:rsidR="00D46A81" w:rsidRPr="00D9282A" w:rsidRDefault="00D46A81" w:rsidP="002C680F">
            <w:pPr>
              <w:jc w:val="both"/>
              <w:rPr>
                <w:rFonts w:ascii="Arial" w:eastAsia="Calibri" w:hAnsi="Arial" w:cs="Arial"/>
                <w:sz w:val="18"/>
                <w:szCs w:val="18"/>
              </w:rPr>
            </w:pPr>
            <w:r>
              <w:rPr>
                <w:rFonts w:ascii="Arial" w:eastAsia="Calibri" w:hAnsi="Arial" w:cs="Arial"/>
                <w:sz w:val="18"/>
                <w:szCs w:val="18"/>
              </w:rPr>
              <w:t>Non alloué</w:t>
            </w:r>
          </w:p>
        </w:tc>
        <w:tc>
          <w:tcPr>
            <w:tcW w:w="1606" w:type="dxa"/>
            <w:tcBorders>
              <w:bottom w:val="double" w:sz="4" w:space="0" w:color="auto"/>
            </w:tcBorders>
          </w:tcPr>
          <w:p w14:paraId="5ADA69B8" w14:textId="77777777" w:rsidR="00D46A81" w:rsidRPr="00B75494" w:rsidRDefault="00D46A81" w:rsidP="00D46A81">
            <w:pPr>
              <w:pStyle w:val="Paragraphedeliste"/>
              <w:ind w:left="0"/>
              <w:jc w:val="right"/>
              <w:rPr>
                <w:rFonts w:cs="Calibri"/>
                <w:bCs/>
                <w:iCs/>
                <w:sz w:val="18"/>
                <w:szCs w:val="18"/>
              </w:rPr>
            </w:pPr>
            <w:r>
              <w:rPr>
                <w:rFonts w:cs="Calibri"/>
                <w:bCs/>
                <w:iCs/>
                <w:sz w:val="18"/>
                <w:szCs w:val="18"/>
              </w:rPr>
              <w:t>1.700</w:t>
            </w:r>
          </w:p>
        </w:tc>
        <w:tc>
          <w:tcPr>
            <w:tcW w:w="1607" w:type="dxa"/>
            <w:tcBorders>
              <w:bottom w:val="double" w:sz="4" w:space="0" w:color="auto"/>
            </w:tcBorders>
          </w:tcPr>
          <w:p w14:paraId="0816A385" w14:textId="77777777" w:rsidR="00D46A81" w:rsidRPr="00D9282A" w:rsidRDefault="00D46A81" w:rsidP="00455576">
            <w:pPr>
              <w:jc w:val="center"/>
              <w:rPr>
                <w:rFonts w:ascii="Arial" w:eastAsia="Calibri" w:hAnsi="Arial" w:cs="Arial"/>
                <w:sz w:val="18"/>
                <w:szCs w:val="18"/>
              </w:rPr>
            </w:pPr>
            <w:r>
              <w:rPr>
                <w:rFonts w:ascii="Arial" w:eastAsia="Calibri" w:hAnsi="Arial" w:cs="Arial"/>
                <w:sz w:val="18"/>
                <w:szCs w:val="18"/>
              </w:rPr>
              <w:t>-</w:t>
            </w:r>
          </w:p>
        </w:tc>
        <w:tc>
          <w:tcPr>
            <w:tcW w:w="1607" w:type="dxa"/>
            <w:tcBorders>
              <w:bottom w:val="double" w:sz="4" w:space="0" w:color="auto"/>
            </w:tcBorders>
          </w:tcPr>
          <w:p w14:paraId="678BD977" w14:textId="77777777" w:rsidR="00D46A81" w:rsidRPr="00B75494" w:rsidRDefault="00EA00D6" w:rsidP="00EA00D6">
            <w:pPr>
              <w:pStyle w:val="Paragraphedeliste"/>
              <w:ind w:left="0"/>
              <w:jc w:val="right"/>
              <w:rPr>
                <w:rFonts w:cs="Calibri"/>
                <w:bCs/>
                <w:iCs/>
                <w:sz w:val="18"/>
                <w:szCs w:val="18"/>
              </w:rPr>
            </w:pPr>
            <w:r>
              <w:rPr>
                <w:rFonts w:cs="Calibri"/>
                <w:bCs/>
                <w:iCs/>
                <w:sz w:val="18"/>
                <w:szCs w:val="18"/>
              </w:rPr>
              <w:t>325</w:t>
            </w:r>
          </w:p>
        </w:tc>
        <w:tc>
          <w:tcPr>
            <w:tcW w:w="1449" w:type="dxa"/>
            <w:tcBorders>
              <w:bottom w:val="double" w:sz="4" w:space="0" w:color="auto"/>
            </w:tcBorders>
            <w:vAlign w:val="center"/>
          </w:tcPr>
          <w:p w14:paraId="7B229440" w14:textId="77777777" w:rsidR="00D46A81" w:rsidRPr="00D9282A" w:rsidRDefault="00D46A81" w:rsidP="00455576">
            <w:pPr>
              <w:jc w:val="center"/>
              <w:rPr>
                <w:rFonts w:ascii="Arial" w:eastAsia="Calibri" w:hAnsi="Arial" w:cs="Arial"/>
                <w:sz w:val="18"/>
                <w:szCs w:val="18"/>
              </w:rPr>
            </w:pPr>
          </w:p>
        </w:tc>
      </w:tr>
      <w:tr w:rsidR="00D9282A" w:rsidRPr="00D9282A" w14:paraId="757A25A8" w14:textId="77777777" w:rsidTr="00D46A81">
        <w:tc>
          <w:tcPr>
            <w:tcW w:w="2943" w:type="dxa"/>
            <w:tcBorders>
              <w:top w:val="double" w:sz="4" w:space="0" w:color="auto"/>
              <w:bottom w:val="double" w:sz="4" w:space="0" w:color="auto"/>
            </w:tcBorders>
            <w:vAlign w:val="center"/>
          </w:tcPr>
          <w:p w14:paraId="6E46E18A" w14:textId="77777777" w:rsidR="00D9282A" w:rsidRPr="00D9282A" w:rsidRDefault="00D9282A" w:rsidP="00455576">
            <w:pPr>
              <w:rPr>
                <w:rFonts w:ascii="Arial" w:eastAsia="Calibri" w:hAnsi="Arial" w:cs="Arial"/>
                <w:b/>
                <w:sz w:val="20"/>
                <w:szCs w:val="20"/>
              </w:rPr>
            </w:pPr>
            <w:r w:rsidRPr="00D9282A">
              <w:rPr>
                <w:rFonts w:ascii="Arial" w:eastAsia="Calibri" w:hAnsi="Arial" w:cs="Arial"/>
                <w:b/>
                <w:sz w:val="20"/>
                <w:szCs w:val="20"/>
              </w:rPr>
              <w:t>Montant total</w:t>
            </w:r>
          </w:p>
        </w:tc>
        <w:tc>
          <w:tcPr>
            <w:tcW w:w="1606" w:type="dxa"/>
            <w:tcBorders>
              <w:top w:val="double" w:sz="4" w:space="0" w:color="auto"/>
              <w:bottom w:val="double" w:sz="4" w:space="0" w:color="auto"/>
            </w:tcBorders>
            <w:vAlign w:val="center"/>
          </w:tcPr>
          <w:p w14:paraId="30474B91" w14:textId="77777777" w:rsidR="00D9282A" w:rsidRPr="00D9282A" w:rsidRDefault="00D46A81" w:rsidP="00455576">
            <w:pPr>
              <w:jc w:val="center"/>
              <w:rPr>
                <w:rFonts w:ascii="Arial" w:eastAsia="Calibri" w:hAnsi="Arial" w:cs="Arial"/>
                <w:b/>
                <w:sz w:val="20"/>
                <w:szCs w:val="20"/>
              </w:rPr>
            </w:pPr>
            <w:r>
              <w:rPr>
                <w:rFonts w:ascii="Arial" w:eastAsia="Calibri" w:hAnsi="Arial" w:cs="Arial"/>
                <w:b/>
                <w:bCs/>
                <w:iCs/>
                <w:sz w:val="20"/>
                <w:szCs w:val="20"/>
              </w:rPr>
              <w:t>16.</w:t>
            </w:r>
            <w:r w:rsidRPr="00D46A81">
              <w:rPr>
                <w:rFonts w:ascii="Arial" w:eastAsia="Calibri" w:hAnsi="Arial" w:cs="Arial"/>
                <w:b/>
                <w:bCs/>
                <w:iCs/>
                <w:sz w:val="20"/>
                <w:szCs w:val="20"/>
              </w:rPr>
              <w:t>850</w:t>
            </w:r>
          </w:p>
        </w:tc>
        <w:tc>
          <w:tcPr>
            <w:tcW w:w="1607" w:type="dxa"/>
            <w:tcBorders>
              <w:top w:val="double" w:sz="4" w:space="0" w:color="auto"/>
              <w:bottom w:val="double" w:sz="4" w:space="0" w:color="auto"/>
            </w:tcBorders>
            <w:vAlign w:val="center"/>
          </w:tcPr>
          <w:p w14:paraId="3A2ACAD3" w14:textId="77777777" w:rsidR="00D9282A" w:rsidRPr="00D9282A" w:rsidRDefault="00D46A81" w:rsidP="00455576">
            <w:pPr>
              <w:jc w:val="center"/>
              <w:rPr>
                <w:rFonts w:ascii="Arial" w:eastAsia="Calibri" w:hAnsi="Arial" w:cs="Arial"/>
                <w:b/>
                <w:sz w:val="20"/>
                <w:szCs w:val="20"/>
              </w:rPr>
            </w:pPr>
            <w:r w:rsidRPr="00D46A81">
              <w:rPr>
                <w:rFonts w:ascii="Arial" w:eastAsia="Calibri" w:hAnsi="Arial" w:cs="Arial"/>
                <w:b/>
                <w:bCs/>
                <w:iCs/>
                <w:sz w:val="20"/>
                <w:szCs w:val="20"/>
              </w:rPr>
              <w:t>355</w:t>
            </w:r>
          </w:p>
        </w:tc>
        <w:tc>
          <w:tcPr>
            <w:tcW w:w="1607" w:type="dxa"/>
            <w:tcBorders>
              <w:top w:val="double" w:sz="4" w:space="0" w:color="auto"/>
              <w:bottom w:val="double" w:sz="4" w:space="0" w:color="auto"/>
            </w:tcBorders>
            <w:vAlign w:val="center"/>
          </w:tcPr>
          <w:p w14:paraId="16B3CFA1" w14:textId="77777777" w:rsidR="00D9282A" w:rsidRPr="00D9282A" w:rsidRDefault="00EA00D6" w:rsidP="00455576">
            <w:pPr>
              <w:jc w:val="center"/>
              <w:rPr>
                <w:rFonts w:ascii="Arial" w:eastAsia="Calibri" w:hAnsi="Arial" w:cs="Arial"/>
                <w:b/>
                <w:sz w:val="20"/>
                <w:szCs w:val="20"/>
              </w:rPr>
            </w:pPr>
            <w:r>
              <w:rPr>
                <w:rFonts w:ascii="Arial" w:eastAsia="Calibri" w:hAnsi="Arial" w:cs="Arial"/>
                <w:b/>
                <w:bCs/>
                <w:iCs/>
                <w:sz w:val="20"/>
                <w:szCs w:val="20"/>
              </w:rPr>
              <w:t>3.</w:t>
            </w:r>
            <w:r w:rsidRPr="00EA00D6">
              <w:rPr>
                <w:rFonts w:ascii="Arial" w:eastAsia="Calibri" w:hAnsi="Arial" w:cs="Arial"/>
                <w:b/>
                <w:bCs/>
                <w:iCs/>
                <w:sz w:val="20"/>
                <w:szCs w:val="20"/>
              </w:rPr>
              <w:t>220</w:t>
            </w:r>
          </w:p>
        </w:tc>
        <w:tc>
          <w:tcPr>
            <w:tcW w:w="1449" w:type="dxa"/>
            <w:tcBorders>
              <w:top w:val="double" w:sz="4" w:space="0" w:color="auto"/>
              <w:bottom w:val="double" w:sz="4" w:space="0" w:color="auto"/>
            </w:tcBorders>
            <w:vAlign w:val="center"/>
          </w:tcPr>
          <w:p w14:paraId="0B311833" w14:textId="77777777" w:rsidR="00D9282A" w:rsidRPr="00D9282A" w:rsidRDefault="00D9282A" w:rsidP="00455576">
            <w:pPr>
              <w:jc w:val="center"/>
              <w:rPr>
                <w:rFonts w:ascii="Arial" w:eastAsia="Calibri" w:hAnsi="Arial" w:cs="Arial"/>
                <w:b/>
                <w:sz w:val="20"/>
                <w:szCs w:val="20"/>
              </w:rPr>
            </w:pPr>
          </w:p>
        </w:tc>
      </w:tr>
    </w:tbl>
    <w:p w14:paraId="6A0382A8" w14:textId="77777777" w:rsidR="00D9282A" w:rsidRDefault="00D9282A" w:rsidP="002C680F">
      <w:pPr>
        <w:spacing w:after="0" w:line="240" w:lineRule="auto"/>
        <w:jc w:val="both"/>
        <w:rPr>
          <w:rFonts w:ascii="Arial" w:eastAsia="Calibri" w:hAnsi="Arial" w:cs="Arial"/>
        </w:rPr>
      </w:pPr>
    </w:p>
    <w:p w14:paraId="23B86523" w14:textId="77777777" w:rsidR="002C680F" w:rsidRPr="004948AA" w:rsidRDefault="002C680F" w:rsidP="002C680F">
      <w:pPr>
        <w:spacing w:after="0" w:line="240" w:lineRule="auto"/>
        <w:jc w:val="both"/>
        <w:rPr>
          <w:rFonts w:ascii="Arial" w:hAnsi="Arial" w:cs="Arial"/>
          <w:lang w:eastAsia="fr-FR"/>
        </w:rPr>
      </w:pPr>
      <w:r w:rsidRPr="004948AA">
        <w:rPr>
          <w:rFonts w:ascii="Arial" w:hAnsi="Arial" w:cs="Arial"/>
          <w:lang w:eastAsia="fr-FR"/>
        </w:rPr>
        <w:t>Toutes les dépenses s</w:t>
      </w:r>
      <w:r>
        <w:rPr>
          <w:rFonts w:ascii="Arial" w:hAnsi="Arial" w:cs="Arial"/>
          <w:lang w:eastAsia="fr-FR"/>
        </w:rPr>
        <w:t>ujettes à une revue préalable du</w:t>
      </w:r>
      <w:r w:rsidRPr="004948AA">
        <w:rPr>
          <w:rFonts w:ascii="Arial" w:hAnsi="Arial" w:cs="Arial"/>
          <w:lang w:eastAsia="fr-FR"/>
        </w:rPr>
        <w:t xml:space="preserve"> </w:t>
      </w:r>
      <w:r>
        <w:rPr>
          <w:rFonts w:ascii="Arial" w:hAnsi="Arial" w:cs="Arial"/>
          <w:lang w:eastAsia="fr-FR"/>
        </w:rPr>
        <w:t>FIDA</w:t>
      </w:r>
      <w:r w:rsidRPr="004948AA">
        <w:rPr>
          <w:rFonts w:ascii="Arial" w:hAnsi="Arial" w:cs="Arial"/>
          <w:lang w:eastAsia="fr-FR"/>
        </w:rPr>
        <w:t xml:space="preserve"> seront décaissées sur la base d’une documentation complète.</w:t>
      </w:r>
    </w:p>
    <w:p w14:paraId="740CBE16" w14:textId="77777777" w:rsidR="002C680F" w:rsidRPr="004948AA" w:rsidRDefault="002C680F" w:rsidP="002C680F">
      <w:pPr>
        <w:spacing w:after="0" w:line="240" w:lineRule="auto"/>
        <w:jc w:val="both"/>
        <w:rPr>
          <w:rFonts w:ascii="Arial" w:hAnsi="Arial" w:cs="Arial"/>
          <w:lang w:eastAsia="fr-FR"/>
        </w:rPr>
      </w:pPr>
    </w:p>
    <w:p w14:paraId="27E5520C" w14:textId="77777777" w:rsidR="002C680F" w:rsidRPr="004948AA" w:rsidRDefault="002C680F" w:rsidP="002C680F">
      <w:pPr>
        <w:spacing w:after="0" w:line="240" w:lineRule="auto"/>
        <w:jc w:val="both"/>
        <w:rPr>
          <w:rFonts w:ascii="Arial" w:hAnsi="Arial" w:cs="Arial"/>
          <w:lang w:eastAsia="fr-FR"/>
        </w:rPr>
      </w:pPr>
      <w:r w:rsidRPr="004948AA">
        <w:rPr>
          <w:rFonts w:ascii="Arial" w:hAnsi="Arial" w:cs="Arial"/>
          <w:lang w:eastAsia="fr-FR"/>
        </w:rPr>
        <w:t xml:space="preserve">Pour toutes les dépenses </w:t>
      </w:r>
      <w:r>
        <w:rPr>
          <w:rFonts w:ascii="Arial" w:hAnsi="Arial" w:cs="Arial"/>
          <w:lang w:eastAsia="fr-FR"/>
        </w:rPr>
        <w:t>en deçà des revues préalables du</w:t>
      </w:r>
      <w:r w:rsidRPr="004948AA">
        <w:rPr>
          <w:rFonts w:ascii="Arial" w:hAnsi="Arial" w:cs="Arial"/>
          <w:lang w:eastAsia="fr-FR"/>
        </w:rPr>
        <w:t xml:space="preserve"> </w:t>
      </w:r>
      <w:r>
        <w:rPr>
          <w:rFonts w:ascii="Arial" w:hAnsi="Arial" w:cs="Arial"/>
          <w:lang w:eastAsia="fr-FR"/>
        </w:rPr>
        <w:t>FIDA</w:t>
      </w:r>
      <w:r w:rsidRPr="004948AA">
        <w:rPr>
          <w:rFonts w:ascii="Arial" w:hAnsi="Arial" w:cs="Arial"/>
          <w:lang w:eastAsia="fr-FR"/>
        </w:rPr>
        <w:t xml:space="preserve">, les décaissements seront effectués sur la base des relevés de dépenses </w:t>
      </w:r>
      <w:r>
        <w:rPr>
          <w:rFonts w:ascii="Arial" w:hAnsi="Arial" w:cs="Arial"/>
          <w:lang w:eastAsia="fr-FR"/>
        </w:rPr>
        <w:t>(</w:t>
      </w:r>
      <w:r w:rsidRPr="004948AA">
        <w:rPr>
          <w:rFonts w:ascii="Arial" w:hAnsi="Arial" w:cs="Arial"/>
          <w:lang w:eastAsia="fr-FR"/>
        </w:rPr>
        <w:t>SOE). Toutes les pièces justifiant ces dépenses seront disponibles et classées conformément à une nomenclature permettant et facilitant les contrôles et les audits de gestion.</w:t>
      </w:r>
    </w:p>
    <w:p w14:paraId="23895A2C" w14:textId="77777777" w:rsidR="002C680F" w:rsidRDefault="002C680F" w:rsidP="002C680F">
      <w:pPr>
        <w:spacing w:after="0" w:line="240" w:lineRule="auto"/>
        <w:jc w:val="both"/>
        <w:rPr>
          <w:rFonts w:ascii="Arial" w:hAnsi="Arial" w:cs="Arial"/>
          <w:lang w:eastAsia="fr-FR"/>
        </w:rPr>
      </w:pPr>
    </w:p>
    <w:p w14:paraId="67550C38" w14:textId="77777777" w:rsidR="00AA2496" w:rsidRPr="0050168D" w:rsidRDefault="002961BB" w:rsidP="00214CC6">
      <w:pPr>
        <w:pStyle w:val="Titre2"/>
        <w:numPr>
          <w:ilvl w:val="1"/>
          <w:numId w:val="1"/>
        </w:numPr>
        <w:rPr>
          <w:rFonts w:ascii="Arial" w:hAnsi="Arial" w:cs="Arial"/>
          <w:i/>
          <w:color w:val="auto"/>
        </w:rPr>
      </w:pPr>
      <w:bookmarkStart w:id="109" w:name="_Toc16854503"/>
      <w:r>
        <w:rPr>
          <w:rFonts w:ascii="Arial" w:hAnsi="Arial" w:cs="Arial"/>
          <w:i/>
          <w:color w:val="auto"/>
        </w:rPr>
        <w:t>Méthodes et procédures de contrôle et d’audit</w:t>
      </w:r>
      <w:bookmarkEnd w:id="109"/>
    </w:p>
    <w:p w14:paraId="44C2B010" w14:textId="77777777" w:rsidR="00AA2496" w:rsidRDefault="00AA2496" w:rsidP="00AA2496">
      <w:pPr>
        <w:spacing w:after="0" w:line="240" w:lineRule="auto"/>
        <w:jc w:val="both"/>
        <w:rPr>
          <w:rFonts w:ascii="Arial" w:hAnsi="Arial" w:cs="Arial"/>
        </w:rPr>
      </w:pPr>
    </w:p>
    <w:p w14:paraId="7BE928FB" w14:textId="77777777" w:rsidR="002C680F" w:rsidRPr="004948AA" w:rsidRDefault="002C680F" w:rsidP="002C680F">
      <w:pPr>
        <w:spacing w:after="0" w:line="240" w:lineRule="auto"/>
        <w:jc w:val="both"/>
        <w:rPr>
          <w:rFonts w:ascii="Arial" w:hAnsi="Arial" w:cs="Arial"/>
          <w:lang w:eastAsia="fr-FR"/>
        </w:rPr>
      </w:pPr>
      <w:r w:rsidRPr="004948AA">
        <w:rPr>
          <w:rFonts w:ascii="Arial" w:hAnsi="Arial" w:cs="Arial"/>
          <w:lang w:eastAsia="fr-FR"/>
        </w:rPr>
        <w:t xml:space="preserve">Pour une gestion efficiente des ressources du </w:t>
      </w:r>
      <w:r>
        <w:rPr>
          <w:rFonts w:ascii="Arial" w:hAnsi="Arial" w:cs="Arial"/>
          <w:lang w:eastAsia="fr-FR"/>
        </w:rPr>
        <w:t>PADMAR</w:t>
      </w:r>
      <w:r w:rsidRPr="004948AA">
        <w:rPr>
          <w:rFonts w:ascii="Arial" w:hAnsi="Arial" w:cs="Arial"/>
          <w:lang w:eastAsia="fr-FR"/>
        </w:rPr>
        <w:t>, un dispositif et des mécanismes de contrôle seront mis en place sous la responsabilité du Coordonnateur</w:t>
      </w:r>
      <w:r>
        <w:rPr>
          <w:rFonts w:ascii="Arial" w:hAnsi="Arial" w:cs="Arial"/>
          <w:lang w:eastAsia="fr-FR"/>
        </w:rPr>
        <w:t xml:space="preserve"> de l’UC</w:t>
      </w:r>
      <w:r w:rsidRPr="004948AA">
        <w:rPr>
          <w:rFonts w:ascii="Arial" w:hAnsi="Arial" w:cs="Arial"/>
          <w:lang w:eastAsia="fr-FR"/>
        </w:rPr>
        <w:t>/P</w:t>
      </w:r>
      <w:r>
        <w:rPr>
          <w:rFonts w:ascii="Arial" w:hAnsi="Arial" w:cs="Arial"/>
          <w:lang w:eastAsia="fr-FR"/>
        </w:rPr>
        <w:t>roCaR</w:t>
      </w:r>
      <w:r w:rsidRPr="004948AA">
        <w:rPr>
          <w:rFonts w:ascii="Arial" w:hAnsi="Arial" w:cs="Arial"/>
          <w:lang w:eastAsia="fr-FR"/>
        </w:rPr>
        <w:t xml:space="preserve">. Les mécanismes de mise en œuvre sont décrits en détail dans le Manuel de Procédures administratives, comptables et financières du projet et concernent aussi bien le contrôle interne que l’audit externe. </w:t>
      </w:r>
    </w:p>
    <w:p w14:paraId="3AD616DA" w14:textId="77777777" w:rsidR="00AA2496" w:rsidRDefault="00AA2496" w:rsidP="00AA2496">
      <w:pPr>
        <w:spacing w:after="0" w:line="240" w:lineRule="auto"/>
        <w:jc w:val="both"/>
        <w:rPr>
          <w:rFonts w:ascii="Arial" w:hAnsi="Arial" w:cs="Arial"/>
        </w:rPr>
      </w:pPr>
    </w:p>
    <w:p w14:paraId="423771CD" w14:textId="77777777" w:rsidR="0032331D" w:rsidRPr="00EB6E31" w:rsidRDefault="0032331D" w:rsidP="00214CC6">
      <w:pPr>
        <w:pStyle w:val="Titre3"/>
        <w:numPr>
          <w:ilvl w:val="2"/>
          <w:numId w:val="1"/>
        </w:numPr>
        <w:rPr>
          <w:rFonts w:ascii="Arial" w:hAnsi="Arial" w:cs="Arial"/>
          <w:color w:val="auto"/>
          <w:sz w:val="24"/>
          <w:szCs w:val="24"/>
        </w:rPr>
      </w:pPr>
      <w:bookmarkStart w:id="110" w:name="_Toc16854504"/>
      <w:r>
        <w:rPr>
          <w:rFonts w:ascii="Arial" w:hAnsi="Arial" w:cs="Arial"/>
          <w:color w:val="auto"/>
          <w:sz w:val="24"/>
          <w:szCs w:val="24"/>
        </w:rPr>
        <w:t>Contrôle interne de la gestion du projet</w:t>
      </w:r>
      <w:bookmarkEnd w:id="110"/>
    </w:p>
    <w:p w14:paraId="64159FAF" w14:textId="77777777" w:rsidR="0032331D" w:rsidRDefault="0032331D" w:rsidP="0032331D">
      <w:pPr>
        <w:spacing w:after="0" w:line="240" w:lineRule="auto"/>
        <w:jc w:val="both"/>
        <w:rPr>
          <w:rFonts w:ascii="Arial" w:hAnsi="Arial" w:cs="Arial"/>
        </w:rPr>
      </w:pPr>
    </w:p>
    <w:p w14:paraId="2C9BF117" w14:textId="77777777" w:rsidR="00570887" w:rsidRPr="004948AA" w:rsidRDefault="00570887" w:rsidP="00570887">
      <w:pPr>
        <w:spacing w:after="0" w:line="240" w:lineRule="auto"/>
        <w:jc w:val="both"/>
        <w:rPr>
          <w:rFonts w:ascii="Arial" w:hAnsi="Arial" w:cs="Arial"/>
          <w:lang w:eastAsia="fr-FR"/>
        </w:rPr>
      </w:pPr>
      <w:r w:rsidRPr="004948AA">
        <w:rPr>
          <w:rFonts w:ascii="Arial" w:hAnsi="Arial" w:cs="Arial"/>
          <w:lang w:eastAsia="fr-FR"/>
        </w:rPr>
        <w:t>Les mécanismes de contrôle interne seront mis en place pour s’assurer, tout au long de l’exécution du Projet, du respect de :</w:t>
      </w:r>
    </w:p>
    <w:p w14:paraId="757CC423" w14:textId="77777777" w:rsidR="00570887" w:rsidRPr="004948AA" w:rsidRDefault="00570887" w:rsidP="003F2E44">
      <w:pPr>
        <w:numPr>
          <w:ilvl w:val="0"/>
          <w:numId w:val="22"/>
        </w:numPr>
        <w:spacing w:before="120" w:after="120" w:line="240" w:lineRule="auto"/>
        <w:ind w:left="1066"/>
        <w:jc w:val="both"/>
        <w:rPr>
          <w:rFonts w:ascii="Arial" w:hAnsi="Arial" w:cs="Arial"/>
          <w:lang w:eastAsia="fr-FR"/>
        </w:rPr>
      </w:pPr>
      <w:r w:rsidRPr="004948AA">
        <w:rPr>
          <w:rFonts w:ascii="Arial" w:hAnsi="Arial" w:cs="Arial"/>
          <w:lang w:eastAsia="fr-FR"/>
        </w:rPr>
        <w:t>l’orthodoxie financière aussi</w:t>
      </w:r>
      <w:r>
        <w:rPr>
          <w:rFonts w:ascii="Arial" w:hAnsi="Arial" w:cs="Arial"/>
          <w:lang w:eastAsia="fr-FR"/>
        </w:rPr>
        <w:t xml:space="preserve"> bien au niveau de l’UC/</w:t>
      </w:r>
      <w:r w:rsidRPr="004948AA">
        <w:rPr>
          <w:rFonts w:ascii="Arial" w:hAnsi="Arial" w:cs="Arial"/>
          <w:lang w:eastAsia="fr-FR"/>
        </w:rPr>
        <w:t>P</w:t>
      </w:r>
      <w:r>
        <w:rPr>
          <w:rFonts w:ascii="Arial" w:hAnsi="Arial" w:cs="Arial"/>
          <w:lang w:eastAsia="fr-FR"/>
        </w:rPr>
        <w:t xml:space="preserve">roCaR </w:t>
      </w:r>
      <w:r w:rsidRPr="004948AA">
        <w:rPr>
          <w:rFonts w:ascii="Arial" w:hAnsi="Arial" w:cs="Arial"/>
          <w:lang w:eastAsia="fr-FR"/>
        </w:rPr>
        <w:t xml:space="preserve">qu’au niveau des </w:t>
      </w:r>
      <w:r>
        <w:rPr>
          <w:rFonts w:ascii="Arial" w:hAnsi="Arial" w:cs="Arial"/>
          <w:lang w:eastAsia="fr-FR"/>
        </w:rPr>
        <w:t>Structures</w:t>
      </w:r>
      <w:r w:rsidRPr="004948AA">
        <w:rPr>
          <w:rFonts w:ascii="Arial" w:hAnsi="Arial" w:cs="Arial"/>
          <w:lang w:eastAsia="fr-FR"/>
        </w:rPr>
        <w:t xml:space="preserve"> d’exécution</w:t>
      </w:r>
      <w:r>
        <w:rPr>
          <w:rFonts w:ascii="Arial" w:hAnsi="Arial" w:cs="Arial"/>
          <w:lang w:eastAsia="fr-FR"/>
        </w:rPr>
        <w:t xml:space="preserve"> du PADMAR</w:t>
      </w:r>
      <w:r w:rsidRPr="004948AA">
        <w:rPr>
          <w:rFonts w:ascii="Arial" w:hAnsi="Arial" w:cs="Arial"/>
          <w:lang w:eastAsia="fr-FR"/>
        </w:rPr>
        <w:t> ;</w:t>
      </w:r>
    </w:p>
    <w:p w14:paraId="4E7D692D" w14:textId="77777777" w:rsidR="00570887" w:rsidRPr="004948AA" w:rsidRDefault="00570887" w:rsidP="003F2E44">
      <w:pPr>
        <w:numPr>
          <w:ilvl w:val="0"/>
          <w:numId w:val="22"/>
        </w:numPr>
        <w:spacing w:before="120" w:after="120" w:line="240" w:lineRule="auto"/>
        <w:ind w:left="1066"/>
        <w:jc w:val="both"/>
        <w:rPr>
          <w:rFonts w:ascii="Arial" w:hAnsi="Arial" w:cs="Arial"/>
          <w:lang w:eastAsia="fr-FR"/>
        </w:rPr>
      </w:pPr>
      <w:r>
        <w:rPr>
          <w:rFonts w:ascii="Arial" w:hAnsi="Arial" w:cs="Arial"/>
          <w:lang w:eastAsia="fr-FR"/>
        </w:rPr>
        <w:t>les Directives de l’Accord de Financement du FIDA</w:t>
      </w:r>
      <w:r w:rsidRPr="004948AA">
        <w:rPr>
          <w:rFonts w:ascii="Arial" w:hAnsi="Arial" w:cs="Arial"/>
          <w:lang w:eastAsia="fr-FR"/>
        </w:rPr>
        <w:t> ;</w:t>
      </w:r>
    </w:p>
    <w:p w14:paraId="3C38C3EE" w14:textId="77777777" w:rsidR="00570887" w:rsidRPr="004948AA" w:rsidRDefault="00570887" w:rsidP="003F2E44">
      <w:pPr>
        <w:numPr>
          <w:ilvl w:val="0"/>
          <w:numId w:val="22"/>
        </w:numPr>
        <w:spacing w:before="120" w:after="120" w:line="240" w:lineRule="auto"/>
        <w:ind w:left="1066"/>
        <w:jc w:val="both"/>
        <w:rPr>
          <w:rFonts w:ascii="Arial" w:hAnsi="Arial" w:cs="Arial"/>
          <w:lang w:eastAsia="fr-FR"/>
        </w:rPr>
      </w:pPr>
      <w:r w:rsidRPr="004948AA">
        <w:rPr>
          <w:rFonts w:ascii="Arial" w:hAnsi="Arial" w:cs="Arial"/>
          <w:lang w:eastAsia="fr-FR"/>
        </w:rPr>
        <w:t>les procédures de passation de marchés ;</w:t>
      </w:r>
    </w:p>
    <w:p w14:paraId="68C16078" w14:textId="77777777" w:rsidR="00570887" w:rsidRPr="004948AA" w:rsidRDefault="00570887" w:rsidP="00570887">
      <w:pPr>
        <w:spacing w:after="0" w:line="240" w:lineRule="auto"/>
        <w:jc w:val="both"/>
        <w:rPr>
          <w:rFonts w:ascii="Arial" w:hAnsi="Arial" w:cs="Arial"/>
          <w:lang w:eastAsia="fr-FR"/>
        </w:rPr>
      </w:pPr>
    </w:p>
    <w:p w14:paraId="5D9EC1B8" w14:textId="77777777" w:rsidR="00570887" w:rsidRPr="004948AA" w:rsidRDefault="00570887" w:rsidP="00570887">
      <w:pPr>
        <w:spacing w:after="0" w:line="240" w:lineRule="auto"/>
        <w:jc w:val="both"/>
        <w:rPr>
          <w:rFonts w:ascii="Arial" w:hAnsi="Arial" w:cs="Arial"/>
          <w:lang w:eastAsia="fr-FR"/>
        </w:rPr>
      </w:pPr>
      <w:r w:rsidRPr="004948AA">
        <w:rPr>
          <w:rFonts w:ascii="Arial" w:hAnsi="Arial" w:cs="Arial"/>
          <w:lang w:eastAsia="fr-FR"/>
        </w:rPr>
        <w:t xml:space="preserve">Le contrôle interne comportera deux volets essentiels, à savoir le contrôle interne courant et le contrôle interne </w:t>
      </w:r>
      <w:r w:rsidR="0064423B">
        <w:rPr>
          <w:rFonts w:ascii="Arial" w:hAnsi="Arial" w:cs="Arial"/>
          <w:lang w:eastAsia="fr-FR"/>
        </w:rPr>
        <w:t>périodique</w:t>
      </w:r>
      <w:r w:rsidRPr="004948AA">
        <w:rPr>
          <w:rFonts w:ascii="Arial" w:hAnsi="Arial" w:cs="Arial"/>
          <w:lang w:eastAsia="fr-FR"/>
        </w:rPr>
        <w:t>.</w:t>
      </w:r>
    </w:p>
    <w:p w14:paraId="2E7A9FCA" w14:textId="77777777" w:rsidR="00570887" w:rsidRDefault="00570887" w:rsidP="00570887">
      <w:pPr>
        <w:spacing w:after="0" w:line="240" w:lineRule="auto"/>
        <w:jc w:val="both"/>
        <w:rPr>
          <w:rFonts w:ascii="Arial" w:hAnsi="Arial" w:cs="Arial"/>
          <w:lang w:eastAsia="fr-FR"/>
        </w:rPr>
      </w:pPr>
    </w:p>
    <w:p w14:paraId="3150CA19" w14:textId="77777777" w:rsidR="00570887" w:rsidRPr="004948AA" w:rsidRDefault="00570887" w:rsidP="00570887">
      <w:pPr>
        <w:spacing w:after="0" w:line="240" w:lineRule="auto"/>
        <w:jc w:val="both"/>
        <w:rPr>
          <w:rFonts w:ascii="Arial" w:hAnsi="Arial" w:cs="Arial"/>
          <w:i/>
          <w:u w:val="single"/>
          <w:lang w:eastAsia="fr-FR"/>
        </w:rPr>
      </w:pPr>
      <w:r w:rsidRPr="004948AA">
        <w:rPr>
          <w:rFonts w:ascii="Arial" w:hAnsi="Arial" w:cs="Arial"/>
          <w:i/>
          <w:u w:val="single"/>
          <w:lang w:eastAsia="fr-FR"/>
        </w:rPr>
        <w:t>Contrôle interne courant</w:t>
      </w:r>
    </w:p>
    <w:p w14:paraId="0365E007" w14:textId="77777777" w:rsidR="00570887" w:rsidRPr="004948AA" w:rsidRDefault="00570887" w:rsidP="00570887">
      <w:pPr>
        <w:spacing w:after="0" w:line="240" w:lineRule="auto"/>
        <w:jc w:val="both"/>
        <w:rPr>
          <w:rFonts w:ascii="Arial" w:hAnsi="Arial" w:cs="Arial"/>
          <w:lang w:eastAsia="fr-FR"/>
        </w:rPr>
      </w:pPr>
    </w:p>
    <w:p w14:paraId="76500FD5" w14:textId="77777777" w:rsidR="00570887" w:rsidRPr="004948AA" w:rsidRDefault="00570887" w:rsidP="00570887">
      <w:pPr>
        <w:spacing w:after="0" w:line="240" w:lineRule="auto"/>
        <w:jc w:val="both"/>
        <w:rPr>
          <w:rFonts w:ascii="Arial" w:hAnsi="Arial" w:cs="Arial"/>
          <w:lang w:eastAsia="fr-FR"/>
        </w:rPr>
      </w:pPr>
      <w:r w:rsidRPr="004948AA">
        <w:rPr>
          <w:rFonts w:ascii="Arial" w:hAnsi="Arial" w:cs="Arial"/>
          <w:lang w:eastAsia="fr-FR"/>
        </w:rPr>
        <w:t xml:space="preserve">Le Contrôle interne courant relèvera du </w:t>
      </w:r>
      <w:r>
        <w:rPr>
          <w:rFonts w:ascii="Arial" w:hAnsi="Arial" w:cs="Arial"/>
          <w:lang w:eastAsia="fr-FR"/>
        </w:rPr>
        <w:t>Responsable</w:t>
      </w:r>
      <w:r w:rsidRPr="004948AA">
        <w:rPr>
          <w:rFonts w:ascii="Arial" w:hAnsi="Arial" w:cs="Arial"/>
          <w:lang w:eastAsia="fr-FR"/>
        </w:rPr>
        <w:t xml:space="preserve"> en Gestion </w:t>
      </w:r>
      <w:r>
        <w:rPr>
          <w:rFonts w:ascii="Arial" w:hAnsi="Arial" w:cs="Arial"/>
          <w:lang w:eastAsia="fr-FR"/>
        </w:rPr>
        <w:t xml:space="preserve">Administrative et </w:t>
      </w:r>
      <w:r w:rsidRPr="004948AA">
        <w:rPr>
          <w:rFonts w:ascii="Arial" w:hAnsi="Arial" w:cs="Arial"/>
          <w:lang w:eastAsia="fr-FR"/>
        </w:rPr>
        <w:t>Financière, ceci par Délégation du Coordonnateur. Ce contrôle interne quotidien portera essentiellement sur :</w:t>
      </w:r>
    </w:p>
    <w:p w14:paraId="787C4D6B" w14:textId="77777777" w:rsidR="00570887" w:rsidRPr="004948AA" w:rsidRDefault="00570887" w:rsidP="003F2E44">
      <w:pPr>
        <w:numPr>
          <w:ilvl w:val="0"/>
          <w:numId w:val="22"/>
        </w:numPr>
        <w:tabs>
          <w:tab w:val="num" w:pos="720"/>
        </w:tabs>
        <w:spacing w:before="120" w:after="0" w:line="240" w:lineRule="auto"/>
        <w:ind w:left="1066"/>
        <w:jc w:val="both"/>
        <w:rPr>
          <w:rFonts w:ascii="Arial" w:hAnsi="Arial" w:cs="Arial"/>
          <w:lang w:eastAsia="fr-FR"/>
        </w:rPr>
      </w:pPr>
      <w:r w:rsidRPr="004948AA">
        <w:rPr>
          <w:rFonts w:ascii="Arial" w:hAnsi="Arial" w:cs="Arial"/>
          <w:lang w:eastAsia="fr-FR"/>
        </w:rPr>
        <w:t>la vérification du bon fonctionnement des systèmes d’enregistrement et de comptabilisation des ressources ;</w:t>
      </w:r>
    </w:p>
    <w:p w14:paraId="53B30991" w14:textId="77777777" w:rsidR="00570887" w:rsidRPr="004948AA" w:rsidRDefault="00570887" w:rsidP="003F2E44">
      <w:pPr>
        <w:numPr>
          <w:ilvl w:val="0"/>
          <w:numId w:val="22"/>
        </w:numPr>
        <w:tabs>
          <w:tab w:val="num" w:pos="720"/>
        </w:tabs>
        <w:spacing w:before="120" w:after="0" w:line="240" w:lineRule="auto"/>
        <w:ind w:left="1066"/>
        <w:jc w:val="both"/>
        <w:rPr>
          <w:rFonts w:ascii="Arial" w:hAnsi="Arial" w:cs="Arial"/>
          <w:lang w:eastAsia="fr-FR"/>
        </w:rPr>
      </w:pPr>
      <w:r w:rsidRPr="004948AA">
        <w:rPr>
          <w:rFonts w:ascii="Arial" w:hAnsi="Arial" w:cs="Arial"/>
          <w:lang w:eastAsia="fr-FR"/>
        </w:rPr>
        <w:lastRenderedPageBreak/>
        <w:t>la vérification de l’éligibilité et de la conformité des dépenses ainsi que du respect des procédures de passation de marchés avant tout engagement de dépenses ;</w:t>
      </w:r>
    </w:p>
    <w:p w14:paraId="1682D7B8" w14:textId="77777777" w:rsidR="00570887" w:rsidRDefault="00570887" w:rsidP="003F2E44">
      <w:pPr>
        <w:numPr>
          <w:ilvl w:val="0"/>
          <w:numId w:val="22"/>
        </w:numPr>
        <w:tabs>
          <w:tab w:val="num" w:pos="720"/>
        </w:tabs>
        <w:spacing w:before="120" w:after="0" w:line="240" w:lineRule="auto"/>
        <w:ind w:left="1066"/>
        <w:jc w:val="both"/>
        <w:rPr>
          <w:rFonts w:ascii="Arial" w:hAnsi="Arial" w:cs="Arial"/>
          <w:lang w:eastAsia="fr-FR"/>
        </w:rPr>
      </w:pPr>
      <w:r w:rsidRPr="004948AA">
        <w:rPr>
          <w:rFonts w:ascii="Arial" w:hAnsi="Arial" w:cs="Arial"/>
          <w:lang w:eastAsia="fr-FR"/>
        </w:rPr>
        <w:t>la vérification de la tenue correcte des écritures ;</w:t>
      </w:r>
    </w:p>
    <w:p w14:paraId="349A71BB" w14:textId="77777777" w:rsidR="0064423B" w:rsidRPr="004948AA" w:rsidRDefault="0064423B" w:rsidP="003F2E44">
      <w:pPr>
        <w:numPr>
          <w:ilvl w:val="0"/>
          <w:numId w:val="22"/>
        </w:numPr>
        <w:tabs>
          <w:tab w:val="num" w:pos="720"/>
        </w:tabs>
        <w:spacing w:before="120" w:after="0" w:line="240" w:lineRule="auto"/>
        <w:ind w:left="1066"/>
        <w:jc w:val="both"/>
        <w:rPr>
          <w:rFonts w:ascii="Arial" w:hAnsi="Arial" w:cs="Arial"/>
          <w:lang w:eastAsia="fr-FR"/>
        </w:rPr>
      </w:pPr>
      <w:r>
        <w:rPr>
          <w:rFonts w:ascii="Arial" w:hAnsi="Arial" w:cs="Arial"/>
          <w:lang w:eastAsia="fr-FR"/>
        </w:rPr>
        <w:t>le contrôle budgétaire ;</w:t>
      </w:r>
    </w:p>
    <w:p w14:paraId="2409DC24" w14:textId="77777777" w:rsidR="00570887" w:rsidRPr="004948AA" w:rsidRDefault="00570887" w:rsidP="003F2E44">
      <w:pPr>
        <w:numPr>
          <w:ilvl w:val="0"/>
          <w:numId w:val="22"/>
        </w:numPr>
        <w:tabs>
          <w:tab w:val="num" w:pos="720"/>
        </w:tabs>
        <w:spacing w:before="120" w:after="0" w:line="240" w:lineRule="auto"/>
        <w:ind w:left="1066"/>
        <w:jc w:val="both"/>
        <w:rPr>
          <w:rFonts w:ascii="Arial" w:hAnsi="Arial" w:cs="Arial"/>
          <w:lang w:eastAsia="fr-FR"/>
        </w:rPr>
      </w:pPr>
      <w:r w:rsidRPr="004948AA">
        <w:rPr>
          <w:rFonts w:ascii="Arial" w:hAnsi="Arial" w:cs="Arial"/>
          <w:lang w:eastAsia="fr-FR"/>
        </w:rPr>
        <w:t>la vérification du bon fonctionnement du suivi de l’utilisation et de la gestion du matériel.</w:t>
      </w:r>
    </w:p>
    <w:p w14:paraId="294F1650" w14:textId="77777777" w:rsidR="00570887" w:rsidRPr="004948AA" w:rsidRDefault="00570887" w:rsidP="00570887">
      <w:pPr>
        <w:spacing w:after="0" w:line="240" w:lineRule="auto"/>
        <w:jc w:val="both"/>
        <w:rPr>
          <w:rFonts w:ascii="Arial" w:hAnsi="Arial" w:cs="Arial"/>
          <w:lang w:eastAsia="fr-FR"/>
        </w:rPr>
      </w:pPr>
    </w:p>
    <w:p w14:paraId="5A17CE9B" w14:textId="77777777" w:rsidR="00570887" w:rsidRPr="004948AA" w:rsidRDefault="00570887" w:rsidP="00570887">
      <w:pPr>
        <w:spacing w:after="0" w:line="240" w:lineRule="auto"/>
        <w:jc w:val="both"/>
        <w:rPr>
          <w:rFonts w:ascii="Arial" w:hAnsi="Arial" w:cs="Arial"/>
          <w:lang w:eastAsia="fr-FR"/>
        </w:rPr>
      </w:pPr>
      <w:r w:rsidRPr="004948AA">
        <w:rPr>
          <w:rFonts w:ascii="Arial" w:hAnsi="Arial" w:cs="Arial"/>
          <w:lang w:eastAsia="fr-FR"/>
        </w:rPr>
        <w:t xml:space="preserve">Les anomalies ou les irrégularités constatées devront être portées à l’attention </w:t>
      </w:r>
      <w:r>
        <w:rPr>
          <w:rFonts w:ascii="Arial" w:hAnsi="Arial" w:cs="Arial"/>
          <w:lang w:eastAsia="fr-FR"/>
        </w:rPr>
        <w:t>du Coordonnateur de l’UC/</w:t>
      </w:r>
      <w:r w:rsidRPr="004948AA">
        <w:rPr>
          <w:rFonts w:ascii="Arial" w:hAnsi="Arial" w:cs="Arial"/>
          <w:lang w:eastAsia="fr-FR"/>
        </w:rPr>
        <w:t>P</w:t>
      </w:r>
      <w:r>
        <w:rPr>
          <w:rFonts w:ascii="Arial" w:hAnsi="Arial" w:cs="Arial"/>
          <w:lang w:eastAsia="fr-FR"/>
        </w:rPr>
        <w:t>roCaR</w:t>
      </w:r>
      <w:r w:rsidRPr="004948AA">
        <w:rPr>
          <w:rFonts w:ascii="Arial" w:hAnsi="Arial" w:cs="Arial"/>
          <w:lang w:eastAsia="fr-FR"/>
        </w:rPr>
        <w:t xml:space="preserve"> assorties de propositions de mesures correctives ou de sanctions en cas de besoin.</w:t>
      </w:r>
    </w:p>
    <w:p w14:paraId="5E5DFE74" w14:textId="77777777" w:rsidR="00570887" w:rsidRPr="004948AA" w:rsidRDefault="00570887" w:rsidP="00570887">
      <w:pPr>
        <w:spacing w:after="0" w:line="240" w:lineRule="auto"/>
        <w:jc w:val="both"/>
        <w:rPr>
          <w:rFonts w:ascii="Arial" w:hAnsi="Arial" w:cs="Arial"/>
          <w:lang w:eastAsia="fr-FR"/>
        </w:rPr>
      </w:pPr>
    </w:p>
    <w:p w14:paraId="56F7826E" w14:textId="77777777" w:rsidR="00570887" w:rsidRPr="004948AA" w:rsidRDefault="00570887" w:rsidP="00570887">
      <w:pPr>
        <w:spacing w:after="0" w:line="240" w:lineRule="auto"/>
        <w:jc w:val="both"/>
        <w:rPr>
          <w:rFonts w:ascii="Arial" w:hAnsi="Arial" w:cs="Arial"/>
          <w:i/>
          <w:u w:val="single"/>
          <w:lang w:eastAsia="fr-FR"/>
        </w:rPr>
      </w:pPr>
      <w:r w:rsidRPr="004948AA">
        <w:rPr>
          <w:rFonts w:ascii="Arial" w:hAnsi="Arial" w:cs="Arial"/>
          <w:i/>
          <w:u w:val="single"/>
          <w:lang w:eastAsia="fr-FR"/>
        </w:rPr>
        <w:t xml:space="preserve">Contrôle interne </w:t>
      </w:r>
      <w:r w:rsidR="00FD12CE">
        <w:rPr>
          <w:rFonts w:ascii="Arial" w:hAnsi="Arial" w:cs="Arial"/>
          <w:i/>
          <w:u w:val="single"/>
          <w:lang w:eastAsia="fr-FR"/>
        </w:rPr>
        <w:t>périodique</w:t>
      </w:r>
    </w:p>
    <w:p w14:paraId="70538B14" w14:textId="77777777" w:rsidR="00570887" w:rsidRPr="004948AA" w:rsidRDefault="00570887" w:rsidP="00570887">
      <w:pPr>
        <w:spacing w:after="0" w:line="240" w:lineRule="auto"/>
        <w:jc w:val="both"/>
        <w:rPr>
          <w:rFonts w:ascii="Arial" w:hAnsi="Arial" w:cs="Arial"/>
          <w:lang w:eastAsia="fr-FR"/>
        </w:rPr>
      </w:pPr>
    </w:p>
    <w:p w14:paraId="500B654B" w14:textId="77777777" w:rsidR="00570887" w:rsidRPr="004948AA" w:rsidRDefault="00570887" w:rsidP="00570887">
      <w:pPr>
        <w:spacing w:after="0" w:line="240" w:lineRule="auto"/>
        <w:jc w:val="both"/>
        <w:rPr>
          <w:rFonts w:ascii="Arial" w:hAnsi="Arial" w:cs="Arial"/>
          <w:lang w:eastAsia="fr-FR"/>
        </w:rPr>
      </w:pPr>
      <w:r w:rsidRPr="004948AA">
        <w:rPr>
          <w:rFonts w:ascii="Arial" w:hAnsi="Arial" w:cs="Arial"/>
          <w:lang w:eastAsia="fr-FR"/>
        </w:rPr>
        <w:t xml:space="preserve">Un contrôle interne semestriel ou audit interne sera assuré par </w:t>
      </w:r>
      <w:r>
        <w:rPr>
          <w:rFonts w:ascii="Arial" w:hAnsi="Arial" w:cs="Arial"/>
          <w:lang w:eastAsia="fr-FR"/>
        </w:rPr>
        <w:t xml:space="preserve">le </w:t>
      </w:r>
      <w:r w:rsidRPr="004948AA">
        <w:rPr>
          <w:rFonts w:ascii="Arial" w:hAnsi="Arial" w:cs="Arial"/>
          <w:lang w:eastAsia="fr-FR"/>
        </w:rPr>
        <w:t xml:space="preserve">biais de l’Inspection Générale du Ministère (IGM) et sur la base de TDR </w:t>
      </w:r>
      <w:r w:rsidR="00FD12CE" w:rsidRPr="00FD12CE">
        <w:rPr>
          <w:rFonts w:ascii="Arial" w:hAnsi="Arial" w:cs="Arial"/>
          <w:lang w:eastAsia="fr-FR"/>
        </w:rPr>
        <w:t>validé</w:t>
      </w:r>
      <w:r w:rsidR="00FD12CE">
        <w:rPr>
          <w:rFonts w:ascii="Arial" w:hAnsi="Arial" w:cs="Arial"/>
          <w:lang w:eastAsia="fr-FR"/>
        </w:rPr>
        <w:t>s</w:t>
      </w:r>
      <w:r w:rsidR="00FD12CE" w:rsidRPr="00FD12CE">
        <w:rPr>
          <w:rFonts w:ascii="Arial" w:hAnsi="Arial" w:cs="Arial"/>
          <w:lang w:eastAsia="fr-FR"/>
        </w:rPr>
        <w:t xml:space="preserve"> par le </w:t>
      </w:r>
      <w:r w:rsidR="00FD12CE">
        <w:rPr>
          <w:rFonts w:ascii="Arial" w:hAnsi="Arial" w:cs="Arial"/>
          <w:lang w:eastAsia="fr-FR"/>
        </w:rPr>
        <w:t>M</w:t>
      </w:r>
      <w:r w:rsidR="00FD12CE" w:rsidRPr="00FD12CE">
        <w:rPr>
          <w:rFonts w:ascii="Arial" w:hAnsi="Arial" w:cs="Arial"/>
          <w:lang w:eastAsia="fr-FR"/>
        </w:rPr>
        <w:t xml:space="preserve">inistre </w:t>
      </w:r>
      <w:r w:rsidR="00FD12CE">
        <w:rPr>
          <w:rFonts w:ascii="Arial" w:hAnsi="Arial" w:cs="Arial"/>
          <w:lang w:eastAsia="fr-FR"/>
        </w:rPr>
        <w:t xml:space="preserve">chargé </w:t>
      </w:r>
      <w:r w:rsidR="00FD12CE" w:rsidRPr="00FD12CE">
        <w:rPr>
          <w:rFonts w:ascii="Arial" w:hAnsi="Arial" w:cs="Arial"/>
          <w:lang w:eastAsia="fr-FR"/>
        </w:rPr>
        <w:t>de l’Agriculture</w:t>
      </w:r>
      <w:r w:rsidRPr="004948AA">
        <w:rPr>
          <w:rFonts w:ascii="Arial" w:hAnsi="Arial" w:cs="Arial"/>
          <w:lang w:eastAsia="fr-FR"/>
        </w:rPr>
        <w:t>.</w:t>
      </w:r>
    </w:p>
    <w:p w14:paraId="6039BECB" w14:textId="77777777" w:rsidR="00570887" w:rsidRPr="004948AA" w:rsidRDefault="00570887" w:rsidP="00570887">
      <w:pPr>
        <w:spacing w:after="0" w:line="240" w:lineRule="auto"/>
        <w:jc w:val="both"/>
        <w:rPr>
          <w:rFonts w:ascii="Arial" w:hAnsi="Arial" w:cs="Arial"/>
          <w:lang w:eastAsia="fr-FR"/>
        </w:rPr>
      </w:pPr>
    </w:p>
    <w:p w14:paraId="225955B4" w14:textId="77777777" w:rsidR="00570887" w:rsidRPr="004948AA" w:rsidRDefault="00570887" w:rsidP="00570887">
      <w:pPr>
        <w:spacing w:after="0" w:line="240" w:lineRule="auto"/>
        <w:jc w:val="both"/>
        <w:rPr>
          <w:rFonts w:ascii="Arial" w:hAnsi="Arial" w:cs="Arial"/>
          <w:lang w:eastAsia="fr-FR"/>
        </w:rPr>
      </w:pPr>
      <w:r w:rsidRPr="004948AA">
        <w:rPr>
          <w:rFonts w:ascii="Arial" w:hAnsi="Arial" w:cs="Arial"/>
          <w:lang w:eastAsia="fr-FR"/>
        </w:rPr>
        <w:t>Dans le cadre de cet audit interne, des missions de contrôle opérationnel de terrain seront conduites afin de s’assurer que les procédures sont respectées aussi bien au niveau de l’U</w:t>
      </w:r>
      <w:r>
        <w:rPr>
          <w:rFonts w:ascii="Arial" w:hAnsi="Arial" w:cs="Arial"/>
          <w:lang w:eastAsia="fr-FR"/>
        </w:rPr>
        <w:t>C</w:t>
      </w:r>
      <w:r w:rsidRPr="004948AA">
        <w:rPr>
          <w:rFonts w:ascii="Arial" w:hAnsi="Arial" w:cs="Arial"/>
          <w:lang w:eastAsia="fr-FR"/>
        </w:rPr>
        <w:t>/Pro</w:t>
      </w:r>
      <w:r>
        <w:rPr>
          <w:rFonts w:ascii="Arial" w:hAnsi="Arial" w:cs="Arial"/>
          <w:lang w:eastAsia="fr-FR"/>
        </w:rPr>
        <w:t xml:space="preserve">CaR </w:t>
      </w:r>
      <w:r w:rsidRPr="004948AA">
        <w:rPr>
          <w:rFonts w:ascii="Arial" w:hAnsi="Arial" w:cs="Arial"/>
          <w:lang w:eastAsia="fr-FR"/>
        </w:rPr>
        <w:t>qu’au niveau des structures d’exécution</w:t>
      </w:r>
      <w:r>
        <w:rPr>
          <w:rFonts w:ascii="Arial" w:hAnsi="Arial" w:cs="Arial"/>
          <w:lang w:eastAsia="fr-FR"/>
        </w:rPr>
        <w:t xml:space="preserve"> du PADMAR</w:t>
      </w:r>
      <w:r w:rsidRPr="004948AA">
        <w:rPr>
          <w:rFonts w:ascii="Arial" w:hAnsi="Arial" w:cs="Arial"/>
          <w:lang w:eastAsia="fr-FR"/>
        </w:rPr>
        <w:t>. Chaque mission de contrôle fera l’objet d’un rapport d’audit à soumettre au Coordonnateur et informera sur :</w:t>
      </w:r>
    </w:p>
    <w:p w14:paraId="583999B4" w14:textId="77777777" w:rsidR="00570887" w:rsidRDefault="00570887" w:rsidP="003F2E44">
      <w:pPr>
        <w:numPr>
          <w:ilvl w:val="0"/>
          <w:numId w:val="22"/>
        </w:numPr>
        <w:tabs>
          <w:tab w:val="num" w:pos="720"/>
        </w:tabs>
        <w:spacing w:before="120" w:after="0" w:line="240" w:lineRule="auto"/>
        <w:ind w:left="1066"/>
        <w:jc w:val="both"/>
        <w:rPr>
          <w:rFonts w:ascii="Arial" w:hAnsi="Arial" w:cs="Arial"/>
          <w:lang w:eastAsia="fr-FR"/>
        </w:rPr>
      </w:pPr>
      <w:r w:rsidRPr="004948AA">
        <w:rPr>
          <w:rFonts w:ascii="Arial" w:hAnsi="Arial" w:cs="Arial"/>
          <w:lang w:eastAsia="fr-FR"/>
        </w:rPr>
        <w:t>le taux d’exécution financière ;</w:t>
      </w:r>
    </w:p>
    <w:p w14:paraId="34CA7AE3" w14:textId="77777777" w:rsidR="00FD12CE" w:rsidRPr="004948AA" w:rsidRDefault="00FD12CE" w:rsidP="003F2E44">
      <w:pPr>
        <w:numPr>
          <w:ilvl w:val="0"/>
          <w:numId w:val="22"/>
        </w:numPr>
        <w:tabs>
          <w:tab w:val="num" w:pos="720"/>
        </w:tabs>
        <w:spacing w:before="120" w:after="0" w:line="240" w:lineRule="auto"/>
        <w:ind w:left="1066"/>
        <w:jc w:val="both"/>
        <w:rPr>
          <w:rFonts w:ascii="Arial" w:hAnsi="Arial" w:cs="Arial"/>
          <w:lang w:eastAsia="fr-FR"/>
        </w:rPr>
      </w:pPr>
      <w:r w:rsidRPr="004948AA">
        <w:rPr>
          <w:rFonts w:ascii="Arial" w:hAnsi="Arial" w:cs="Arial"/>
          <w:lang w:eastAsia="fr-FR"/>
        </w:rPr>
        <w:t>le taux d’exécution</w:t>
      </w:r>
      <w:r>
        <w:rPr>
          <w:rFonts w:ascii="Arial" w:hAnsi="Arial" w:cs="Arial"/>
          <w:lang w:eastAsia="fr-FR"/>
        </w:rPr>
        <w:t xml:space="preserve"> physique ;</w:t>
      </w:r>
    </w:p>
    <w:p w14:paraId="56D930E7" w14:textId="77777777" w:rsidR="00570887" w:rsidRPr="004948AA" w:rsidRDefault="00570887" w:rsidP="003F2E44">
      <w:pPr>
        <w:numPr>
          <w:ilvl w:val="0"/>
          <w:numId w:val="22"/>
        </w:numPr>
        <w:tabs>
          <w:tab w:val="num" w:pos="720"/>
        </w:tabs>
        <w:spacing w:before="120" w:after="0" w:line="240" w:lineRule="auto"/>
        <w:ind w:left="1066"/>
        <w:jc w:val="both"/>
        <w:rPr>
          <w:rFonts w:ascii="Arial" w:hAnsi="Arial" w:cs="Arial"/>
          <w:lang w:eastAsia="fr-FR"/>
        </w:rPr>
      </w:pPr>
      <w:r w:rsidRPr="004948AA">
        <w:rPr>
          <w:rFonts w:ascii="Arial" w:hAnsi="Arial" w:cs="Arial"/>
          <w:lang w:eastAsia="fr-FR"/>
        </w:rPr>
        <w:t>la comptabilité, le suivi et les rapports financiers ;</w:t>
      </w:r>
    </w:p>
    <w:p w14:paraId="6535F0F9" w14:textId="77777777" w:rsidR="00570887" w:rsidRPr="004948AA" w:rsidRDefault="00570887" w:rsidP="003F2E44">
      <w:pPr>
        <w:numPr>
          <w:ilvl w:val="0"/>
          <w:numId w:val="22"/>
        </w:numPr>
        <w:tabs>
          <w:tab w:val="num" w:pos="720"/>
        </w:tabs>
        <w:spacing w:before="120" w:after="0" w:line="240" w:lineRule="auto"/>
        <w:ind w:left="1066"/>
        <w:jc w:val="both"/>
        <w:rPr>
          <w:rFonts w:ascii="Arial" w:hAnsi="Arial" w:cs="Arial"/>
          <w:lang w:eastAsia="fr-FR"/>
        </w:rPr>
      </w:pPr>
      <w:r w:rsidRPr="004948AA">
        <w:rPr>
          <w:rFonts w:ascii="Arial" w:hAnsi="Arial" w:cs="Arial"/>
          <w:lang w:eastAsia="fr-FR"/>
        </w:rPr>
        <w:t>les systèmes d’enregistrement et de comptabilisation des ressources ;</w:t>
      </w:r>
    </w:p>
    <w:p w14:paraId="616A5F3D" w14:textId="77777777" w:rsidR="00570887" w:rsidRPr="004948AA" w:rsidRDefault="00570887" w:rsidP="003F2E44">
      <w:pPr>
        <w:numPr>
          <w:ilvl w:val="0"/>
          <w:numId w:val="22"/>
        </w:numPr>
        <w:tabs>
          <w:tab w:val="num" w:pos="720"/>
        </w:tabs>
        <w:spacing w:before="120" w:after="0" w:line="240" w:lineRule="auto"/>
        <w:ind w:left="1066"/>
        <w:jc w:val="both"/>
        <w:rPr>
          <w:rFonts w:ascii="Arial" w:hAnsi="Arial" w:cs="Arial"/>
          <w:lang w:eastAsia="fr-FR"/>
        </w:rPr>
      </w:pPr>
      <w:r w:rsidRPr="004948AA">
        <w:rPr>
          <w:rFonts w:ascii="Arial" w:hAnsi="Arial" w:cs="Arial"/>
          <w:lang w:eastAsia="fr-FR"/>
        </w:rPr>
        <w:t>l’utilisation et la gestion du matériel ;</w:t>
      </w:r>
    </w:p>
    <w:p w14:paraId="48D49EBF" w14:textId="77777777" w:rsidR="00570887" w:rsidRDefault="00FD12CE" w:rsidP="003F2E44">
      <w:pPr>
        <w:numPr>
          <w:ilvl w:val="0"/>
          <w:numId w:val="22"/>
        </w:numPr>
        <w:tabs>
          <w:tab w:val="num" w:pos="720"/>
        </w:tabs>
        <w:spacing w:before="120" w:after="0" w:line="240" w:lineRule="auto"/>
        <w:ind w:left="1066"/>
        <w:jc w:val="both"/>
        <w:rPr>
          <w:rFonts w:ascii="Arial" w:hAnsi="Arial" w:cs="Arial"/>
          <w:lang w:eastAsia="fr-FR"/>
        </w:rPr>
      </w:pPr>
      <w:r>
        <w:rPr>
          <w:rFonts w:ascii="Arial" w:hAnsi="Arial" w:cs="Arial"/>
          <w:lang w:eastAsia="fr-FR"/>
        </w:rPr>
        <w:t>la tenue des écritures ;</w:t>
      </w:r>
    </w:p>
    <w:p w14:paraId="1FDADB55" w14:textId="77777777" w:rsidR="00FD12CE" w:rsidRDefault="00FD12CE" w:rsidP="003F2E44">
      <w:pPr>
        <w:numPr>
          <w:ilvl w:val="0"/>
          <w:numId w:val="22"/>
        </w:numPr>
        <w:tabs>
          <w:tab w:val="num" w:pos="720"/>
        </w:tabs>
        <w:spacing w:before="120" w:after="0" w:line="240" w:lineRule="auto"/>
        <w:ind w:left="1066"/>
        <w:jc w:val="both"/>
        <w:rPr>
          <w:rFonts w:ascii="Arial" w:hAnsi="Arial" w:cs="Arial"/>
          <w:lang w:eastAsia="fr-FR"/>
        </w:rPr>
      </w:pPr>
      <w:r>
        <w:rPr>
          <w:rFonts w:ascii="Arial" w:hAnsi="Arial" w:cs="Arial"/>
          <w:lang w:eastAsia="fr-FR"/>
        </w:rPr>
        <w:t>Les fraudes et corruptions éventuelles constatées ;</w:t>
      </w:r>
    </w:p>
    <w:p w14:paraId="2A1D0C78" w14:textId="77777777" w:rsidR="00FD12CE" w:rsidRPr="004948AA" w:rsidRDefault="00FD12CE" w:rsidP="003F2E44">
      <w:pPr>
        <w:numPr>
          <w:ilvl w:val="0"/>
          <w:numId w:val="22"/>
        </w:numPr>
        <w:tabs>
          <w:tab w:val="num" w:pos="720"/>
        </w:tabs>
        <w:spacing w:before="120" w:after="0" w:line="240" w:lineRule="auto"/>
        <w:ind w:left="1066"/>
        <w:jc w:val="both"/>
        <w:rPr>
          <w:rFonts w:ascii="Arial" w:hAnsi="Arial" w:cs="Arial"/>
          <w:lang w:eastAsia="fr-FR"/>
        </w:rPr>
      </w:pPr>
      <w:r>
        <w:rPr>
          <w:rFonts w:ascii="Arial" w:hAnsi="Arial" w:cs="Arial"/>
          <w:lang w:eastAsia="fr-FR"/>
        </w:rPr>
        <w:t>Les recommandations.</w:t>
      </w:r>
    </w:p>
    <w:p w14:paraId="37742119" w14:textId="77777777" w:rsidR="0032331D" w:rsidRDefault="0032331D" w:rsidP="0032331D">
      <w:pPr>
        <w:spacing w:after="0" w:line="240" w:lineRule="auto"/>
        <w:jc w:val="both"/>
        <w:rPr>
          <w:rFonts w:ascii="Arial" w:hAnsi="Arial" w:cs="Arial"/>
        </w:rPr>
      </w:pPr>
    </w:p>
    <w:p w14:paraId="7D269D30" w14:textId="77777777" w:rsidR="0032331D" w:rsidRPr="00EB6E31" w:rsidRDefault="0032331D" w:rsidP="00214CC6">
      <w:pPr>
        <w:pStyle w:val="Titre3"/>
        <w:numPr>
          <w:ilvl w:val="2"/>
          <w:numId w:val="1"/>
        </w:numPr>
        <w:rPr>
          <w:rFonts w:ascii="Arial" w:hAnsi="Arial" w:cs="Arial"/>
          <w:color w:val="auto"/>
          <w:sz w:val="24"/>
          <w:szCs w:val="24"/>
        </w:rPr>
      </w:pPr>
      <w:bookmarkStart w:id="111" w:name="_Toc16854505"/>
      <w:r>
        <w:rPr>
          <w:rFonts w:ascii="Arial" w:hAnsi="Arial" w:cs="Arial"/>
          <w:color w:val="auto"/>
          <w:sz w:val="24"/>
          <w:szCs w:val="24"/>
        </w:rPr>
        <w:t>Audit externe de la gestion du projet</w:t>
      </w:r>
      <w:bookmarkEnd w:id="111"/>
    </w:p>
    <w:p w14:paraId="4D6923DC" w14:textId="77777777" w:rsidR="0032331D" w:rsidRDefault="0032331D" w:rsidP="0032331D">
      <w:pPr>
        <w:spacing w:after="0" w:line="240" w:lineRule="auto"/>
        <w:jc w:val="both"/>
        <w:rPr>
          <w:rFonts w:ascii="Arial" w:hAnsi="Arial" w:cs="Arial"/>
        </w:rPr>
      </w:pPr>
    </w:p>
    <w:p w14:paraId="55919EA4" w14:textId="77777777" w:rsidR="00570887" w:rsidRPr="00493CA0" w:rsidRDefault="00570887" w:rsidP="00570887">
      <w:pPr>
        <w:spacing w:after="0" w:line="240" w:lineRule="auto"/>
        <w:jc w:val="both"/>
        <w:rPr>
          <w:rFonts w:ascii="Arial" w:hAnsi="Arial" w:cs="Arial"/>
          <w:lang w:eastAsia="fr-FR"/>
        </w:rPr>
      </w:pPr>
      <w:r w:rsidRPr="00493CA0">
        <w:rPr>
          <w:rFonts w:ascii="Arial" w:hAnsi="Arial" w:cs="Arial"/>
          <w:lang w:eastAsia="fr-FR"/>
        </w:rPr>
        <w:t xml:space="preserve">Les comptes du </w:t>
      </w:r>
      <w:r>
        <w:rPr>
          <w:rFonts w:ascii="Arial" w:hAnsi="Arial" w:cs="Arial"/>
          <w:lang w:eastAsia="fr-FR"/>
        </w:rPr>
        <w:t>PADMAR</w:t>
      </w:r>
      <w:r w:rsidRPr="00493CA0">
        <w:rPr>
          <w:rFonts w:ascii="Arial" w:hAnsi="Arial" w:cs="Arial"/>
          <w:lang w:eastAsia="fr-FR"/>
        </w:rPr>
        <w:t xml:space="preserve"> seront vérifiés par </w:t>
      </w:r>
      <w:r>
        <w:rPr>
          <w:rFonts w:ascii="Arial" w:hAnsi="Arial" w:cs="Arial"/>
          <w:lang w:eastAsia="fr-FR"/>
        </w:rPr>
        <w:t>l’</w:t>
      </w:r>
      <w:r w:rsidRPr="00493CA0">
        <w:rPr>
          <w:rFonts w:ascii="Arial" w:hAnsi="Arial" w:cs="Arial"/>
          <w:lang w:eastAsia="fr-FR"/>
        </w:rPr>
        <w:t xml:space="preserve">auditeur indépendant recruté par le Gouvernement </w:t>
      </w:r>
      <w:r>
        <w:rPr>
          <w:rFonts w:ascii="Arial" w:hAnsi="Arial" w:cs="Arial"/>
          <w:lang w:eastAsia="fr-FR"/>
        </w:rPr>
        <w:t>dans le cadre du Projet</w:t>
      </w:r>
      <w:r w:rsidRPr="00493CA0">
        <w:rPr>
          <w:rFonts w:ascii="Arial" w:hAnsi="Arial" w:cs="Arial"/>
          <w:lang w:eastAsia="fr-FR"/>
        </w:rPr>
        <w:t xml:space="preserve">. Les comptes vérifiés et les rapports correspondants seront soumis à l'examen </w:t>
      </w:r>
      <w:r w:rsidR="00415281" w:rsidRPr="00415281">
        <w:rPr>
          <w:rFonts w:ascii="Arial" w:hAnsi="Arial" w:cs="Arial"/>
          <w:lang w:eastAsia="fr-FR"/>
        </w:rPr>
        <w:t>du FIDA au plus tard le 30 juin de l’année suivante</w:t>
      </w:r>
      <w:r w:rsidRPr="00493CA0">
        <w:rPr>
          <w:rFonts w:ascii="Arial" w:hAnsi="Arial" w:cs="Arial"/>
          <w:lang w:eastAsia="fr-FR"/>
        </w:rPr>
        <w:t xml:space="preserve">. </w:t>
      </w:r>
    </w:p>
    <w:p w14:paraId="4E7FCCBF" w14:textId="77777777" w:rsidR="00570887" w:rsidRPr="00493CA0" w:rsidRDefault="00570887" w:rsidP="00570887">
      <w:pPr>
        <w:spacing w:after="0" w:line="240" w:lineRule="auto"/>
        <w:jc w:val="both"/>
        <w:rPr>
          <w:rFonts w:ascii="Arial" w:hAnsi="Arial" w:cs="Arial"/>
          <w:lang w:eastAsia="fr-FR"/>
        </w:rPr>
      </w:pPr>
    </w:p>
    <w:p w14:paraId="17DEAD0E" w14:textId="77777777" w:rsidR="00570887" w:rsidRPr="00493CA0" w:rsidRDefault="00570887" w:rsidP="00570887">
      <w:pPr>
        <w:spacing w:after="0" w:line="240" w:lineRule="auto"/>
        <w:jc w:val="both"/>
        <w:rPr>
          <w:rFonts w:ascii="Arial" w:hAnsi="Arial" w:cs="Arial"/>
          <w:lang w:eastAsia="fr-FR"/>
        </w:rPr>
      </w:pPr>
      <w:r w:rsidRPr="00493CA0">
        <w:rPr>
          <w:rFonts w:ascii="Arial" w:hAnsi="Arial" w:cs="Arial"/>
          <w:lang w:eastAsia="fr-FR"/>
        </w:rPr>
        <w:t xml:space="preserve">Les rapports d'audit des bilans financiers du </w:t>
      </w:r>
      <w:r>
        <w:rPr>
          <w:rFonts w:ascii="Arial" w:hAnsi="Arial" w:cs="Arial"/>
          <w:lang w:eastAsia="fr-FR"/>
        </w:rPr>
        <w:t>PADMAR</w:t>
      </w:r>
      <w:r w:rsidRPr="00493CA0">
        <w:rPr>
          <w:rFonts w:ascii="Arial" w:hAnsi="Arial" w:cs="Arial"/>
          <w:lang w:eastAsia="fr-FR"/>
        </w:rPr>
        <w:t xml:space="preserve"> comprendront l'examen et la justification des dépenses et la vérification que : </w:t>
      </w:r>
    </w:p>
    <w:p w14:paraId="54A1BA9E" w14:textId="77777777" w:rsidR="00570887" w:rsidRPr="00493CA0" w:rsidRDefault="00570887" w:rsidP="007813A3">
      <w:pPr>
        <w:numPr>
          <w:ilvl w:val="0"/>
          <w:numId w:val="35"/>
        </w:numPr>
        <w:spacing w:before="120" w:after="0" w:line="240" w:lineRule="auto"/>
        <w:ind w:left="1078"/>
        <w:jc w:val="both"/>
        <w:rPr>
          <w:rFonts w:ascii="Arial" w:hAnsi="Arial" w:cs="Arial"/>
          <w:lang w:eastAsia="fr-FR"/>
        </w:rPr>
      </w:pPr>
      <w:r w:rsidRPr="00493CA0">
        <w:rPr>
          <w:rFonts w:ascii="Arial" w:hAnsi="Arial" w:cs="Arial"/>
          <w:lang w:eastAsia="fr-FR"/>
        </w:rPr>
        <w:t>les biens et services ont</w:t>
      </w:r>
      <w:r>
        <w:rPr>
          <w:rFonts w:ascii="Arial" w:hAnsi="Arial" w:cs="Arial"/>
          <w:lang w:eastAsia="fr-FR"/>
        </w:rPr>
        <w:t xml:space="preserve"> été fournis selon les règles du</w:t>
      </w:r>
      <w:r w:rsidRPr="00493CA0">
        <w:rPr>
          <w:rFonts w:ascii="Arial" w:hAnsi="Arial" w:cs="Arial"/>
          <w:lang w:eastAsia="fr-FR"/>
        </w:rPr>
        <w:t xml:space="preserve"> </w:t>
      </w:r>
      <w:r>
        <w:rPr>
          <w:rFonts w:ascii="Arial" w:hAnsi="Arial" w:cs="Arial"/>
          <w:lang w:eastAsia="fr-FR"/>
        </w:rPr>
        <w:t>FIDA</w:t>
      </w:r>
      <w:r w:rsidRPr="00493CA0">
        <w:rPr>
          <w:rFonts w:ascii="Arial" w:hAnsi="Arial" w:cs="Arial"/>
          <w:lang w:eastAsia="fr-FR"/>
        </w:rPr>
        <w:t xml:space="preserve"> ; </w:t>
      </w:r>
    </w:p>
    <w:p w14:paraId="5B8112A4" w14:textId="77777777" w:rsidR="00570887" w:rsidRPr="00493CA0" w:rsidRDefault="00415281" w:rsidP="007813A3">
      <w:pPr>
        <w:numPr>
          <w:ilvl w:val="0"/>
          <w:numId w:val="35"/>
        </w:numPr>
        <w:spacing w:before="120" w:after="0" w:line="240" w:lineRule="auto"/>
        <w:ind w:left="1078"/>
        <w:jc w:val="both"/>
        <w:rPr>
          <w:rFonts w:ascii="Arial" w:hAnsi="Arial" w:cs="Arial"/>
          <w:lang w:eastAsia="fr-FR"/>
        </w:rPr>
      </w:pPr>
      <w:r>
        <w:rPr>
          <w:rFonts w:ascii="Arial" w:hAnsi="Arial" w:cs="Arial"/>
          <w:lang w:eastAsia="fr-FR"/>
        </w:rPr>
        <w:t xml:space="preserve">les travaux ont été réalisés </w:t>
      </w:r>
      <w:r w:rsidRPr="00415281">
        <w:rPr>
          <w:rFonts w:ascii="Arial" w:hAnsi="Arial" w:cs="Arial"/>
          <w:lang w:eastAsia="fr-FR"/>
        </w:rPr>
        <w:t>dans le respect des normes</w:t>
      </w:r>
      <w:r>
        <w:rPr>
          <w:rFonts w:ascii="Arial" w:hAnsi="Arial" w:cs="Arial"/>
          <w:lang w:eastAsia="fr-FR"/>
        </w:rPr>
        <w:t> ;</w:t>
      </w:r>
      <w:r w:rsidR="00570887" w:rsidRPr="00493CA0">
        <w:rPr>
          <w:rFonts w:ascii="Arial" w:hAnsi="Arial" w:cs="Arial"/>
          <w:lang w:eastAsia="fr-FR"/>
        </w:rPr>
        <w:t xml:space="preserve"> </w:t>
      </w:r>
    </w:p>
    <w:p w14:paraId="01B51638" w14:textId="77777777" w:rsidR="00570887" w:rsidRPr="00493CA0" w:rsidRDefault="00570887" w:rsidP="007813A3">
      <w:pPr>
        <w:numPr>
          <w:ilvl w:val="0"/>
          <w:numId w:val="35"/>
        </w:numPr>
        <w:spacing w:before="120" w:after="0" w:line="240" w:lineRule="auto"/>
        <w:ind w:left="1078"/>
        <w:jc w:val="both"/>
        <w:rPr>
          <w:rFonts w:ascii="Arial" w:hAnsi="Arial" w:cs="Arial"/>
          <w:lang w:eastAsia="fr-FR"/>
        </w:rPr>
      </w:pPr>
      <w:r w:rsidRPr="00493CA0">
        <w:rPr>
          <w:rFonts w:ascii="Arial" w:hAnsi="Arial" w:cs="Arial"/>
          <w:lang w:eastAsia="fr-FR"/>
        </w:rPr>
        <w:t xml:space="preserve">les payements ont été réellement effectués ; </w:t>
      </w:r>
    </w:p>
    <w:p w14:paraId="1B220064" w14:textId="77777777" w:rsidR="00570887" w:rsidRPr="00493CA0" w:rsidRDefault="00570887" w:rsidP="007813A3">
      <w:pPr>
        <w:numPr>
          <w:ilvl w:val="0"/>
          <w:numId w:val="35"/>
        </w:numPr>
        <w:spacing w:before="120" w:after="0" w:line="240" w:lineRule="auto"/>
        <w:ind w:left="1078"/>
        <w:jc w:val="both"/>
        <w:rPr>
          <w:rFonts w:ascii="Arial" w:hAnsi="Arial" w:cs="Arial"/>
          <w:lang w:eastAsia="fr-FR"/>
        </w:rPr>
      </w:pPr>
      <w:r w:rsidRPr="00493CA0">
        <w:rPr>
          <w:rFonts w:ascii="Arial" w:hAnsi="Arial" w:cs="Arial"/>
          <w:lang w:eastAsia="fr-FR"/>
        </w:rPr>
        <w:t xml:space="preserve">toutes les dépenses sont justifiées, et </w:t>
      </w:r>
    </w:p>
    <w:p w14:paraId="0275CFF4" w14:textId="36778FA3" w:rsidR="00570887" w:rsidRPr="00493CA0" w:rsidRDefault="00570887" w:rsidP="007813A3">
      <w:pPr>
        <w:numPr>
          <w:ilvl w:val="0"/>
          <w:numId w:val="35"/>
        </w:numPr>
        <w:spacing w:before="120" w:after="0" w:line="240" w:lineRule="auto"/>
        <w:ind w:left="1078"/>
        <w:jc w:val="both"/>
        <w:rPr>
          <w:rFonts w:ascii="Arial" w:hAnsi="Arial" w:cs="Arial"/>
          <w:lang w:eastAsia="fr-FR"/>
        </w:rPr>
      </w:pPr>
      <w:r w:rsidRPr="00493CA0">
        <w:rPr>
          <w:rFonts w:ascii="Arial" w:hAnsi="Arial" w:cs="Arial"/>
          <w:lang w:eastAsia="fr-FR"/>
        </w:rPr>
        <w:t>une utilisation appropriée a été faite des Comptes désignés </w:t>
      </w:r>
      <w:r w:rsidR="00F93857">
        <w:rPr>
          <w:rFonts w:ascii="Arial" w:hAnsi="Arial" w:cs="Arial"/>
          <w:lang w:eastAsia="fr-FR"/>
        </w:rPr>
        <w:t>ainsi</w:t>
      </w:r>
      <w:r w:rsidRPr="00493CA0">
        <w:rPr>
          <w:rFonts w:ascii="Arial" w:hAnsi="Arial" w:cs="Arial"/>
          <w:lang w:eastAsia="fr-FR"/>
        </w:rPr>
        <w:t>;</w:t>
      </w:r>
    </w:p>
    <w:p w14:paraId="7CB78307" w14:textId="77777777" w:rsidR="00570887" w:rsidRPr="00493CA0" w:rsidRDefault="00570887" w:rsidP="00570887">
      <w:pPr>
        <w:spacing w:after="0" w:line="240" w:lineRule="auto"/>
        <w:jc w:val="both"/>
        <w:rPr>
          <w:rFonts w:ascii="Arial" w:hAnsi="Arial" w:cs="Arial"/>
          <w:lang w:eastAsia="fr-FR"/>
        </w:rPr>
      </w:pPr>
    </w:p>
    <w:p w14:paraId="272A9703" w14:textId="3C2A8201" w:rsidR="00570887" w:rsidRPr="00493CA0" w:rsidRDefault="00570887" w:rsidP="00F93857">
      <w:pPr>
        <w:numPr>
          <w:ilvl w:val="0"/>
          <w:numId w:val="35"/>
        </w:numPr>
        <w:spacing w:before="120" w:after="0" w:line="240" w:lineRule="auto"/>
        <w:ind w:left="1078"/>
        <w:jc w:val="both"/>
        <w:rPr>
          <w:rFonts w:ascii="Arial" w:hAnsi="Arial" w:cs="Arial"/>
          <w:lang w:eastAsia="fr-FR"/>
        </w:rPr>
      </w:pPr>
      <w:r w:rsidRPr="00493CA0">
        <w:rPr>
          <w:rFonts w:ascii="Arial" w:hAnsi="Arial" w:cs="Arial"/>
          <w:lang w:eastAsia="fr-FR"/>
        </w:rPr>
        <w:lastRenderedPageBreak/>
        <w:t xml:space="preserve">une opinion sur la fiabilité des procédures et sur la conformité de l'utilisation des biens et services selon les objectifs du projet. </w:t>
      </w:r>
    </w:p>
    <w:p w14:paraId="27F0150C" w14:textId="77777777" w:rsidR="00570887" w:rsidRPr="00493CA0" w:rsidRDefault="00570887" w:rsidP="00570887">
      <w:pPr>
        <w:spacing w:after="0" w:line="240" w:lineRule="auto"/>
        <w:jc w:val="both"/>
        <w:rPr>
          <w:rFonts w:ascii="Arial" w:hAnsi="Arial" w:cs="Arial"/>
          <w:lang w:eastAsia="fr-FR"/>
        </w:rPr>
      </w:pPr>
    </w:p>
    <w:p w14:paraId="406447B9" w14:textId="77777777" w:rsidR="00570887" w:rsidRPr="00493CA0" w:rsidRDefault="00570887" w:rsidP="00570887">
      <w:pPr>
        <w:spacing w:after="0" w:line="240" w:lineRule="auto"/>
        <w:jc w:val="both"/>
        <w:rPr>
          <w:rFonts w:ascii="Arial" w:hAnsi="Arial" w:cs="Arial"/>
          <w:lang w:eastAsia="fr-FR"/>
        </w:rPr>
      </w:pPr>
      <w:r w:rsidRPr="00493CA0">
        <w:rPr>
          <w:rFonts w:ascii="Arial" w:hAnsi="Arial" w:cs="Arial"/>
          <w:lang w:eastAsia="fr-FR"/>
        </w:rPr>
        <w:t>L’auditeur devra également présenter des « </w:t>
      </w:r>
      <w:r w:rsidRPr="00493CA0">
        <w:rPr>
          <w:rFonts w:ascii="Arial" w:hAnsi="Arial" w:cs="Arial"/>
          <w:i/>
          <w:lang w:eastAsia="fr-FR"/>
        </w:rPr>
        <w:t>Lettres de gestion</w:t>
      </w:r>
      <w:r w:rsidRPr="00493CA0">
        <w:rPr>
          <w:rFonts w:ascii="Arial" w:hAnsi="Arial" w:cs="Arial"/>
          <w:lang w:eastAsia="fr-FR"/>
        </w:rPr>
        <w:t> » contenant :</w:t>
      </w:r>
    </w:p>
    <w:p w14:paraId="6220604B" w14:textId="77777777" w:rsidR="00570887" w:rsidRPr="00493CA0" w:rsidRDefault="00570887" w:rsidP="007813A3">
      <w:pPr>
        <w:numPr>
          <w:ilvl w:val="0"/>
          <w:numId w:val="34"/>
        </w:numPr>
        <w:spacing w:before="120" w:after="0" w:line="240" w:lineRule="auto"/>
        <w:ind w:left="1078"/>
        <w:jc w:val="both"/>
        <w:rPr>
          <w:rFonts w:ascii="Arial" w:hAnsi="Arial" w:cs="Arial"/>
          <w:lang w:eastAsia="fr-FR"/>
        </w:rPr>
      </w:pPr>
      <w:r w:rsidRPr="00493CA0">
        <w:rPr>
          <w:rFonts w:ascii="Arial" w:hAnsi="Arial" w:cs="Arial"/>
          <w:lang w:eastAsia="fr-FR"/>
        </w:rPr>
        <w:t>une évaluation du système comptable et de l'efficacité des procédures de contrôle interne ;</w:t>
      </w:r>
    </w:p>
    <w:p w14:paraId="0F1B0028" w14:textId="77777777" w:rsidR="00570887" w:rsidRPr="00493CA0" w:rsidRDefault="00570887" w:rsidP="007813A3">
      <w:pPr>
        <w:numPr>
          <w:ilvl w:val="0"/>
          <w:numId w:val="34"/>
        </w:numPr>
        <w:spacing w:before="120" w:after="0" w:line="240" w:lineRule="auto"/>
        <w:ind w:left="1078"/>
        <w:jc w:val="both"/>
        <w:rPr>
          <w:rFonts w:ascii="Arial" w:hAnsi="Arial" w:cs="Arial"/>
          <w:lang w:eastAsia="fr-FR"/>
        </w:rPr>
      </w:pPr>
      <w:r w:rsidRPr="00493CA0">
        <w:rPr>
          <w:rFonts w:ascii="Arial" w:hAnsi="Arial" w:cs="Arial"/>
          <w:lang w:eastAsia="fr-FR"/>
        </w:rPr>
        <w:t xml:space="preserve">un rapport relevant les insuffisances éventuelles du personnel ; </w:t>
      </w:r>
    </w:p>
    <w:p w14:paraId="19E1A905" w14:textId="77777777" w:rsidR="00570887" w:rsidRPr="00493CA0" w:rsidRDefault="00570887" w:rsidP="007813A3">
      <w:pPr>
        <w:numPr>
          <w:ilvl w:val="0"/>
          <w:numId w:val="34"/>
        </w:numPr>
        <w:spacing w:before="120" w:after="0" w:line="240" w:lineRule="auto"/>
        <w:ind w:left="1078"/>
        <w:jc w:val="both"/>
        <w:rPr>
          <w:rFonts w:ascii="Arial" w:hAnsi="Arial" w:cs="Arial"/>
          <w:lang w:eastAsia="fr-FR"/>
        </w:rPr>
      </w:pPr>
      <w:r w:rsidRPr="00493CA0">
        <w:rPr>
          <w:rFonts w:ascii="Arial" w:hAnsi="Arial" w:cs="Arial"/>
          <w:lang w:eastAsia="fr-FR"/>
        </w:rPr>
        <w:t>ses observations, commentaires et ses recommandations pour l’amélioration des documents, systèmes, contrôles comptables.</w:t>
      </w:r>
    </w:p>
    <w:p w14:paraId="011DD7EC" w14:textId="77777777" w:rsidR="0032331D" w:rsidRDefault="0032331D" w:rsidP="0032331D">
      <w:pPr>
        <w:spacing w:after="0" w:line="240" w:lineRule="auto"/>
        <w:jc w:val="both"/>
        <w:rPr>
          <w:rFonts w:ascii="Arial" w:hAnsi="Arial" w:cs="Arial"/>
        </w:rPr>
      </w:pPr>
    </w:p>
    <w:p w14:paraId="4B2D8AF0" w14:textId="77777777" w:rsidR="00AA2496" w:rsidRPr="00115CFA" w:rsidRDefault="002961BB" w:rsidP="007813A3">
      <w:pPr>
        <w:pStyle w:val="Titre1"/>
        <w:numPr>
          <w:ilvl w:val="0"/>
          <w:numId w:val="36"/>
        </w:numPr>
        <w:rPr>
          <w:rFonts w:ascii="Arial" w:hAnsi="Arial" w:cs="Arial"/>
          <w:color w:val="auto"/>
        </w:rPr>
      </w:pPr>
      <w:bookmarkStart w:id="112" w:name="_Toc16854506"/>
      <w:r>
        <w:rPr>
          <w:rFonts w:ascii="Arial" w:hAnsi="Arial" w:cs="Arial"/>
          <w:color w:val="auto"/>
        </w:rPr>
        <w:t xml:space="preserve">PASSATION DES MARCHES </w:t>
      </w:r>
      <w:r w:rsidR="00AA2496">
        <w:rPr>
          <w:rFonts w:ascii="Arial" w:hAnsi="Arial" w:cs="Arial"/>
          <w:color w:val="auto"/>
        </w:rPr>
        <w:t>DU PROJET</w:t>
      </w:r>
      <w:bookmarkEnd w:id="112"/>
    </w:p>
    <w:p w14:paraId="58618EF8" w14:textId="77777777" w:rsidR="00AA2496" w:rsidRPr="0050168D" w:rsidRDefault="002961BB" w:rsidP="007813A3">
      <w:pPr>
        <w:pStyle w:val="Titre2"/>
        <w:numPr>
          <w:ilvl w:val="1"/>
          <w:numId w:val="37"/>
        </w:numPr>
        <w:rPr>
          <w:rFonts w:ascii="Arial" w:hAnsi="Arial" w:cs="Arial"/>
          <w:i/>
          <w:color w:val="auto"/>
        </w:rPr>
      </w:pPr>
      <w:bookmarkStart w:id="113" w:name="_Toc16854507"/>
      <w:r>
        <w:rPr>
          <w:rFonts w:ascii="Arial" w:hAnsi="Arial" w:cs="Arial"/>
          <w:i/>
          <w:color w:val="auto"/>
        </w:rPr>
        <w:t>Cadre institutionnel et règlementaire</w:t>
      </w:r>
      <w:bookmarkEnd w:id="113"/>
    </w:p>
    <w:p w14:paraId="482D559D" w14:textId="77777777" w:rsidR="0032331D" w:rsidRPr="00EB6E31" w:rsidRDefault="0032331D" w:rsidP="007813A3">
      <w:pPr>
        <w:pStyle w:val="Titre3"/>
        <w:numPr>
          <w:ilvl w:val="2"/>
          <w:numId w:val="37"/>
        </w:numPr>
        <w:rPr>
          <w:rFonts w:ascii="Arial" w:hAnsi="Arial" w:cs="Arial"/>
          <w:color w:val="auto"/>
          <w:sz w:val="24"/>
          <w:szCs w:val="24"/>
        </w:rPr>
      </w:pPr>
      <w:bookmarkStart w:id="114" w:name="_Toc16854508"/>
      <w:r>
        <w:rPr>
          <w:rFonts w:ascii="Arial" w:hAnsi="Arial" w:cs="Arial"/>
          <w:color w:val="auto"/>
          <w:sz w:val="24"/>
          <w:szCs w:val="24"/>
        </w:rPr>
        <w:t>Principaux intervenants dans la passation des marchés du projet</w:t>
      </w:r>
      <w:bookmarkEnd w:id="114"/>
    </w:p>
    <w:p w14:paraId="0E3A3BE2" w14:textId="77777777" w:rsidR="0032331D" w:rsidRDefault="0032331D" w:rsidP="0032331D">
      <w:pPr>
        <w:spacing w:after="0" w:line="240" w:lineRule="auto"/>
        <w:jc w:val="both"/>
        <w:rPr>
          <w:rFonts w:ascii="Arial" w:hAnsi="Arial" w:cs="Arial"/>
        </w:rPr>
      </w:pPr>
    </w:p>
    <w:p w14:paraId="6B180A64" w14:textId="77777777" w:rsidR="00F37073" w:rsidRPr="00B570BA" w:rsidRDefault="00F37073" w:rsidP="00F37073">
      <w:pPr>
        <w:spacing w:after="0" w:line="240" w:lineRule="auto"/>
        <w:jc w:val="both"/>
        <w:rPr>
          <w:rFonts w:ascii="Arial" w:hAnsi="Arial" w:cs="Arial"/>
          <w:lang w:eastAsia="fr-FR"/>
        </w:rPr>
      </w:pPr>
      <w:r w:rsidRPr="00B570BA">
        <w:rPr>
          <w:rFonts w:ascii="Arial" w:hAnsi="Arial" w:cs="Arial"/>
          <w:lang w:eastAsia="fr-FR"/>
        </w:rPr>
        <w:t>Les principaux intervenants dans la mise en œuvre des activités de passation des marchés sont :</w:t>
      </w:r>
    </w:p>
    <w:p w14:paraId="14538E80" w14:textId="77777777" w:rsidR="00F37073" w:rsidRPr="00F93857" w:rsidRDefault="00F37073" w:rsidP="007813A3">
      <w:pPr>
        <w:numPr>
          <w:ilvl w:val="0"/>
          <w:numId w:val="26"/>
        </w:numPr>
        <w:spacing w:after="0" w:line="240" w:lineRule="auto"/>
        <w:jc w:val="both"/>
        <w:rPr>
          <w:rFonts w:ascii="Arial" w:hAnsi="Arial" w:cs="Arial"/>
          <w:lang w:eastAsia="fr-FR"/>
        </w:rPr>
      </w:pPr>
      <w:r w:rsidRPr="00F93857">
        <w:rPr>
          <w:rFonts w:ascii="Arial" w:hAnsi="Arial" w:cs="Arial"/>
          <w:lang w:eastAsia="fr-FR"/>
        </w:rPr>
        <w:t>L’Unité de Coordination du Pro</w:t>
      </w:r>
      <w:r w:rsidR="00607072" w:rsidRPr="00F93857">
        <w:rPr>
          <w:rFonts w:ascii="Arial" w:hAnsi="Arial" w:cs="Arial"/>
          <w:lang w:eastAsia="fr-FR"/>
        </w:rPr>
        <w:t xml:space="preserve">CaR </w:t>
      </w:r>
      <w:r w:rsidRPr="00F93857">
        <w:rPr>
          <w:rFonts w:ascii="Arial" w:hAnsi="Arial" w:cs="Arial"/>
          <w:lang w:eastAsia="fr-FR"/>
        </w:rPr>
        <w:t>qui sera responsable et comptable du respect des procédures de passation des marchés financés sur les fonds du Projet. Elle assure essentiellement :</w:t>
      </w:r>
    </w:p>
    <w:p w14:paraId="648E74D4" w14:textId="77777777" w:rsidR="00F37073" w:rsidRPr="00F93857" w:rsidRDefault="00F37073"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la coordination de toutes les activités relatives à la passation des marchés ;</w:t>
      </w:r>
    </w:p>
    <w:p w14:paraId="4824C8EC" w14:textId="45CA4152" w:rsidR="00F37073" w:rsidRPr="00F93857" w:rsidRDefault="00F37073"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 xml:space="preserve">la programmation des acquisitions à travers l’élaboration ou l’actualisation </w:t>
      </w:r>
      <w:r w:rsidR="00223B2A" w:rsidRPr="00F93857">
        <w:rPr>
          <w:rFonts w:ascii="Arial" w:hAnsi="Arial" w:cs="Arial"/>
          <w:lang w:eastAsia="fr-FR"/>
        </w:rPr>
        <w:t>de plans</w:t>
      </w:r>
      <w:r w:rsidRPr="00F93857">
        <w:rPr>
          <w:rFonts w:ascii="Arial" w:hAnsi="Arial" w:cs="Arial"/>
          <w:lang w:eastAsia="fr-FR"/>
        </w:rPr>
        <w:t xml:space="preserve"> de passation des marchés ;</w:t>
      </w:r>
    </w:p>
    <w:p w14:paraId="463CF2C1" w14:textId="77777777" w:rsidR="00F37073" w:rsidRPr="00F93857" w:rsidRDefault="00F37073"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la préparation, la finalisation et le lancement des appels à concurrence suivant les différentes méthodes de passation de marchés retenues pour le Projet ;</w:t>
      </w:r>
    </w:p>
    <w:p w14:paraId="2B39BAF8" w14:textId="77777777" w:rsidR="00F37073" w:rsidRPr="00F93857" w:rsidRDefault="00F37073"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la préparation des procès-verbaux d’ouverture et d’évaluation des soumissions et l’élaboration des rapports d’évaluation des soumissions ;</w:t>
      </w:r>
    </w:p>
    <w:p w14:paraId="60C6824D" w14:textId="77777777" w:rsidR="00F37073" w:rsidRPr="00F93857" w:rsidRDefault="00F37073"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la préparation et la soumission des contrats pour signature ;</w:t>
      </w:r>
    </w:p>
    <w:p w14:paraId="3A81A561" w14:textId="77777777" w:rsidR="00F37073" w:rsidRPr="00F93857" w:rsidRDefault="00F37073"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l’obtention des différentes approbations requises sur les documents de passation de marchés ;</w:t>
      </w:r>
    </w:p>
    <w:p w14:paraId="1AB2592D" w14:textId="77777777" w:rsidR="00F37073" w:rsidRPr="00F93857" w:rsidRDefault="00F37073"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l’établissement d'un rapport d'avancement sur la mise en œuvre du plan de passation de marchés ;</w:t>
      </w:r>
    </w:p>
    <w:p w14:paraId="4713CC25" w14:textId="77777777" w:rsidR="00F37073" w:rsidRPr="00F93857" w:rsidRDefault="00F37073"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Le classement et l’archivage des documents de passation de marchés.</w:t>
      </w:r>
    </w:p>
    <w:p w14:paraId="5D8B7524" w14:textId="77777777" w:rsidR="002262F8" w:rsidRPr="00F93857" w:rsidRDefault="002262F8" w:rsidP="002262F8">
      <w:pPr>
        <w:spacing w:after="0" w:line="240" w:lineRule="auto"/>
        <w:jc w:val="both"/>
        <w:rPr>
          <w:rFonts w:ascii="Arial" w:hAnsi="Arial" w:cs="Arial"/>
          <w:lang w:eastAsia="fr-FR"/>
        </w:rPr>
      </w:pPr>
    </w:p>
    <w:p w14:paraId="4A19CDC7" w14:textId="77777777" w:rsidR="00D6554C" w:rsidRPr="00F93857" w:rsidRDefault="00D6554C" w:rsidP="007813A3">
      <w:pPr>
        <w:numPr>
          <w:ilvl w:val="0"/>
          <w:numId w:val="26"/>
        </w:numPr>
        <w:spacing w:after="0" w:line="240" w:lineRule="auto"/>
        <w:jc w:val="both"/>
        <w:rPr>
          <w:rFonts w:ascii="Arial" w:hAnsi="Arial" w:cs="Arial"/>
          <w:lang w:eastAsia="fr-FR"/>
        </w:rPr>
      </w:pPr>
      <w:r w:rsidRPr="00F93857">
        <w:rPr>
          <w:rFonts w:ascii="Arial" w:hAnsi="Arial" w:cs="Arial"/>
          <w:lang w:eastAsia="fr-FR"/>
        </w:rPr>
        <w:t>Les 27 Communes de la zone d’intervention du projet qui, au niveau de chacune des communes, auront à charge de :</w:t>
      </w:r>
    </w:p>
    <w:p w14:paraId="5AF8341E" w14:textId="77777777" w:rsidR="00D6554C" w:rsidRPr="00F93857" w:rsidRDefault="00D6554C"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assurer la planification des marchés publics du PADMAR ;</w:t>
      </w:r>
    </w:p>
    <w:p w14:paraId="7EF44128" w14:textId="7B38C246" w:rsidR="00D6554C" w:rsidRPr="00F93857" w:rsidRDefault="00D6554C"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 xml:space="preserve">veiller à l’élaboration des dossiers d’appels d’offres et de consultation par le PADMAR en collaboration avec les structures techniques </w:t>
      </w:r>
      <w:r w:rsidR="00223B2A" w:rsidRPr="00F93857">
        <w:rPr>
          <w:rFonts w:ascii="Arial" w:hAnsi="Arial" w:cs="Arial"/>
          <w:lang w:eastAsia="fr-FR"/>
        </w:rPr>
        <w:t>compétentes ;</w:t>
      </w:r>
    </w:p>
    <w:p w14:paraId="7B7488B3" w14:textId="77777777" w:rsidR="00D6554C" w:rsidRPr="00F93857" w:rsidRDefault="00D6554C"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procéder à la détermination du type de marché et la procédure appropriés aux appels d’offres et de consultations ;</w:t>
      </w:r>
    </w:p>
    <w:p w14:paraId="40AD2DE5" w14:textId="77777777" w:rsidR="00D6554C" w:rsidRPr="00F93857" w:rsidRDefault="00D6554C"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lastRenderedPageBreak/>
        <w:t>procéder au lancement de l'appel à la concurrence ;</w:t>
      </w:r>
    </w:p>
    <w:p w14:paraId="4EC66F33" w14:textId="77777777" w:rsidR="00D6554C" w:rsidRPr="00F93857" w:rsidRDefault="00D6554C"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assurer le suivi de l’exécution des marchés et la réception des ouvrages, fournitures et services, objets des marchés selon le seuil indiqué</w:t>
      </w:r>
    </w:p>
    <w:p w14:paraId="2DA4DC88" w14:textId="77777777" w:rsidR="00D6554C" w:rsidRPr="00F93857" w:rsidRDefault="00D6554C" w:rsidP="002262F8">
      <w:pPr>
        <w:spacing w:after="0" w:line="240" w:lineRule="auto"/>
        <w:jc w:val="both"/>
        <w:rPr>
          <w:rFonts w:ascii="Arial" w:hAnsi="Arial" w:cs="Arial"/>
          <w:lang w:eastAsia="fr-FR"/>
        </w:rPr>
      </w:pPr>
    </w:p>
    <w:p w14:paraId="28AD218D" w14:textId="77777777" w:rsidR="002262F8" w:rsidRPr="00F93857" w:rsidRDefault="002262F8" w:rsidP="007813A3">
      <w:pPr>
        <w:numPr>
          <w:ilvl w:val="0"/>
          <w:numId w:val="26"/>
        </w:numPr>
        <w:spacing w:after="0" w:line="240" w:lineRule="auto"/>
        <w:jc w:val="both"/>
        <w:rPr>
          <w:rFonts w:ascii="Arial" w:hAnsi="Arial" w:cs="Arial"/>
          <w:lang w:eastAsia="fr-FR"/>
        </w:rPr>
      </w:pPr>
      <w:r w:rsidRPr="00F93857">
        <w:rPr>
          <w:rFonts w:ascii="Arial" w:hAnsi="Arial" w:cs="Arial"/>
          <w:lang w:eastAsia="fr-FR"/>
        </w:rPr>
        <w:t>La Personne Respon</w:t>
      </w:r>
      <w:r w:rsidR="00D6554C" w:rsidRPr="00F93857">
        <w:rPr>
          <w:rFonts w:ascii="Arial" w:hAnsi="Arial" w:cs="Arial"/>
          <w:lang w:eastAsia="fr-FR"/>
        </w:rPr>
        <w:t>sable des Marchés Publics (</w:t>
      </w:r>
      <w:r w:rsidRPr="00F93857">
        <w:rPr>
          <w:rFonts w:ascii="Arial" w:hAnsi="Arial" w:cs="Arial"/>
          <w:lang w:eastAsia="fr-FR"/>
        </w:rPr>
        <w:t xml:space="preserve">PRMP) du MAEP </w:t>
      </w:r>
      <w:r w:rsidR="00D6554C" w:rsidRPr="00F93857">
        <w:rPr>
          <w:rFonts w:ascii="Arial" w:hAnsi="Arial" w:cs="Arial"/>
          <w:lang w:eastAsia="fr-FR"/>
        </w:rPr>
        <w:t>chargée de la mise en œuvre des procédures de passation et d’exécution des marchés public selon les seuils de revu à priori. Dans ce cadre</w:t>
      </w:r>
      <w:r w:rsidRPr="00F93857">
        <w:rPr>
          <w:rFonts w:ascii="Arial" w:hAnsi="Arial" w:cs="Arial"/>
          <w:lang w:eastAsia="fr-FR"/>
        </w:rPr>
        <w:t> :</w:t>
      </w:r>
    </w:p>
    <w:p w14:paraId="14ECF764" w14:textId="77777777" w:rsidR="002262F8" w:rsidRPr="00F93857" w:rsidRDefault="001A726E"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assurera la planification</w:t>
      </w:r>
      <w:r w:rsidR="002262F8" w:rsidRPr="00F93857">
        <w:rPr>
          <w:rFonts w:ascii="Arial" w:hAnsi="Arial" w:cs="Arial"/>
          <w:lang w:eastAsia="fr-FR"/>
        </w:rPr>
        <w:t xml:space="preserve"> </w:t>
      </w:r>
      <w:r w:rsidRPr="00F93857">
        <w:rPr>
          <w:rFonts w:ascii="Arial" w:hAnsi="Arial" w:cs="Arial"/>
          <w:lang w:eastAsia="fr-FR"/>
        </w:rPr>
        <w:t>des marchés publics du PADMAR</w:t>
      </w:r>
      <w:r w:rsidR="002262F8" w:rsidRPr="00F93857">
        <w:rPr>
          <w:rFonts w:ascii="Arial" w:hAnsi="Arial" w:cs="Arial"/>
          <w:lang w:eastAsia="fr-FR"/>
        </w:rPr>
        <w:t> ;</w:t>
      </w:r>
    </w:p>
    <w:p w14:paraId="61DB70A6" w14:textId="77777777" w:rsidR="002262F8" w:rsidRPr="00F93857" w:rsidRDefault="006848F1"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veillera à l’élaboration des dossiers d’appels d’offres et de consultation par le PADMAR en collaboration avec les structures techniques compétentes</w:t>
      </w:r>
      <w:r w:rsidR="002262F8" w:rsidRPr="00F93857">
        <w:rPr>
          <w:rFonts w:ascii="Arial" w:hAnsi="Arial" w:cs="Arial"/>
          <w:lang w:eastAsia="fr-FR"/>
        </w:rPr>
        <w:t> ;</w:t>
      </w:r>
    </w:p>
    <w:p w14:paraId="3A7D686C" w14:textId="77777777" w:rsidR="002262F8" w:rsidRPr="00F93857" w:rsidRDefault="006848F1"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procèdera à la détermination du type de marché et la procédure appropriés aux appels d’offres et de consultations</w:t>
      </w:r>
      <w:r w:rsidR="002262F8" w:rsidRPr="00F93857">
        <w:rPr>
          <w:rFonts w:ascii="Arial" w:hAnsi="Arial" w:cs="Arial"/>
          <w:lang w:eastAsia="fr-FR"/>
        </w:rPr>
        <w:t> ;</w:t>
      </w:r>
    </w:p>
    <w:p w14:paraId="781BC216" w14:textId="77777777" w:rsidR="006848F1" w:rsidRPr="00F93857" w:rsidRDefault="006848F1"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procédera au lancement de l'appel à la concurrence ;</w:t>
      </w:r>
    </w:p>
    <w:p w14:paraId="5BF1B170" w14:textId="77777777" w:rsidR="006848F1" w:rsidRPr="00F93857" w:rsidRDefault="00FF0BDE"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assurera le suivi de l’exécution des marchés et la réception des ouvrages, fournitures et services, objets des marchés.</w:t>
      </w:r>
    </w:p>
    <w:p w14:paraId="623101CF" w14:textId="77777777" w:rsidR="00F37073" w:rsidRPr="00F93857" w:rsidRDefault="00F37073" w:rsidP="00F37073">
      <w:pPr>
        <w:spacing w:after="0" w:line="240" w:lineRule="auto"/>
        <w:jc w:val="both"/>
        <w:rPr>
          <w:rFonts w:ascii="Arial" w:hAnsi="Arial" w:cs="Arial"/>
          <w:lang w:eastAsia="fr-FR"/>
        </w:rPr>
      </w:pPr>
    </w:p>
    <w:p w14:paraId="0D1F402A" w14:textId="77777777" w:rsidR="00F37073" w:rsidRPr="00F93857" w:rsidRDefault="00F37073" w:rsidP="007813A3">
      <w:pPr>
        <w:numPr>
          <w:ilvl w:val="0"/>
          <w:numId w:val="26"/>
        </w:numPr>
        <w:spacing w:after="0" w:line="240" w:lineRule="auto"/>
        <w:jc w:val="both"/>
        <w:rPr>
          <w:rFonts w:ascii="Arial" w:hAnsi="Arial" w:cs="Arial"/>
          <w:lang w:eastAsia="fr-FR"/>
        </w:rPr>
      </w:pPr>
      <w:r w:rsidRPr="00F93857">
        <w:rPr>
          <w:rFonts w:ascii="Arial" w:hAnsi="Arial" w:cs="Arial"/>
          <w:lang w:eastAsia="fr-FR"/>
        </w:rPr>
        <w:t xml:space="preserve">La Cellule de Contrôle des Marchés Publics (CCMP) du </w:t>
      </w:r>
      <w:r w:rsidR="00607072" w:rsidRPr="00F93857">
        <w:rPr>
          <w:rFonts w:ascii="Arial" w:hAnsi="Arial" w:cs="Arial"/>
          <w:lang w:eastAsia="fr-FR"/>
        </w:rPr>
        <w:t>MAEP</w:t>
      </w:r>
      <w:r w:rsidRPr="00F93857">
        <w:rPr>
          <w:rFonts w:ascii="Arial" w:hAnsi="Arial" w:cs="Arial"/>
          <w:lang w:eastAsia="fr-FR"/>
        </w:rPr>
        <w:t xml:space="preserve"> assurera le contrôle de qualité des dossiers de passation de marchés du </w:t>
      </w:r>
      <w:r w:rsidR="006848F1" w:rsidRPr="00F93857">
        <w:rPr>
          <w:rFonts w:ascii="Arial" w:hAnsi="Arial" w:cs="Arial"/>
          <w:lang w:eastAsia="fr-FR"/>
        </w:rPr>
        <w:t>PADMAR</w:t>
      </w:r>
      <w:r w:rsidRPr="00F93857">
        <w:rPr>
          <w:rFonts w:ascii="Arial" w:hAnsi="Arial" w:cs="Arial"/>
          <w:lang w:eastAsia="fr-FR"/>
        </w:rPr>
        <w:t xml:space="preserve"> conformément aux dispositions du Code des Marchés Publics, et dans ce cadre :</w:t>
      </w:r>
    </w:p>
    <w:p w14:paraId="02ED3632" w14:textId="77777777" w:rsidR="00F37073" w:rsidRPr="00F93857" w:rsidRDefault="00F37073"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procédera à la validation du plan de passation des marchés et des dossiers d'appel d'offres avant le lancement de l'appel à la concurrence ;</w:t>
      </w:r>
    </w:p>
    <w:p w14:paraId="6144D2B6" w14:textId="77777777" w:rsidR="00F37073" w:rsidRPr="00F93857" w:rsidRDefault="00F37073"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assistera aux opérations d'ouverture des plis ;</w:t>
      </w:r>
    </w:p>
    <w:p w14:paraId="285472F4" w14:textId="77777777" w:rsidR="00F37073" w:rsidRPr="00F93857" w:rsidRDefault="00F37073"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procéder à la validation .du rapport d'analyse comparative des propositions et du procès-verbal d'attribution provisoire du marché ;</w:t>
      </w:r>
    </w:p>
    <w:p w14:paraId="4ACAB529" w14:textId="77777777" w:rsidR="00F37073" w:rsidRPr="00F93857" w:rsidRDefault="00F37073" w:rsidP="00F37073">
      <w:pPr>
        <w:spacing w:after="0" w:line="240" w:lineRule="auto"/>
        <w:jc w:val="both"/>
        <w:rPr>
          <w:rFonts w:ascii="Arial" w:hAnsi="Arial" w:cs="Arial"/>
          <w:lang w:eastAsia="fr-FR"/>
        </w:rPr>
      </w:pPr>
    </w:p>
    <w:p w14:paraId="5D94BA6A" w14:textId="77777777" w:rsidR="00F37073" w:rsidRPr="00F93857" w:rsidRDefault="00F37073" w:rsidP="007813A3">
      <w:pPr>
        <w:numPr>
          <w:ilvl w:val="0"/>
          <w:numId w:val="26"/>
        </w:numPr>
        <w:spacing w:after="0" w:line="240" w:lineRule="auto"/>
        <w:jc w:val="both"/>
        <w:rPr>
          <w:rFonts w:ascii="Arial" w:hAnsi="Arial" w:cs="Arial"/>
          <w:lang w:eastAsia="fr-FR"/>
        </w:rPr>
      </w:pPr>
      <w:r w:rsidRPr="00F93857">
        <w:rPr>
          <w:rFonts w:ascii="Arial" w:hAnsi="Arial" w:cs="Arial"/>
          <w:lang w:eastAsia="fr-FR"/>
        </w:rPr>
        <w:t xml:space="preserve">La Commission de Passation des Marchés Publics (CPMP) du </w:t>
      </w:r>
      <w:r w:rsidR="00607072" w:rsidRPr="00F93857">
        <w:rPr>
          <w:rFonts w:ascii="Arial" w:hAnsi="Arial" w:cs="Arial"/>
          <w:lang w:eastAsia="fr-FR"/>
        </w:rPr>
        <w:t>MAEP</w:t>
      </w:r>
      <w:r w:rsidRPr="00F93857">
        <w:rPr>
          <w:rFonts w:ascii="Arial" w:hAnsi="Arial" w:cs="Arial"/>
          <w:lang w:eastAsia="fr-FR"/>
        </w:rPr>
        <w:t xml:space="preserve"> dont les missions essentielles dans le processus sont de :</w:t>
      </w:r>
    </w:p>
    <w:p w14:paraId="2DC04A27" w14:textId="77777777" w:rsidR="00F37073" w:rsidRPr="00F93857" w:rsidRDefault="00F37073"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examiner les Dossiers d'Appel d'Offre (DAO) avant leur transmission à la Cellule de Contrôle des Marchés Publics du Ministère ;</w:t>
      </w:r>
    </w:p>
    <w:p w14:paraId="44E9853F" w14:textId="77777777" w:rsidR="00F37073" w:rsidRPr="00F93857" w:rsidRDefault="00F37073" w:rsidP="007813A3">
      <w:pPr>
        <w:numPr>
          <w:ilvl w:val="4"/>
          <w:numId w:val="27"/>
        </w:numPr>
        <w:spacing w:before="120" w:after="0" w:line="240" w:lineRule="auto"/>
        <w:ind w:left="1797" w:hanging="357"/>
        <w:jc w:val="both"/>
        <w:rPr>
          <w:rFonts w:ascii="Arial" w:hAnsi="Arial" w:cs="Arial"/>
          <w:lang w:eastAsia="fr-FR"/>
        </w:rPr>
      </w:pPr>
      <w:r w:rsidRPr="00F93857">
        <w:rPr>
          <w:rFonts w:ascii="Arial" w:hAnsi="Arial" w:cs="Arial"/>
          <w:lang w:eastAsia="fr-FR"/>
        </w:rPr>
        <w:t>procéder à l’ouverture et/ou au dépouillement des offres lancées par l’UC/Pro</w:t>
      </w:r>
      <w:r w:rsidR="00607072" w:rsidRPr="00F93857">
        <w:rPr>
          <w:rFonts w:ascii="Arial" w:hAnsi="Arial" w:cs="Arial"/>
          <w:lang w:eastAsia="fr-FR"/>
        </w:rPr>
        <w:t>CaR</w:t>
      </w:r>
      <w:r w:rsidRPr="00F93857">
        <w:rPr>
          <w:rFonts w:ascii="Arial" w:hAnsi="Arial" w:cs="Arial"/>
          <w:lang w:eastAsia="fr-FR"/>
        </w:rPr>
        <w:t> ;</w:t>
      </w:r>
    </w:p>
    <w:p w14:paraId="4DA99BE0" w14:textId="77777777" w:rsidR="00F37073" w:rsidRPr="00F93857" w:rsidRDefault="00F37073" w:rsidP="007813A3">
      <w:pPr>
        <w:numPr>
          <w:ilvl w:val="4"/>
          <w:numId w:val="27"/>
        </w:numPr>
        <w:spacing w:before="120" w:after="0" w:line="240" w:lineRule="auto"/>
        <w:jc w:val="both"/>
        <w:rPr>
          <w:rFonts w:ascii="Arial" w:hAnsi="Arial" w:cs="Arial"/>
          <w:lang w:eastAsia="fr-FR"/>
        </w:rPr>
      </w:pPr>
      <w:r w:rsidRPr="00F93857">
        <w:rPr>
          <w:rFonts w:ascii="Arial" w:hAnsi="Arial" w:cs="Arial"/>
          <w:lang w:eastAsia="fr-FR"/>
        </w:rPr>
        <w:t xml:space="preserve">valider, dans le respect des dispositions du Code des Marchés Publics, les résultats des travaux de la sous-commission d'analyse ; </w:t>
      </w:r>
    </w:p>
    <w:p w14:paraId="7ECDBFFB" w14:textId="77777777" w:rsidR="00F37073" w:rsidRPr="00F93857" w:rsidRDefault="00F37073" w:rsidP="007813A3">
      <w:pPr>
        <w:numPr>
          <w:ilvl w:val="4"/>
          <w:numId w:val="27"/>
        </w:numPr>
        <w:spacing w:before="120" w:after="0" w:line="240" w:lineRule="auto"/>
        <w:jc w:val="both"/>
        <w:rPr>
          <w:rFonts w:ascii="Arial" w:hAnsi="Arial" w:cs="Arial"/>
          <w:lang w:eastAsia="fr-FR"/>
        </w:rPr>
      </w:pPr>
      <w:r w:rsidRPr="00F93857">
        <w:rPr>
          <w:rFonts w:ascii="Arial" w:hAnsi="Arial" w:cs="Arial"/>
          <w:lang w:eastAsia="fr-FR"/>
        </w:rPr>
        <w:t>assurer la transmission du rapport de dépouillement et des fiches d'analyse à la Cellule de Contrôle des Marchés Publics ;</w:t>
      </w:r>
    </w:p>
    <w:p w14:paraId="364AF7B2" w14:textId="77777777" w:rsidR="00F37073" w:rsidRPr="00F93857" w:rsidRDefault="00F37073" w:rsidP="00F37073">
      <w:pPr>
        <w:spacing w:after="0" w:line="240" w:lineRule="auto"/>
        <w:jc w:val="both"/>
        <w:rPr>
          <w:rFonts w:ascii="Arial" w:hAnsi="Arial" w:cs="Arial"/>
          <w:lang w:eastAsia="fr-FR"/>
        </w:rPr>
      </w:pPr>
    </w:p>
    <w:p w14:paraId="750D36B6" w14:textId="77777777" w:rsidR="00F37073" w:rsidRPr="00F93857" w:rsidRDefault="00F37073" w:rsidP="007813A3">
      <w:pPr>
        <w:numPr>
          <w:ilvl w:val="0"/>
          <w:numId w:val="26"/>
        </w:numPr>
        <w:spacing w:after="0" w:line="240" w:lineRule="auto"/>
        <w:jc w:val="both"/>
        <w:rPr>
          <w:rFonts w:ascii="Arial" w:hAnsi="Arial" w:cs="Arial"/>
          <w:lang w:eastAsia="fr-FR"/>
        </w:rPr>
      </w:pPr>
      <w:r w:rsidRPr="00F93857">
        <w:rPr>
          <w:rFonts w:ascii="Arial" w:hAnsi="Arial" w:cs="Arial"/>
          <w:lang w:eastAsia="fr-FR"/>
        </w:rPr>
        <w:t>La Direction Nationale de Contrôle des Marchés Publics (DNCMP) qui procédera à la validation des dossiers d'appel d'offres avant le lancement de l'appel à la concurrence et la publication correspondante ainsi qu’à la validation .du rapport d'analyse comparative des propositions et du procès-verbal d'attribution provisoire du marché élaborés par la Commission de Passation des Marchés Publics du Ministère et à un examen juridique et technique des dossiers des marchés avant leur approbation par l’Autorité Contractante ;</w:t>
      </w:r>
    </w:p>
    <w:p w14:paraId="16F8D629" w14:textId="77777777" w:rsidR="00F37073" w:rsidRPr="00F93857" w:rsidRDefault="00F37073" w:rsidP="00F37073">
      <w:pPr>
        <w:spacing w:after="0" w:line="240" w:lineRule="auto"/>
        <w:jc w:val="both"/>
        <w:rPr>
          <w:rFonts w:ascii="Arial" w:hAnsi="Arial" w:cs="Arial"/>
          <w:lang w:eastAsia="fr-FR"/>
        </w:rPr>
      </w:pPr>
    </w:p>
    <w:p w14:paraId="633CA80D" w14:textId="77777777" w:rsidR="00F37073" w:rsidRPr="00F93857" w:rsidRDefault="00F37073" w:rsidP="007813A3">
      <w:pPr>
        <w:numPr>
          <w:ilvl w:val="0"/>
          <w:numId w:val="26"/>
        </w:numPr>
        <w:spacing w:after="0" w:line="240" w:lineRule="auto"/>
        <w:jc w:val="both"/>
        <w:rPr>
          <w:rFonts w:ascii="Arial" w:hAnsi="Arial" w:cs="Arial"/>
          <w:lang w:eastAsia="fr-FR"/>
        </w:rPr>
      </w:pPr>
      <w:r w:rsidRPr="00F93857">
        <w:rPr>
          <w:rFonts w:ascii="Arial" w:hAnsi="Arial" w:cs="Arial"/>
          <w:lang w:eastAsia="fr-FR"/>
        </w:rPr>
        <w:lastRenderedPageBreak/>
        <w:t>L</w:t>
      </w:r>
      <w:r w:rsidR="00F6148B" w:rsidRPr="00F93857">
        <w:rPr>
          <w:rFonts w:ascii="Arial" w:hAnsi="Arial" w:cs="Arial"/>
          <w:lang w:eastAsia="fr-FR"/>
        </w:rPr>
        <w:t>e</w:t>
      </w:r>
      <w:r w:rsidRPr="00F93857">
        <w:rPr>
          <w:rFonts w:ascii="Arial" w:hAnsi="Arial" w:cs="Arial"/>
          <w:lang w:eastAsia="fr-FR"/>
        </w:rPr>
        <w:t xml:space="preserve"> </w:t>
      </w:r>
      <w:r w:rsidR="00F6148B" w:rsidRPr="00F93857">
        <w:rPr>
          <w:rFonts w:ascii="Arial" w:hAnsi="Arial" w:cs="Arial"/>
          <w:lang w:eastAsia="fr-FR"/>
        </w:rPr>
        <w:t>FIDA</w:t>
      </w:r>
      <w:r w:rsidRPr="00F93857">
        <w:rPr>
          <w:rFonts w:ascii="Arial" w:hAnsi="Arial" w:cs="Arial"/>
          <w:lang w:eastAsia="fr-FR"/>
        </w:rPr>
        <w:t xml:space="preserve"> qui assurera les rev</w:t>
      </w:r>
      <w:r w:rsidR="00115FFC" w:rsidRPr="00F93857">
        <w:rPr>
          <w:rFonts w:ascii="Arial" w:hAnsi="Arial" w:cs="Arial"/>
          <w:lang w:eastAsia="fr-FR"/>
        </w:rPr>
        <w:t xml:space="preserve">ues préalables et a posteriori </w:t>
      </w:r>
      <w:r w:rsidRPr="00F93857">
        <w:rPr>
          <w:rFonts w:ascii="Arial" w:hAnsi="Arial" w:cs="Arial"/>
          <w:lang w:eastAsia="fr-FR"/>
        </w:rPr>
        <w:t xml:space="preserve">conformément aux dispositions de l’Accord de Financement du </w:t>
      </w:r>
      <w:r w:rsidR="00FF0BDE" w:rsidRPr="00F93857">
        <w:rPr>
          <w:rFonts w:ascii="Arial" w:hAnsi="Arial" w:cs="Arial"/>
          <w:lang w:eastAsia="fr-FR"/>
        </w:rPr>
        <w:t>PADMAR</w:t>
      </w:r>
      <w:r w:rsidR="00115FFC" w:rsidRPr="00F93857">
        <w:rPr>
          <w:rFonts w:ascii="Arial" w:hAnsi="Arial" w:cs="Arial"/>
          <w:lang w:eastAsia="fr-FR"/>
        </w:rPr>
        <w:t xml:space="preserve"> et précisées dans la lettre à l’emprunteur</w:t>
      </w:r>
      <w:r w:rsidRPr="00F93857">
        <w:rPr>
          <w:rFonts w:ascii="Arial" w:hAnsi="Arial" w:cs="Arial"/>
          <w:lang w:eastAsia="fr-FR"/>
        </w:rPr>
        <w:t>.</w:t>
      </w:r>
    </w:p>
    <w:p w14:paraId="2907EDAA" w14:textId="77777777" w:rsidR="00F37073" w:rsidRPr="00F93857" w:rsidRDefault="00F37073" w:rsidP="00F37073">
      <w:pPr>
        <w:spacing w:after="0" w:line="240" w:lineRule="auto"/>
        <w:jc w:val="both"/>
        <w:rPr>
          <w:rFonts w:ascii="Arial" w:hAnsi="Arial" w:cs="Arial"/>
          <w:lang w:eastAsia="fr-FR"/>
        </w:rPr>
      </w:pPr>
    </w:p>
    <w:p w14:paraId="30355EA9" w14:textId="77777777" w:rsidR="00F37073" w:rsidRPr="00F93857" w:rsidRDefault="00F37073" w:rsidP="00F37073">
      <w:pPr>
        <w:spacing w:after="0" w:line="240" w:lineRule="auto"/>
        <w:jc w:val="both"/>
        <w:rPr>
          <w:rFonts w:ascii="Arial" w:hAnsi="Arial" w:cs="Arial"/>
          <w:lang w:eastAsia="fr-FR"/>
        </w:rPr>
      </w:pPr>
      <w:r w:rsidRPr="00F93857">
        <w:rPr>
          <w:rFonts w:ascii="Arial" w:hAnsi="Arial" w:cs="Arial"/>
          <w:lang w:eastAsia="fr-FR"/>
        </w:rPr>
        <w:t>Au niveau de l’UC/</w:t>
      </w:r>
      <w:r w:rsidR="00607072" w:rsidRPr="00F93857">
        <w:rPr>
          <w:rFonts w:ascii="Arial" w:hAnsi="Arial" w:cs="Arial"/>
          <w:lang w:eastAsia="fr-FR"/>
        </w:rPr>
        <w:t>ProCaR</w:t>
      </w:r>
      <w:r w:rsidRPr="00F93857">
        <w:rPr>
          <w:rFonts w:ascii="Arial" w:hAnsi="Arial" w:cs="Arial"/>
          <w:lang w:eastAsia="fr-FR"/>
        </w:rPr>
        <w:t xml:space="preserve"> qui est la cheville ouvrière du processus de passation des marchés, le Spécialiste en Passation des Marchés sera responsable de la coordination des activités de passation des marchés du Projet, y compris : </w:t>
      </w:r>
    </w:p>
    <w:p w14:paraId="0A7D5350" w14:textId="77777777" w:rsidR="00F37073" w:rsidRPr="00F93857" w:rsidRDefault="00F37073" w:rsidP="007813A3">
      <w:pPr>
        <w:numPr>
          <w:ilvl w:val="0"/>
          <w:numId w:val="25"/>
        </w:numPr>
        <w:spacing w:before="120" w:after="0" w:line="240" w:lineRule="auto"/>
        <w:ind w:hanging="482"/>
        <w:jc w:val="both"/>
        <w:rPr>
          <w:rFonts w:ascii="Arial" w:hAnsi="Arial" w:cs="Arial"/>
          <w:lang w:eastAsia="fr-FR"/>
        </w:rPr>
      </w:pPr>
      <w:r w:rsidRPr="00F93857">
        <w:rPr>
          <w:rFonts w:ascii="Arial" w:hAnsi="Arial" w:cs="Arial"/>
          <w:lang w:eastAsia="fr-FR"/>
        </w:rPr>
        <w:t xml:space="preserve">la programmation des acquisitions ; </w:t>
      </w:r>
    </w:p>
    <w:p w14:paraId="04F1D658" w14:textId="77777777" w:rsidR="00F37073" w:rsidRPr="00F93857" w:rsidRDefault="00F37073" w:rsidP="007813A3">
      <w:pPr>
        <w:numPr>
          <w:ilvl w:val="0"/>
          <w:numId w:val="25"/>
        </w:numPr>
        <w:spacing w:before="120" w:after="0" w:line="240" w:lineRule="auto"/>
        <w:ind w:hanging="482"/>
        <w:jc w:val="both"/>
        <w:rPr>
          <w:rFonts w:ascii="Arial" w:hAnsi="Arial" w:cs="Arial"/>
          <w:lang w:eastAsia="fr-FR"/>
        </w:rPr>
      </w:pPr>
      <w:r w:rsidRPr="00F93857">
        <w:rPr>
          <w:rFonts w:ascii="Arial" w:hAnsi="Arial" w:cs="Arial"/>
          <w:lang w:eastAsia="fr-FR"/>
        </w:rPr>
        <w:t xml:space="preserve">la mise à jour du plan de passation des marchés ; </w:t>
      </w:r>
    </w:p>
    <w:p w14:paraId="4CB89CE0" w14:textId="77777777" w:rsidR="00F37073" w:rsidRPr="00F93857" w:rsidRDefault="00F37073" w:rsidP="007813A3">
      <w:pPr>
        <w:numPr>
          <w:ilvl w:val="0"/>
          <w:numId w:val="25"/>
        </w:numPr>
        <w:spacing w:before="120" w:after="0" w:line="240" w:lineRule="auto"/>
        <w:ind w:hanging="482"/>
        <w:jc w:val="both"/>
        <w:rPr>
          <w:rFonts w:ascii="Arial" w:hAnsi="Arial" w:cs="Arial"/>
          <w:lang w:eastAsia="fr-FR"/>
        </w:rPr>
      </w:pPr>
      <w:r w:rsidRPr="00F93857">
        <w:rPr>
          <w:rFonts w:ascii="Arial" w:hAnsi="Arial" w:cs="Arial"/>
          <w:lang w:eastAsia="fr-FR"/>
        </w:rPr>
        <w:t>la finalisation et le lancement des Demandes de Propositions et Dossiers d’Appels d’Offres ;</w:t>
      </w:r>
    </w:p>
    <w:p w14:paraId="61670BF9" w14:textId="77777777" w:rsidR="00F37073" w:rsidRPr="00F93857" w:rsidRDefault="00F37073" w:rsidP="007813A3">
      <w:pPr>
        <w:numPr>
          <w:ilvl w:val="0"/>
          <w:numId w:val="25"/>
        </w:numPr>
        <w:spacing w:before="120" w:after="0" w:line="240" w:lineRule="auto"/>
        <w:ind w:hanging="482"/>
        <w:jc w:val="both"/>
        <w:rPr>
          <w:rFonts w:ascii="Arial" w:hAnsi="Arial" w:cs="Arial"/>
          <w:lang w:eastAsia="fr-FR"/>
        </w:rPr>
      </w:pPr>
      <w:r w:rsidRPr="00F93857">
        <w:rPr>
          <w:rFonts w:ascii="Arial" w:hAnsi="Arial" w:cs="Arial"/>
          <w:lang w:eastAsia="fr-FR"/>
        </w:rPr>
        <w:t>la rédaction des rapports d’ouverture et d’évaluation des offres ainsi que la préparation des rapports d’attribution, en relation avec le point focal de l’agence concernée ;</w:t>
      </w:r>
    </w:p>
    <w:p w14:paraId="49433E0D" w14:textId="77777777" w:rsidR="00F37073" w:rsidRPr="00F93857" w:rsidRDefault="00F37073" w:rsidP="007813A3">
      <w:pPr>
        <w:numPr>
          <w:ilvl w:val="0"/>
          <w:numId w:val="25"/>
        </w:numPr>
        <w:spacing w:before="120" w:after="0" w:line="240" w:lineRule="auto"/>
        <w:ind w:hanging="482"/>
        <w:jc w:val="both"/>
        <w:rPr>
          <w:rFonts w:ascii="Arial" w:hAnsi="Arial" w:cs="Arial"/>
          <w:lang w:eastAsia="fr-FR"/>
        </w:rPr>
      </w:pPr>
      <w:r w:rsidRPr="00F93857">
        <w:rPr>
          <w:rFonts w:ascii="Arial" w:hAnsi="Arial" w:cs="Arial"/>
          <w:lang w:eastAsia="fr-FR"/>
        </w:rPr>
        <w:t>la préparation et la soumission des contrats pour signature.</w:t>
      </w:r>
    </w:p>
    <w:p w14:paraId="33B05676" w14:textId="77777777" w:rsidR="00F37073" w:rsidRPr="00F93857" w:rsidRDefault="00F37073" w:rsidP="00F37073">
      <w:pPr>
        <w:spacing w:after="0" w:line="240" w:lineRule="auto"/>
        <w:jc w:val="both"/>
        <w:rPr>
          <w:rFonts w:ascii="Arial" w:hAnsi="Arial" w:cs="Arial"/>
          <w:lang w:eastAsia="fr-FR"/>
        </w:rPr>
      </w:pPr>
    </w:p>
    <w:p w14:paraId="0EF1A943" w14:textId="77777777" w:rsidR="00F37073" w:rsidRPr="00B570BA" w:rsidRDefault="00F37073" w:rsidP="00F37073">
      <w:pPr>
        <w:spacing w:after="0" w:line="240" w:lineRule="auto"/>
        <w:jc w:val="both"/>
        <w:rPr>
          <w:rFonts w:ascii="Arial" w:hAnsi="Arial" w:cs="Arial"/>
          <w:lang w:eastAsia="fr-FR"/>
        </w:rPr>
      </w:pPr>
      <w:r w:rsidRPr="00F93857">
        <w:rPr>
          <w:rFonts w:ascii="Arial" w:hAnsi="Arial" w:cs="Arial"/>
          <w:lang w:eastAsia="fr-FR"/>
        </w:rPr>
        <w:t>Le Spécialiste en Passation des Marchés de l’UC</w:t>
      </w:r>
      <w:r w:rsidR="00607072" w:rsidRPr="00F93857">
        <w:rPr>
          <w:rFonts w:ascii="Arial" w:hAnsi="Arial" w:cs="Arial"/>
          <w:lang w:eastAsia="fr-FR"/>
        </w:rPr>
        <w:t>/</w:t>
      </w:r>
      <w:r w:rsidRPr="00F93857">
        <w:rPr>
          <w:rFonts w:ascii="Arial" w:hAnsi="Arial" w:cs="Arial"/>
          <w:lang w:eastAsia="fr-FR"/>
        </w:rPr>
        <w:t>P</w:t>
      </w:r>
      <w:r w:rsidR="00607072" w:rsidRPr="00F93857">
        <w:rPr>
          <w:rFonts w:ascii="Arial" w:hAnsi="Arial" w:cs="Arial"/>
          <w:lang w:eastAsia="fr-FR"/>
        </w:rPr>
        <w:t>roCaR</w:t>
      </w:r>
      <w:r w:rsidRPr="00F93857">
        <w:rPr>
          <w:rFonts w:ascii="Arial" w:hAnsi="Arial" w:cs="Arial"/>
          <w:lang w:eastAsia="fr-FR"/>
        </w:rPr>
        <w:t xml:space="preserve"> s’assurera que les activités de passation des marchés du Projet au niveau des agences d’exécution, notamment la préparation des TDR et des spécifications technique</w:t>
      </w:r>
      <w:r w:rsidR="00115FFC" w:rsidRPr="00F93857">
        <w:rPr>
          <w:rFonts w:ascii="Arial" w:hAnsi="Arial" w:cs="Arial"/>
          <w:lang w:eastAsia="fr-FR"/>
        </w:rPr>
        <w:t>s</w:t>
      </w:r>
      <w:r w:rsidRPr="00F93857">
        <w:rPr>
          <w:rFonts w:ascii="Arial" w:hAnsi="Arial" w:cs="Arial"/>
          <w:lang w:eastAsia="fr-FR"/>
        </w:rPr>
        <w:t>, sont exécutées en temps réel et répondent aux objectifs du Projet.</w:t>
      </w:r>
    </w:p>
    <w:p w14:paraId="67F73240" w14:textId="77777777" w:rsidR="00F37073" w:rsidRDefault="00F37073" w:rsidP="00F37073">
      <w:pPr>
        <w:spacing w:after="0" w:line="240" w:lineRule="auto"/>
        <w:jc w:val="both"/>
        <w:rPr>
          <w:rFonts w:ascii="Arial" w:hAnsi="Arial" w:cs="Arial"/>
          <w:lang w:eastAsia="fr-FR"/>
        </w:rPr>
      </w:pPr>
    </w:p>
    <w:p w14:paraId="114FA2F6" w14:textId="77777777" w:rsidR="0032331D" w:rsidRPr="00EB6E31" w:rsidRDefault="0032331D" w:rsidP="007813A3">
      <w:pPr>
        <w:pStyle w:val="Titre3"/>
        <w:numPr>
          <w:ilvl w:val="2"/>
          <w:numId w:val="37"/>
        </w:numPr>
        <w:rPr>
          <w:rFonts w:ascii="Arial" w:hAnsi="Arial" w:cs="Arial"/>
          <w:color w:val="auto"/>
          <w:sz w:val="24"/>
          <w:szCs w:val="24"/>
        </w:rPr>
      </w:pPr>
      <w:bookmarkStart w:id="115" w:name="_Toc16854509"/>
      <w:r>
        <w:rPr>
          <w:rFonts w:ascii="Arial" w:hAnsi="Arial" w:cs="Arial"/>
          <w:color w:val="auto"/>
          <w:sz w:val="24"/>
          <w:szCs w:val="24"/>
        </w:rPr>
        <w:t>Organe d’évaluation et d’attribution des marchés</w:t>
      </w:r>
      <w:bookmarkEnd w:id="115"/>
    </w:p>
    <w:p w14:paraId="372B6573" w14:textId="77777777" w:rsidR="0032331D" w:rsidRDefault="0032331D" w:rsidP="0032331D">
      <w:pPr>
        <w:spacing w:after="0" w:line="240" w:lineRule="auto"/>
        <w:jc w:val="both"/>
        <w:rPr>
          <w:rFonts w:ascii="Arial" w:hAnsi="Arial" w:cs="Arial"/>
        </w:rPr>
      </w:pPr>
    </w:p>
    <w:p w14:paraId="16DFBB74" w14:textId="77777777" w:rsidR="00115FFC" w:rsidRPr="00115FFC" w:rsidRDefault="00115FFC" w:rsidP="00115FFC">
      <w:pPr>
        <w:spacing w:after="0" w:line="240" w:lineRule="auto"/>
        <w:jc w:val="both"/>
        <w:rPr>
          <w:rFonts w:ascii="Arial" w:hAnsi="Arial" w:cs="Arial"/>
          <w:lang w:eastAsia="fr-FR"/>
        </w:rPr>
      </w:pPr>
      <w:r w:rsidRPr="00115FFC">
        <w:rPr>
          <w:rFonts w:ascii="Arial" w:hAnsi="Arial" w:cs="Arial"/>
          <w:lang w:eastAsia="fr-FR"/>
        </w:rPr>
        <w:t xml:space="preserve">Deux (02) organes interviennent dans le processus de passation des marchés pour garantir le respect de la concurrence recherchée à travers la mise en œuvre des procédures de passation des marchés. Il s’agit de la commission d'ouverture et d'attribution des marchés et de la commission d'évaluation des offres selon les seuils de revu : </w:t>
      </w:r>
    </w:p>
    <w:p w14:paraId="20272058" w14:textId="77777777" w:rsidR="00115FFC" w:rsidRPr="00115FFC" w:rsidRDefault="00115FFC" w:rsidP="003F2E44">
      <w:pPr>
        <w:numPr>
          <w:ilvl w:val="0"/>
          <w:numId w:val="22"/>
        </w:numPr>
        <w:tabs>
          <w:tab w:val="num" w:pos="720"/>
        </w:tabs>
        <w:spacing w:before="120" w:after="0" w:line="240" w:lineRule="auto"/>
        <w:ind w:left="1066"/>
        <w:jc w:val="both"/>
        <w:rPr>
          <w:rFonts w:ascii="Arial" w:hAnsi="Arial" w:cs="Arial"/>
          <w:lang w:eastAsia="fr-FR"/>
        </w:rPr>
      </w:pPr>
      <w:r w:rsidRPr="00115FFC">
        <w:rPr>
          <w:rFonts w:ascii="Arial" w:hAnsi="Arial" w:cs="Arial"/>
          <w:lang w:eastAsia="fr-FR"/>
        </w:rPr>
        <w:t>une commission en interne au sein du projet ;</w:t>
      </w:r>
    </w:p>
    <w:p w14:paraId="18108339" w14:textId="77777777" w:rsidR="00115FFC" w:rsidRPr="00115FFC" w:rsidRDefault="00115FFC" w:rsidP="003F2E44">
      <w:pPr>
        <w:numPr>
          <w:ilvl w:val="0"/>
          <w:numId w:val="22"/>
        </w:numPr>
        <w:tabs>
          <w:tab w:val="num" w:pos="720"/>
        </w:tabs>
        <w:spacing w:before="120" w:after="0" w:line="240" w:lineRule="auto"/>
        <w:ind w:left="1066"/>
        <w:jc w:val="both"/>
        <w:rPr>
          <w:rFonts w:ascii="Arial" w:hAnsi="Arial" w:cs="Arial"/>
          <w:lang w:eastAsia="fr-FR"/>
        </w:rPr>
      </w:pPr>
      <w:r w:rsidRPr="00115FFC">
        <w:rPr>
          <w:rFonts w:ascii="Arial" w:hAnsi="Arial" w:cs="Arial"/>
          <w:lang w:eastAsia="fr-FR"/>
        </w:rPr>
        <w:t>une commission Projet/MAEP</w:t>
      </w:r>
    </w:p>
    <w:p w14:paraId="4C86DE79" w14:textId="77777777" w:rsidR="00115FFC" w:rsidRPr="00115FFC" w:rsidRDefault="00115FFC" w:rsidP="00115FFC">
      <w:pPr>
        <w:spacing w:after="0" w:line="240" w:lineRule="auto"/>
        <w:jc w:val="both"/>
        <w:rPr>
          <w:rFonts w:ascii="Arial" w:hAnsi="Arial" w:cs="Arial"/>
          <w:lang w:eastAsia="fr-FR"/>
        </w:rPr>
      </w:pPr>
    </w:p>
    <w:p w14:paraId="6D11ADB5" w14:textId="77777777" w:rsidR="00115FFC" w:rsidRPr="00115FFC" w:rsidRDefault="00115FFC" w:rsidP="00115FFC">
      <w:pPr>
        <w:spacing w:after="0" w:line="240" w:lineRule="auto"/>
        <w:jc w:val="both"/>
        <w:rPr>
          <w:rFonts w:ascii="Arial" w:hAnsi="Arial" w:cs="Arial"/>
          <w:i/>
          <w:u w:val="single"/>
          <w:lang w:eastAsia="fr-FR"/>
        </w:rPr>
      </w:pPr>
      <w:r w:rsidRPr="00115FFC">
        <w:rPr>
          <w:rFonts w:ascii="Arial" w:hAnsi="Arial" w:cs="Arial"/>
          <w:i/>
          <w:u w:val="single"/>
          <w:lang w:eastAsia="fr-FR"/>
        </w:rPr>
        <w:t>Commission interne au projet :</w:t>
      </w:r>
    </w:p>
    <w:p w14:paraId="5A41EC38" w14:textId="77777777" w:rsidR="00115FFC" w:rsidRPr="00115FFC" w:rsidRDefault="00115FFC" w:rsidP="00115FFC">
      <w:pPr>
        <w:spacing w:after="0" w:line="240" w:lineRule="auto"/>
        <w:jc w:val="both"/>
        <w:rPr>
          <w:rFonts w:ascii="Arial" w:hAnsi="Arial" w:cs="Arial"/>
          <w:lang w:eastAsia="fr-FR"/>
        </w:rPr>
      </w:pPr>
    </w:p>
    <w:p w14:paraId="2E0FF6BD" w14:textId="77777777" w:rsidR="00115FFC" w:rsidRPr="00115FFC" w:rsidRDefault="00115FFC" w:rsidP="00115FFC">
      <w:pPr>
        <w:spacing w:after="0" w:line="240" w:lineRule="auto"/>
        <w:jc w:val="both"/>
        <w:rPr>
          <w:rFonts w:ascii="Arial" w:hAnsi="Arial" w:cs="Arial"/>
          <w:lang w:eastAsia="fr-FR"/>
        </w:rPr>
      </w:pPr>
      <w:r w:rsidRPr="00115FFC">
        <w:rPr>
          <w:rFonts w:ascii="Arial" w:hAnsi="Arial" w:cs="Arial"/>
          <w:lang w:eastAsia="fr-FR"/>
        </w:rPr>
        <w:t xml:space="preserve">La commission d’ouverture et d’attribution des marchés est composée comme suit : </w:t>
      </w:r>
    </w:p>
    <w:p w14:paraId="357974B2" w14:textId="0E3D05DE" w:rsidR="00115FFC" w:rsidRPr="00115FFC" w:rsidRDefault="00115FFC" w:rsidP="00115FFC">
      <w:pPr>
        <w:spacing w:before="120" w:after="0" w:line="240" w:lineRule="auto"/>
        <w:jc w:val="both"/>
        <w:rPr>
          <w:rFonts w:ascii="Arial" w:hAnsi="Arial" w:cs="Arial"/>
          <w:lang w:eastAsia="fr-FR"/>
        </w:rPr>
      </w:pPr>
      <w:r w:rsidRPr="00115FFC">
        <w:rPr>
          <w:rFonts w:ascii="Arial" w:hAnsi="Arial" w:cs="Arial"/>
          <w:u w:val="single"/>
          <w:lang w:eastAsia="fr-FR"/>
        </w:rPr>
        <w:t>Président</w:t>
      </w:r>
      <w:r w:rsidRPr="00115FFC">
        <w:rPr>
          <w:rFonts w:ascii="Arial" w:hAnsi="Arial" w:cs="Arial"/>
          <w:lang w:eastAsia="fr-FR"/>
        </w:rPr>
        <w:t xml:space="preserve"> : </w:t>
      </w:r>
      <w:r w:rsidRPr="00115FFC">
        <w:rPr>
          <w:rFonts w:ascii="Arial" w:hAnsi="Arial" w:cs="Arial"/>
          <w:lang w:eastAsia="fr-FR"/>
        </w:rPr>
        <w:tab/>
        <w:t xml:space="preserve">Responsable suivi évaluation du ProCaR (RSE) ou son </w:t>
      </w:r>
      <w:r w:rsidR="00223B2A" w:rsidRPr="00115FFC">
        <w:rPr>
          <w:rFonts w:ascii="Arial" w:hAnsi="Arial" w:cs="Arial"/>
          <w:lang w:eastAsia="fr-FR"/>
        </w:rPr>
        <w:t>représentant ;</w:t>
      </w:r>
    </w:p>
    <w:p w14:paraId="0F7EA7CF" w14:textId="5616C587" w:rsidR="00115FFC" w:rsidRPr="00115FFC" w:rsidRDefault="00115FFC" w:rsidP="00115FFC">
      <w:pPr>
        <w:spacing w:before="120" w:after="0" w:line="240" w:lineRule="auto"/>
        <w:jc w:val="both"/>
        <w:rPr>
          <w:rFonts w:ascii="Arial" w:hAnsi="Arial" w:cs="Arial"/>
          <w:lang w:eastAsia="fr-FR"/>
        </w:rPr>
      </w:pPr>
      <w:r w:rsidRPr="00115FFC">
        <w:rPr>
          <w:rFonts w:ascii="Arial" w:hAnsi="Arial" w:cs="Arial"/>
          <w:u w:val="single"/>
          <w:lang w:eastAsia="fr-FR"/>
        </w:rPr>
        <w:t>Rapporteur</w:t>
      </w:r>
      <w:r w:rsidRPr="00115FFC">
        <w:rPr>
          <w:rFonts w:ascii="Arial" w:hAnsi="Arial" w:cs="Arial"/>
          <w:lang w:eastAsia="fr-FR"/>
        </w:rPr>
        <w:t xml:space="preserve"> : Responsable de </w:t>
      </w:r>
      <w:r w:rsidR="00223B2A" w:rsidRPr="00115FFC">
        <w:rPr>
          <w:rFonts w:ascii="Arial" w:hAnsi="Arial" w:cs="Arial"/>
          <w:lang w:eastAsia="fr-FR"/>
        </w:rPr>
        <w:t>la Passation</w:t>
      </w:r>
      <w:r w:rsidRPr="00115FFC">
        <w:rPr>
          <w:rFonts w:ascii="Arial" w:hAnsi="Arial" w:cs="Arial"/>
          <w:lang w:eastAsia="fr-FR"/>
        </w:rPr>
        <w:t xml:space="preserve"> des Marchés du ProCAR (RPM) </w:t>
      </w:r>
    </w:p>
    <w:p w14:paraId="08F86D32" w14:textId="77777777" w:rsidR="00115FFC" w:rsidRPr="00115FFC" w:rsidRDefault="00115FFC" w:rsidP="00115FFC">
      <w:pPr>
        <w:spacing w:before="120" w:after="0" w:line="240" w:lineRule="auto"/>
        <w:jc w:val="both"/>
        <w:rPr>
          <w:rFonts w:ascii="Arial" w:hAnsi="Arial" w:cs="Arial"/>
          <w:lang w:eastAsia="fr-FR"/>
        </w:rPr>
      </w:pPr>
      <w:r w:rsidRPr="00115FFC">
        <w:rPr>
          <w:rFonts w:ascii="Arial" w:hAnsi="Arial" w:cs="Arial"/>
          <w:u w:val="single"/>
          <w:lang w:eastAsia="fr-FR"/>
        </w:rPr>
        <w:t>Membres</w:t>
      </w:r>
      <w:r w:rsidRPr="00115FFC">
        <w:rPr>
          <w:rFonts w:ascii="Arial" w:hAnsi="Arial" w:cs="Arial"/>
          <w:lang w:eastAsia="fr-FR"/>
        </w:rPr>
        <w:t xml:space="preserve"> : </w:t>
      </w:r>
    </w:p>
    <w:p w14:paraId="3D81C518" w14:textId="42A4A881" w:rsidR="00115FFC" w:rsidRPr="00115FFC" w:rsidRDefault="00115FFC" w:rsidP="003F2E44">
      <w:pPr>
        <w:numPr>
          <w:ilvl w:val="0"/>
          <w:numId w:val="22"/>
        </w:numPr>
        <w:spacing w:after="0" w:line="240" w:lineRule="auto"/>
        <w:jc w:val="both"/>
        <w:rPr>
          <w:rFonts w:ascii="Arial" w:hAnsi="Arial" w:cs="Arial"/>
          <w:lang w:eastAsia="fr-FR"/>
        </w:rPr>
      </w:pPr>
      <w:r w:rsidRPr="00115FFC">
        <w:rPr>
          <w:rFonts w:ascii="Arial" w:hAnsi="Arial" w:cs="Arial"/>
          <w:lang w:eastAsia="fr-FR"/>
        </w:rPr>
        <w:t xml:space="preserve">Le Responsable de l’activité, objet du </w:t>
      </w:r>
      <w:r w:rsidR="00223B2A" w:rsidRPr="00115FFC">
        <w:rPr>
          <w:rFonts w:ascii="Arial" w:hAnsi="Arial" w:cs="Arial"/>
          <w:lang w:eastAsia="fr-FR"/>
        </w:rPr>
        <w:t>Marché ;</w:t>
      </w:r>
      <w:r w:rsidRPr="00115FFC">
        <w:rPr>
          <w:rFonts w:ascii="Arial" w:hAnsi="Arial" w:cs="Arial"/>
          <w:lang w:eastAsia="fr-FR"/>
        </w:rPr>
        <w:t xml:space="preserve"> </w:t>
      </w:r>
    </w:p>
    <w:p w14:paraId="367310D2" w14:textId="77777777" w:rsidR="00115FFC" w:rsidRPr="00115FFC" w:rsidRDefault="00115FFC" w:rsidP="003F2E44">
      <w:pPr>
        <w:numPr>
          <w:ilvl w:val="0"/>
          <w:numId w:val="22"/>
        </w:numPr>
        <w:spacing w:after="0" w:line="240" w:lineRule="auto"/>
        <w:jc w:val="both"/>
        <w:rPr>
          <w:rFonts w:ascii="Arial" w:hAnsi="Arial" w:cs="Arial"/>
          <w:lang w:eastAsia="fr-FR"/>
        </w:rPr>
      </w:pPr>
      <w:r w:rsidRPr="00115FFC">
        <w:rPr>
          <w:rFonts w:ascii="Arial" w:hAnsi="Arial" w:cs="Arial"/>
          <w:lang w:eastAsia="fr-FR"/>
        </w:rPr>
        <w:t>Le Responsable Administratif et Financier, ou son Représentant ;</w:t>
      </w:r>
    </w:p>
    <w:p w14:paraId="77591FBA" w14:textId="77777777" w:rsidR="00115FFC" w:rsidRPr="00115FFC" w:rsidRDefault="00115FFC" w:rsidP="003F2E44">
      <w:pPr>
        <w:numPr>
          <w:ilvl w:val="0"/>
          <w:numId w:val="22"/>
        </w:numPr>
        <w:spacing w:after="0" w:line="240" w:lineRule="auto"/>
        <w:jc w:val="both"/>
        <w:rPr>
          <w:rFonts w:ascii="Arial" w:hAnsi="Arial" w:cs="Arial"/>
          <w:lang w:eastAsia="fr-FR"/>
        </w:rPr>
      </w:pPr>
      <w:r w:rsidRPr="00115FFC">
        <w:rPr>
          <w:rFonts w:ascii="Arial" w:hAnsi="Arial" w:cs="Arial"/>
          <w:lang w:eastAsia="fr-FR"/>
        </w:rPr>
        <w:t xml:space="preserve">L’Assistant en Passation des marchés  </w:t>
      </w:r>
    </w:p>
    <w:p w14:paraId="312321CD" w14:textId="77777777" w:rsidR="00115FFC" w:rsidRPr="00115FFC" w:rsidRDefault="00115FFC" w:rsidP="003F2E44">
      <w:pPr>
        <w:numPr>
          <w:ilvl w:val="0"/>
          <w:numId w:val="22"/>
        </w:numPr>
        <w:spacing w:after="0" w:line="240" w:lineRule="auto"/>
        <w:jc w:val="both"/>
        <w:rPr>
          <w:rFonts w:ascii="Arial" w:hAnsi="Arial" w:cs="Arial"/>
          <w:lang w:eastAsia="fr-FR"/>
        </w:rPr>
      </w:pPr>
      <w:r w:rsidRPr="00115FFC">
        <w:rPr>
          <w:rFonts w:ascii="Arial" w:hAnsi="Arial" w:cs="Arial"/>
          <w:lang w:eastAsia="fr-FR"/>
        </w:rPr>
        <w:t>Des personnes ressources (si nécessaire).</w:t>
      </w:r>
    </w:p>
    <w:p w14:paraId="2BD4796F" w14:textId="77777777" w:rsidR="00115FFC" w:rsidRPr="00115FFC" w:rsidRDefault="00115FFC" w:rsidP="00115FFC">
      <w:pPr>
        <w:spacing w:after="0" w:line="240" w:lineRule="auto"/>
        <w:jc w:val="both"/>
        <w:rPr>
          <w:rFonts w:ascii="Arial" w:hAnsi="Arial" w:cs="Arial"/>
          <w:i/>
          <w:u w:val="single"/>
          <w:lang w:eastAsia="fr-FR"/>
        </w:rPr>
      </w:pPr>
    </w:p>
    <w:p w14:paraId="11436780" w14:textId="77777777" w:rsidR="00115FFC" w:rsidRPr="00115FFC" w:rsidRDefault="00115FFC" w:rsidP="00115FFC">
      <w:pPr>
        <w:spacing w:after="0" w:line="240" w:lineRule="auto"/>
        <w:jc w:val="both"/>
        <w:rPr>
          <w:rFonts w:ascii="Arial" w:hAnsi="Arial" w:cs="Arial"/>
          <w:i/>
          <w:u w:val="single"/>
          <w:lang w:eastAsia="fr-FR"/>
        </w:rPr>
      </w:pPr>
      <w:r w:rsidRPr="00115FFC">
        <w:rPr>
          <w:rFonts w:ascii="Arial" w:hAnsi="Arial" w:cs="Arial"/>
          <w:i/>
          <w:u w:val="single"/>
          <w:lang w:eastAsia="fr-FR"/>
        </w:rPr>
        <w:t>Commission de Passation de marché du MAEP :</w:t>
      </w:r>
    </w:p>
    <w:p w14:paraId="61E65A9C" w14:textId="77777777" w:rsidR="00115FFC" w:rsidRDefault="00115FFC" w:rsidP="00115FFC">
      <w:pPr>
        <w:spacing w:after="0" w:line="240" w:lineRule="auto"/>
        <w:jc w:val="both"/>
        <w:rPr>
          <w:rFonts w:ascii="Arial" w:hAnsi="Arial" w:cs="Arial"/>
          <w:lang w:eastAsia="fr-FR"/>
        </w:rPr>
      </w:pPr>
    </w:p>
    <w:p w14:paraId="5D2F0CF4" w14:textId="77777777" w:rsidR="00115FFC" w:rsidRPr="00115FFC" w:rsidRDefault="00115FFC" w:rsidP="00115FFC">
      <w:pPr>
        <w:spacing w:after="0" w:line="240" w:lineRule="auto"/>
        <w:jc w:val="both"/>
        <w:rPr>
          <w:rFonts w:ascii="Arial" w:hAnsi="Arial" w:cs="Arial"/>
          <w:lang w:eastAsia="fr-FR"/>
        </w:rPr>
      </w:pPr>
      <w:r w:rsidRPr="00115FFC">
        <w:rPr>
          <w:rFonts w:ascii="Arial" w:hAnsi="Arial" w:cs="Arial"/>
          <w:lang w:eastAsia="fr-FR"/>
        </w:rPr>
        <w:t xml:space="preserve">La commission d’évaluation des offres/propositions est composée comme suit : </w:t>
      </w:r>
    </w:p>
    <w:p w14:paraId="7110D743" w14:textId="77777777" w:rsidR="00115FFC" w:rsidRPr="00115FFC" w:rsidRDefault="00115FFC" w:rsidP="00115FFC">
      <w:pPr>
        <w:spacing w:before="120" w:after="0" w:line="240" w:lineRule="auto"/>
        <w:jc w:val="both"/>
        <w:rPr>
          <w:rFonts w:ascii="Arial" w:hAnsi="Arial" w:cs="Arial"/>
          <w:lang w:eastAsia="fr-FR"/>
        </w:rPr>
      </w:pPr>
      <w:r w:rsidRPr="00115FFC">
        <w:rPr>
          <w:rFonts w:ascii="Arial" w:hAnsi="Arial" w:cs="Arial"/>
          <w:u w:val="single"/>
          <w:lang w:eastAsia="fr-FR"/>
        </w:rPr>
        <w:t>Président</w:t>
      </w:r>
      <w:r w:rsidRPr="00115FFC">
        <w:rPr>
          <w:rFonts w:ascii="Arial" w:hAnsi="Arial" w:cs="Arial"/>
          <w:lang w:eastAsia="fr-FR"/>
        </w:rPr>
        <w:t xml:space="preserve"> : </w:t>
      </w:r>
      <w:r w:rsidRPr="00115FFC">
        <w:rPr>
          <w:rFonts w:ascii="Arial" w:hAnsi="Arial" w:cs="Arial"/>
          <w:lang w:eastAsia="fr-FR"/>
        </w:rPr>
        <w:tab/>
        <w:t>Personne Responsable des marchés Publics du MAEP ;</w:t>
      </w:r>
    </w:p>
    <w:p w14:paraId="2E1F1163" w14:textId="77777777" w:rsidR="00115FFC" w:rsidRPr="00115FFC" w:rsidRDefault="00115FFC" w:rsidP="00115FFC">
      <w:pPr>
        <w:spacing w:before="120" w:after="0" w:line="240" w:lineRule="auto"/>
        <w:jc w:val="both"/>
        <w:rPr>
          <w:rFonts w:ascii="Arial" w:hAnsi="Arial" w:cs="Arial"/>
          <w:lang w:eastAsia="fr-FR"/>
        </w:rPr>
      </w:pPr>
      <w:r w:rsidRPr="00115FFC">
        <w:rPr>
          <w:rFonts w:ascii="Arial" w:hAnsi="Arial" w:cs="Arial"/>
          <w:u w:val="single"/>
          <w:lang w:eastAsia="fr-FR"/>
        </w:rPr>
        <w:t>Rapporteur</w:t>
      </w:r>
      <w:r w:rsidRPr="00115FFC">
        <w:rPr>
          <w:rFonts w:ascii="Arial" w:hAnsi="Arial" w:cs="Arial"/>
          <w:lang w:eastAsia="fr-FR"/>
        </w:rPr>
        <w:t> : Responsable de la Passation des Marchés du ProCaR (RPM) ;</w:t>
      </w:r>
    </w:p>
    <w:p w14:paraId="78EADA1A" w14:textId="77777777" w:rsidR="00115FFC" w:rsidRPr="00115FFC" w:rsidRDefault="00115FFC" w:rsidP="00115FFC">
      <w:pPr>
        <w:spacing w:before="120" w:after="0" w:line="240" w:lineRule="auto"/>
        <w:jc w:val="both"/>
        <w:rPr>
          <w:rFonts w:ascii="Arial" w:hAnsi="Arial" w:cs="Arial"/>
          <w:lang w:eastAsia="fr-FR"/>
        </w:rPr>
      </w:pPr>
      <w:r w:rsidRPr="00115FFC">
        <w:rPr>
          <w:rFonts w:ascii="Arial" w:hAnsi="Arial" w:cs="Arial"/>
          <w:u w:val="single"/>
          <w:lang w:eastAsia="fr-FR"/>
        </w:rPr>
        <w:lastRenderedPageBreak/>
        <w:t>Membres</w:t>
      </w:r>
      <w:r w:rsidRPr="00115FFC">
        <w:rPr>
          <w:rFonts w:ascii="Arial" w:hAnsi="Arial" w:cs="Arial"/>
          <w:lang w:eastAsia="fr-FR"/>
        </w:rPr>
        <w:t xml:space="preserve"> : </w:t>
      </w:r>
    </w:p>
    <w:p w14:paraId="64BE2129" w14:textId="77777777" w:rsidR="00115FFC" w:rsidRPr="00115FFC" w:rsidRDefault="00115FFC" w:rsidP="003F2E44">
      <w:pPr>
        <w:numPr>
          <w:ilvl w:val="0"/>
          <w:numId w:val="22"/>
        </w:numPr>
        <w:spacing w:after="0" w:line="240" w:lineRule="auto"/>
        <w:jc w:val="both"/>
        <w:rPr>
          <w:rFonts w:ascii="Arial" w:hAnsi="Arial" w:cs="Arial"/>
          <w:lang w:eastAsia="fr-FR"/>
        </w:rPr>
      </w:pPr>
      <w:r w:rsidRPr="00115FFC">
        <w:rPr>
          <w:rFonts w:ascii="Arial" w:hAnsi="Arial" w:cs="Arial"/>
          <w:lang w:eastAsia="fr-FR"/>
        </w:rPr>
        <w:t>Un représentant/technicien de la Structure d’exécution ou du Service concerné ;</w:t>
      </w:r>
    </w:p>
    <w:p w14:paraId="6D0B1CB3" w14:textId="77777777" w:rsidR="00115FFC" w:rsidRPr="00115FFC" w:rsidRDefault="00115FFC" w:rsidP="003F2E44">
      <w:pPr>
        <w:numPr>
          <w:ilvl w:val="0"/>
          <w:numId w:val="22"/>
        </w:numPr>
        <w:spacing w:after="0" w:line="240" w:lineRule="auto"/>
        <w:jc w:val="both"/>
        <w:rPr>
          <w:rFonts w:ascii="Arial" w:hAnsi="Arial" w:cs="Arial"/>
          <w:lang w:eastAsia="fr-FR"/>
        </w:rPr>
      </w:pPr>
      <w:r w:rsidRPr="00115FFC">
        <w:rPr>
          <w:rFonts w:ascii="Arial" w:hAnsi="Arial" w:cs="Arial"/>
          <w:lang w:eastAsia="fr-FR"/>
        </w:rPr>
        <w:t>Un représentant de la Cellule de Passation des Marchés Publics (CPMP) du MAEP ;</w:t>
      </w:r>
    </w:p>
    <w:p w14:paraId="5E58F410" w14:textId="77777777" w:rsidR="00115FFC" w:rsidRPr="00115FFC" w:rsidRDefault="00115FFC" w:rsidP="003F2E44">
      <w:pPr>
        <w:numPr>
          <w:ilvl w:val="0"/>
          <w:numId w:val="22"/>
        </w:numPr>
        <w:spacing w:after="0" w:line="240" w:lineRule="auto"/>
        <w:jc w:val="both"/>
        <w:rPr>
          <w:rFonts w:ascii="Arial" w:hAnsi="Arial" w:cs="Arial"/>
          <w:lang w:eastAsia="fr-FR"/>
        </w:rPr>
      </w:pPr>
      <w:r w:rsidRPr="00115FFC">
        <w:rPr>
          <w:rFonts w:ascii="Arial" w:hAnsi="Arial" w:cs="Arial"/>
          <w:lang w:eastAsia="fr-FR"/>
        </w:rPr>
        <w:t>Une personne ressource (si jugée nécessaire).</w:t>
      </w:r>
    </w:p>
    <w:p w14:paraId="03329F3C" w14:textId="77777777" w:rsidR="00607072" w:rsidRDefault="00607072" w:rsidP="00607072">
      <w:pPr>
        <w:spacing w:after="0" w:line="240" w:lineRule="auto"/>
        <w:jc w:val="both"/>
        <w:rPr>
          <w:rFonts w:ascii="Arial" w:hAnsi="Arial" w:cs="Arial"/>
          <w:lang w:eastAsia="fr-FR"/>
        </w:rPr>
      </w:pPr>
    </w:p>
    <w:p w14:paraId="2D88B14B" w14:textId="77777777" w:rsidR="0032331D" w:rsidRPr="00EB6E31" w:rsidRDefault="0032331D" w:rsidP="007813A3">
      <w:pPr>
        <w:pStyle w:val="Titre3"/>
        <w:numPr>
          <w:ilvl w:val="2"/>
          <w:numId w:val="37"/>
        </w:numPr>
        <w:rPr>
          <w:rFonts w:ascii="Arial" w:hAnsi="Arial" w:cs="Arial"/>
          <w:color w:val="auto"/>
          <w:sz w:val="24"/>
          <w:szCs w:val="24"/>
        </w:rPr>
      </w:pPr>
      <w:bookmarkStart w:id="116" w:name="_Toc16854510"/>
      <w:r>
        <w:rPr>
          <w:rFonts w:ascii="Arial" w:hAnsi="Arial" w:cs="Arial"/>
          <w:color w:val="auto"/>
          <w:sz w:val="24"/>
          <w:szCs w:val="24"/>
        </w:rPr>
        <w:t>Cadre règlementaire de la passation des marchés du projet</w:t>
      </w:r>
      <w:bookmarkEnd w:id="116"/>
    </w:p>
    <w:p w14:paraId="7006674E" w14:textId="77777777" w:rsidR="0032331D" w:rsidRDefault="0032331D" w:rsidP="0032331D">
      <w:pPr>
        <w:spacing w:after="0" w:line="240" w:lineRule="auto"/>
        <w:jc w:val="both"/>
        <w:rPr>
          <w:rFonts w:ascii="Arial" w:hAnsi="Arial" w:cs="Arial"/>
        </w:rPr>
      </w:pPr>
    </w:p>
    <w:p w14:paraId="40B60C1A" w14:textId="77777777" w:rsidR="00B1053C" w:rsidRPr="00B1053C" w:rsidRDefault="00B1053C" w:rsidP="00B1053C">
      <w:pPr>
        <w:spacing w:after="0" w:line="240" w:lineRule="auto"/>
        <w:jc w:val="both"/>
        <w:rPr>
          <w:rFonts w:ascii="Arial" w:hAnsi="Arial" w:cs="Arial"/>
        </w:rPr>
      </w:pPr>
      <w:r>
        <w:rPr>
          <w:rFonts w:ascii="Arial" w:hAnsi="Arial" w:cs="Arial"/>
        </w:rPr>
        <w:t>P</w:t>
      </w:r>
      <w:r w:rsidRPr="00B1053C">
        <w:rPr>
          <w:rFonts w:ascii="Arial" w:hAnsi="Arial" w:cs="Arial"/>
        </w:rPr>
        <w:t>our la mise en œuvre des travaux et fournitures ainsi que les services de consultants nécessaires à la réalisation du Projet et devant être financés au moyen de l’Accord de prêt, seront livrés conformément aux dispositions de la réglementation du Bénin en matière de passation de marchés, dans la mesure où celle-ci est compatible avec les Directives du FIDA pour la passation des marchés</w:t>
      </w:r>
      <w:r>
        <w:rPr>
          <w:rFonts w:ascii="Arial" w:hAnsi="Arial" w:cs="Arial"/>
        </w:rPr>
        <w:t>.</w:t>
      </w:r>
      <w:r w:rsidRPr="00B1053C">
        <w:rPr>
          <w:rFonts w:ascii="Arial" w:hAnsi="Arial" w:cs="Arial"/>
        </w:rPr>
        <w:t xml:space="preserve"> </w:t>
      </w:r>
    </w:p>
    <w:p w14:paraId="22FB2986" w14:textId="77777777" w:rsidR="00AA2496" w:rsidRDefault="00AA2496" w:rsidP="00AA2496">
      <w:pPr>
        <w:spacing w:after="0" w:line="240" w:lineRule="auto"/>
        <w:jc w:val="both"/>
        <w:rPr>
          <w:rFonts w:ascii="Arial" w:hAnsi="Arial" w:cs="Arial"/>
        </w:rPr>
      </w:pPr>
    </w:p>
    <w:p w14:paraId="1874B89F" w14:textId="77777777" w:rsidR="00AA2496" w:rsidRPr="0050168D" w:rsidRDefault="002961BB" w:rsidP="007813A3">
      <w:pPr>
        <w:pStyle w:val="Titre2"/>
        <w:numPr>
          <w:ilvl w:val="1"/>
          <w:numId w:val="37"/>
        </w:numPr>
        <w:rPr>
          <w:rFonts w:ascii="Arial" w:hAnsi="Arial" w:cs="Arial"/>
          <w:i/>
          <w:color w:val="auto"/>
        </w:rPr>
      </w:pPr>
      <w:bookmarkStart w:id="117" w:name="_Toc16854511"/>
      <w:r>
        <w:rPr>
          <w:rFonts w:ascii="Arial" w:hAnsi="Arial" w:cs="Arial"/>
          <w:i/>
          <w:color w:val="auto"/>
        </w:rPr>
        <w:t>Planification des marchés</w:t>
      </w:r>
      <w:bookmarkEnd w:id="117"/>
    </w:p>
    <w:p w14:paraId="0E34528E" w14:textId="77777777" w:rsidR="00730627" w:rsidRPr="00EB6E31" w:rsidRDefault="00730627" w:rsidP="007813A3">
      <w:pPr>
        <w:pStyle w:val="Titre3"/>
        <w:numPr>
          <w:ilvl w:val="2"/>
          <w:numId w:val="37"/>
        </w:numPr>
        <w:rPr>
          <w:rFonts w:ascii="Arial" w:hAnsi="Arial" w:cs="Arial"/>
          <w:color w:val="auto"/>
          <w:sz w:val="24"/>
          <w:szCs w:val="24"/>
        </w:rPr>
      </w:pPr>
      <w:bookmarkStart w:id="118" w:name="_Toc16854512"/>
      <w:r>
        <w:rPr>
          <w:rFonts w:ascii="Arial" w:hAnsi="Arial" w:cs="Arial"/>
          <w:color w:val="auto"/>
          <w:sz w:val="24"/>
          <w:szCs w:val="24"/>
        </w:rPr>
        <w:t>Structuration du Plan de passation des marchés</w:t>
      </w:r>
      <w:bookmarkEnd w:id="118"/>
      <w:r>
        <w:rPr>
          <w:rFonts w:ascii="Arial" w:hAnsi="Arial" w:cs="Arial"/>
          <w:color w:val="auto"/>
          <w:sz w:val="24"/>
          <w:szCs w:val="24"/>
        </w:rPr>
        <w:t xml:space="preserve"> </w:t>
      </w:r>
    </w:p>
    <w:p w14:paraId="084FCC69" w14:textId="77777777" w:rsidR="00730627" w:rsidRDefault="00730627" w:rsidP="00730627">
      <w:pPr>
        <w:spacing w:after="0" w:line="240" w:lineRule="auto"/>
        <w:jc w:val="both"/>
        <w:rPr>
          <w:rFonts w:ascii="Arial" w:hAnsi="Arial" w:cs="Arial"/>
        </w:rPr>
      </w:pPr>
    </w:p>
    <w:p w14:paraId="78617BCF" w14:textId="77777777" w:rsidR="009F46BF" w:rsidRPr="007904E8" w:rsidRDefault="009F46BF" w:rsidP="009F46BF">
      <w:pPr>
        <w:spacing w:after="0" w:line="240" w:lineRule="auto"/>
        <w:jc w:val="both"/>
        <w:rPr>
          <w:rFonts w:ascii="Arial" w:hAnsi="Arial" w:cs="Arial"/>
          <w:lang w:eastAsia="fr-FR"/>
        </w:rPr>
      </w:pPr>
      <w:r w:rsidRPr="007904E8">
        <w:rPr>
          <w:rFonts w:ascii="Arial" w:hAnsi="Arial" w:cs="Arial"/>
          <w:lang w:eastAsia="fr-FR"/>
        </w:rPr>
        <w:t>Le Plan de passation de marché sera élaboré par type de marché et comportera les éléments suivants :</w:t>
      </w:r>
    </w:p>
    <w:p w14:paraId="4ED79FB9" w14:textId="77777777" w:rsidR="009F46BF" w:rsidRPr="007904E8" w:rsidRDefault="009F46BF" w:rsidP="009F46BF">
      <w:pPr>
        <w:spacing w:after="0" w:line="240" w:lineRule="auto"/>
        <w:jc w:val="both"/>
        <w:rPr>
          <w:rFonts w:ascii="Arial" w:hAnsi="Arial" w:cs="Arial"/>
          <w:lang w:eastAsia="fr-FR"/>
        </w:rPr>
      </w:pPr>
    </w:p>
    <w:p w14:paraId="411748DC" w14:textId="77777777" w:rsidR="009F46BF" w:rsidRPr="007904E8" w:rsidRDefault="009F46BF" w:rsidP="009F46BF">
      <w:pPr>
        <w:spacing w:after="120" w:line="240" w:lineRule="auto"/>
        <w:jc w:val="both"/>
        <w:rPr>
          <w:rFonts w:ascii="Arial" w:hAnsi="Arial" w:cs="Arial"/>
          <w:i/>
          <w:u w:val="single"/>
          <w:lang w:eastAsia="fr-FR"/>
        </w:rPr>
      </w:pPr>
      <w:r w:rsidRPr="007904E8">
        <w:rPr>
          <w:rFonts w:ascii="Arial" w:hAnsi="Arial" w:cs="Arial"/>
          <w:i/>
          <w:u w:val="single"/>
          <w:lang w:eastAsia="fr-FR"/>
        </w:rPr>
        <w:t xml:space="preserve">Marchés des travaux et fournitures </w:t>
      </w:r>
    </w:p>
    <w:p w14:paraId="3552F2CB" w14:textId="77777777" w:rsidR="009F46BF" w:rsidRPr="007904E8" w:rsidRDefault="009F46BF" w:rsidP="003F2E44">
      <w:pPr>
        <w:numPr>
          <w:ilvl w:val="0"/>
          <w:numId w:val="22"/>
        </w:numPr>
        <w:spacing w:after="0" w:line="240" w:lineRule="auto"/>
        <w:jc w:val="both"/>
        <w:rPr>
          <w:rFonts w:ascii="Arial" w:hAnsi="Arial" w:cs="Arial"/>
          <w:lang w:eastAsia="fr-FR"/>
        </w:rPr>
      </w:pPr>
      <w:r w:rsidRPr="007904E8">
        <w:rPr>
          <w:rFonts w:ascii="Arial" w:hAnsi="Arial" w:cs="Arial"/>
          <w:lang w:eastAsia="fr-FR"/>
        </w:rPr>
        <w:t>N° d’ordre</w:t>
      </w:r>
    </w:p>
    <w:p w14:paraId="4A392B8A" w14:textId="77777777" w:rsidR="009F46BF" w:rsidRPr="007904E8" w:rsidRDefault="009F46BF" w:rsidP="003F2E44">
      <w:pPr>
        <w:numPr>
          <w:ilvl w:val="0"/>
          <w:numId w:val="22"/>
        </w:numPr>
        <w:spacing w:after="0" w:line="240" w:lineRule="auto"/>
        <w:jc w:val="both"/>
        <w:rPr>
          <w:rFonts w:ascii="Arial" w:hAnsi="Arial" w:cs="Arial"/>
          <w:lang w:eastAsia="fr-FR"/>
        </w:rPr>
      </w:pPr>
      <w:r w:rsidRPr="007904E8">
        <w:rPr>
          <w:rFonts w:ascii="Arial" w:hAnsi="Arial" w:cs="Arial"/>
          <w:lang w:eastAsia="fr-FR"/>
        </w:rPr>
        <w:t>Description des travaux ou des biens</w:t>
      </w:r>
    </w:p>
    <w:p w14:paraId="0E482627" w14:textId="77777777" w:rsidR="009F46BF" w:rsidRPr="007904E8" w:rsidRDefault="009F46BF" w:rsidP="003F2E44">
      <w:pPr>
        <w:numPr>
          <w:ilvl w:val="0"/>
          <w:numId w:val="22"/>
        </w:numPr>
        <w:spacing w:after="0" w:line="240" w:lineRule="auto"/>
        <w:jc w:val="both"/>
        <w:rPr>
          <w:rFonts w:ascii="Arial" w:hAnsi="Arial" w:cs="Arial"/>
          <w:lang w:eastAsia="fr-FR"/>
        </w:rPr>
      </w:pPr>
      <w:r w:rsidRPr="007904E8">
        <w:rPr>
          <w:rFonts w:ascii="Arial" w:hAnsi="Arial" w:cs="Arial"/>
          <w:lang w:eastAsia="fr-FR"/>
        </w:rPr>
        <w:t>Estimation du montant</w:t>
      </w:r>
    </w:p>
    <w:p w14:paraId="00EC518E" w14:textId="77777777" w:rsidR="009F46BF" w:rsidRPr="007904E8" w:rsidRDefault="009F46BF" w:rsidP="003F2E44">
      <w:pPr>
        <w:numPr>
          <w:ilvl w:val="0"/>
          <w:numId w:val="22"/>
        </w:numPr>
        <w:spacing w:after="0" w:line="240" w:lineRule="auto"/>
        <w:jc w:val="both"/>
        <w:rPr>
          <w:rFonts w:ascii="Arial" w:hAnsi="Arial" w:cs="Arial"/>
          <w:lang w:eastAsia="fr-FR"/>
        </w:rPr>
      </w:pPr>
      <w:r w:rsidRPr="007904E8">
        <w:rPr>
          <w:rFonts w:ascii="Arial" w:hAnsi="Arial" w:cs="Arial"/>
          <w:lang w:eastAsia="fr-FR"/>
        </w:rPr>
        <w:t>Méthode de passation</w:t>
      </w:r>
    </w:p>
    <w:p w14:paraId="05016E96" w14:textId="77777777" w:rsidR="009F46BF" w:rsidRPr="007904E8" w:rsidRDefault="009F46BF" w:rsidP="003F2E44">
      <w:pPr>
        <w:numPr>
          <w:ilvl w:val="0"/>
          <w:numId w:val="22"/>
        </w:numPr>
        <w:spacing w:after="0" w:line="240" w:lineRule="auto"/>
        <w:jc w:val="both"/>
        <w:rPr>
          <w:rFonts w:ascii="Arial" w:hAnsi="Arial" w:cs="Arial"/>
          <w:lang w:eastAsia="fr-FR"/>
        </w:rPr>
      </w:pPr>
      <w:r w:rsidRPr="007904E8">
        <w:rPr>
          <w:rFonts w:ascii="Arial" w:hAnsi="Arial" w:cs="Arial"/>
          <w:lang w:eastAsia="fr-FR"/>
        </w:rPr>
        <w:t>Structure responsable de la passation du marché</w:t>
      </w:r>
    </w:p>
    <w:p w14:paraId="22FC143C" w14:textId="77777777" w:rsidR="009F46BF" w:rsidRPr="007904E8" w:rsidRDefault="009F46BF" w:rsidP="003F2E44">
      <w:pPr>
        <w:numPr>
          <w:ilvl w:val="0"/>
          <w:numId w:val="22"/>
        </w:numPr>
        <w:spacing w:after="0" w:line="240" w:lineRule="auto"/>
        <w:jc w:val="both"/>
        <w:rPr>
          <w:rFonts w:ascii="Arial" w:hAnsi="Arial" w:cs="Arial"/>
          <w:lang w:eastAsia="fr-FR"/>
        </w:rPr>
      </w:pPr>
      <w:r w:rsidRPr="007904E8">
        <w:rPr>
          <w:rFonts w:ascii="Arial" w:hAnsi="Arial" w:cs="Arial"/>
          <w:lang w:eastAsia="fr-FR"/>
        </w:rPr>
        <w:t>Pré – sélection (</w:t>
      </w:r>
      <w:r w:rsidRPr="007904E8">
        <w:rPr>
          <w:rFonts w:ascii="Arial" w:hAnsi="Arial" w:cs="Arial"/>
          <w:i/>
          <w:lang w:eastAsia="fr-FR"/>
        </w:rPr>
        <w:t>Pour les marchés de travaux seulement</w:t>
      </w:r>
      <w:r w:rsidRPr="007904E8">
        <w:rPr>
          <w:rFonts w:ascii="Arial" w:hAnsi="Arial" w:cs="Arial"/>
          <w:lang w:eastAsia="fr-FR"/>
        </w:rPr>
        <w:t>)</w:t>
      </w:r>
    </w:p>
    <w:p w14:paraId="3BA1196C"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Date prévue pour la publication de la demande de manifestation d’intérêt</w:t>
      </w:r>
    </w:p>
    <w:p w14:paraId="2E5913B2"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 xml:space="preserve">Date prévue pour la réception des manifestations d’intérêt </w:t>
      </w:r>
    </w:p>
    <w:p w14:paraId="2A557286" w14:textId="77777777" w:rsidR="009F46BF" w:rsidRPr="007904E8" w:rsidRDefault="009F46BF" w:rsidP="003F2E44">
      <w:pPr>
        <w:numPr>
          <w:ilvl w:val="0"/>
          <w:numId w:val="22"/>
        </w:numPr>
        <w:spacing w:after="0" w:line="240" w:lineRule="auto"/>
        <w:jc w:val="both"/>
        <w:rPr>
          <w:rFonts w:ascii="Arial" w:hAnsi="Arial" w:cs="Arial"/>
          <w:lang w:eastAsia="fr-FR"/>
        </w:rPr>
      </w:pPr>
      <w:r w:rsidRPr="007904E8">
        <w:rPr>
          <w:rFonts w:ascii="Arial" w:hAnsi="Arial" w:cs="Arial"/>
          <w:lang w:eastAsia="fr-FR"/>
        </w:rPr>
        <w:t>Préparation DAO - Publicité</w:t>
      </w:r>
    </w:p>
    <w:p w14:paraId="2B1756DF"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Période prévue pour la préparation du dossier d’appel d’offres</w:t>
      </w:r>
    </w:p>
    <w:p w14:paraId="396C7AD6"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 xml:space="preserve">Date prévue pour la réception de l’Avis de non objection </w:t>
      </w:r>
      <w:r w:rsidR="00426438">
        <w:rPr>
          <w:rFonts w:ascii="Arial" w:hAnsi="Arial" w:cs="Arial"/>
          <w:i/>
          <w:lang w:eastAsia="fr-FR"/>
        </w:rPr>
        <w:t>du FIDA</w:t>
      </w:r>
    </w:p>
    <w:p w14:paraId="11B124B5"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Date prévue pour le lancement de l’Appel d’offres</w:t>
      </w:r>
    </w:p>
    <w:p w14:paraId="53D9F9BC" w14:textId="77777777" w:rsidR="009F46BF" w:rsidRPr="007904E8" w:rsidRDefault="009F46BF" w:rsidP="003F2E44">
      <w:pPr>
        <w:numPr>
          <w:ilvl w:val="0"/>
          <w:numId w:val="22"/>
        </w:numPr>
        <w:spacing w:after="0" w:line="240" w:lineRule="auto"/>
        <w:jc w:val="both"/>
        <w:rPr>
          <w:rFonts w:ascii="Arial" w:hAnsi="Arial" w:cs="Arial"/>
          <w:lang w:eastAsia="fr-FR"/>
        </w:rPr>
      </w:pPr>
      <w:r w:rsidRPr="007904E8">
        <w:rPr>
          <w:rFonts w:ascii="Arial" w:hAnsi="Arial" w:cs="Arial"/>
          <w:lang w:eastAsia="fr-FR"/>
        </w:rPr>
        <w:t>Evaluation des offres – Attribution du marché</w:t>
      </w:r>
    </w:p>
    <w:p w14:paraId="6C4E9429"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Date prévue pour la réception des offres</w:t>
      </w:r>
    </w:p>
    <w:p w14:paraId="1D96D432"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Date prévue</w:t>
      </w:r>
      <w:r>
        <w:rPr>
          <w:rFonts w:ascii="Arial" w:hAnsi="Arial" w:cs="Arial"/>
          <w:i/>
          <w:lang w:eastAsia="fr-FR"/>
        </w:rPr>
        <w:t xml:space="preserve"> pour</w:t>
      </w:r>
      <w:r w:rsidRPr="007904E8">
        <w:rPr>
          <w:rFonts w:ascii="Arial" w:hAnsi="Arial" w:cs="Arial"/>
          <w:i/>
          <w:lang w:eastAsia="fr-FR"/>
        </w:rPr>
        <w:t xml:space="preserve"> l’ouverture des plis</w:t>
      </w:r>
    </w:p>
    <w:p w14:paraId="3E5739D6"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Période prévue pour l’évaluation des offres</w:t>
      </w:r>
    </w:p>
    <w:p w14:paraId="33529F02"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 xml:space="preserve">Date prévue pour la réception de l’Avis de non objection </w:t>
      </w:r>
      <w:r w:rsidR="00426438">
        <w:rPr>
          <w:rFonts w:ascii="Arial" w:hAnsi="Arial" w:cs="Arial"/>
          <w:i/>
          <w:lang w:eastAsia="fr-FR"/>
        </w:rPr>
        <w:t>du FIDA</w:t>
      </w:r>
    </w:p>
    <w:p w14:paraId="03AAE885"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Date prévue pour la notification de l’attribution de marché au soumissionnaire retenu</w:t>
      </w:r>
    </w:p>
    <w:p w14:paraId="4EA6F328" w14:textId="77777777" w:rsidR="009F46BF" w:rsidRPr="007904E8" w:rsidRDefault="009F46BF" w:rsidP="003F2E44">
      <w:pPr>
        <w:numPr>
          <w:ilvl w:val="0"/>
          <w:numId w:val="22"/>
        </w:numPr>
        <w:spacing w:after="0" w:line="240" w:lineRule="auto"/>
        <w:jc w:val="both"/>
        <w:rPr>
          <w:rFonts w:ascii="Arial" w:hAnsi="Arial" w:cs="Arial"/>
          <w:lang w:eastAsia="fr-FR"/>
        </w:rPr>
      </w:pPr>
      <w:r w:rsidRPr="007904E8">
        <w:rPr>
          <w:rFonts w:ascii="Arial" w:hAnsi="Arial" w:cs="Arial"/>
          <w:lang w:eastAsia="fr-FR"/>
        </w:rPr>
        <w:t>Exécution du marché</w:t>
      </w:r>
    </w:p>
    <w:p w14:paraId="75CB3240"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Date prévue pour la signature du contrat de marché</w:t>
      </w:r>
    </w:p>
    <w:p w14:paraId="0F53B099"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Date prévue pour le démarrage des travaux (Pour les marchés de travaux seulement)</w:t>
      </w:r>
    </w:p>
    <w:p w14:paraId="18AA8E10"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Date prévue pour l’achèvement des travaux ou pour la livraison des biens</w:t>
      </w:r>
      <w:r>
        <w:rPr>
          <w:rFonts w:ascii="Arial" w:hAnsi="Arial" w:cs="Arial"/>
          <w:i/>
          <w:lang w:eastAsia="fr-FR"/>
        </w:rPr>
        <w:t>.</w:t>
      </w:r>
    </w:p>
    <w:p w14:paraId="6218C34B" w14:textId="77777777" w:rsidR="009F46BF" w:rsidRPr="007904E8" w:rsidRDefault="009F46BF" w:rsidP="009F46BF">
      <w:pPr>
        <w:spacing w:after="0" w:line="240" w:lineRule="auto"/>
        <w:jc w:val="both"/>
        <w:rPr>
          <w:rFonts w:ascii="Arial" w:hAnsi="Arial" w:cs="Arial"/>
          <w:i/>
          <w:lang w:eastAsia="fr-FR"/>
        </w:rPr>
      </w:pPr>
    </w:p>
    <w:p w14:paraId="6B08F906" w14:textId="77777777" w:rsidR="009F46BF" w:rsidRPr="007904E8" w:rsidRDefault="009F46BF" w:rsidP="009F46BF">
      <w:pPr>
        <w:spacing w:after="120" w:line="240" w:lineRule="auto"/>
        <w:jc w:val="both"/>
        <w:rPr>
          <w:rFonts w:ascii="Arial" w:hAnsi="Arial" w:cs="Arial"/>
          <w:i/>
          <w:u w:val="single"/>
          <w:lang w:eastAsia="fr-FR"/>
        </w:rPr>
      </w:pPr>
      <w:r w:rsidRPr="007904E8">
        <w:rPr>
          <w:rFonts w:ascii="Arial" w:hAnsi="Arial" w:cs="Arial"/>
          <w:i/>
          <w:u w:val="single"/>
          <w:lang w:eastAsia="fr-FR"/>
        </w:rPr>
        <w:t>Services de consultants et formations</w:t>
      </w:r>
    </w:p>
    <w:p w14:paraId="524640C8" w14:textId="77777777" w:rsidR="009F46BF" w:rsidRPr="007904E8" w:rsidRDefault="009F46BF" w:rsidP="003F2E44">
      <w:pPr>
        <w:numPr>
          <w:ilvl w:val="0"/>
          <w:numId w:val="22"/>
        </w:numPr>
        <w:spacing w:after="0" w:line="240" w:lineRule="auto"/>
        <w:jc w:val="both"/>
        <w:rPr>
          <w:rFonts w:ascii="Arial" w:hAnsi="Arial" w:cs="Arial"/>
          <w:lang w:eastAsia="fr-FR"/>
        </w:rPr>
      </w:pPr>
      <w:r w:rsidRPr="007904E8">
        <w:rPr>
          <w:rFonts w:ascii="Arial" w:hAnsi="Arial" w:cs="Arial"/>
          <w:lang w:eastAsia="fr-FR"/>
        </w:rPr>
        <w:t>N° d’ordre</w:t>
      </w:r>
    </w:p>
    <w:p w14:paraId="6C301E2F" w14:textId="77777777" w:rsidR="009F46BF" w:rsidRPr="007904E8" w:rsidRDefault="009F46BF" w:rsidP="003F2E44">
      <w:pPr>
        <w:numPr>
          <w:ilvl w:val="0"/>
          <w:numId w:val="22"/>
        </w:numPr>
        <w:spacing w:after="0" w:line="240" w:lineRule="auto"/>
        <w:jc w:val="both"/>
        <w:rPr>
          <w:rFonts w:ascii="Arial" w:hAnsi="Arial" w:cs="Arial"/>
          <w:lang w:eastAsia="fr-FR"/>
        </w:rPr>
      </w:pPr>
      <w:r w:rsidRPr="007904E8">
        <w:rPr>
          <w:rFonts w:ascii="Arial" w:hAnsi="Arial" w:cs="Arial"/>
          <w:lang w:eastAsia="fr-FR"/>
        </w:rPr>
        <w:lastRenderedPageBreak/>
        <w:t>Description des services</w:t>
      </w:r>
    </w:p>
    <w:p w14:paraId="0D02CFA3" w14:textId="77777777" w:rsidR="009F46BF" w:rsidRPr="007904E8" w:rsidRDefault="009F46BF" w:rsidP="003F2E44">
      <w:pPr>
        <w:numPr>
          <w:ilvl w:val="0"/>
          <w:numId w:val="22"/>
        </w:numPr>
        <w:spacing w:after="0" w:line="240" w:lineRule="auto"/>
        <w:jc w:val="both"/>
        <w:rPr>
          <w:rFonts w:ascii="Arial" w:hAnsi="Arial" w:cs="Arial"/>
          <w:lang w:eastAsia="fr-FR"/>
        </w:rPr>
      </w:pPr>
      <w:r w:rsidRPr="007904E8">
        <w:rPr>
          <w:rFonts w:ascii="Arial" w:hAnsi="Arial" w:cs="Arial"/>
          <w:lang w:eastAsia="fr-FR"/>
        </w:rPr>
        <w:t>Estimation du montant</w:t>
      </w:r>
    </w:p>
    <w:p w14:paraId="3FE45CAF" w14:textId="77777777" w:rsidR="009F46BF" w:rsidRPr="007904E8" w:rsidRDefault="009F46BF" w:rsidP="003F2E44">
      <w:pPr>
        <w:numPr>
          <w:ilvl w:val="0"/>
          <w:numId w:val="22"/>
        </w:numPr>
        <w:spacing w:after="0" w:line="240" w:lineRule="auto"/>
        <w:jc w:val="both"/>
        <w:rPr>
          <w:rFonts w:ascii="Arial" w:hAnsi="Arial" w:cs="Arial"/>
          <w:lang w:eastAsia="fr-FR"/>
        </w:rPr>
      </w:pPr>
      <w:r w:rsidRPr="007904E8">
        <w:rPr>
          <w:rFonts w:ascii="Arial" w:hAnsi="Arial" w:cs="Arial"/>
          <w:lang w:eastAsia="fr-FR"/>
        </w:rPr>
        <w:t>Méthode de passation</w:t>
      </w:r>
    </w:p>
    <w:p w14:paraId="36C46F74" w14:textId="77777777" w:rsidR="009F46BF" w:rsidRPr="007904E8" w:rsidRDefault="009F46BF" w:rsidP="003F2E44">
      <w:pPr>
        <w:numPr>
          <w:ilvl w:val="0"/>
          <w:numId w:val="22"/>
        </w:numPr>
        <w:spacing w:after="0" w:line="240" w:lineRule="auto"/>
        <w:jc w:val="both"/>
        <w:rPr>
          <w:rFonts w:ascii="Arial" w:hAnsi="Arial" w:cs="Arial"/>
          <w:lang w:eastAsia="fr-FR"/>
        </w:rPr>
      </w:pPr>
      <w:r w:rsidRPr="007904E8">
        <w:rPr>
          <w:rFonts w:ascii="Arial" w:hAnsi="Arial" w:cs="Arial"/>
          <w:lang w:eastAsia="fr-FR"/>
        </w:rPr>
        <w:t>Structure responsable de la passation du marché</w:t>
      </w:r>
    </w:p>
    <w:p w14:paraId="28F492BA" w14:textId="77777777" w:rsidR="009F46BF" w:rsidRPr="007904E8" w:rsidRDefault="009F46BF" w:rsidP="003F2E44">
      <w:pPr>
        <w:numPr>
          <w:ilvl w:val="0"/>
          <w:numId w:val="22"/>
        </w:numPr>
        <w:spacing w:after="0" w:line="240" w:lineRule="auto"/>
        <w:jc w:val="both"/>
        <w:rPr>
          <w:rFonts w:ascii="Arial" w:hAnsi="Arial" w:cs="Arial"/>
          <w:lang w:eastAsia="fr-FR"/>
        </w:rPr>
      </w:pPr>
      <w:r w:rsidRPr="007904E8">
        <w:rPr>
          <w:rFonts w:ascii="Arial" w:hAnsi="Arial" w:cs="Arial"/>
          <w:lang w:eastAsia="fr-FR"/>
        </w:rPr>
        <w:t>Préparation DP - Publicité</w:t>
      </w:r>
    </w:p>
    <w:p w14:paraId="49ADBE64"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Période prévue pour la préparation des TDR</w:t>
      </w:r>
    </w:p>
    <w:p w14:paraId="296DCD7C"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Date prévue pour la publication de la demande de manifestation d’intérêt</w:t>
      </w:r>
    </w:p>
    <w:p w14:paraId="7470C8A3"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 xml:space="preserve">Date prévue pour la réception des manifestations d’intérêt </w:t>
      </w:r>
    </w:p>
    <w:p w14:paraId="25CE1711"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Période prévue pour la préparation de la liste restreinte et de la Demande de Proposition</w:t>
      </w:r>
    </w:p>
    <w:p w14:paraId="6E57B8C5"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 xml:space="preserve">Période prévue pour l’envoi de la liste restreinte et </w:t>
      </w:r>
      <w:r>
        <w:rPr>
          <w:rFonts w:ascii="Arial" w:hAnsi="Arial" w:cs="Arial"/>
          <w:i/>
          <w:lang w:eastAsia="fr-FR"/>
        </w:rPr>
        <w:t xml:space="preserve">de la Demande de Proposition </w:t>
      </w:r>
      <w:r w:rsidR="00426438">
        <w:rPr>
          <w:rFonts w:ascii="Arial" w:hAnsi="Arial" w:cs="Arial"/>
          <w:i/>
          <w:lang w:eastAsia="fr-FR"/>
        </w:rPr>
        <w:t>au FIDA</w:t>
      </w:r>
    </w:p>
    <w:p w14:paraId="3658565A"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 xml:space="preserve">Date prévue pour la réception de l’Avis de non objection </w:t>
      </w:r>
      <w:r w:rsidR="00426438">
        <w:rPr>
          <w:rFonts w:ascii="Arial" w:hAnsi="Arial" w:cs="Arial"/>
          <w:i/>
          <w:lang w:eastAsia="fr-FR"/>
        </w:rPr>
        <w:t>du FIDA</w:t>
      </w:r>
    </w:p>
    <w:p w14:paraId="75F58D0A"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Date prévue pour l’envoi de la lettre d’invitation aux consultants</w:t>
      </w:r>
    </w:p>
    <w:p w14:paraId="6830AA5F" w14:textId="77777777" w:rsidR="009F46BF" w:rsidRPr="007904E8" w:rsidRDefault="009F46BF" w:rsidP="003F2E44">
      <w:pPr>
        <w:numPr>
          <w:ilvl w:val="0"/>
          <w:numId w:val="22"/>
        </w:numPr>
        <w:spacing w:after="0" w:line="240" w:lineRule="auto"/>
        <w:jc w:val="both"/>
        <w:rPr>
          <w:rFonts w:ascii="Arial" w:hAnsi="Arial" w:cs="Arial"/>
          <w:lang w:eastAsia="fr-FR"/>
        </w:rPr>
      </w:pPr>
      <w:r w:rsidRPr="007904E8">
        <w:rPr>
          <w:rFonts w:ascii="Arial" w:hAnsi="Arial" w:cs="Arial"/>
          <w:lang w:eastAsia="fr-FR"/>
        </w:rPr>
        <w:t>Evaluation des offres – Attribution du marché</w:t>
      </w:r>
    </w:p>
    <w:p w14:paraId="2E04F486"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Date prévue pour la réception des propositions</w:t>
      </w:r>
    </w:p>
    <w:p w14:paraId="0F2595BE"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Date prévue pour l’ouverture des plis</w:t>
      </w:r>
    </w:p>
    <w:p w14:paraId="2FEE646E"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Période prévue pour l’évaluation des offres</w:t>
      </w:r>
    </w:p>
    <w:p w14:paraId="678F9199"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 xml:space="preserve">Date prévue pour la réception de l’Avis de non objection </w:t>
      </w:r>
      <w:r w:rsidR="00426438">
        <w:rPr>
          <w:rFonts w:ascii="Arial" w:hAnsi="Arial" w:cs="Arial"/>
          <w:i/>
          <w:lang w:eastAsia="fr-FR"/>
        </w:rPr>
        <w:t>du FIDA</w:t>
      </w:r>
    </w:p>
    <w:p w14:paraId="09D178EC"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Date prévue pour la notification de l’attribution de marché au consultant retenu</w:t>
      </w:r>
    </w:p>
    <w:p w14:paraId="44189D26" w14:textId="77777777" w:rsidR="009F46BF" w:rsidRPr="007904E8" w:rsidRDefault="009F46BF" w:rsidP="003F2E44">
      <w:pPr>
        <w:numPr>
          <w:ilvl w:val="0"/>
          <w:numId w:val="22"/>
        </w:numPr>
        <w:spacing w:after="0" w:line="240" w:lineRule="auto"/>
        <w:jc w:val="both"/>
        <w:rPr>
          <w:rFonts w:ascii="Arial" w:hAnsi="Arial" w:cs="Arial"/>
          <w:lang w:eastAsia="fr-FR"/>
        </w:rPr>
      </w:pPr>
      <w:r w:rsidRPr="007904E8">
        <w:rPr>
          <w:rFonts w:ascii="Arial" w:hAnsi="Arial" w:cs="Arial"/>
          <w:lang w:eastAsia="fr-FR"/>
        </w:rPr>
        <w:t>Exécution du marché</w:t>
      </w:r>
    </w:p>
    <w:p w14:paraId="7F51831B"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Période prévue pour la négociation du contrat de prestations</w:t>
      </w:r>
    </w:p>
    <w:p w14:paraId="751FADDF"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Date prévue pour la signature du contrat de prestations</w:t>
      </w:r>
    </w:p>
    <w:p w14:paraId="5B5E4902"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Date prévue pour le démarrage des prestations</w:t>
      </w:r>
    </w:p>
    <w:p w14:paraId="4B23BB73" w14:textId="77777777" w:rsidR="009F46BF" w:rsidRPr="007904E8" w:rsidRDefault="009F46BF" w:rsidP="003F2E44">
      <w:pPr>
        <w:numPr>
          <w:ilvl w:val="0"/>
          <w:numId w:val="23"/>
        </w:numPr>
        <w:spacing w:after="0" w:line="240" w:lineRule="auto"/>
        <w:jc w:val="both"/>
        <w:rPr>
          <w:rFonts w:ascii="Arial" w:hAnsi="Arial" w:cs="Arial"/>
          <w:i/>
          <w:lang w:eastAsia="fr-FR"/>
        </w:rPr>
      </w:pPr>
      <w:r w:rsidRPr="007904E8">
        <w:rPr>
          <w:rFonts w:ascii="Arial" w:hAnsi="Arial" w:cs="Arial"/>
          <w:i/>
          <w:lang w:eastAsia="fr-FR"/>
        </w:rPr>
        <w:t>Date prévue pour l’achèvement des prestations</w:t>
      </w:r>
      <w:r>
        <w:rPr>
          <w:rFonts w:ascii="Arial" w:hAnsi="Arial" w:cs="Arial"/>
          <w:i/>
          <w:lang w:eastAsia="fr-FR"/>
        </w:rPr>
        <w:t>.</w:t>
      </w:r>
    </w:p>
    <w:p w14:paraId="34DB0FEE" w14:textId="77777777" w:rsidR="009F46BF" w:rsidRDefault="009F46BF" w:rsidP="009F46BF">
      <w:pPr>
        <w:spacing w:after="0" w:line="240" w:lineRule="auto"/>
        <w:jc w:val="both"/>
        <w:rPr>
          <w:rFonts w:ascii="Arial" w:hAnsi="Arial" w:cs="Arial"/>
          <w:lang w:eastAsia="fr-FR"/>
        </w:rPr>
      </w:pPr>
    </w:p>
    <w:p w14:paraId="52FEFF8B" w14:textId="77777777" w:rsidR="00730627" w:rsidRPr="00EB6E31" w:rsidRDefault="00730627" w:rsidP="007813A3">
      <w:pPr>
        <w:pStyle w:val="Titre3"/>
        <w:numPr>
          <w:ilvl w:val="2"/>
          <w:numId w:val="37"/>
        </w:numPr>
        <w:rPr>
          <w:rFonts w:ascii="Arial" w:hAnsi="Arial" w:cs="Arial"/>
          <w:color w:val="auto"/>
          <w:sz w:val="24"/>
          <w:szCs w:val="24"/>
        </w:rPr>
      </w:pPr>
      <w:bookmarkStart w:id="119" w:name="_Toc16854513"/>
      <w:r>
        <w:rPr>
          <w:rFonts w:ascii="Arial" w:hAnsi="Arial" w:cs="Arial"/>
          <w:color w:val="auto"/>
          <w:sz w:val="24"/>
          <w:szCs w:val="24"/>
        </w:rPr>
        <w:t>Types de marchés du projet</w:t>
      </w:r>
      <w:bookmarkEnd w:id="119"/>
    </w:p>
    <w:p w14:paraId="1B9E486C" w14:textId="77777777" w:rsidR="00730627" w:rsidRDefault="00730627" w:rsidP="00730627">
      <w:pPr>
        <w:spacing w:after="0" w:line="240" w:lineRule="auto"/>
        <w:jc w:val="both"/>
        <w:rPr>
          <w:rFonts w:ascii="Arial" w:hAnsi="Arial" w:cs="Arial"/>
        </w:rPr>
      </w:pPr>
    </w:p>
    <w:p w14:paraId="224D114E" w14:textId="77777777" w:rsidR="009F46BF" w:rsidRPr="0087449C" w:rsidRDefault="009F46BF" w:rsidP="009F46BF">
      <w:pPr>
        <w:spacing w:after="0" w:line="240" w:lineRule="auto"/>
        <w:jc w:val="both"/>
        <w:rPr>
          <w:rFonts w:ascii="Arial" w:hAnsi="Arial" w:cs="Arial"/>
          <w:i/>
          <w:u w:val="single"/>
          <w:lang w:eastAsia="fr-FR"/>
        </w:rPr>
      </w:pPr>
      <w:r w:rsidRPr="0087449C">
        <w:rPr>
          <w:rFonts w:ascii="Arial" w:hAnsi="Arial" w:cs="Arial"/>
          <w:i/>
          <w:u w:val="single"/>
          <w:lang w:eastAsia="fr-FR"/>
        </w:rPr>
        <w:t>Marchés des travaux</w:t>
      </w:r>
    </w:p>
    <w:p w14:paraId="019DAE6A" w14:textId="77777777" w:rsidR="009F46BF" w:rsidRPr="0087449C" w:rsidRDefault="009F46BF" w:rsidP="009F46BF">
      <w:pPr>
        <w:spacing w:after="0" w:line="240" w:lineRule="auto"/>
        <w:jc w:val="both"/>
        <w:rPr>
          <w:rFonts w:ascii="Arial" w:hAnsi="Arial" w:cs="Arial"/>
          <w:lang w:eastAsia="fr-FR"/>
        </w:rPr>
      </w:pPr>
    </w:p>
    <w:p w14:paraId="1938BA27" w14:textId="77777777" w:rsidR="009F46BF" w:rsidRDefault="009F46BF" w:rsidP="009F46BF">
      <w:pPr>
        <w:spacing w:after="0" w:line="240" w:lineRule="auto"/>
        <w:jc w:val="both"/>
        <w:rPr>
          <w:rFonts w:ascii="Arial" w:hAnsi="Arial" w:cs="Arial"/>
        </w:rPr>
      </w:pPr>
      <w:r w:rsidRPr="000D6EC6">
        <w:rPr>
          <w:rFonts w:ascii="Arial" w:hAnsi="Arial" w:cs="Arial"/>
        </w:rPr>
        <w:t>Les travaux de marchés prévus par le projet porteront essentiellement sur :</w:t>
      </w:r>
    </w:p>
    <w:p w14:paraId="304A3300" w14:textId="77777777" w:rsidR="00F240D2" w:rsidRPr="00F240D2" w:rsidRDefault="00F240D2" w:rsidP="005B2885">
      <w:pPr>
        <w:numPr>
          <w:ilvl w:val="0"/>
          <w:numId w:val="22"/>
        </w:numPr>
        <w:tabs>
          <w:tab w:val="num" w:pos="720"/>
        </w:tabs>
        <w:spacing w:before="120" w:after="0" w:line="240" w:lineRule="auto"/>
        <w:ind w:left="1066"/>
        <w:jc w:val="both"/>
        <w:rPr>
          <w:rFonts w:ascii="Arial" w:hAnsi="Arial" w:cs="Arial"/>
        </w:rPr>
      </w:pPr>
      <w:r w:rsidRPr="00F240D2">
        <w:rPr>
          <w:rFonts w:ascii="Arial" w:hAnsi="Arial" w:cs="Arial"/>
        </w:rPr>
        <w:t>l’aménagement des infrastructures d’accès aux marchés (boutiques, hangars de marchés et magasins d’intrants);</w:t>
      </w:r>
    </w:p>
    <w:p w14:paraId="29935B42" w14:textId="77777777" w:rsidR="00F240D2" w:rsidRPr="00F240D2" w:rsidRDefault="00F240D2" w:rsidP="005B2885">
      <w:pPr>
        <w:numPr>
          <w:ilvl w:val="0"/>
          <w:numId w:val="22"/>
        </w:numPr>
        <w:tabs>
          <w:tab w:val="num" w:pos="720"/>
        </w:tabs>
        <w:spacing w:before="120" w:after="0" w:line="240" w:lineRule="auto"/>
        <w:ind w:left="1066"/>
        <w:jc w:val="both"/>
        <w:rPr>
          <w:rFonts w:ascii="Arial" w:hAnsi="Arial" w:cs="Arial"/>
        </w:rPr>
      </w:pPr>
      <w:r w:rsidRPr="00F240D2">
        <w:rPr>
          <w:rFonts w:ascii="Arial" w:hAnsi="Arial" w:cs="Arial"/>
        </w:rPr>
        <w:t>la réhabilitation de 120 km de pistes de desserte rurale ;</w:t>
      </w:r>
    </w:p>
    <w:p w14:paraId="1520C36A" w14:textId="77777777" w:rsidR="00F240D2" w:rsidRPr="00F240D2" w:rsidRDefault="00F240D2" w:rsidP="005B2885">
      <w:pPr>
        <w:numPr>
          <w:ilvl w:val="0"/>
          <w:numId w:val="22"/>
        </w:numPr>
        <w:tabs>
          <w:tab w:val="num" w:pos="720"/>
        </w:tabs>
        <w:spacing w:before="120" w:after="0" w:line="240" w:lineRule="auto"/>
        <w:ind w:left="1066"/>
        <w:jc w:val="both"/>
        <w:rPr>
          <w:rFonts w:ascii="Arial" w:hAnsi="Arial" w:cs="Arial"/>
        </w:rPr>
      </w:pPr>
      <w:r>
        <w:rPr>
          <w:rFonts w:ascii="Arial" w:hAnsi="Arial" w:cs="Arial"/>
        </w:rPr>
        <w:t xml:space="preserve">l’aménagement de 2100 </w:t>
      </w:r>
      <w:r w:rsidRPr="00F240D2">
        <w:rPr>
          <w:rFonts w:ascii="Arial" w:hAnsi="Arial" w:cs="Arial"/>
        </w:rPr>
        <w:t>ha de périmètres maraîchers dont 1000 ha sont résilients ;</w:t>
      </w:r>
    </w:p>
    <w:p w14:paraId="24F57FD4" w14:textId="77777777" w:rsidR="009F46BF" w:rsidRPr="000D6EC6" w:rsidRDefault="009F46BF" w:rsidP="009F46BF">
      <w:pPr>
        <w:spacing w:after="0" w:line="240" w:lineRule="auto"/>
        <w:jc w:val="both"/>
        <w:rPr>
          <w:rFonts w:ascii="Arial" w:hAnsi="Arial" w:cs="Arial"/>
        </w:rPr>
      </w:pPr>
    </w:p>
    <w:p w14:paraId="7935C0B1" w14:textId="77777777" w:rsidR="009F46BF" w:rsidRPr="0087449C" w:rsidRDefault="009F46BF" w:rsidP="009F46BF">
      <w:pPr>
        <w:spacing w:after="0" w:line="240" w:lineRule="auto"/>
        <w:jc w:val="both"/>
        <w:rPr>
          <w:rFonts w:ascii="Arial" w:hAnsi="Arial" w:cs="Arial"/>
          <w:i/>
          <w:u w:val="single"/>
          <w:lang w:eastAsia="fr-FR"/>
        </w:rPr>
      </w:pPr>
      <w:bookmarkStart w:id="120" w:name="_Toc411152731"/>
      <w:r w:rsidRPr="0087449C">
        <w:rPr>
          <w:rFonts w:ascii="Arial" w:hAnsi="Arial" w:cs="Arial"/>
          <w:i/>
          <w:u w:val="single"/>
          <w:lang w:eastAsia="fr-FR"/>
        </w:rPr>
        <w:t>Marchés de fournitures</w:t>
      </w:r>
      <w:bookmarkEnd w:id="120"/>
    </w:p>
    <w:p w14:paraId="1E2E323D" w14:textId="77777777" w:rsidR="009F46BF" w:rsidRPr="0087449C" w:rsidRDefault="009F46BF" w:rsidP="009F46BF">
      <w:pPr>
        <w:spacing w:after="0" w:line="240" w:lineRule="auto"/>
        <w:jc w:val="both"/>
        <w:rPr>
          <w:rFonts w:ascii="Arial" w:hAnsi="Arial" w:cs="Arial"/>
          <w:lang w:eastAsia="fr-FR"/>
        </w:rPr>
      </w:pPr>
    </w:p>
    <w:p w14:paraId="6D4A07A1" w14:textId="77777777" w:rsidR="009F46BF" w:rsidRPr="0087449C" w:rsidRDefault="009F46BF" w:rsidP="009F46BF">
      <w:pPr>
        <w:spacing w:after="0" w:line="240" w:lineRule="auto"/>
        <w:jc w:val="both"/>
        <w:rPr>
          <w:rFonts w:ascii="Arial" w:hAnsi="Arial" w:cs="Arial"/>
          <w:lang w:eastAsia="fr-FR"/>
        </w:rPr>
      </w:pPr>
      <w:r w:rsidRPr="0087449C">
        <w:rPr>
          <w:rFonts w:ascii="Arial" w:hAnsi="Arial" w:cs="Arial"/>
          <w:lang w:eastAsia="fr-FR"/>
        </w:rPr>
        <w:t>Les marchés de fournitures financés dans le cadre du projet concerneront :</w:t>
      </w:r>
    </w:p>
    <w:p w14:paraId="4C13918A" w14:textId="77777777" w:rsidR="00F240D2" w:rsidRPr="00F240D2" w:rsidRDefault="00F240D2" w:rsidP="005B2885">
      <w:pPr>
        <w:numPr>
          <w:ilvl w:val="0"/>
          <w:numId w:val="22"/>
        </w:numPr>
        <w:tabs>
          <w:tab w:val="num" w:pos="720"/>
        </w:tabs>
        <w:spacing w:before="120" w:after="0" w:line="240" w:lineRule="auto"/>
        <w:ind w:left="1066"/>
        <w:jc w:val="both"/>
        <w:rPr>
          <w:rFonts w:ascii="Arial" w:hAnsi="Arial" w:cs="Arial"/>
        </w:rPr>
      </w:pPr>
      <w:r w:rsidRPr="00F240D2">
        <w:rPr>
          <w:rFonts w:ascii="Arial" w:hAnsi="Arial" w:cs="Arial"/>
        </w:rPr>
        <w:t>les équipements informatiques et de télécommunication pour l’UCP ; les mobiliers, les fournitures de bureaux et autres prestations autre que les services consultants ;</w:t>
      </w:r>
    </w:p>
    <w:p w14:paraId="25C34442" w14:textId="77777777" w:rsidR="00F240D2" w:rsidRPr="00F240D2" w:rsidRDefault="00F240D2" w:rsidP="005B2885">
      <w:pPr>
        <w:numPr>
          <w:ilvl w:val="0"/>
          <w:numId w:val="22"/>
        </w:numPr>
        <w:tabs>
          <w:tab w:val="num" w:pos="720"/>
        </w:tabs>
        <w:spacing w:before="120" w:after="0" w:line="240" w:lineRule="auto"/>
        <w:ind w:left="1066"/>
        <w:jc w:val="both"/>
        <w:rPr>
          <w:rFonts w:ascii="Arial" w:hAnsi="Arial" w:cs="Arial"/>
        </w:rPr>
      </w:pPr>
      <w:r w:rsidRPr="00F240D2">
        <w:rPr>
          <w:rFonts w:ascii="Arial" w:hAnsi="Arial" w:cs="Arial"/>
        </w:rPr>
        <w:t>les logiciels de gestion financière et comptable, de suivi de la passation de marchés  et de suivi-évaluation pour l’UCP ;</w:t>
      </w:r>
    </w:p>
    <w:p w14:paraId="4F1E6BBF" w14:textId="77777777" w:rsidR="00F240D2" w:rsidRPr="00F240D2" w:rsidRDefault="00F240D2" w:rsidP="005B2885">
      <w:pPr>
        <w:numPr>
          <w:ilvl w:val="0"/>
          <w:numId w:val="22"/>
        </w:numPr>
        <w:spacing w:before="120" w:after="0" w:line="240" w:lineRule="auto"/>
        <w:ind w:left="1066"/>
        <w:jc w:val="both"/>
        <w:rPr>
          <w:rFonts w:ascii="Arial" w:hAnsi="Arial" w:cs="Arial"/>
        </w:rPr>
      </w:pPr>
      <w:r w:rsidRPr="00F240D2">
        <w:rPr>
          <w:rFonts w:ascii="Arial" w:hAnsi="Arial" w:cs="Arial"/>
        </w:rPr>
        <w:t>les véhicules pour l’UCP : 08 véhicules dont 05 pour l’unité de Coordination et 03 pour les partenaires de mise en œuvre</w:t>
      </w:r>
    </w:p>
    <w:p w14:paraId="5D185B12" w14:textId="77777777" w:rsidR="009F46BF" w:rsidRPr="0087449C" w:rsidRDefault="009F46BF" w:rsidP="009F46BF">
      <w:pPr>
        <w:spacing w:after="0" w:line="240" w:lineRule="auto"/>
        <w:jc w:val="both"/>
        <w:rPr>
          <w:rFonts w:ascii="Arial" w:hAnsi="Arial" w:cs="Arial"/>
          <w:lang w:eastAsia="fr-FR"/>
        </w:rPr>
      </w:pPr>
    </w:p>
    <w:p w14:paraId="0A6AB5D5" w14:textId="77777777" w:rsidR="009F46BF" w:rsidRPr="0087449C" w:rsidRDefault="009F46BF" w:rsidP="009F46BF">
      <w:pPr>
        <w:spacing w:after="0" w:line="240" w:lineRule="auto"/>
        <w:jc w:val="both"/>
        <w:rPr>
          <w:rFonts w:ascii="Arial" w:hAnsi="Arial" w:cs="Arial"/>
          <w:i/>
          <w:u w:val="single"/>
          <w:lang w:eastAsia="fr-FR"/>
        </w:rPr>
      </w:pPr>
      <w:bookmarkStart w:id="121" w:name="_Toc411152732"/>
      <w:r w:rsidRPr="0087449C">
        <w:rPr>
          <w:rFonts w:ascii="Arial" w:hAnsi="Arial" w:cs="Arial"/>
          <w:i/>
          <w:u w:val="single"/>
          <w:lang w:eastAsia="fr-FR"/>
        </w:rPr>
        <w:t>Services de consultants</w:t>
      </w:r>
      <w:bookmarkEnd w:id="121"/>
    </w:p>
    <w:p w14:paraId="3ACE5C42" w14:textId="77777777" w:rsidR="009F46BF" w:rsidRPr="0087449C" w:rsidRDefault="009F46BF" w:rsidP="009F46BF">
      <w:pPr>
        <w:spacing w:after="0" w:line="240" w:lineRule="auto"/>
        <w:jc w:val="both"/>
        <w:rPr>
          <w:rFonts w:ascii="Arial" w:hAnsi="Arial" w:cs="Arial"/>
          <w:lang w:eastAsia="fr-FR"/>
        </w:rPr>
      </w:pPr>
    </w:p>
    <w:p w14:paraId="19B62C71" w14:textId="77777777" w:rsidR="009F46BF" w:rsidRPr="0087449C" w:rsidRDefault="009F46BF" w:rsidP="009F46BF">
      <w:pPr>
        <w:spacing w:after="0" w:line="240" w:lineRule="auto"/>
        <w:jc w:val="both"/>
        <w:rPr>
          <w:rFonts w:ascii="Arial" w:hAnsi="Arial" w:cs="Arial"/>
          <w:lang w:eastAsia="fr-FR"/>
        </w:rPr>
      </w:pPr>
      <w:r w:rsidRPr="0087449C">
        <w:rPr>
          <w:rFonts w:ascii="Arial" w:hAnsi="Arial" w:cs="Arial"/>
          <w:lang w:eastAsia="fr-FR"/>
        </w:rPr>
        <w:t>Les services de consultants seront sollicités dans le cadre du projet pour :</w:t>
      </w:r>
    </w:p>
    <w:p w14:paraId="7CD3A411" w14:textId="77777777" w:rsidR="00F240D2" w:rsidRPr="00DD013D" w:rsidRDefault="00F240D2" w:rsidP="005B2885">
      <w:pPr>
        <w:numPr>
          <w:ilvl w:val="0"/>
          <w:numId w:val="22"/>
        </w:numPr>
        <w:spacing w:before="120" w:after="0" w:line="240" w:lineRule="auto"/>
        <w:ind w:left="1066"/>
        <w:jc w:val="both"/>
        <w:rPr>
          <w:rFonts w:ascii="Arial" w:hAnsi="Arial" w:cs="Arial"/>
          <w:lang w:eastAsia="fr-FR"/>
        </w:rPr>
      </w:pPr>
      <w:r w:rsidRPr="00DD013D">
        <w:rPr>
          <w:rFonts w:ascii="Arial" w:hAnsi="Arial" w:cs="Arial"/>
          <w:lang w:eastAsia="fr-FR"/>
        </w:rPr>
        <w:lastRenderedPageBreak/>
        <w:t>la réalisation d’études environnementales et sociales y compris le Plan de Gestion Environnementale et Sociale et le Plan de réinsertion des populations lorsque nécessaire ;</w:t>
      </w:r>
    </w:p>
    <w:p w14:paraId="5E4A2925" w14:textId="77777777" w:rsidR="00F240D2" w:rsidRPr="002262F8" w:rsidRDefault="00F240D2" w:rsidP="005B2885">
      <w:pPr>
        <w:numPr>
          <w:ilvl w:val="0"/>
          <w:numId w:val="22"/>
        </w:numPr>
        <w:spacing w:before="120" w:after="0" w:line="240" w:lineRule="auto"/>
        <w:ind w:left="1066"/>
        <w:jc w:val="both"/>
        <w:rPr>
          <w:rFonts w:ascii="Arial" w:hAnsi="Arial" w:cs="Arial"/>
          <w:lang w:eastAsia="fr-FR"/>
        </w:rPr>
      </w:pPr>
      <w:r w:rsidRPr="00DD013D">
        <w:rPr>
          <w:rFonts w:ascii="Arial" w:hAnsi="Arial" w:cs="Arial"/>
          <w:lang w:eastAsia="fr-FR"/>
        </w:rPr>
        <w:t>la réalisation du Suivi-Evaluation, de la surveillance et du</w:t>
      </w:r>
      <w:r w:rsidRPr="002262F8">
        <w:rPr>
          <w:rFonts w:ascii="Arial" w:hAnsi="Arial" w:cs="Arial"/>
          <w:lang w:eastAsia="fr-FR"/>
        </w:rPr>
        <w:t xml:space="preserve"> suivi environnemental et social du projet ;</w:t>
      </w:r>
    </w:p>
    <w:p w14:paraId="5E194BC7" w14:textId="77777777" w:rsidR="00F240D2" w:rsidRDefault="00F240D2" w:rsidP="005B2885">
      <w:pPr>
        <w:numPr>
          <w:ilvl w:val="0"/>
          <w:numId w:val="22"/>
        </w:numPr>
        <w:spacing w:before="120" w:after="0" w:line="240" w:lineRule="auto"/>
        <w:ind w:left="1066"/>
        <w:jc w:val="both"/>
        <w:rPr>
          <w:rFonts w:ascii="Arial" w:hAnsi="Arial" w:cs="Arial"/>
          <w:lang w:eastAsia="fr-FR"/>
        </w:rPr>
      </w:pPr>
      <w:r w:rsidRPr="00C546A4">
        <w:rPr>
          <w:rFonts w:ascii="Arial" w:hAnsi="Arial" w:cs="Arial"/>
          <w:lang w:eastAsia="fr-FR"/>
        </w:rPr>
        <w:t xml:space="preserve">la réalisation de missions d’audits </w:t>
      </w:r>
      <w:r>
        <w:rPr>
          <w:rFonts w:ascii="Arial" w:hAnsi="Arial" w:cs="Arial"/>
          <w:lang w:eastAsia="fr-FR"/>
        </w:rPr>
        <w:t xml:space="preserve">financiers </w:t>
      </w:r>
      <w:r w:rsidRPr="00C546A4">
        <w:rPr>
          <w:rFonts w:ascii="Arial" w:hAnsi="Arial" w:cs="Arial"/>
          <w:lang w:eastAsia="fr-FR"/>
        </w:rPr>
        <w:t>du proj</w:t>
      </w:r>
      <w:r w:rsidR="005B2885">
        <w:rPr>
          <w:rFonts w:ascii="Arial" w:hAnsi="Arial" w:cs="Arial"/>
          <w:lang w:eastAsia="fr-FR"/>
        </w:rPr>
        <w:t>et ;</w:t>
      </w:r>
    </w:p>
    <w:p w14:paraId="0B7CFB3F" w14:textId="77777777" w:rsidR="00F240D2" w:rsidRPr="00C546A4" w:rsidRDefault="00F240D2" w:rsidP="005B2885">
      <w:pPr>
        <w:numPr>
          <w:ilvl w:val="0"/>
          <w:numId w:val="22"/>
        </w:numPr>
        <w:spacing w:before="120" w:after="0" w:line="240" w:lineRule="auto"/>
        <w:ind w:left="1066"/>
        <w:jc w:val="both"/>
        <w:rPr>
          <w:rFonts w:ascii="Arial" w:hAnsi="Arial" w:cs="Arial"/>
          <w:lang w:eastAsia="fr-FR"/>
        </w:rPr>
      </w:pPr>
      <w:r>
        <w:rPr>
          <w:rFonts w:ascii="Arial" w:hAnsi="Arial" w:cs="Arial"/>
          <w:lang w:eastAsia="fr-FR"/>
        </w:rPr>
        <w:t>la réalisation des missions d’appui au projet et autre</w:t>
      </w:r>
      <w:r w:rsidR="005B2885">
        <w:rPr>
          <w:rFonts w:ascii="Arial" w:hAnsi="Arial" w:cs="Arial"/>
          <w:lang w:eastAsia="fr-FR"/>
        </w:rPr>
        <w:t>s</w:t>
      </w:r>
      <w:r>
        <w:rPr>
          <w:rFonts w:ascii="Arial" w:hAnsi="Arial" w:cs="Arial"/>
          <w:lang w:eastAsia="fr-FR"/>
        </w:rPr>
        <w:t xml:space="preserve"> mission</w:t>
      </w:r>
      <w:r w:rsidR="005B2885">
        <w:rPr>
          <w:rFonts w:ascii="Arial" w:hAnsi="Arial" w:cs="Arial"/>
          <w:lang w:eastAsia="fr-FR"/>
        </w:rPr>
        <w:t>s</w:t>
      </w:r>
      <w:r>
        <w:rPr>
          <w:rFonts w:ascii="Arial" w:hAnsi="Arial" w:cs="Arial"/>
          <w:lang w:eastAsia="fr-FR"/>
        </w:rPr>
        <w:t>.</w:t>
      </w:r>
    </w:p>
    <w:p w14:paraId="54BF4D38" w14:textId="77777777" w:rsidR="009F46BF" w:rsidRDefault="009F46BF" w:rsidP="009F46BF">
      <w:pPr>
        <w:spacing w:after="0" w:line="240" w:lineRule="auto"/>
        <w:jc w:val="both"/>
        <w:rPr>
          <w:rFonts w:ascii="Arial" w:hAnsi="Arial" w:cs="Arial"/>
          <w:lang w:eastAsia="fr-FR"/>
        </w:rPr>
      </w:pPr>
    </w:p>
    <w:p w14:paraId="4A023310" w14:textId="77777777" w:rsidR="009F46BF" w:rsidRPr="0087449C" w:rsidRDefault="009F46BF" w:rsidP="009F46BF">
      <w:pPr>
        <w:spacing w:after="0" w:line="240" w:lineRule="auto"/>
        <w:jc w:val="both"/>
        <w:rPr>
          <w:rFonts w:ascii="Arial" w:hAnsi="Arial" w:cs="Arial"/>
          <w:i/>
          <w:u w:val="single"/>
          <w:lang w:eastAsia="fr-FR"/>
        </w:rPr>
      </w:pPr>
      <w:r w:rsidRPr="0087449C">
        <w:rPr>
          <w:rFonts w:ascii="Arial" w:hAnsi="Arial" w:cs="Arial"/>
          <w:i/>
          <w:u w:val="single"/>
          <w:lang w:eastAsia="fr-FR"/>
        </w:rPr>
        <w:t xml:space="preserve">Services </w:t>
      </w:r>
      <w:r>
        <w:rPr>
          <w:rFonts w:ascii="Arial" w:hAnsi="Arial" w:cs="Arial"/>
          <w:i/>
          <w:u w:val="single"/>
          <w:lang w:eastAsia="fr-FR"/>
        </w:rPr>
        <w:t xml:space="preserve">autres que les services </w:t>
      </w:r>
      <w:r w:rsidRPr="0087449C">
        <w:rPr>
          <w:rFonts w:ascii="Arial" w:hAnsi="Arial" w:cs="Arial"/>
          <w:i/>
          <w:u w:val="single"/>
          <w:lang w:eastAsia="fr-FR"/>
        </w:rPr>
        <w:t>de consultants</w:t>
      </w:r>
    </w:p>
    <w:p w14:paraId="516DBEDC" w14:textId="77777777" w:rsidR="009F46BF" w:rsidRPr="0087449C" w:rsidRDefault="009F46BF" w:rsidP="009F46BF">
      <w:pPr>
        <w:spacing w:after="0" w:line="240" w:lineRule="auto"/>
        <w:jc w:val="both"/>
        <w:rPr>
          <w:rFonts w:ascii="Arial" w:hAnsi="Arial" w:cs="Arial"/>
          <w:lang w:eastAsia="fr-FR"/>
        </w:rPr>
      </w:pPr>
    </w:p>
    <w:p w14:paraId="7A3FD3C9" w14:textId="77777777" w:rsidR="00F240D2" w:rsidRPr="00F240D2" w:rsidRDefault="00F240D2" w:rsidP="00F240D2">
      <w:pPr>
        <w:spacing w:after="0" w:line="240" w:lineRule="auto"/>
        <w:jc w:val="both"/>
        <w:rPr>
          <w:rFonts w:ascii="Arial" w:hAnsi="Arial" w:cs="Arial"/>
          <w:lang w:eastAsia="fr-FR"/>
        </w:rPr>
      </w:pPr>
      <w:r w:rsidRPr="00F240D2">
        <w:rPr>
          <w:rFonts w:ascii="Arial" w:hAnsi="Arial" w:cs="Arial"/>
          <w:lang w:eastAsia="fr-FR"/>
        </w:rPr>
        <w:t>Ces services concerneront les dépenses d'exploitation telles que :</w:t>
      </w:r>
    </w:p>
    <w:p w14:paraId="7DACCC5D" w14:textId="77777777" w:rsidR="00F240D2" w:rsidRPr="00F240D2" w:rsidRDefault="00F240D2" w:rsidP="003F2E44">
      <w:pPr>
        <w:numPr>
          <w:ilvl w:val="0"/>
          <w:numId w:val="22"/>
        </w:numPr>
        <w:spacing w:before="120" w:after="0" w:line="240" w:lineRule="auto"/>
        <w:ind w:left="1066"/>
        <w:jc w:val="both"/>
        <w:rPr>
          <w:rFonts w:ascii="Arial" w:hAnsi="Arial" w:cs="Arial"/>
          <w:lang w:eastAsia="fr-FR"/>
        </w:rPr>
      </w:pPr>
      <w:r w:rsidRPr="00F240D2">
        <w:rPr>
          <w:rFonts w:ascii="Arial" w:hAnsi="Arial" w:cs="Arial"/>
          <w:lang w:eastAsia="fr-FR"/>
        </w:rPr>
        <w:t xml:space="preserve"> l'entretien des bureaux, la location de locaux à bureaux pour l’URA/PADMAR, la maintenance des équipements, l’acquisition des fournitures et consommables et des services hors consultation liés à l'organisation </w:t>
      </w:r>
      <w:r>
        <w:rPr>
          <w:rFonts w:ascii="Arial" w:hAnsi="Arial" w:cs="Arial"/>
          <w:lang w:eastAsia="fr-FR"/>
        </w:rPr>
        <w:t>d'ateliers ;</w:t>
      </w:r>
    </w:p>
    <w:p w14:paraId="6928FFD9" w14:textId="77777777" w:rsidR="00F240D2" w:rsidRPr="00F240D2" w:rsidRDefault="00F240D2" w:rsidP="003F2E44">
      <w:pPr>
        <w:numPr>
          <w:ilvl w:val="0"/>
          <w:numId w:val="22"/>
        </w:numPr>
        <w:spacing w:before="120" w:after="0" w:line="240" w:lineRule="auto"/>
        <w:ind w:left="1066"/>
        <w:jc w:val="both"/>
        <w:rPr>
          <w:rFonts w:ascii="Arial" w:hAnsi="Arial" w:cs="Arial"/>
          <w:lang w:eastAsia="fr-FR"/>
        </w:rPr>
      </w:pPr>
      <w:r w:rsidRPr="00F240D2">
        <w:rPr>
          <w:rFonts w:ascii="Arial" w:hAnsi="Arial" w:cs="Arial"/>
          <w:lang w:eastAsia="fr-FR"/>
        </w:rPr>
        <w:t>La réalisation des puits tubés, des planches surélevées et forages par les artisans locaux dans les communes de la zone d’intervention du projet</w:t>
      </w:r>
      <w:r>
        <w:rPr>
          <w:rFonts w:ascii="Arial" w:hAnsi="Arial" w:cs="Arial"/>
          <w:lang w:eastAsia="fr-FR"/>
        </w:rPr>
        <w:t>.</w:t>
      </w:r>
    </w:p>
    <w:p w14:paraId="64EC0F9B" w14:textId="77777777" w:rsidR="009F46BF" w:rsidRPr="00F240D2" w:rsidRDefault="009F46BF" w:rsidP="00F240D2">
      <w:pPr>
        <w:spacing w:after="0" w:line="240" w:lineRule="auto"/>
        <w:jc w:val="both"/>
        <w:rPr>
          <w:rFonts w:ascii="Arial" w:hAnsi="Arial" w:cs="Arial"/>
          <w:lang w:eastAsia="fr-FR"/>
        </w:rPr>
      </w:pPr>
    </w:p>
    <w:p w14:paraId="4F1F9D1A" w14:textId="77777777" w:rsidR="00730627" w:rsidRPr="00EB6E31" w:rsidRDefault="00730627" w:rsidP="007813A3">
      <w:pPr>
        <w:pStyle w:val="Titre3"/>
        <w:numPr>
          <w:ilvl w:val="2"/>
          <w:numId w:val="37"/>
        </w:numPr>
        <w:rPr>
          <w:rFonts w:ascii="Arial" w:hAnsi="Arial" w:cs="Arial"/>
          <w:color w:val="auto"/>
          <w:sz w:val="24"/>
          <w:szCs w:val="24"/>
        </w:rPr>
      </w:pPr>
      <w:bookmarkStart w:id="122" w:name="_Toc16854514"/>
      <w:r>
        <w:rPr>
          <w:rFonts w:ascii="Arial" w:hAnsi="Arial" w:cs="Arial"/>
          <w:color w:val="auto"/>
          <w:sz w:val="24"/>
          <w:szCs w:val="24"/>
        </w:rPr>
        <w:t>Plan de passation des marchés initial du projet</w:t>
      </w:r>
      <w:bookmarkEnd w:id="122"/>
    </w:p>
    <w:p w14:paraId="0ADAC896" w14:textId="77777777" w:rsidR="00730627" w:rsidRDefault="00730627" w:rsidP="00730627">
      <w:pPr>
        <w:spacing w:after="0" w:line="240" w:lineRule="auto"/>
        <w:jc w:val="both"/>
        <w:rPr>
          <w:rFonts w:ascii="Arial" w:hAnsi="Arial" w:cs="Arial"/>
        </w:rPr>
      </w:pPr>
    </w:p>
    <w:p w14:paraId="064DE9AE" w14:textId="6B9F3D44" w:rsidR="00CD7CC4" w:rsidRPr="0087449C" w:rsidRDefault="00CD7CC4" w:rsidP="00CD7CC4">
      <w:pPr>
        <w:spacing w:after="0" w:line="240" w:lineRule="auto"/>
        <w:jc w:val="both"/>
        <w:rPr>
          <w:rFonts w:ascii="Arial" w:hAnsi="Arial" w:cs="Arial"/>
          <w:lang w:eastAsia="fr-FR"/>
        </w:rPr>
      </w:pPr>
      <w:r>
        <w:rPr>
          <w:rFonts w:ascii="Arial" w:hAnsi="Arial" w:cs="Arial"/>
          <w:lang w:eastAsia="fr-FR"/>
        </w:rPr>
        <w:t>L’UC/ProCaR</w:t>
      </w:r>
      <w:r w:rsidRPr="0087449C">
        <w:rPr>
          <w:rFonts w:ascii="Arial" w:hAnsi="Arial" w:cs="Arial"/>
          <w:lang w:eastAsia="fr-FR"/>
        </w:rPr>
        <w:t xml:space="preserve"> a préparé un plan de passation d</w:t>
      </w:r>
      <w:r>
        <w:rPr>
          <w:rFonts w:ascii="Arial" w:hAnsi="Arial" w:cs="Arial"/>
          <w:lang w:eastAsia="fr-FR"/>
        </w:rPr>
        <w:t>es marchés pour l’exécution du p</w:t>
      </w:r>
      <w:r w:rsidRPr="0087449C">
        <w:rPr>
          <w:rFonts w:ascii="Arial" w:hAnsi="Arial" w:cs="Arial"/>
          <w:lang w:eastAsia="fr-FR"/>
        </w:rPr>
        <w:t xml:space="preserve">rojet pour les 18 premiers mois de la mise en œuvre du </w:t>
      </w:r>
      <w:r w:rsidRPr="0038575F">
        <w:rPr>
          <w:rFonts w:ascii="Arial" w:hAnsi="Arial" w:cs="Arial"/>
          <w:lang w:eastAsia="fr-FR"/>
        </w:rPr>
        <w:t>PADMAR (</w:t>
      </w:r>
      <w:r w:rsidR="0038575F">
        <w:rPr>
          <w:rFonts w:ascii="Arial" w:hAnsi="Arial" w:cs="Arial"/>
          <w:lang w:eastAsia="fr-FR"/>
        </w:rPr>
        <w:t>Voir Annexe</w:t>
      </w:r>
      <w:r w:rsidRPr="00206C88">
        <w:rPr>
          <w:rFonts w:ascii="Arial" w:hAnsi="Arial" w:cs="Arial"/>
          <w:lang w:eastAsia="fr-FR"/>
        </w:rPr>
        <w:t>).</w:t>
      </w:r>
      <w:r w:rsidRPr="0087449C">
        <w:rPr>
          <w:rFonts w:ascii="Arial" w:hAnsi="Arial" w:cs="Arial"/>
          <w:lang w:eastAsia="fr-FR"/>
        </w:rPr>
        <w:t xml:space="preserve"> Ce plan </w:t>
      </w:r>
      <w:r>
        <w:rPr>
          <w:rFonts w:ascii="Arial" w:hAnsi="Arial" w:cs="Arial"/>
          <w:lang w:eastAsia="fr-FR"/>
        </w:rPr>
        <w:t>a été</w:t>
      </w:r>
      <w:r w:rsidRPr="0087449C">
        <w:rPr>
          <w:rFonts w:ascii="Arial" w:hAnsi="Arial" w:cs="Arial"/>
          <w:lang w:eastAsia="fr-FR"/>
        </w:rPr>
        <w:t xml:space="preserve"> validé d’un commun ac</w:t>
      </w:r>
      <w:r>
        <w:rPr>
          <w:rFonts w:ascii="Arial" w:hAnsi="Arial" w:cs="Arial"/>
          <w:lang w:eastAsia="fr-FR"/>
        </w:rPr>
        <w:t>cord entre le Gouvernement et le</w:t>
      </w:r>
      <w:r w:rsidRPr="0087449C">
        <w:rPr>
          <w:rFonts w:ascii="Arial" w:hAnsi="Arial" w:cs="Arial"/>
          <w:lang w:eastAsia="fr-FR"/>
        </w:rPr>
        <w:t xml:space="preserve"> </w:t>
      </w:r>
      <w:r>
        <w:rPr>
          <w:rFonts w:ascii="Arial" w:hAnsi="Arial" w:cs="Arial"/>
          <w:lang w:eastAsia="fr-FR"/>
        </w:rPr>
        <w:t>FIDA</w:t>
      </w:r>
      <w:r w:rsidRPr="0087449C">
        <w:rPr>
          <w:rFonts w:ascii="Arial" w:hAnsi="Arial" w:cs="Arial"/>
          <w:lang w:eastAsia="fr-FR"/>
        </w:rPr>
        <w:t xml:space="preserve"> au cours des négociations </w:t>
      </w:r>
      <w:r>
        <w:rPr>
          <w:rFonts w:ascii="Arial" w:hAnsi="Arial" w:cs="Arial"/>
          <w:lang w:eastAsia="fr-FR"/>
        </w:rPr>
        <w:t>du PADMAR</w:t>
      </w:r>
      <w:r w:rsidRPr="0087449C">
        <w:rPr>
          <w:rFonts w:ascii="Arial" w:hAnsi="Arial" w:cs="Arial"/>
          <w:lang w:eastAsia="fr-FR"/>
        </w:rPr>
        <w:t>.</w:t>
      </w:r>
    </w:p>
    <w:p w14:paraId="760A5AC0" w14:textId="77777777" w:rsidR="00CD7CC4" w:rsidRPr="0087449C" w:rsidRDefault="00CD7CC4" w:rsidP="00CD7CC4">
      <w:pPr>
        <w:spacing w:after="0" w:line="240" w:lineRule="auto"/>
        <w:jc w:val="both"/>
        <w:rPr>
          <w:rFonts w:ascii="Arial" w:hAnsi="Arial" w:cs="Arial"/>
          <w:lang w:eastAsia="fr-FR"/>
        </w:rPr>
      </w:pPr>
    </w:p>
    <w:p w14:paraId="06486DD7" w14:textId="77777777" w:rsidR="00CD7CC4" w:rsidRPr="0087449C" w:rsidRDefault="00CD7CC4" w:rsidP="00CD7CC4">
      <w:pPr>
        <w:spacing w:after="0" w:line="240" w:lineRule="auto"/>
        <w:jc w:val="both"/>
        <w:rPr>
          <w:rFonts w:ascii="Arial" w:hAnsi="Arial" w:cs="Arial"/>
          <w:lang w:eastAsia="fr-FR"/>
        </w:rPr>
      </w:pPr>
      <w:r w:rsidRPr="0087449C">
        <w:rPr>
          <w:rFonts w:ascii="Arial" w:hAnsi="Arial" w:cs="Arial"/>
          <w:lang w:eastAsia="fr-FR"/>
        </w:rPr>
        <w:t xml:space="preserve">Ce plan de passation des marchés sera annuellement mis à jour en accord avec l’équipe de Projet, en harmonie avec le plan d’action sectoriel ou lorsqu’il sera nécessaire de refléter les besoins apparus dans la mise en œuvre du Projet et en cas d’amélioration de la capacité institutionnelle du Projet. </w:t>
      </w:r>
    </w:p>
    <w:p w14:paraId="23AA8EC6" w14:textId="77777777" w:rsidR="00CD7CC4" w:rsidRPr="0087449C" w:rsidRDefault="00CD7CC4" w:rsidP="00CD7CC4">
      <w:pPr>
        <w:spacing w:after="0" w:line="240" w:lineRule="auto"/>
        <w:jc w:val="both"/>
        <w:rPr>
          <w:rFonts w:ascii="Arial" w:hAnsi="Arial" w:cs="Arial"/>
          <w:lang w:eastAsia="fr-FR"/>
        </w:rPr>
      </w:pPr>
    </w:p>
    <w:p w14:paraId="61340836" w14:textId="77777777" w:rsidR="00CD7CC4" w:rsidRPr="0087449C" w:rsidRDefault="00CD7CC4" w:rsidP="00CD7CC4">
      <w:pPr>
        <w:spacing w:after="0" w:line="240" w:lineRule="auto"/>
        <w:jc w:val="both"/>
        <w:rPr>
          <w:rFonts w:ascii="Arial" w:hAnsi="Arial" w:cs="Arial"/>
          <w:lang w:eastAsia="fr-FR"/>
        </w:rPr>
      </w:pPr>
      <w:r w:rsidRPr="0087449C">
        <w:rPr>
          <w:rFonts w:ascii="Arial" w:hAnsi="Arial" w:cs="Arial"/>
          <w:lang w:eastAsia="fr-FR"/>
        </w:rPr>
        <w:t>Tous les marchés devront être passés conformément aux plans de passat</w:t>
      </w:r>
      <w:r>
        <w:rPr>
          <w:rFonts w:ascii="Arial" w:hAnsi="Arial" w:cs="Arial"/>
          <w:lang w:eastAsia="fr-FR"/>
        </w:rPr>
        <w:t>ion des marchés approuvés par le</w:t>
      </w:r>
      <w:r w:rsidRPr="0087449C">
        <w:rPr>
          <w:rFonts w:ascii="Arial" w:hAnsi="Arial" w:cs="Arial"/>
          <w:lang w:eastAsia="fr-FR"/>
        </w:rPr>
        <w:t xml:space="preserve"> </w:t>
      </w:r>
      <w:r>
        <w:rPr>
          <w:rFonts w:ascii="Arial" w:hAnsi="Arial" w:cs="Arial"/>
          <w:lang w:eastAsia="fr-FR"/>
        </w:rPr>
        <w:t>FIDA</w:t>
      </w:r>
      <w:r w:rsidRPr="0087449C">
        <w:rPr>
          <w:rFonts w:ascii="Arial" w:hAnsi="Arial" w:cs="Arial"/>
          <w:lang w:eastAsia="fr-FR"/>
        </w:rPr>
        <w:t xml:space="preserve"> (l’initial et les mises à jour).</w:t>
      </w:r>
    </w:p>
    <w:p w14:paraId="242BE7FF" w14:textId="77777777" w:rsidR="00AA2496" w:rsidRDefault="00AA2496" w:rsidP="00AA2496">
      <w:pPr>
        <w:spacing w:after="0" w:line="240" w:lineRule="auto"/>
        <w:jc w:val="both"/>
        <w:rPr>
          <w:rFonts w:ascii="Arial" w:hAnsi="Arial" w:cs="Arial"/>
        </w:rPr>
      </w:pPr>
    </w:p>
    <w:p w14:paraId="436FD616" w14:textId="77777777" w:rsidR="00AA2496" w:rsidRPr="0050168D" w:rsidRDefault="002961BB" w:rsidP="007813A3">
      <w:pPr>
        <w:pStyle w:val="Titre2"/>
        <w:numPr>
          <w:ilvl w:val="1"/>
          <w:numId w:val="37"/>
        </w:numPr>
        <w:rPr>
          <w:rFonts w:ascii="Arial" w:hAnsi="Arial" w:cs="Arial"/>
          <w:i/>
          <w:color w:val="auto"/>
        </w:rPr>
      </w:pPr>
      <w:bookmarkStart w:id="123" w:name="_Toc16854515"/>
      <w:r>
        <w:rPr>
          <w:rFonts w:ascii="Arial" w:hAnsi="Arial" w:cs="Arial"/>
          <w:i/>
          <w:color w:val="auto"/>
        </w:rPr>
        <w:t>Méthodes de passation des marchés</w:t>
      </w:r>
      <w:bookmarkEnd w:id="123"/>
    </w:p>
    <w:p w14:paraId="042FAA3A" w14:textId="77777777" w:rsidR="00730627" w:rsidRPr="00EB6E31" w:rsidRDefault="00730627" w:rsidP="007813A3">
      <w:pPr>
        <w:pStyle w:val="Titre3"/>
        <w:numPr>
          <w:ilvl w:val="2"/>
          <w:numId w:val="37"/>
        </w:numPr>
        <w:rPr>
          <w:rFonts w:ascii="Arial" w:hAnsi="Arial" w:cs="Arial"/>
          <w:color w:val="auto"/>
          <w:sz w:val="24"/>
          <w:szCs w:val="24"/>
        </w:rPr>
      </w:pPr>
      <w:bookmarkStart w:id="124" w:name="_Toc16854516"/>
      <w:r>
        <w:rPr>
          <w:rFonts w:ascii="Arial" w:hAnsi="Arial" w:cs="Arial"/>
          <w:color w:val="auto"/>
          <w:sz w:val="24"/>
          <w:szCs w:val="24"/>
        </w:rPr>
        <w:t>Marchés de travaux du projet</w:t>
      </w:r>
      <w:bookmarkEnd w:id="124"/>
    </w:p>
    <w:p w14:paraId="33A21FCE" w14:textId="77777777" w:rsidR="00730627" w:rsidRDefault="00730627" w:rsidP="00730627">
      <w:pPr>
        <w:spacing w:after="0" w:line="240" w:lineRule="auto"/>
        <w:jc w:val="both"/>
        <w:rPr>
          <w:rFonts w:ascii="Arial" w:hAnsi="Arial" w:cs="Arial"/>
        </w:rPr>
      </w:pPr>
    </w:p>
    <w:p w14:paraId="6DAAE62B" w14:textId="77777777" w:rsidR="003142F6" w:rsidRPr="003142F6" w:rsidRDefault="003142F6" w:rsidP="003142F6">
      <w:pPr>
        <w:spacing w:after="0" w:line="240" w:lineRule="auto"/>
        <w:jc w:val="both"/>
        <w:rPr>
          <w:rFonts w:ascii="Arial" w:hAnsi="Arial" w:cs="Arial"/>
        </w:rPr>
      </w:pPr>
      <w:r w:rsidRPr="003142F6">
        <w:rPr>
          <w:rFonts w:ascii="Arial" w:hAnsi="Arial" w:cs="Arial"/>
        </w:rPr>
        <w:t xml:space="preserve">Les marchés de travaux d’un montant estimatif d’au moins six cent millions (600.000.000) FCFA doivent être passés par Appel d’Offres International (AOI). </w:t>
      </w:r>
    </w:p>
    <w:p w14:paraId="504CF2A3" w14:textId="77777777" w:rsidR="003142F6" w:rsidRPr="003142F6" w:rsidRDefault="003142F6" w:rsidP="003142F6">
      <w:pPr>
        <w:spacing w:after="0" w:line="240" w:lineRule="auto"/>
        <w:jc w:val="both"/>
        <w:rPr>
          <w:rFonts w:ascii="Arial" w:hAnsi="Arial" w:cs="Arial"/>
        </w:rPr>
      </w:pPr>
    </w:p>
    <w:p w14:paraId="33052A29" w14:textId="77777777" w:rsidR="003142F6" w:rsidRPr="003142F6" w:rsidRDefault="003142F6" w:rsidP="003142F6">
      <w:pPr>
        <w:spacing w:after="0" w:line="240" w:lineRule="auto"/>
        <w:jc w:val="both"/>
        <w:rPr>
          <w:rFonts w:ascii="Arial" w:hAnsi="Arial" w:cs="Arial"/>
        </w:rPr>
      </w:pPr>
      <w:r w:rsidRPr="003142F6">
        <w:rPr>
          <w:rFonts w:ascii="Arial" w:hAnsi="Arial" w:cs="Arial"/>
        </w:rPr>
        <w:t>Les marchés d’un montant estimat</w:t>
      </w:r>
      <w:r w:rsidR="00C15249">
        <w:rPr>
          <w:rFonts w:ascii="Arial" w:hAnsi="Arial" w:cs="Arial"/>
        </w:rPr>
        <w:t>if de moins de dix millions (10.000.</w:t>
      </w:r>
      <w:r w:rsidRPr="003142F6">
        <w:rPr>
          <w:rFonts w:ascii="Arial" w:hAnsi="Arial" w:cs="Arial"/>
        </w:rPr>
        <w:t>000) FCFA peuvent être passés en interne au ProCaR</w:t>
      </w:r>
      <w:r w:rsidR="005B2885">
        <w:rPr>
          <w:rFonts w:ascii="Arial" w:hAnsi="Arial" w:cs="Arial"/>
        </w:rPr>
        <w:t xml:space="preserve"> </w:t>
      </w:r>
      <w:r w:rsidRPr="003142F6">
        <w:rPr>
          <w:rFonts w:ascii="Arial" w:hAnsi="Arial" w:cs="Arial"/>
        </w:rPr>
        <w:t>par consultation de fournisseurs.</w:t>
      </w:r>
    </w:p>
    <w:p w14:paraId="682F43A7" w14:textId="77777777" w:rsidR="003142F6" w:rsidRPr="003142F6" w:rsidRDefault="003142F6" w:rsidP="003142F6">
      <w:pPr>
        <w:spacing w:after="0" w:line="240" w:lineRule="auto"/>
        <w:jc w:val="both"/>
        <w:rPr>
          <w:rFonts w:ascii="Arial" w:hAnsi="Arial" w:cs="Arial"/>
        </w:rPr>
      </w:pPr>
    </w:p>
    <w:p w14:paraId="784358EC" w14:textId="77777777" w:rsidR="003142F6" w:rsidRPr="003142F6" w:rsidRDefault="003142F6" w:rsidP="003142F6">
      <w:pPr>
        <w:spacing w:after="0" w:line="240" w:lineRule="auto"/>
        <w:jc w:val="both"/>
        <w:rPr>
          <w:rFonts w:ascii="Arial" w:hAnsi="Arial" w:cs="Arial"/>
        </w:rPr>
      </w:pPr>
      <w:r w:rsidRPr="003142F6">
        <w:rPr>
          <w:rFonts w:ascii="Arial" w:hAnsi="Arial" w:cs="Arial"/>
        </w:rPr>
        <w:t xml:space="preserve">La passation de marchés par entente directe peut être pratiquée dans certaines circonstances exceptionnelles avec l’approbation préalable du FIDA, conformément aux dispositions des paragraphes 13  Point E  des   Directives de la passation de marchés. </w:t>
      </w:r>
    </w:p>
    <w:p w14:paraId="4AB74E38" w14:textId="77777777" w:rsidR="003142F6" w:rsidRPr="003142F6" w:rsidRDefault="003142F6" w:rsidP="003142F6">
      <w:pPr>
        <w:spacing w:after="0" w:line="240" w:lineRule="auto"/>
        <w:jc w:val="both"/>
        <w:rPr>
          <w:rFonts w:ascii="Arial" w:hAnsi="Arial" w:cs="Arial"/>
        </w:rPr>
      </w:pPr>
    </w:p>
    <w:p w14:paraId="7540972D" w14:textId="77777777" w:rsidR="003142F6" w:rsidRPr="003142F6" w:rsidRDefault="003142F6" w:rsidP="003142F6">
      <w:pPr>
        <w:spacing w:after="0" w:line="240" w:lineRule="auto"/>
        <w:jc w:val="both"/>
        <w:rPr>
          <w:rFonts w:ascii="Arial" w:hAnsi="Arial" w:cs="Arial"/>
        </w:rPr>
      </w:pPr>
      <w:r w:rsidRPr="003142F6">
        <w:rPr>
          <w:rFonts w:ascii="Arial" w:hAnsi="Arial" w:cs="Arial"/>
        </w:rPr>
        <w:t>Les marchés de travaux d’un montant estimatif</w:t>
      </w:r>
      <w:r w:rsidR="00C15249">
        <w:rPr>
          <w:rFonts w:ascii="Arial" w:hAnsi="Arial" w:cs="Arial"/>
        </w:rPr>
        <w:t xml:space="preserve"> supérieur à vingt millions (20.000.</w:t>
      </w:r>
      <w:r w:rsidRPr="003142F6">
        <w:rPr>
          <w:rFonts w:ascii="Arial" w:hAnsi="Arial" w:cs="Arial"/>
        </w:rPr>
        <w:t>000</w:t>
      </w:r>
      <w:r w:rsidR="00C15249">
        <w:rPr>
          <w:rFonts w:ascii="Arial" w:hAnsi="Arial" w:cs="Arial"/>
        </w:rPr>
        <w:t xml:space="preserve">) </w:t>
      </w:r>
      <w:r w:rsidRPr="003142F6">
        <w:rPr>
          <w:rFonts w:ascii="Arial" w:hAnsi="Arial" w:cs="Arial"/>
        </w:rPr>
        <w:t xml:space="preserve">FCFA   doivent préalablement être examinés par le FIDA. Tous les autres marchés sont soumis à un examen </w:t>
      </w:r>
      <w:r w:rsidRPr="003142F6">
        <w:rPr>
          <w:rFonts w:ascii="Arial" w:hAnsi="Arial" w:cs="Arial"/>
          <w:i/>
          <w:iCs/>
        </w:rPr>
        <w:t>a posteriori</w:t>
      </w:r>
      <w:r w:rsidRPr="003142F6">
        <w:rPr>
          <w:rFonts w:ascii="Arial" w:hAnsi="Arial" w:cs="Arial"/>
        </w:rPr>
        <w:t>.</w:t>
      </w:r>
    </w:p>
    <w:p w14:paraId="6EE4205E" w14:textId="77777777" w:rsidR="00B24895" w:rsidRPr="000926C1" w:rsidRDefault="00B24895" w:rsidP="00B24895">
      <w:pPr>
        <w:pStyle w:val="Titre5"/>
        <w:spacing w:before="240" w:after="120" w:line="240" w:lineRule="auto"/>
        <w:jc w:val="center"/>
        <w:rPr>
          <w:rFonts w:ascii="Arial" w:hAnsi="Arial" w:cs="Arial"/>
          <w:b/>
          <w:i/>
          <w:color w:val="auto"/>
          <w:sz w:val="18"/>
          <w:szCs w:val="18"/>
        </w:rPr>
      </w:pPr>
      <w:bookmarkStart w:id="125" w:name="_Toc317267499"/>
      <w:bookmarkStart w:id="126" w:name="_Toc16854601"/>
      <w:r w:rsidRPr="000926C1">
        <w:rPr>
          <w:rFonts w:ascii="Arial" w:hAnsi="Arial" w:cs="Arial"/>
          <w:b/>
          <w:i/>
          <w:color w:val="auto"/>
          <w:sz w:val="18"/>
          <w:szCs w:val="18"/>
        </w:rPr>
        <w:lastRenderedPageBreak/>
        <w:t xml:space="preserve">Tableau </w:t>
      </w:r>
      <w:r w:rsidR="00625A28">
        <w:rPr>
          <w:rFonts w:ascii="Arial" w:hAnsi="Arial" w:cs="Arial"/>
          <w:b/>
          <w:i/>
          <w:color w:val="auto"/>
          <w:sz w:val="18"/>
          <w:szCs w:val="18"/>
        </w:rPr>
        <w:t>21</w:t>
      </w:r>
      <w:r w:rsidRPr="000926C1">
        <w:rPr>
          <w:rFonts w:ascii="Arial" w:hAnsi="Arial" w:cs="Arial"/>
          <w:b/>
          <w:i/>
          <w:color w:val="auto"/>
          <w:sz w:val="18"/>
          <w:szCs w:val="18"/>
        </w:rPr>
        <w:t xml:space="preserve"> : </w:t>
      </w:r>
      <w:r>
        <w:rPr>
          <w:rFonts w:ascii="Arial" w:hAnsi="Arial" w:cs="Arial"/>
          <w:b/>
          <w:i/>
          <w:color w:val="auto"/>
          <w:sz w:val="18"/>
          <w:szCs w:val="18"/>
        </w:rPr>
        <w:t>Seuils des méthodes de passation des marchés de travaux</w:t>
      </w:r>
      <w:bookmarkEnd w:id="125"/>
      <w:bookmarkEnd w:id="126"/>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2248"/>
        <w:gridCol w:w="2274"/>
        <w:gridCol w:w="2274"/>
        <w:gridCol w:w="2246"/>
      </w:tblGrid>
      <w:tr w:rsidR="00B24895" w:rsidRPr="00B97A33" w14:paraId="26005669" w14:textId="77777777" w:rsidTr="00FD0E51">
        <w:trPr>
          <w:trHeight w:val="638"/>
          <w:jc w:val="center"/>
        </w:trPr>
        <w:tc>
          <w:tcPr>
            <w:tcW w:w="2312" w:type="dxa"/>
            <w:tcBorders>
              <w:top w:val="double" w:sz="4" w:space="0" w:color="auto"/>
              <w:bottom w:val="double" w:sz="4" w:space="0" w:color="auto"/>
            </w:tcBorders>
            <w:vAlign w:val="center"/>
          </w:tcPr>
          <w:p w14:paraId="40BAAC9C" w14:textId="77777777" w:rsidR="00B24895" w:rsidRPr="004E5EDB" w:rsidRDefault="00B24895" w:rsidP="00FD0E51">
            <w:pPr>
              <w:spacing w:after="0" w:line="240" w:lineRule="auto"/>
              <w:jc w:val="center"/>
              <w:rPr>
                <w:rFonts w:ascii="Arial" w:hAnsi="Arial" w:cs="Arial"/>
                <w:b/>
                <w:bCs/>
                <w:iCs/>
                <w:sz w:val="20"/>
                <w:szCs w:val="20"/>
                <w:lang w:val="en-US"/>
              </w:rPr>
            </w:pPr>
            <w:r w:rsidRPr="004E5EDB">
              <w:rPr>
                <w:rFonts w:ascii="Arial" w:hAnsi="Arial" w:cs="Arial"/>
                <w:b/>
                <w:bCs/>
                <w:iCs/>
                <w:sz w:val="20"/>
                <w:szCs w:val="20"/>
              </w:rPr>
              <w:t>Catégorie</w:t>
            </w:r>
            <w:r>
              <w:rPr>
                <w:rFonts w:ascii="Arial" w:hAnsi="Arial" w:cs="Arial"/>
                <w:b/>
                <w:bCs/>
                <w:iCs/>
                <w:sz w:val="20"/>
                <w:szCs w:val="20"/>
                <w:lang w:val="en-US"/>
              </w:rPr>
              <w:t xml:space="preserve"> de </w:t>
            </w:r>
            <w:r w:rsidRPr="004E5EDB">
              <w:rPr>
                <w:rFonts w:ascii="Arial" w:hAnsi="Arial" w:cs="Arial"/>
                <w:b/>
                <w:bCs/>
                <w:iCs/>
                <w:sz w:val="20"/>
                <w:szCs w:val="20"/>
              </w:rPr>
              <w:t>dépenses</w:t>
            </w:r>
          </w:p>
        </w:tc>
        <w:tc>
          <w:tcPr>
            <w:tcW w:w="2312" w:type="dxa"/>
            <w:tcBorders>
              <w:top w:val="double" w:sz="4" w:space="0" w:color="auto"/>
              <w:bottom w:val="double" w:sz="4" w:space="0" w:color="auto"/>
            </w:tcBorders>
            <w:vAlign w:val="center"/>
          </w:tcPr>
          <w:p w14:paraId="547CBD41" w14:textId="77777777" w:rsidR="00B24895" w:rsidRPr="00B97A33" w:rsidRDefault="00B24895" w:rsidP="00FD0E51">
            <w:pPr>
              <w:spacing w:after="0" w:line="240" w:lineRule="auto"/>
              <w:jc w:val="center"/>
              <w:rPr>
                <w:rFonts w:ascii="Arial" w:hAnsi="Arial" w:cs="Arial"/>
                <w:b/>
                <w:bCs/>
                <w:iCs/>
                <w:sz w:val="20"/>
                <w:szCs w:val="20"/>
              </w:rPr>
            </w:pPr>
            <w:r w:rsidRPr="00B97A33">
              <w:rPr>
                <w:rFonts w:ascii="Arial" w:hAnsi="Arial" w:cs="Arial"/>
                <w:b/>
                <w:bCs/>
                <w:iCs/>
                <w:sz w:val="20"/>
                <w:szCs w:val="20"/>
              </w:rPr>
              <w:t>Seuils des montants des marchés (</w:t>
            </w:r>
            <w:r>
              <w:rPr>
                <w:rFonts w:ascii="Arial" w:hAnsi="Arial" w:cs="Arial"/>
                <w:b/>
                <w:bCs/>
                <w:iCs/>
                <w:sz w:val="20"/>
                <w:szCs w:val="20"/>
              </w:rPr>
              <w:t xml:space="preserve">en </w:t>
            </w:r>
            <w:r w:rsidRPr="00B97A33">
              <w:rPr>
                <w:rFonts w:ascii="Arial" w:hAnsi="Arial" w:cs="Arial"/>
                <w:b/>
                <w:bCs/>
                <w:iCs/>
                <w:sz w:val="20"/>
                <w:szCs w:val="20"/>
              </w:rPr>
              <w:t>US$)</w:t>
            </w:r>
          </w:p>
        </w:tc>
        <w:tc>
          <w:tcPr>
            <w:tcW w:w="2312" w:type="dxa"/>
            <w:tcBorders>
              <w:top w:val="double" w:sz="4" w:space="0" w:color="auto"/>
              <w:bottom w:val="double" w:sz="4" w:space="0" w:color="auto"/>
            </w:tcBorders>
            <w:vAlign w:val="center"/>
          </w:tcPr>
          <w:p w14:paraId="5075459F" w14:textId="77777777" w:rsidR="00B24895" w:rsidRPr="00B97A33" w:rsidRDefault="00B24895" w:rsidP="00FD0E51">
            <w:pPr>
              <w:spacing w:after="0" w:line="240" w:lineRule="auto"/>
              <w:jc w:val="center"/>
              <w:rPr>
                <w:rFonts w:ascii="Arial" w:hAnsi="Arial" w:cs="Arial"/>
                <w:b/>
                <w:bCs/>
                <w:iCs/>
                <w:sz w:val="20"/>
                <w:szCs w:val="20"/>
              </w:rPr>
            </w:pPr>
            <w:r w:rsidRPr="00B97A33">
              <w:rPr>
                <w:rFonts w:ascii="Arial" w:hAnsi="Arial" w:cs="Arial"/>
                <w:b/>
                <w:bCs/>
                <w:iCs/>
                <w:sz w:val="20"/>
                <w:szCs w:val="20"/>
              </w:rPr>
              <w:t>Méthodes de passation de marché</w:t>
            </w:r>
          </w:p>
        </w:tc>
        <w:tc>
          <w:tcPr>
            <w:tcW w:w="2312" w:type="dxa"/>
            <w:tcBorders>
              <w:top w:val="double" w:sz="4" w:space="0" w:color="auto"/>
              <w:bottom w:val="double" w:sz="4" w:space="0" w:color="auto"/>
            </w:tcBorders>
            <w:vAlign w:val="center"/>
          </w:tcPr>
          <w:p w14:paraId="3DFCCAE4" w14:textId="77777777" w:rsidR="00B24895" w:rsidRPr="00B97A33" w:rsidRDefault="00B24895" w:rsidP="00FD0E51">
            <w:pPr>
              <w:spacing w:after="0" w:line="240" w:lineRule="auto"/>
              <w:jc w:val="center"/>
              <w:rPr>
                <w:rFonts w:ascii="Arial" w:hAnsi="Arial" w:cs="Arial"/>
                <w:b/>
                <w:bCs/>
                <w:iCs/>
                <w:sz w:val="20"/>
                <w:szCs w:val="20"/>
              </w:rPr>
            </w:pPr>
            <w:r w:rsidRPr="00B97A33">
              <w:rPr>
                <w:rFonts w:ascii="Arial" w:hAnsi="Arial" w:cs="Arial"/>
                <w:b/>
                <w:bCs/>
                <w:iCs/>
                <w:sz w:val="20"/>
                <w:szCs w:val="20"/>
              </w:rPr>
              <w:t xml:space="preserve">Marchés soumis à </w:t>
            </w:r>
            <w:r>
              <w:rPr>
                <w:rFonts w:ascii="Arial" w:hAnsi="Arial" w:cs="Arial"/>
                <w:b/>
                <w:bCs/>
                <w:iCs/>
                <w:sz w:val="20"/>
                <w:szCs w:val="20"/>
              </w:rPr>
              <w:t>l’examen</w:t>
            </w:r>
            <w:r w:rsidRPr="00B97A33">
              <w:rPr>
                <w:rFonts w:ascii="Arial" w:hAnsi="Arial" w:cs="Arial"/>
                <w:b/>
                <w:bCs/>
                <w:iCs/>
                <w:sz w:val="20"/>
                <w:szCs w:val="20"/>
              </w:rPr>
              <w:t xml:space="preserve"> préalable</w:t>
            </w:r>
          </w:p>
        </w:tc>
      </w:tr>
      <w:tr w:rsidR="003142F6" w:rsidRPr="004E5EDB" w14:paraId="0E3EAD44" w14:textId="77777777" w:rsidTr="00FD0E51">
        <w:trPr>
          <w:trHeight w:val="1238"/>
          <w:jc w:val="center"/>
        </w:trPr>
        <w:tc>
          <w:tcPr>
            <w:tcW w:w="2312" w:type="dxa"/>
            <w:tcBorders>
              <w:top w:val="double" w:sz="4" w:space="0" w:color="auto"/>
            </w:tcBorders>
          </w:tcPr>
          <w:p w14:paraId="75FFBBDB" w14:textId="77777777" w:rsidR="003142F6" w:rsidRPr="004E5EDB" w:rsidRDefault="003142F6" w:rsidP="00FD0E51">
            <w:pPr>
              <w:spacing w:after="0" w:line="240" w:lineRule="auto"/>
              <w:jc w:val="both"/>
              <w:rPr>
                <w:rFonts w:ascii="Arial" w:hAnsi="Arial" w:cs="Arial"/>
                <w:b/>
                <w:bCs/>
                <w:iCs/>
                <w:sz w:val="20"/>
                <w:szCs w:val="20"/>
                <w:lang w:val="en-US"/>
              </w:rPr>
            </w:pPr>
            <w:r w:rsidRPr="004E5EDB">
              <w:rPr>
                <w:rFonts w:ascii="Arial" w:hAnsi="Arial" w:cs="Arial"/>
                <w:b/>
                <w:bCs/>
                <w:iCs/>
                <w:sz w:val="20"/>
                <w:szCs w:val="20"/>
                <w:lang w:val="en-US"/>
              </w:rPr>
              <w:t xml:space="preserve">1. </w:t>
            </w:r>
            <w:r w:rsidRPr="00B97A33">
              <w:rPr>
                <w:rFonts w:ascii="Arial" w:hAnsi="Arial" w:cs="Arial"/>
                <w:b/>
                <w:bCs/>
                <w:iCs/>
                <w:sz w:val="20"/>
                <w:szCs w:val="20"/>
              </w:rPr>
              <w:t>Travaux</w:t>
            </w:r>
          </w:p>
        </w:tc>
        <w:tc>
          <w:tcPr>
            <w:tcW w:w="2312" w:type="dxa"/>
            <w:tcBorders>
              <w:top w:val="double" w:sz="4" w:space="0" w:color="auto"/>
            </w:tcBorders>
          </w:tcPr>
          <w:p w14:paraId="6ED6A5DC" w14:textId="77777777" w:rsidR="003142F6" w:rsidRPr="00DF0574" w:rsidRDefault="003142F6" w:rsidP="006E6EB9">
            <w:pPr>
              <w:spacing w:after="0" w:line="240" w:lineRule="auto"/>
              <w:jc w:val="both"/>
              <w:rPr>
                <w:rFonts w:ascii="Arial" w:hAnsi="Arial" w:cs="Arial"/>
                <w:bCs/>
                <w:iCs/>
                <w:sz w:val="20"/>
                <w:szCs w:val="20"/>
                <w:lang w:val="en-US"/>
              </w:rPr>
            </w:pPr>
            <w:r w:rsidRPr="00DF0574">
              <w:rPr>
                <w:rFonts w:ascii="Arial" w:hAnsi="Arial" w:cs="Arial"/>
                <w:bCs/>
                <w:iCs/>
                <w:sz w:val="20"/>
                <w:szCs w:val="20"/>
                <w:lang w:val="en-US"/>
              </w:rPr>
              <w:t>&gt;=600.000.000</w:t>
            </w:r>
          </w:p>
          <w:p w14:paraId="3BA5D8F1" w14:textId="77777777" w:rsidR="003142F6" w:rsidRPr="00DF0574" w:rsidRDefault="003142F6" w:rsidP="006E6EB9">
            <w:pPr>
              <w:spacing w:after="0" w:line="240" w:lineRule="auto"/>
              <w:jc w:val="both"/>
              <w:rPr>
                <w:rFonts w:ascii="Arial" w:hAnsi="Arial" w:cs="Arial"/>
                <w:bCs/>
                <w:iCs/>
                <w:sz w:val="20"/>
                <w:szCs w:val="20"/>
                <w:lang w:val="en-US"/>
              </w:rPr>
            </w:pPr>
          </w:p>
          <w:p w14:paraId="64805E4E" w14:textId="77777777" w:rsidR="003142F6" w:rsidRPr="00DF0574" w:rsidRDefault="003142F6" w:rsidP="006E6EB9">
            <w:pPr>
              <w:spacing w:after="0" w:line="240" w:lineRule="auto"/>
              <w:jc w:val="both"/>
              <w:rPr>
                <w:rFonts w:ascii="Arial" w:hAnsi="Arial" w:cs="Arial"/>
                <w:bCs/>
                <w:iCs/>
                <w:sz w:val="20"/>
                <w:szCs w:val="20"/>
                <w:lang w:val="en-US"/>
              </w:rPr>
            </w:pPr>
            <w:r w:rsidRPr="00DF0574">
              <w:rPr>
                <w:rFonts w:ascii="Arial" w:hAnsi="Arial" w:cs="Arial"/>
                <w:bCs/>
                <w:iCs/>
                <w:sz w:val="20"/>
                <w:szCs w:val="20"/>
                <w:lang w:val="en-US"/>
              </w:rPr>
              <w:t>≥ 100.000.000 et≤600 000.000</w:t>
            </w:r>
          </w:p>
          <w:p w14:paraId="2BAEBE7D" w14:textId="77777777" w:rsidR="003142F6" w:rsidRPr="00DF0574" w:rsidRDefault="003142F6" w:rsidP="006E6EB9">
            <w:pPr>
              <w:spacing w:after="0" w:line="240" w:lineRule="auto"/>
              <w:jc w:val="both"/>
              <w:rPr>
                <w:rFonts w:ascii="Arial" w:hAnsi="Arial" w:cs="Arial"/>
                <w:bCs/>
                <w:iCs/>
                <w:sz w:val="20"/>
                <w:szCs w:val="20"/>
                <w:lang w:val="en-US"/>
              </w:rPr>
            </w:pPr>
            <w:r w:rsidRPr="00DF0574">
              <w:rPr>
                <w:rFonts w:ascii="Arial" w:hAnsi="Arial" w:cs="Arial"/>
                <w:bCs/>
                <w:iCs/>
                <w:sz w:val="20"/>
                <w:szCs w:val="20"/>
                <w:lang w:val="en-US"/>
              </w:rPr>
              <w:t>FCFA</w:t>
            </w:r>
          </w:p>
          <w:p w14:paraId="69CE8751" w14:textId="77777777" w:rsidR="003142F6" w:rsidRPr="00DF0574" w:rsidRDefault="003142F6" w:rsidP="006E6EB9">
            <w:pPr>
              <w:spacing w:after="0" w:line="240" w:lineRule="auto"/>
              <w:jc w:val="both"/>
              <w:rPr>
                <w:rFonts w:ascii="Arial" w:hAnsi="Arial" w:cs="Arial"/>
                <w:bCs/>
                <w:iCs/>
                <w:sz w:val="20"/>
                <w:szCs w:val="20"/>
                <w:lang w:val="en-US"/>
              </w:rPr>
            </w:pPr>
          </w:p>
          <w:p w14:paraId="332A1A53" w14:textId="77777777" w:rsidR="003142F6" w:rsidRPr="00DF0574" w:rsidRDefault="003142F6" w:rsidP="006E6EB9">
            <w:pPr>
              <w:spacing w:after="0" w:line="240" w:lineRule="auto"/>
              <w:jc w:val="both"/>
              <w:rPr>
                <w:rFonts w:ascii="Arial" w:hAnsi="Arial" w:cs="Arial"/>
                <w:bCs/>
                <w:iCs/>
                <w:sz w:val="20"/>
                <w:szCs w:val="20"/>
                <w:lang w:val="en-US"/>
              </w:rPr>
            </w:pPr>
            <w:r w:rsidRPr="00DF0574">
              <w:rPr>
                <w:rFonts w:ascii="Arial" w:hAnsi="Arial" w:cs="Arial"/>
                <w:bCs/>
                <w:iCs/>
                <w:sz w:val="20"/>
                <w:szCs w:val="20"/>
                <w:lang w:val="en-US"/>
              </w:rPr>
              <w:t>≥10.000.000 et≤100 000.000</w:t>
            </w:r>
          </w:p>
          <w:p w14:paraId="7140AB34" w14:textId="77777777" w:rsidR="003142F6" w:rsidRPr="00DF0574" w:rsidRDefault="003142F6" w:rsidP="006E6EB9">
            <w:pPr>
              <w:spacing w:after="0" w:line="240" w:lineRule="auto"/>
              <w:jc w:val="both"/>
              <w:rPr>
                <w:rFonts w:ascii="Arial" w:hAnsi="Arial" w:cs="Arial"/>
                <w:bCs/>
                <w:iCs/>
                <w:sz w:val="20"/>
                <w:szCs w:val="20"/>
                <w:lang w:val="en-US"/>
              </w:rPr>
            </w:pPr>
            <w:r w:rsidRPr="00DF0574">
              <w:rPr>
                <w:rFonts w:ascii="Arial" w:hAnsi="Arial" w:cs="Arial"/>
                <w:bCs/>
                <w:iCs/>
                <w:sz w:val="20"/>
                <w:szCs w:val="20"/>
                <w:lang w:val="en-US"/>
              </w:rPr>
              <w:t>FCFA</w:t>
            </w:r>
          </w:p>
          <w:p w14:paraId="58F4EDEA" w14:textId="77777777" w:rsidR="003142F6" w:rsidRPr="00DF0574" w:rsidRDefault="003142F6" w:rsidP="006E6EB9">
            <w:pPr>
              <w:spacing w:after="0" w:line="240" w:lineRule="auto"/>
              <w:jc w:val="both"/>
              <w:rPr>
                <w:rFonts w:ascii="Arial" w:hAnsi="Arial" w:cs="Arial"/>
                <w:bCs/>
                <w:iCs/>
                <w:sz w:val="20"/>
                <w:szCs w:val="20"/>
                <w:lang w:val="en-US"/>
              </w:rPr>
            </w:pPr>
          </w:p>
          <w:p w14:paraId="475805F2" w14:textId="77777777" w:rsidR="003142F6" w:rsidRPr="00DF0574" w:rsidRDefault="003142F6" w:rsidP="006E6EB9">
            <w:pPr>
              <w:spacing w:after="0" w:line="240" w:lineRule="auto"/>
              <w:jc w:val="both"/>
              <w:rPr>
                <w:rFonts w:ascii="Arial" w:hAnsi="Arial" w:cs="Arial"/>
                <w:bCs/>
                <w:iCs/>
                <w:sz w:val="20"/>
                <w:szCs w:val="20"/>
                <w:lang w:val="en-US"/>
              </w:rPr>
            </w:pPr>
          </w:p>
          <w:p w14:paraId="16E8E9E3" w14:textId="77777777" w:rsidR="003142F6" w:rsidRPr="00DF0574" w:rsidRDefault="003142F6" w:rsidP="006E6EB9">
            <w:pPr>
              <w:spacing w:after="0" w:line="240" w:lineRule="auto"/>
              <w:jc w:val="both"/>
              <w:rPr>
                <w:rFonts w:ascii="Arial" w:hAnsi="Arial" w:cs="Arial"/>
                <w:bCs/>
                <w:iCs/>
                <w:sz w:val="20"/>
                <w:szCs w:val="20"/>
                <w:lang w:val="en-US"/>
              </w:rPr>
            </w:pPr>
            <w:r w:rsidRPr="00DF0574">
              <w:rPr>
                <w:rFonts w:ascii="Arial" w:hAnsi="Arial" w:cs="Arial"/>
                <w:bCs/>
                <w:iCs/>
                <w:sz w:val="20"/>
                <w:szCs w:val="20"/>
                <w:lang w:val="en-US"/>
              </w:rPr>
              <w:t>&lt; 10 000.000</w:t>
            </w:r>
          </w:p>
          <w:p w14:paraId="00615C32" w14:textId="77777777" w:rsidR="003142F6" w:rsidRPr="00DF0574" w:rsidRDefault="003142F6" w:rsidP="006E6EB9">
            <w:pPr>
              <w:spacing w:after="0" w:line="240" w:lineRule="auto"/>
              <w:jc w:val="both"/>
              <w:rPr>
                <w:rFonts w:ascii="Arial" w:hAnsi="Arial" w:cs="Arial"/>
                <w:bCs/>
                <w:iCs/>
                <w:sz w:val="20"/>
                <w:szCs w:val="20"/>
                <w:lang w:val="en-US"/>
              </w:rPr>
            </w:pPr>
          </w:p>
        </w:tc>
        <w:tc>
          <w:tcPr>
            <w:tcW w:w="2312" w:type="dxa"/>
            <w:tcBorders>
              <w:top w:val="double" w:sz="4" w:space="0" w:color="auto"/>
            </w:tcBorders>
          </w:tcPr>
          <w:p w14:paraId="321A9C84" w14:textId="77777777" w:rsidR="003142F6" w:rsidRPr="00DF0574" w:rsidRDefault="003142F6" w:rsidP="006E6EB9">
            <w:pPr>
              <w:spacing w:after="0" w:line="240" w:lineRule="auto"/>
              <w:jc w:val="both"/>
              <w:rPr>
                <w:rFonts w:ascii="Arial" w:hAnsi="Arial" w:cs="Arial"/>
                <w:bCs/>
                <w:iCs/>
                <w:sz w:val="20"/>
                <w:szCs w:val="20"/>
              </w:rPr>
            </w:pPr>
            <w:r w:rsidRPr="00DF0574">
              <w:rPr>
                <w:rFonts w:ascii="Arial" w:hAnsi="Arial" w:cs="Arial"/>
                <w:bCs/>
                <w:iCs/>
                <w:sz w:val="20"/>
                <w:szCs w:val="20"/>
              </w:rPr>
              <w:t>AOI</w:t>
            </w:r>
          </w:p>
          <w:p w14:paraId="41F35031" w14:textId="77777777" w:rsidR="003142F6" w:rsidRPr="00DF0574" w:rsidRDefault="003142F6" w:rsidP="006E6EB9">
            <w:pPr>
              <w:spacing w:after="0" w:line="240" w:lineRule="auto"/>
              <w:jc w:val="both"/>
              <w:rPr>
                <w:rFonts w:ascii="Arial" w:hAnsi="Arial" w:cs="Arial"/>
                <w:bCs/>
                <w:iCs/>
                <w:sz w:val="20"/>
                <w:szCs w:val="20"/>
              </w:rPr>
            </w:pPr>
          </w:p>
          <w:p w14:paraId="2E5840AB" w14:textId="77777777" w:rsidR="003142F6" w:rsidRPr="00DF0574" w:rsidRDefault="003142F6" w:rsidP="006E6EB9">
            <w:pPr>
              <w:spacing w:after="0" w:line="240" w:lineRule="auto"/>
              <w:jc w:val="both"/>
              <w:rPr>
                <w:rFonts w:ascii="Arial" w:hAnsi="Arial" w:cs="Arial"/>
                <w:bCs/>
                <w:iCs/>
                <w:sz w:val="20"/>
                <w:szCs w:val="20"/>
              </w:rPr>
            </w:pPr>
          </w:p>
          <w:p w14:paraId="0AB5A3EF" w14:textId="77777777" w:rsidR="003142F6" w:rsidRPr="00DF0574" w:rsidRDefault="003142F6" w:rsidP="006E6EB9">
            <w:pPr>
              <w:spacing w:after="0" w:line="240" w:lineRule="auto"/>
              <w:jc w:val="both"/>
              <w:rPr>
                <w:rFonts w:ascii="Arial" w:hAnsi="Arial" w:cs="Arial"/>
                <w:bCs/>
                <w:iCs/>
                <w:sz w:val="20"/>
                <w:szCs w:val="20"/>
              </w:rPr>
            </w:pPr>
            <w:r w:rsidRPr="00DF0574">
              <w:rPr>
                <w:rFonts w:ascii="Arial" w:hAnsi="Arial" w:cs="Arial"/>
                <w:bCs/>
                <w:iCs/>
                <w:sz w:val="20"/>
                <w:szCs w:val="20"/>
              </w:rPr>
              <w:t>AON</w:t>
            </w:r>
          </w:p>
          <w:p w14:paraId="755ECA0F" w14:textId="77777777" w:rsidR="003142F6" w:rsidRPr="00DF0574" w:rsidRDefault="003142F6" w:rsidP="006E6EB9">
            <w:pPr>
              <w:spacing w:after="0" w:line="240" w:lineRule="auto"/>
              <w:jc w:val="both"/>
              <w:rPr>
                <w:rFonts w:ascii="Arial" w:hAnsi="Arial" w:cs="Arial"/>
                <w:bCs/>
                <w:iCs/>
                <w:sz w:val="20"/>
                <w:szCs w:val="20"/>
              </w:rPr>
            </w:pPr>
          </w:p>
          <w:p w14:paraId="507A912B" w14:textId="77777777" w:rsidR="003142F6" w:rsidRPr="00DF0574" w:rsidRDefault="003142F6" w:rsidP="006E6EB9">
            <w:pPr>
              <w:spacing w:after="0" w:line="240" w:lineRule="auto"/>
              <w:jc w:val="both"/>
              <w:rPr>
                <w:rFonts w:ascii="Arial" w:hAnsi="Arial" w:cs="Arial"/>
                <w:bCs/>
                <w:iCs/>
                <w:sz w:val="20"/>
                <w:szCs w:val="20"/>
              </w:rPr>
            </w:pPr>
          </w:p>
          <w:p w14:paraId="091FF1DF" w14:textId="77777777" w:rsidR="003142F6" w:rsidRPr="00DF0574" w:rsidRDefault="003142F6" w:rsidP="006E6EB9">
            <w:pPr>
              <w:spacing w:after="0" w:line="240" w:lineRule="auto"/>
              <w:jc w:val="both"/>
              <w:rPr>
                <w:rFonts w:ascii="Arial" w:hAnsi="Arial" w:cs="Arial"/>
                <w:bCs/>
                <w:iCs/>
                <w:sz w:val="20"/>
                <w:szCs w:val="20"/>
              </w:rPr>
            </w:pPr>
            <w:r w:rsidRPr="00DF0574">
              <w:rPr>
                <w:rFonts w:ascii="Arial" w:hAnsi="Arial" w:cs="Arial"/>
                <w:bCs/>
                <w:iCs/>
                <w:sz w:val="20"/>
                <w:szCs w:val="20"/>
              </w:rPr>
              <w:t>Demande de Renseignement de prix</w:t>
            </w:r>
          </w:p>
          <w:p w14:paraId="298EA3EC" w14:textId="77777777" w:rsidR="003142F6" w:rsidRPr="00DF0574" w:rsidRDefault="003142F6" w:rsidP="006E6EB9">
            <w:pPr>
              <w:spacing w:after="0" w:line="240" w:lineRule="auto"/>
              <w:jc w:val="both"/>
              <w:rPr>
                <w:rFonts w:ascii="Arial" w:hAnsi="Arial" w:cs="Arial"/>
                <w:bCs/>
                <w:iCs/>
                <w:sz w:val="20"/>
                <w:szCs w:val="20"/>
              </w:rPr>
            </w:pPr>
          </w:p>
          <w:p w14:paraId="60335924" w14:textId="77777777" w:rsidR="003142F6" w:rsidRPr="00DF0574" w:rsidRDefault="003142F6" w:rsidP="006E6EB9">
            <w:pPr>
              <w:spacing w:after="0" w:line="240" w:lineRule="auto"/>
              <w:jc w:val="both"/>
              <w:rPr>
                <w:rFonts w:ascii="Arial" w:hAnsi="Arial" w:cs="Arial"/>
                <w:bCs/>
                <w:iCs/>
                <w:sz w:val="20"/>
                <w:szCs w:val="20"/>
              </w:rPr>
            </w:pPr>
          </w:p>
          <w:p w14:paraId="2CEFB410" w14:textId="77777777" w:rsidR="003142F6" w:rsidRPr="00DF0574" w:rsidRDefault="003142F6" w:rsidP="006E6EB9">
            <w:pPr>
              <w:spacing w:after="0" w:line="240" w:lineRule="auto"/>
              <w:jc w:val="both"/>
              <w:rPr>
                <w:rFonts w:ascii="Arial" w:hAnsi="Arial" w:cs="Arial"/>
                <w:bCs/>
                <w:iCs/>
                <w:sz w:val="20"/>
                <w:szCs w:val="20"/>
              </w:rPr>
            </w:pPr>
            <w:r w:rsidRPr="00DF0574">
              <w:rPr>
                <w:rFonts w:ascii="Arial" w:hAnsi="Arial" w:cs="Arial"/>
                <w:bCs/>
                <w:iCs/>
                <w:sz w:val="20"/>
                <w:szCs w:val="20"/>
              </w:rPr>
              <w:t>Consultation de  fournisseurs (CF)</w:t>
            </w:r>
          </w:p>
          <w:p w14:paraId="02DB9891" w14:textId="77777777" w:rsidR="003142F6" w:rsidRPr="00DF0574" w:rsidRDefault="003142F6" w:rsidP="006E6EB9">
            <w:pPr>
              <w:spacing w:after="0" w:line="240" w:lineRule="auto"/>
              <w:jc w:val="both"/>
              <w:rPr>
                <w:rFonts w:ascii="Arial" w:hAnsi="Arial" w:cs="Arial"/>
                <w:bCs/>
                <w:iCs/>
                <w:sz w:val="20"/>
                <w:szCs w:val="20"/>
              </w:rPr>
            </w:pPr>
          </w:p>
        </w:tc>
        <w:tc>
          <w:tcPr>
            <w:tcW w:w="2312" w:type="dxa"/>
            <w:tcBorders>
              <w:top w:val="double" w:sz="4" w:space="0" w:color="auto"/>
            </w:tcBorders>
          </w:tcPr>
          <w:p w14:paraId="3D78A27B" w14:textId="77777777" w:rsidR="003142F6" w:rsidRPr="00DF0574" w:rsidRDefault="003142F6" w:rsidP="006E6EB9">
            <w:pPr>
              <w:spacing w:after="0" w:line="240" w:lineRule="auto"/>
              <w:jc w:val="both"/>
              <w:rPr>
                <w:rFonts w:ascii="Arial" w:hAnsi="Arial" w:cs="Arial"/>
                <w:bCs/>
                <w:iCs/>
                <w:sz w:val="20"/>
                <w:szCs w:val="20"/>
              </w:rPr>
            </w:pPr>
            <w:r w:rsidRPr="00DF0574">
              <w:rPr>
                <w:rFonts w:ascii="Arial" w:hAnsi="Arial" w:cs="Arial"/>
                <w:bCs/>
                <w:iCs/>
                <w:sz w:val="20"/>
                <w:szCs w:val="20"/>
              </w:rPr>
              <w:t>Tous</w:t>
            </w:r>
          </w:p>
          <w:p w14:paraId="57FE1E2E" w14:textId="77777777" w:rsidR="003142F6" w:rsidRPr="00DF0574" w:rsidRDefault="003142F6" w:rsidP="006E6EB9">
            <w:pPr>
              <w:spacing w:after="0" w:line="240" w:lineRule="auto"/>
              <w:jc w:val="both"/>
              <w:rPr>
                <w:rFonts w:ascii="Arial" w:hAnsi="Arial" w:cs="Arial"/>
                <w:bCs/>
                <w:iCs/>
                <w:sz w:val="20"/>
                <w:szCs w:val="20"/>
              </w:rPr>
            </w:pPr>
            <w:r w:rsidRPr="00DF0574">
              <w:rPr>
                <w:rFonts w:ascii="Arial" w:hAnsi="Arial" w:cs="Arial"/>
                <w:bCs/>
                <w:iCs/>
                <w:sz w:val="20"/>
                <w:szCs w:val="20"/>
              </w:rPr>
              <w:t xml:space="preserve">Revue à priori </w:t>
            </w:r>
          </w:p>
          <w:p w14:paraId="4AD89EDB" w14:textId="77777777" w:rsidR="003142F6" w:rsidRPr="00DF0574" w:rsidRDefault="003142F6" w:rsidP="006E6EB9">
            <w:pPr>
              <w:spacing w:after="0" w:line="240" w:lineRule="auto"/>
              <w:jc w:val="both"/>
              <w:rPr>
                <w:rFonts w:ascii="Arial" w:hAnsi="Arial" w:cs="Arial"/>
                <w:bCs/>
                <w:iCs/>
                <w:sz w:val="20"/>
                <w:szCs w:val="20"/>
              </w:rPr>
            </w:pPr>
          </w:p>
          <w:p w14:paraId="735310B8" w14:textId="77777777" w:rsidR="003142F6" w:rsidRPr="00DF0574" w:rsidRDefault="003142F6" w:rsidP="006E6EB9">
            <w:pPr>
              <w:spacing w:after="0" w:line="240" w:lineRule="auto"/>
              <w:jc w:val="both"/>
              <w:rPr>
                <w:rFonts w:ascii="Arial" w:hAnsi="Arial" w:cs="Arial"/>
                <w:bCs/>
                <w:iCs/>
                <w:sz w:val="20"/>
                <w:szCs w:val="20"/>
              </w:rPr>
            </w:pPr>
          </w:p>
          <w:p w14:paraId="54B568E4" w14:textId="77777777" w:rsidR="003142F6" w:rsidRPr="00DF0574" w:rsidRDefault="003142F6" w:rsidP="006E6EB9">
            <w:pPr>
              <w:spacing w:after="0" w:line="240" w:lineRule="auto"/>
              <w:jc w:val="both"/>
              <w:rPr>
                <w:rFonts w:ascii="Arial" w:hAnsi="Arial" w:cs="Arial"/>
                <w:bCs/>
                <w:iCs/>
                <w:sz w:val="20"/>
                <w:szCs w:val="20"/>
              </w:rPr>
            </w:pPr>
          </w:p>
          <w:p w14:paraId="4E85CB05" w14:textId="77777777" w:rsidR="003142F6" w:rsidRPr="00DF0574" w:rsidRDefault="003142F6" w:rsidP="006E6EB9">
            <w:pPr>
              <w:spacing w:after="0" w:line="240" w:lineRule="auto"/>
              <w:jc w:val="both"/>
              <w:rPr>
                <w:rFonts w:ascii="Arial" w:hAnsi="Arial" w:cs="Arial"/>
                <w:bCs/>
                <w:iCs/>
                <w:sz w:val="20"/>
                <w:szCs w:val="20"/>
              </w:rPr>
            </w:pPr>
            <w:r w:rsidRPr="00DF0574">
              <w:rPr>
                <w:rFonts w:ascii="Arial" w:hAnsi="Arial" w:cs="Arial"/>
                <w:bCs/>
                <w:iCs/>
                <w:sz w:val="20"/>
                <w:szCs w:val="20"/>
              </w:rPr>
              <w:t xml:space="preserve">Revue à priori pour montant ≥20 000 000i </w:t>
            </w:r>
          </w:p>
          <w:p w14:paraId="7DCA50A2" w14:textId="77777777" w:rsidR="003142F6" w:rsidRPr="00DF0574" w:rsidRDefault="003142F6" w:rsidP="006E6EB9">
            <w:pPr>
              <w:spacing w:after="0" w:line="240" w:lineRule="auto"/>
              <w:jc w:val="both"/>
              <w:rPr>
                <w:rFonts w:ascii="Arial" w:hAnsi="Arial" w:cs="Arial"/>
                <w:bCs/>
                <w:iCs/>
                <w:sz w:val="20"/>
                <w:szCs w:val="20"/>
              </w:rPr>
            </w:pPr>
          </w:p>
          <w:p w14:paraId="5584648A" w14:textId="77777777" w:rsidR="003142F6" w:rsidRPr="00DF0574" w:rsidRDefault="003142F6" w:rsidP="006E6EB9">
            <w:pPr>
              <w:spacing w:after="0" w:line="240" w:lineRule="auto"/>
              <w:jc w:val="both"/>
              <w:rPr>
                <w:rFonts w:ascii="Arial" w:hAnsi="Arial" w:cs="Arial"/>
                <w:bCs/>
                <w:iCs/>
                <w:sz w:val="20"/>
                <w:szCs w:val="20"/>
              </w:rPr>
            </w:pPr>
          </w:p>
          <w:p w14:paraId="5311EE8E" w14:textId="77777777" w:rsidR="003142F6" w:rsidRPr="00DF0574" w:rsidRDefault="003142F6" w:rsidP="006E6EB9">
            <w:pPr>
              <w:spacing w:after="0" w:line="240" w:lineRule="auto"/>
              <w:jc w:val="both"/>
              <w:rPr>
                <w:rFonts w:ascii="Arial" w:hAnsi="Arial" w:cs="Arial"/>
                <w:bCs/>
                <w:iCs/>
                <w:sz w:val="20"/>
                <w:szCs w:val="20"/>
              </w:rPr>
            </w:pPr>
          </w:p>
          <w:p w14:paraId="71F9910E" w14:textId="77777777" w:rsidR="003142F6" w:rsidRPr="00DF0574" w:rsidRDefault="003142F6" w:rsidP="006E6EB9">
            <w:pPr>
              <w:spacing w:after="0" w:line="240" w:lineRule="auto"/>
              <w:jc w:val="both"/>
              <w:rPr>
                <w:rFonts w:ascii="Arial" w:hAnsi="Arial" w:cs="Arial"/>
                <w:bCs/>
                <w:iCs/>
                <w:sz w:val="20"/>
                <w:szCs w:val="20"/>
                <w:lang w:val="en-US"/>
              </w:rPr>
            </w:pPr>
            <w:r w:rsidRPr="00DF0574">
              <w:rPr>
                <w:rFonts w:ascii="Arial" w:hAnsi="Arial" w:cs="Arial"/>
                <w:bCs/>
                <w:iCs/>
                <w:sz w:val="20"/>
                <w:szCs w:val="20"/>
              </w:rPr>
              <w:t>Examen à posteriori</w:t>
            </w:r>
          </w:p>
        </w:tc>
      </w:tr>
    </w:tbl>
    <w:p w14:paraId="1589C1D4" w14:textId="77777777" w:rsidR="00B24895" w:rsidRPr="004E5EDB" w:rsidRDefault="00B24895" w:rsidP="00B24895">
      <w:pPr>
        <w:spacing w:after="0" w:line="240" w:lineRule="auto"/>
        <w:jc w:val="both"/>
        <w:rPr>
          <w:rFonts w:ascii="Arial" w:hAnsi="Arial" w:cs="Arial"/>
          <w:lang w:val="en-US"/>
        </w:rPr>
      </w:pPr>
    </w:p>
    <w:p w14:paraId="60DD975D" w14:textId="77777777" w:rsidR="003142F6" w:rsidRPr="003142F6" w:rsidRDefault="003142F6" w:rsidP="003142F6">
      <w:pPr>
        <w:spacing w:after="0" w:line="240" w:lineRule="auto"/>
        <w:jc w:val="both"/>
        <w:rPr>
          <w:rFonts w:ascii="Arial" w:hAnsi="Arial" w:cs="Arial"/>
        </w:rPr>
      </w:pPr>
      <w:r w:rsidRPr="003142F6">
        <w:rPr>
          <w:rFonts w:ascii="Arial" w:hAnsi="Arial" w:cs="Arial"/>
        </w:rPr>
        <w:t>La signature et l’approbation des marchés de travaux, d’étude et de contrôle de ces derniers relèvent du Coordonnateur du ProCaR, de la Personne Responsable des Marchés du MAEP, selon les seuils et conformément à la loi n</w:t>
      </w:r>
      <w:r w:rsidRPr="003142F6">
        <w:rPr>
          <w:rFonts w:ascii="Arial" w:hAnsi="Arial" w:cs="Arial"/>
          <w:vertAlign w:val="superscript"/>
        </w:rPr>
        <w:t>0</w:t>
      </w:r>
      <w:r w:rsidRPr="003142F6">
        <w:rPr>
          <w:rFonts w:ascii="Arial" w:hAnsi="Arial" w:cs="Arial"/>
        </w:rPr>
        <w:t> :2017-04 du 19Octobre 2017 portant code des marchés Publics en République du Bénin.</w:t>
      </w:r>
    </w:p>
    <w:p w14:paraId="3004B137" w14:textId="77777777" w:rsidR="00B24895" w:rsidRDefault="00B24895" w:rsidP="00B24895">
      <w:pPr>
        <w:spacing w:after="0" w:line="240" w:lineRule="auto"/>
        <w:jc w:val="both"/>
        <w:rPr>
          <w:rFonts w:ascii="Arial" w:eastAsia="Calibri" w:hAnsi="Arial" w:cs="Arial"/>
          <w:lang w:eastAsia="fr-FR"/>
        </w:rPr>
      </w:pPr>
    </w:p>
    <w:p w14:paraId="3F0F4A12" w14:textId="77777777" w:rsidR="00730627" w:rsidRPr="00EB6E31" w:rsidRDefault="00730627" w:rsidP="007813A3">
      <w:pPr>
        <w:pStyle w:val="Titre3"/>
        <w:numPr>
          <w:ilvl w:val="2"/>
          <w:numId w:val="37"/>
        </w:numPr>
        <w:rPr>
          <w:rFonts w:ascii="Arial" w:hAnsi="Arial" w:cs="Arial"/>
          <w:color w:val="auto"/>
          <w:sz w:val="24"/>
          <w:szCs w:val="24"/>
        </w:rPr>
      </w:pPr>
      <w:bookmarkStart w:id="127" w:name="_Toc16854517"/>
      <w:r>
        <w:rPr>
          <w:rFonts w:ascii="Arial" w:hAnsi="Arial" w:cs="Arial"/>
          <w:color w:val="auto"/>
          <w:sz w:val="24"/>
          <w:szCs w:val="24"/>
        </w:rPr>
        <w:t>Marchés de fournitures du projet</w:t>
      </w:r>
      <w:bookmarkEnd w:id="127"/>
    </w:p>
    <w:p w14:paraId="48996C21" w14:textId="77777777" w:rsidR="00730627" w:rsidRDefault="00730627" w:rsidP="00730627">
      <w:pPr>
        <w:spacing w:after="0" w:line="240" w:lineRule="auto"/>
        <w:jc w:val="both"/>
        <w:rPr>
          <w:rFonts w:ascii="Arial" w:hAnsi="Arial" w:cs="Arial"/>
        </w:rPr>
      </w:pPr>
    </w:p>
    <w:p w14:paraId="40D614CA" w14:textId="77777777" w:rsidR="003142F6" w:rsidRPr="003142F6" w:rsidRDefault="003142F6" w:rsidP="003142F6">
      <w:pPr>
        <w:spacing w:after="0" w:line="240" w:lineRule="auto"/>
        <w:jc w:val="both"/>
        <w:rPr>
          <w:rFonts w:ascii="Arial" w:hAnsi="Arial" w:cs="Arial"/>
          <w:lang w:eastAsia="fr-FR"/>
        </w:rPr>
      </w:pPr>
      <w:r w:rsidRPr="003142F6">
        <w:rPr>
          <w:rFonts w:ascii="Arial" w:hAnsi="Arial" w:cs="Arial"/>
          <w:lang w:eastAsia="fr-FR"/>
        </w:rPr>
        <w:t>Les marchés de fournitures d’un montant estimatif d’au moins cent cinquante millions (150.000.000) FCFA doivent être passés par Appel d’Offres International (AOI). Les marchés d’un montant estimatif compris entre cent cinquante millions (150.000.000) FC</w:t>
      </w:r>
      <w:r w:rsidR="005B2885">
        <w:rPr>
          <w:rFonts w:ascii="Arial" w:hAnsi="Arial" w:cs="Arial"/>
          <w:lang w:eastAsia="fr-FR"/>
        </w:rPr>
        <w:t>FA et soixante-dix millions (70.000.</w:t>
      </w:r>
      <w:r w:rsidRPr="003142F6">
        <w:rPr>
          <w:rFonts w:ascii="Arial" w:hAnsi="Arial" w:cs="Arial"/>
          <w:lang w:eastAsia="fr-FR"/>
        </w:rPr>
        <w:t xml:space="preserve">000) FCFA peuvent être passés par Appel d’Offres National (AON). </w:t>
      </w:r>
    </w:p>
    <w:p w14:paraId="6FE86B50" w14:textId="77777777" w:rsidR="003142F6" w:rsidRPr="003142F6" w:rsidRDefault="003142F6" w:rsidP="003142F6">
      <w:pPr>
        <w:spacing w:after="0" w:line="240" w:lineRule="auto"/>
        <w:jc w:val="both"/>
        <w:rPr>
          <w:rFonts w:ascii="Arial" w:hAnsi="Arial" w:cs="Arial"/>
          <w:lang w:eastAsia="fr-FR"/>
        </w:rPr>
      </w:pPr>
    </w:p>
    <w:p w14:paraId="4269C569" w14:textId="77777777" w:rsidR="003142F6" w:rsidRPr="003142F6" w:rsidRDefault="003142F6" w:rsidP="003142F6">
      <w:pPr>
        <w:spacing w:after="0" w:line="240" w:lineRule="auto"/>
        <w:jc w:val="both"/>
        <w:rPr>
          <w:rFonts w:ascii="Arial" w:hAnsi="Arial" w:cs="Arial"/>
          <w:lang w:eastAsia="fr-FR"/>
        </w:rPr>
      </w:pPr>
      <w:r w:rsidRPr="003142F6">
        <w:rPr>
          <w:rFonts w:ascii="Arial" w:hAnsi="Arial" w:cs="Arial"/>
          <w:lang w:eastAsia="fr-FR"/>
        </w:rPr>
        <w:t>Les marchés d’un montant estimatif de moins soixante-dix millions (70</w:t>
      </w:r>
      <w:r w:rsidR="00C15249">
        <w:rPr>
          <w:rFonts w:ascii="Arial" w:hAnsi="Arial" w:cs="Arial"/>
          <w:lang w:eastAsia="fr-FR"/>
        </w:rPr>
        <w:t>.000.</w:t>
      </w:r>
      <w:r w:rsidRPr="003142F6">
        <w:rPr>
          <w:rFonts w:ascii="Arial" w:hAnsi="Arial" w:cs="Arial"/>
          <w:lang w:eastAsia="fr-FR"/>
        </w:rPr>
        <w:t xml:space="preserve">000) FCFA </w:t>
      </w:r>
      <w:r w:rsidR="005B2885">
        <w:rPr>
          <w:rFonts w:ascii="Arial" w:hAnsi="Arial" w:cs="Arial"/>
          <w:lang w:eastAsia="fr-FR"/>
        </w:rPr>
        <w:t>et supérieur à dix millions (10.000.</w:t>
      </w:r>
      <w:r w:rsidRPr="003142F6">
        <w:rPr>
          <w:rFonts w:ascii="Arial" w:hAnsi="Arial" w:cs="Arial"/>
          <w:lang w:eastAsia="fr-FR"/>
        </w:rPr>
        <w:t xml:space="preserve">000) FCFA  peuvent être passés par Demande de Renseignement et de Prix (DRP) </w:t>
      </w:r>
    </w:p>
    <w:p w14:paraId="6EC735F7" w14:textId="77777777" w:rsidR="003142F6" w:rsidRPr="003142F6" w:rsidRDefault="003142F6" w:rsidP="003142F6">
      <w:pPr>
        <w:spacing w:after="0" w:line="240" w:lineRule="auto"/>
        <w:jc w:val="both"/>
        <w:rPr>
          <w:rFonts w:ascii="Arial" w:hAnsi="Arial" w:cs="Arial"/>
          <w:lang w:eastAsia="fr-FR"/>
        </w:rPr>
      </w:pPr>
      <w:r w:rsidRPr="003142F6">
        <w:rPr>
          <w:rFonts w:ascii="Arial" w:hAnsi="Arial" w:cs="Arial"/>
          <w:lang w:eastAsia="fr-FR"/>
        </w:rPr>
        <w:t>Les marchés d’un monta</w:t>
      </w:r>
      <w:r w:rsidR="005B2885">
        <w:rPr>
          <w:rFonts w:ascii="Arial" w:hAnsi="Arial" w:cs="Arial"/>
          <w:lang w:eastAsia="fr-FR"/>
        </w:rPr>
        <w:t>nt inférieur à dix millions (10</w:t>
      </w:r>
      <w:r w:rsidRPr="003142F6">
        <w:rPr>
          <w:rFonts w:ascii="Arial" w:hAnsi="Arial" w:cs="Arial"/>
          <w:lang w:eastAsia="fr-FR"/>
        </w:rPr>
        <w:t xml:space="preserve">.000.000) FCA peuvent être passés par Demande de cotation/, par l’équipe </w:t>
      </w:r>
      <w:r w:rsidR="005B2885">
        <w:rPr>
          <w:rFonts w:ascii="Arial" w:hAnsi="Arial" w:cs="Arial"/>
          <w:lang w:eastAsia="fr-FR"/>
        </w:rPr>
        <w:t>du Projet</w:t>
      </w:r>
      <w:r w:rsidRPr="003142F6">
        <w:rPr>
          <w:rFonts w:ascii="Arial" w:hAnsi="Arial" w:cs="Arial"/>
          <w:lang w:eastAsia="fr-FR"/>
        </w:rPr>
        <w:t xml:space="preserve">. </w:t>
      </w:r>
    </w:p>
    <w:p w14:paraId="6B6E495A" w14:textId="77777777" w:rsidR="003142F6" w:rsidRPr="003142F6" w:rsidRDefault="003142F6" w:rsidP="003142F6">
      <w:pPr>
        <w:spacing w:after="0" w:line="240" w:lineRule="auto"/>
        <w:jc w:val="both"/>
        <w:rPr>
          <w:rFonts w:ascii="Arial" w:hAnsi="Arial" w:cs="Arial"/>
          <w:lang w:eastAsia="fr-FR"/>
        </w:rPr>
      </w:pPr>
    </w:p>
    <w:p w14:paraId="0100EF05" w14:textId="77777777" w:rsidR="003142F6" w:rsidRPr="003142F6" w:rsidRDefault="003142F6" w:rsidP="003142F6">
      <w:pPr>
        <w:spacing w:after="0" w:line="240" w:lineRule="auto"/>
        <w:jc w:val="both"/>
        <w:rPr>
          <w:rFonts w:ascii="Arial" w:hAnsi="Arial" w:cs="Arial"/>
          <w:lang w:eastAsia="fr-FR"/>
        </w:rPr>
      </w:pPr>
      <w:r w:rsidRPr="003142F6">
        <w:rPr>
          <w:rFonts w:ascii="Arial" w:hAnsi="Arial" w:cs="Arial"/>
          <w:lang w:eastAsia="fr-FR"/>
        </w:rPr>
        <w:t xml:space="preserve">La passation de marchés par entente directe peut être pratiquée dans certaines circonstances exceptionnelles avec l’approbation préalable du FIDA, conformément aux dispositions des paragraphes 13 au point E, des Directives de passation des marchés. </w:t>
      </w:r>
    </w:p>
    <w:p w14:paraId="1BDE46E5" w14:textId="77777777" w:rsidR="003142F6" w:rsidRPr="003142F6" w:rsidRDefault="003142F6" w:rsidP="003142F6">
      <w:pPr>
        <w:spacing w:after="0" w:line="240" w:lineRule="auto"/>
        <w:jc w:val="both"/>
        <w:rPr>
          <w:rFonts w:ascii="Arial" w:hAnsi="Arial" w:cs="Arial"/>
          <w:lang w:eastAsia="fr-FR"/>
        </w:rPr>
      </w:pPr>
    </w:p>
    <w:p w14:paraId="39527BE3" w14:textId="77777777" w:rsidR="003142F6" w:rsidRPr="003142F6" w:rsidRDefault="003142F6" w:rsidP="003142F6">
      <w:pPr>
        <w:spacing w:after="0" w:line="240" w:lineRule="auto"/>
        <w:jc w:val="both"/>
        <w:rPr>
          <w:rFonts w:ascii="Arial" w:hAnsi="Arial" w:cs="Arial"/>
          <w:lang w:eastAsia="fr-FR"/>
        </w:rPr>
      </w:pPr>
      <w:r w:rsidRPr="003142F6">
        <w:rPr>
          <w:rFonts w:ascii="Arial" w:hAnsi="Arial" w:cs="Arial"/>
          <w:lang w:eastAsia="fr-FR"/>
        </w:rPr>
        <w:t xml:space="preserve">Les commandes de fournitures doivent, dans la mesure du possible, être groupées en marchés plus importants afin de réaliser des économies. </w:t>
      </w:r>
    </w:p>
    <w:p w14:paraId="2C677764" w14:textId="77777777" w:rsidR="003142F6" w:rsidRPr="003142F6" w:rsidRDefault="003142F6" w:rsidP="003142F6">
      <w:pPr>
        <w:spacing w:after="0" w:line="240" w:lineRule="auto"/>
        <w:jc w:val="both"/>
        <w:rPr>
          <w:rFonts w:ascii="Arial" w:hAnsi="Arial" w:cs="Arial"/>
          <w:lang w:eastAsia="fr-FR"/>
        </w:rPr>
      </w:pPr>
    </w:p>
    <w:p w14:paraId="185BF0E0" w14:textId="77777777" w:rsidR="003142F6" w:rsidRPr="003142F6" w:rsidRDefault="003142F6" w:rsidP="003142F6">
      <w:pPr>
        <w:spacing w:after="0" w:line="240" w:lineRule="auto"/>
        <w:jc w:val="both"/>
        <w:rPr>
          <w:rFonts w:ascii="Arial" w:hAnsi="Arial" w:cs="Arial"/>
          <w:lang w:eastAsia="fr-FR"/>
        </w:rPr>
      </w:pPr>
      <w:r w:rsidRPr="003142F6">
        <w:rPr>
          <w:rFonts w:ascii="Arial" w:hAnsi="Arial" w:cs="Arial"/>
          <w:lang w:eastAsia="fr-FR"/>
        </w:rPr>
        <w:t xml:space="preserve">Les marchés de fournitures d’un montant estimatif d’au moins vingt millions (20.000.000) FCFA doivent préalablement être examinés par le FIDA conformément au point 80, paragraphe H : </w:t>
      </w:r>
      <w:r w:rsidRPr="003142F6">
        <w:rPr>
          <w:rFonts w:ascii="Arial" w:hAnsi="Arial" w:cs="Arial"/>
          <w:b/>
          <w:lang w:eastAsia="fr-FR"/>
        </w:rPr>
        <w:t>suivi et Examen par le FIDA</w:t>
      </w:r>
      <w:r w:rsidRPr="003142F6">
        <w:rPr>
          <w:rFonts w:ascii="Arial" w:hAnsi="Arial" w:cs="Arial"/>
          <w:lang w:eastAsia="fr-FR"/>
        </w:rPr>
        <w:t xml:space="preserve">, des directives pour la passation des marchés relatifs aux projets.. Tous les autres marchés sont soumis à un examen </w:t>
      </w:r>
      <w:r w:rsidRPr="003142F6">
        <w:rPr>
          <w:rFonts w:ascii="Arial" w:hAnsi="Arial" w:cs="Arial"/>
          <w:i/>
          <w:iCs/>
          <w:lang w:eastAsia="fr-FR"/>
        </w:rPr>
        <w:t>a posteriori</w:t>
      </w:r>
      <w:r w:rsidRPr="003142F6">
        <w:rPr>
          <w:rFonts w:ascii="Arial" w:hAnsi="Arial" w:cs="Arial"/>
          <w:lang w:eastAsia="fr-FR"/>
        </w:rPr>
        <w:t>.</w:t>
      </w:r>
    </w:p>
    <w:p w14:paraId="1A348809" w14:textId="77777777" w:rsidR="00284DEA" w:rsidRDefault="00284DEA" w:rsidP="00DE41A3">
      <w:pPr>
        <w:spacing w:after="0" w:line="240" w:lineRule="auto"/>
        <w:jc w:val="both"/>
        <w:rPr>
          <w:rFonts w:ascii="Arial" w:hAnsi="Arial" w:cs="Arial"/>
          <w:lang w:eastAsia="fr-FR"/>
        </w:rPr>
      </w:pPr>
    </w:p>
    <w:p w14:paraId="6C537FC2" w14:textId="77777777" w:rsidR="00DE41A3" w:rsidRPr="00C83B16" w:rsidRDefault="00DE41A3" w:rsidP="00DE41A3">
      <w:pPr>
        <w:pStyle w:val="Titre5"/>
        <w:spacing w:before="240" w:after="120" w:line="240" w:lineRule="auto"/>
        <w:jc w:val="center"/>
        <w:rPr>
          <w:rFonts w:ascii="Arial" w:eastAsia="Times New Roman" w:hAnsi="Arial" w:cs="Arial"/>
          <w:b/>
          <w:i/>
          <w:color w:val="auto"/>
          <w:sz w:val="18"/>
          <w:szCs w:val="18"/>
        </w:rPr>
      </w:pPr>
      <w:bookmarkStart w:id="128" w:name="_Toc317267500"/>
      <w:bookmarkStart w:id="129" w:name="_Toc343022658"/>
      <w:bookmarkStart w:id="130" w:name="_Toc16854602"/>
      <w:r w:rsidRPr="00C83B16">
        <w:rPr>
          <w:rFonts w:ascii="Arial" w:eastAsia="Times New Roman" w:hAnsi="Arial" w:cs="Arial"/>
          <w:b/>
          <w:i/>
          <w:color w:val="auto"/>
          <w:sz w:val="18"/>
          <w:szCs w:val="18"/>
        </w:rPr>
        <w:lastRenderedPageBreak/>
        <w:t xml:space="preserve">Tableau </w:t>
      </w:r>
      <w:r w:rsidR="00625A28">
        <w:rPr>
          <w:rFonts w:ascii="Arial" w:eastAsia="Times New Roman" w:hAnsi="Arial" w:cs="Arial"/>
          <w:b/>
          <w:i/>
          <w:color w:val="auto"/>
          <w:sz w:val="18"/>
          <w:szCs w:val="18"/>
        </w:rPr>
        <w:t>22</w:t>
      </w:r>
      <w:r w:rsidRPr="00C83B16">
        <w:rPr>
          <w:rFonts w:ascii="Arial" w:eastAsia="Times New Roman" w:hAnsi="Arial" w:cs="Arial"/>
          <w:b/>
          <w:i/>
          <w:color w:val="auto"/>
          <w:sz w:val="18"/>
          <w:szCs w:val="18"/>
        </w:rPr>
        <w:t> : Seuils des méthodes de passation des marchés de fourniture de biens</w:t>
      </w:r>
      <w:bookmarkEnd w:id="128"/>
      <w:bookmarkEnd w:id="129"/>
      <w:bookmarkEnd w:id="130"/>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2160"/>
        <w:gridCol w:w="2563"/>
        <w:gridCol w:w="2204"/>
        <w:gridCol w:w="2115"/>
      </w:tblGrid>
      <w:tr w:rsidR="00DE41A3" w:rsidRPr="00C83B16" w14:paraId="5F320947" w14:textId="77777777" w:rsidTr="00FD0E51">
        <w:trPr>
          <w:trHeight w:val="793"/>
          <w:tblHeader/>
          <w:jc w:val="center"/>
        </w:trPr>
        <w:tc>
          <w:tcPr>
            <w:tcW w:w="2312" w:type="dxa"/>
            <w:tcBorders>
              <w:top w:val="double" w:sz="4" w:space="0" w:color="auto"/>
              <w:bottom w:val="double" w:sz="4" w:space="0" w:color="auto"/>
            </w:tcBorders>
            <w:vAlign w:val="center"/>
          </w:tcPr>
          <w:p w14:paraId="5A59220C" w14:textId="77777777" w:rsidR="00DE41A3" w:rsidRPr="00C83B16" w:rsidRDefault="00DE41A3" w:rsidP="00FD0E51">
            <w:pPr>
              <w:spacing w:after="0" w:line="240" w:lineRule="auto"/>
              <w:jc w:val="both"/>
              <w:rPr>
                <w:rFonts w:ascii="Arial" w:eastAsia="Calibri" w:hAnsi="Arial" w:cs="Arial"/>
                <w:bCs/>
                <w:iCs/>
                <w:sz w:val="20"/>
                <w:szCs w:val="20"/>
              </w:rPr>
            </w:pPr>
            <w:r w:rsidRPr="00C83B16">
              <w:rPr>
                <w:rFonts w:ascii="Arial" w:eastAsia="Calibri" w:hAnsi="Arial" w:cs="Arial"/>
                <w:bCs/>
                <w:iCs/>
                <w:sz w:val="20"/>
                <w:szCs w:val="20"/>
              </w:rPr>
              <w:t>Catégorie de dépenses</w:t>
            </w:r>
          </w:p>
        </w:tc>
        <w:tc>
          <w:tcPr>
            <w:tcW w:w="2312" w:type="dxa"/>
            <w:tcBorders>
              <w:top w:val="double" w:sz="4" w:space="0" w:color="auto"/>
              <w:bottom w:val="double" w:sz="4" w:space="0" w:color="auto"/>
            </w:tcBorders>
            <w:vAlign w:val="center"/>
          </w:tcPr>
          <w:p w14:paraId="287C07D8" w14:textId="77777777" w:rsidR="00DE41A3" w:rsidRPr="00C83B16" w:rsidRDefault="00DE41A3" w:rsidP="00FD0E51">
            <w:pPr>
              <w:spacing w:after="0" w:line="240" w:lineRule="auto"/>
              <w:jc w:val="both"/>
              <w:rPr>
                <w:rFonts w:ascii="Arial" w:eastAsia="Calibri" w:hAnsi="Arial" w:cs="Arial"/>
                <w:bCs/>
                <w:iCs/>
                <w:sz w:val="20"/>
                <w:szCs w:val="20"/>
              </w:rPr>
            </w:pPr>
            <w:r w:rsidRPr="00C83B16">
              <w:rPr>
                <w:rFonts w:ascii="Arial" w:eastAsia="Calibri" w:hAnsi="Arial" w:cs="Arial"/>
                <w:bCs/>
                <w:iCs/>
                <w:sz w:val="20"/>
                <w:szCs w:val="20"/>
              </w:rPr>
              <w:t>Seuils des montants des marchés (en US$)</w:t>
            </w:r>
          </w:p>
        </w:tc>
        <w:tc>
          <w:tcPr>
            <w:tcW w:w="2312" w:type="dxa"/>
            <w:tcBorders>
              <w:top w:val="double" w:sz="4" w:space="0" w:color="auto"/>
              <w:bottom w:val="double" w:sz="4" w:space="0" w:color="auto"/>
            </w:tcBorders>
            <w:vAlign w:val="center"/>
          </w:tcPr>
          <w:p w14:paraId="3945A902" w14:textId="77777777" w:rsidR="00DE41A3" w:rsidRPr="00C83B16" w:rsidRDefault="00DE41A3" w:rsidP="00FD0E51">
            <w:pPr>
              <w:spacing w:after="0" w:line="240" w:lineRule="auto"/>
              <w:jc w:val="both"/>
              <w:rPr>
                <w:rFonts w:ascii="Arial" w:eastAsia="Calibri" w:hAnsi="Arial" w:cs="Arial"/>
                <w:bCs/>
                <w:iCs/>
                <w:sz w:val="20"/>
                <w:szCs w:val="20"/>
              </w:rPr>
            </w:pPr>
            <w:r w:rsidRPr="00C83B16">
              <w:rPr>
                <w:rFonts w:ascii="Arial" w:eastAsia="Calibri" w:hAnsi="Arial" w:cs="Arial"/>
                <w:bCs/>
                <w:iCs/>
                <w:sz w:val="20"/>
                <w:szCs w:val="20"/>
              </w:rPr>
              <w:t>Méthodes de passation de marché</w:t>
            </w:r>
          </w:p>
        </w:tc>
        <w:tc>
          <w:tcPr>
            <w:tcW w:w="2312" w:type="dxa"/>
            <w:tcBorders>
              <w:top w:val="double" w:sz="4" w:space="0" w:color="auto"/>
              <w:bottom w:val="double" w:sz="4" w:space="0" w:color="auto"/>
            </w:tcBorders>
            <w:vAlign w:val="center"/>
          </w:tcPr>
          <w:p w14:paraId="40718CC4" w14:textId="77777777" w:rsidR="00DE41A3" w:rsidRPr="00C83B16" w:rsidRDefault="00DE41A3" w:rsidP="00FD0E51">
            <w:pPr>
              <w:spacing w:after="0" w:line="240" w:lineRule="auto"/>
              <w:jc w:val="both"/>
              <w:rPr>
                <w:rFonts w:ascii="Arial" w:eastAsia="Calibri" w:hAnsi="Arial" w:cs="Arial"/>
                <w:bCs/>
                <w:iCs/>
                <w:sz w:val="20"/>
                <w:szCs w:val="20"/>
              </w:rPr>
            </w:pPr>
            <w:r w:rsidRPr="00C83B16">
              <w:rPr>
                <w:rFonts w:ascii="Arial" w:eastAsia="Calibri" w:hAnsi="Arial" w:cs="Arial"/>
                <w:bCs/>
                <w:iCs/>
                <w:sz w:val="20"/>
                <w:szCs w:val="20"/>
              </w:rPr>
              <w:t>Marchés soumis à l’examen préalable</w:t>
            </w:r>
          </w:p>
        </w:tc>
      </w:tr>
      <w:tr w:rsidR="003142F6" w:rsidRPr="00C83B16" w14:paraId="6C5F0BD2" w14:textId="77777777" w:rsidTr="00FD0E51">
        <w:trPr>
          <w:trHeight w:val="1290"/>
          <w:jc w:val="center"/>
        </w:trPr>
        <w:tc>
          <w:tcPr>
            <w:tcW w:w="2312" w:type="dxa"/>
            <w:tcBorders>
              <w:top w:val="double" w:sz="4" w:space="0" w:color="auto"/>
            </w:tcBorders>
          </w:tcPr>
          <w:p w14:paraId="1D9ACCF9" w14:textId="77777777" w:rsidR="003142F6" w:rsidRPr="00C83B16" w:rsidRDefault="003142F6" w:rsidP="00FD0E51">
            <w:pPr>
              <w:spacing w:after="0" w:line="240" w:lineRule="auto"/>
              <w:jc w:val="both"/>
              <w:rPr>
                <w:rFonts w:ascii="Arial" w:eastAsia="Calibri" w:hAnsi="Arial" w:cs="Arial"/>
                <w:b/>
                <w:bCs/>
                <w:iCs/>
                <w:sz w:val="20"/>
                <w:szCs w:val="20"/>
                <w:lang w:val="en-US"/>
              </w:rPr>
            </w:pPr>
            <w:r w:rsidRPr="00C83B16">
              <w:rPr>
                <w:rFonts w:ascii="Arial" w:eastAsia="Calibri" w:hAnsi="Arial" w:cs="Arial"/>
                <w:b/>
                <w:bCs/>
                <w:iCs/>
                <w:sz w:val="20"/>
                <w:szCs w:val="20"/>
                <w:lang w:val="en-US"/>
              </w:rPr>
              <w:t xml:space="preserve">2. </w:t>
            </w:r>
            <w:r w:rsidRPr="00C83B16">
              <w:rPr>
                <w:rFonts w:ascii="Arial" w:eastAsia="Calibri" w:hAnsi="Arial" w:cs="Arial"/>
                <w:b/>
                <w:bCs/>
                <w:iCs/>
                <w:sz w:val="20"/>
                <w:szCs w:val="20"/>
              </w:rPr>
              <w:t>Fournitures</w:t>
            </w:r>
          </w:p>
        </w:tc>
        <w:tc>
          <w:tcPr>
            <w:tcW w:w="2312" w:type="dxa"/>
            <w:tcBorders>
              <w:top w:val="double" w:sz="4" w:space="0" w:color="auto"/>
            </w:tcBorders>
          </w:tcPr>
          <w:p w14:paraId="56B640AD"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&gt;= 150.000.000</w:t>
            </w:r>
          </w:p>
          <w:p w14:paraId="28DC0CFB"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&lt;150.000.000&gt;70.000.000</w:t>
            </w:r>
          </w:p>
          <w:p w14:paraId="1CEAD4C0" w14:textId="77777777" w:rsidR="003142F6" w:rsidRPr="00DD013D" w:rsidRDefault="003142F6" w:rsidP="006E6EB9">
            <w:pPr>
              <w:spacing w:after="0" w:line="240" w:lineRule="auto"/>
              <w:jc w:val="both"/>
              <w:rPr>
                <w:rFonts w:ascii="Arial" w:eastAsia="Calibri" w:hAnsi="Arial" w:cs="Arial"/>
                <w:bCs/>
                <w:iCs/>
                <w:sz w:val="20"/>
                <w:szCs w:val="20"/>
              </w:rPr>
            </w:pPr>
          </w:p>
          <w:p w14:paraId="77F07BE0" w14:textId="77777777" w:rsidR="003142F6" w:rsidRPr="00DD013D" w:rsidRDefault="003142F6" w:rsidP="006E6EB9">
            <w:pPr>
              <w:spacing w:after="0" w:line="240" w:lineRule="auto"/>
              <w:jc w:val="both"/>
              <w:rPr>
                <w:rFonts w:ascii="Arial" w:eastAsia="Calibri" w:hAnsi="Arial" w:cs="Arial"/>
                <w:bCs/>
                <w:iCs/>
                <w:sz w:val="20"/>
                <w:szCs w:val="20"/>
              </w:rPr>
            </w:pPr>
          </w:p>
          <w:p w14:paraId="5FCD2E12" w14:textId="77777777" w:rsidR="003142F6" w:rsidRPr="00DD013D" w:rsidRDefault="003142F6" w:rsidP="006E6EB9">
            <w:pPr>
              <w:spacing w:after="0" w:line="240" w:lineRule="auto"/>
              <w:jc w:val="both"/>
              <w:rPr>
                <w:rFonts w:ascii="Arial" w:eastAsia="Calibri" w:hAnsi="Arial" w:cs="Arial"/>
                <w:bCs/>
                <w:iCs/>
                <w:sz w:val="20"/>
                <w:szCs w:val="20"/>
              </w:rPr>
            </w:pPr>
            <m:oMath>
              <m:r>
                <w:rPr>
                  <w:rFonts w:ascii="Cambria Math" w:eastAsia="Calibri" w:hAnsi="Cambria Math" w:cs="Arial"/>
                  <w:sz w:val="20"/>
                  <w:szCs w:val="20"/>
                </w:rPr>
                <m:t>&lt;</m:t>
              </m:r>
            </m:oMath>
            <w:r w:rsidRPr="00DD013D">
              <w:rPr>
                <w:rFonts w:ascii="Arial" w:eastAsia="Calibri" w:hAnsi="Arial" w:cs="Arial"/>
                <w:bCs/>
                <w:iCs/>
                <w:sz w:val="20"/>
                <w:szCs w:val="20"/>
              </w:rPr>
              <w:t>70.000.000&gt;10.000.000</w:t>
            </w:r>
          </w:p>
          <w:p w14:paraId="5D6D3F61" w14:textId="77777777" w:rsidR="003142F6" w:rsidRPr="00DD013D" w:rsidRDefault="003142F6" w:rsidP="006E6EB9">
            <w:pPr>
              <w:spacing w:after="0" w:line="240" w:lineRule="auto"/>
              <w:jc w:val="both"/>
              <w:rPr>
                <w:rFonts w:ascii="Arial" w:eastAsia="Calibri" w:hAnsi="Arial" w:cs="Arial"/>
                <w:bCs/>
                <w:iCs/>
                <w:sz w:val="20"/>
                <w:szCs w:val="20"/>
              </w:rPr>
            </w:pPr>
          </w:p>
          <w:p w14:paraId="43255A15" w14:textId="77777777" w:rsidR="003142F6" w:rsidRPr="00DD013D" w:rsidRDefault="003142F6" w:rsidP="006E6EB9">
            <w:pPr>
              <w:spacing w:after="0" w:line="240" w:lineRule="auto"/>
              <w:jc w:val="both"/>
              <w:rPr>
                <w:rFonts w:ascii="Arial" w:eastAsia="Calibri" w:hAnsi="Arial" w:cs="Arial"/>
                <w:bCs/>
                <w:iCs/>
                <w:sz w:val="20"/>
                <w:szCs w:val="20"/>
              </w:rPr>
            </w:pPr>
          </w:p>
          <w:p w14:paraId="0AFDBC69" w14:textId="77777777" w:rsidR="003142F6" w:rsidRPr="00DD013D" w:rsidRDefault="003142F6" w:rsidP="006E6EB9">
            <w:pPr>
              <w:spacing w:after="0" w:line="240" w:lineRule="auto"/>
              <w:jc w:val="both"/>
              <w:rPr>
                <w:rFonts w:ascii="Arial" w:eastAsia="Calibri" w:hAnsi="Arial" w:cs="Arial"/>
                <w:bCs/>
                <w:iCs/>
                <w:sz w:val="20"/>
                <w:szCs w:val="20"/>
              </w:rPr>
            </w:pPr>
          </w:p>
          <w:p w14:paraId="4331C762" w14:textId="77777777" w:rsidR="003142F6" w:rsidRPr="00DD013D" w:rsidRDefault="003142F6" w:rsidP="006E6EB9">
            <w:pPr>
              <w:spacing w:after="0" w:line="240" w:lineRule="auto"/>
              <w:jc w:val="both"/>
              <w:rPr>
                <w:rFonts w:ascii="Arial" w:eastAsia="Calibri" w:hAnsi="Arial" w:cs="Arial"/>
                <w:bCs/>
                <w:iCs/>
                <w:sz w:val="20"/>
                <w:szCs w:val="20"/>
              </w:rPr>
            </w:pPr>
          </w:p>
          <w:p w14:paraId="67BAE021" w14:textId="77777777" w:rsidR="003142F6" w:rsidRPr="00DD013D" w:rsidRDefault="003142F6" w:rsidP="006E6EB9">
            <w:pPr>
              <w:spacing w:after="0" w:line="240" w:lineRule="auto"/>
              <w:jc w:val="both"/>
              <w:rPr>
                <w:rFonts w:ascii="Arial" w:eastAsia="Calibri" w:hAnsi="Arial" w:cs="Arial"/>
                <w:bCs/>
                <w:iCs/>
                <w:sz w:val="20"/>
                <w:szCs w:val="20"/>
              </w:rPr>
            </w:pPr>
          </w:p>
          <w:p w14:paraId="0735308D"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&lt; 10.000.000</w:t>
            </w:r>
          </w:p>
          <w:p w14:paraId="1E944D8B" w14:textId="77777777" w:rsidR="003142F6" w:rsidRPr="00DD013D" w:rsidRDefault="003142F6" w:rsidP="006E6EB9">
            <w:pPr>
              <w:spacing w:after="0" w:line="240" w:lineRule="auto"/>
              <w:jc w:val="both"/>
              <w:rPr>
                <w:rFonts w:ascii="Arial" w:eastAsia="Calibri" w:hAnsi="Arial" w:cs="Arial"/>
                <w:bCs/>
                <w:iCs/>
                <w:sz w:val="20"/>
                <w:szCs w:val="20"/>
              </w:rPr>
            </w:pPr>
          </w:p>
        </w:tc>
        <w:tc>
          <w:tcPr>
            <w:tcW w:w="2312" w:type="dxa"/>
            <w:tcBorders>
              <w:top w:val="double" w:sz="4" w:space="0" w:color="auto"/>
            </w:tcBorders>
          </w:tcPr>
          <w:p w14:paraId="3A6F8970"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AOI</w:t>
            </w:r>
          </w:p>
          <w:p w14:paraId="63F87383" w14:textId="77777777" w:rsidR="003142F6" w:rsidRPr="00DD013D" w:rsidRDefault="003142F6" w:rsidP="006E6EB9">
            <w:pPr>
              <w:spacing w:after="0" w:line="240" w:lineRule="auto"/>
              <w:jc w:val="both"/>
              <w:rPr>
                <w:rFonts w:ascii="Arial" w:eastAsia="Calibri" w:hAnsi="Arial" w:cs="Arial"/>
                <w:bCs/>
                <w:iCs/>
                <w:sz w:val="20"/>
                <w:szCs w:val="20"/>
              </w:rPr>
            </w:pPr>
          </w:p>
          <w:p w14:paraId="4D746306"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AON</w:t>
            </w:r>
          </w:p>
          <w:p w14:paraId="0507AF61" w14:textId="77777777" w:rsidR="003142F6" w:rsidRPr="00DD013D" w:rsidRDefault="003142F6" w:rsidP="006E6EB9">
            <w:pPr>
              <w:spacing w:after="0" w:line="240" w:lineRule="auto"/>
              <w:jc w:val="both"/>
              <w:rPr>
                <w:rFonts w:ascii="Arial" w:eastAsia="Calibri" w:hAnsi="Arial" w:cs="Arial"/>
                <w:bCs/>
                <w:iCs/>
                <w:sz w:val="20"/>
                <w:szCs w:val="20"/>
              </w:rPr>
            </w:pPr>
          </w:p>
          <w:p w14:paraId="12DFD9AF" w14:textId="77777777" w:rsidR="003142F6" w:rsidRPr="00DD013D" w:rsidRDefault="003142F6" w:rsidP="006E6EB9">
            <w:pPr>
              <w:spacing w:after="0" w:line="240" w:lineRule="auto"/>
              <w:jc w:val="both"/>
              <w:rPr>
                <w:rFonts w:ascii="Arial" w:eastAsia="Calibri" w:hAnsi="Arial" w:cs="Arial"/>
                <w:bCs/>
                <w:iCs/>
                <w:sz w:val="20"/>
                <w:szCs w:val="20"/>
              </w:rPr>
            </w:pPr>
          </w:p>
          <w:p w14:paraId="30AEBFF4" w14:textId="77777777" w:rsidR="003142F6" w:rsidRPr="00DD013D" w:rsidRDefault="003142F6" w:rsidP="006E6EB9">
            <w:pPr>
              <w:spacing w:after="0" w:line="240" w:lineRule="auto"/>
              <w:jc w:val="both"/>
              <w:rPr>
                <w:rFonts w:ascii="Arial" w:hAnsi="Arial" w:cs="Arial"/>
                <w:bCs/>
                <w:iCs/>
                <w:sz w:val="20"/>
                <w:szCs w:val="20"/>
              </w:rPr>
            </w:pPr>
            <w:r w:rsidRPr="00DD013D">
              <w:rPr>
                <w:rFonts w:ascii="Arial" w:hAnsi="Arial" w:cs="Arial"/>
                <w:bCs/>
                <w:iCs/>
                <w:sz w:val="20"/>
                <w:szCs w:val="20"/>
              </w:rPr>
              <w:t>Demande de Renseignement et de Prix (DRP)</w:t>
            </w:r>
          </w:p>
          <w:p w14:paraId="3B06C204" w14:textId="77777777" w:rsidR="003142F6" w:rsidRPr="00DD013D" w:rsidRDefault="003142F6" w:rsidP="006E6EB9">
            <w:pPr>
              <w:spacing w:after="0" w:line="240" w:lineRule="auto"/>
              <w:jc w:val="both"/>
              <w:rPr>
                <w:rFonts w:ascii="Arial" w:hAnsi="Arial" w:cs="Arial"/>
                <w:bCs/>
                <w:iCs/>
                <w:sz w:val="20"/>
                <w:szCs w:val="20"/>
              </w:rPr>
            </w:pPr>
          </w:p>
          <w:p w14:paraId="0D4DED25" w14:textId="77777777" w:rsidR="003142F6" w:rsidRPr="00DD013D" w:rsidRDefault="003142F6" w:rsidP="006E6EB9">
            <w:pPr>
              <w:spacing w:after="0" w:line="240" w:lineRule="auto"/>
              <w:jc w:val="both"/>
              <w:rPr>
                <w:rFonts w:ascii="Arial" w:hAnsi="Arial" w:cs="Arial"/>
                <w:bCs/>
                <w:iCs/>
                <w:sz w:val="20"/>
                <w:szCs w:val="20"/>
              </w:rPr>
            </w:pPr>
          </w:p>
          <w:p w14:paraId="018F682E"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hAnsi="Arial" w:cs="Arial"/>
                <w:bCs/>
                <w:iCs/>
                <w:sz w:val="20"/>
                <w:szCs w:val="20"/>
              </w:rPr>
              <w:t xml:space="preserve">Demande de cotation/ Consultation de fournisseurs </w:t>
            </w:r>
          </w:p>
        </w:tc>
        <w:tc>
          <w:tcPr>
            <w:tcW w:w="2312" w:type="dxa"/>
            <w:tcBorders>
              <w:top w:val="double" w:sz="4" w:space="0" w:color="auto"/>
            </w:tcBorders>
          </w:tcPr>
          <w:p w14:paraId="759C67FA"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Tous</w:t>
            </w:r>
          </w:p>
          <w:p w14:paraId="0C4DD5AA"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Examen à priori</w:t>
            </w:r>
          </w:p>
          <w:p w14:paraId="210A92BB" w14:textId="77777777" w:rsidR="003142F6" w:rsidRPr="00DD013D" w:rsidRDefault="003142F6" w:rsidP="006E6EB9">
            <w:pPr>
              <w:spacing w:after="0" w:line="240" w:lineRule="auto"/>
              <w:jc w:val="both"/>
              <w:rPr>
                <w:rFonts w:ascii="Arial" w:eastAsia="Calibri" w:hAnsi="Arial" w:cs="Arial"/>
                <w:bCs/>
                <w:iCs/>
                <w:sz w:val="20"/>
                <w:szCs w:val="20"/>
              </w:rPr>
            </w:pPr>
          </w:p>
          <w:p w14:paraId="2DABDDB6" w14:textId="77777777" w:rsidR="003142F6" w:rsidRPr="00DD013D" w:rsidRDefault="003142F6" w:rsidP="006E6EB9">
            <w:pPr>
              <w:spacing w:after="0" w:line="240" w:lineRule="auto"/>
              <w:jc w:val="both"/>
              <w:rPr>
                <w:rFonts w:ascii="Arial" w:eastAsia="Calibri" w:hAnsi="Arial" w:cs="Arial"/>
                <w:bCs/>
                <w:iCs/>
                <w:sz w:val="20"/>
                <w:szCs w:val="20"/>
              </w:rPr>
            </w:pPr>
          </w:p>
          <w:p w14:paraId="3565576D"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Examen à priori</w:t>
            </w:r>
          </w:p>
          <w:p w14:paraId="0BD7AEF1" w14:textId="77777777" w:rsidR="003142F6" w:rsidRPr="00DD013D" w:rsidRDefault="003142F6" w:rsidP="006E6EB9">
            <w:pPr>
              <w:spacing w:after="0" w:line="240" w:lineRule="auto"/>
              <w:jc w:val="both"/>
              <w:rPr>
                <w:rFonts w:ascii="Arial" w:eastAsia="Calibri" w:hAnsi="Arial" w:cs="Arial"/>
                <w:bCs/>
                <w:iCs/>
                <w:sz w:val="20"/>
                <w:szCs w:val="20"/>
              </w:rPr>
            </w:pPr>
          </w:p>
        </w:tc>
      </w:tr>
    </w:tbl>
    <w:p w14:paraId="155560F1" w14:textId="77777777" w:rsidR="00DE41A3" w:rsidRDefault="00DE41A3" w:rsidP="00DE41A3">
      <w:pPr>
        <w:spacing w:after="0" w:line="240" w:lineRule="auto"/>
        <w:jc w:val="both"/>
        <w:rPr>
          <w:rFonts w:ascii="Arial" w:eastAsia="Calibri" w:hAnsi="Arial" w:cs="Arial"/>
          <w:lang w:eastAsia="fr-FR"/>
        </w:rPr>
      </w:pPr>
    </w:p>
    <w:p w14:paraId="0774B587" w14:textId="77777777" w:rsidR="00730627" w:rsidRPr="00EB6E31" w:rsidRDefault="00730627" w:rsidP="007813A3">
      <w:pPr>
        <w:pStyle w:val="Titre3"/>
        <w:numPr>
          <w:ilvl w:val="2"/>
          <w:numId w:val="37"/>
        </w:numPr>
        <w:rPr>
          <w:rFonts w:ascii="Arial" w:hAnsi="Arial" w:cs="Arial"/>
          <w:color w:val="auto"/>
          <w:sz w:val="24"/>
          <w:szCs w:val="24"/>
        </w:rPr>
      </w:pPr>
      <w:bookmarkStart w:id="131" w:name="_Toc16854518"/>
      <w:r>
        <w:rPr>
          <w:rFonts w:ascii="Arial" w:hAnsi="Arial" w:cs="Arial"/>
          <w:color w:val="auto"/>
          <w:sz w:val="24"/>
          <w:szCs w:val="24"/>
        </w:rPr>
        <w:t>Services de consultants du projet</w:t>
      </w:r>
      <w:bookmarkEnd w:id="131"/>
    </w:p>
    <w:p w14:paraId="2364A375" w14:textId="77777777" w:rsidR="00730627" w:rsidRDefault="00730627" w:rsidP="00730627">
      <w:pPr>
        <w:spacing w:after="0" w:line="240" w:lineRule="auto"/>
        <w:jc w:val="both"/>
        <w:rPr>
          <w:rFonts w:ascii="Arial" w:hAnsi="Arial" w:cs="Arial"/>
        </w:rPr>
      </w:pPr>
    </w:p>
    <w:p w14:paraId="66DF87CF" w14:textId="77777777" w:rsidR="003142F6" w:rsidRPr="003142F6" w:rsidRDefault="003142F6" w:rsidP="003142F6">
      <w:pPr>
        <w:spacing w:after="0" w:line="240" w:lineRule="auto"/>
        <w:jc w:val="both"/>
        <w:rPr>
          <w:rFonts w:ascii="Arial" w:hAnsi="Arial" w:cs="Arial"/>
          <w:lang w:eastAsia="fr-FR"/>
        </w:rPr>
      </w:pPr>
      <w:r w:rsidRPr="003142F6">
        <w:rPr>
          <w:rFonts w:ascii="Arial" w:hAnsi="Arial" w:cs="Arial"/>
          <w:lang w:eastAsia="fr-FR"/>
        </w:rPr>
        <w:t>Les firmes de consultants seront sélectionnées à partir des méthodes suivantes :</w:t>
      </w:r>
    </w:p>
    <w:p w14:paraId="2869F4E8" w14:textId="77777777" w:rsidR="003142F6" w:rsidRPr="003142F6" w:rsidRDefault="003142F6" w:rsidP="005B2885">
      <w:pPr>
        <w:numPr>
          <w:ilvl w:val="0"/>
          <w:numId w:val="24"/>
        </w:numPr>
        <w:spacing w:before="120" w:after="0" w:line="240" w:lineRule="auto"/>
        <w:jc w:val="both"/>
        <w:rPr>
          <w:rFonts w:ascii="Arial" w:hAnsi="Arial" w:cs="Arial"/>
          <w:lang w:eastAsia="fr-FR"/>
        </w:rPr>
      </w:pPr>
      <w:r w:rsidRPr="003142F6">
        <w:rPr>
          <w:rFonts w:ascii="Arial" w:hAnsi="Arial" w:cs="Arial"/>
          <w:lang w:eastAsia="fr-FR"/>
        </w:rPr>
        <w:t>Sélection Fondée sur la Qualité et le Coût (SFQC) pour les marchés d’un montant estimatif d’au moins six millions cinq cent mille (6.500.000) FCFA ;</w:t>
      </w:r>
    </w:p>
    <w:p w14:paraId="03E5208E" w14:textId="77777777" w:rsidR="003142F6" w:rsidRPr="003142F6" w:rsidRDefault="003142F6" w:rsidP="005B2885">
      <w:pPr>
        <w:numPr>
          <w:ilvl w:val="0"/>
          <w:numId w:val="24"/>
        </w:numPr>
        <w:spacing w:before="120" w:after="0" w:line="240" w:lineRule="auto"/>
        <w:jc w:val="both"/>
        <w:rPr>
          <w:rFonts w:ascii="Arial" w:hAnsi="Arial" w:cs="Arial"/>
          <w:lang w:eastAsia="fr-FR"/>
        </w:rPr>
      </w:pPr>
      <w:r w:rsidRPr="003142F6">
        <w:rPr>
          <w:rFonts w:ascii="Arial" w:hAnsi="Arial" w:cs="Arial"/>
          <w:lang w:eastAsia="fr-FR"/>
        </w:rPr>
        <w:t xml:space="preserve">Sélection sur la base des qualifications des consultants (SQC) pour les marchés d’un montant inférieur à six millions cinq cent mille (6.500.000) FCFA  </w:t>
      </w:r>
    </w:p>
    <w:p w14:paraId="081EAAE0" w14:textId="77777777" w:rsidR="003142F6" w:rsidRPr="003142F6" w:rsidRDefault="003142F6" w:rsidP="005B2885">
      <w:pPr>
        <w:numPr>
          <w:ilvl w:val="0"/>
          <w:numId w:val="24"/>
        </w:numPr>
        <w:spacing w:before="120" w:after="0" w:line="240" w:lineRule="auto"/>
        <w:jc w:val="both"/>
        <w:rPr>
          <w:rFonts w:ascii="Arial" w:hAnsi="Arial" w:cs="Arial"/>
          <w:lang w:eastAsia="fr-FR"/>
        </w:rPr>
      </w:pPr>
      <w:r w:rsidRPr="003142F6">
        <w:rPr>
          <w:rFonts w:ascii="Arial" w:hAnsi="Arial" w:cs="Arial"/>
          <w:lang w:eastAsia="fr-FR"/>
        </w:rPr>
        <w:t>Sélection au Moindre Coût (SMC), pour les tâches standard comme les assurances et les audits financiers ;</w:t>
      </w:r>
    </w:p>
    <w:p w14:paraId="1B8E0B33" w14:textId="77777777" w:rsidR="003142F6" w:rsidRPr="003142F6" w:rsidRDefault="003142F6" w:rsidP="005B2885">
      <w:pPr>
        <w:numPr>
          <w:ilvl w:val="0"/>
          <w:numId w:val="24"/>
        </w:numPr>
        <w:spacing w:before="120" w:after="0" w:line="240" w:lineRule="auto"/>
        <w:jc w:val="both"/>
        <w:rPr>
          <w:rFonts w:ascii="Arial" w:hAnsi="Arial" w:cs="Arial"/>
          <w:i/>
          <w:lang w:eastAsia="fr-FR"/>
        </w:rPr>
      </w:pPr>
      <w:r w:rsidRPr="003142F6">
        <w:rPr>
          <w:rFonts w:ascii="Arial" w:hAnsi="Arial" w:cs="Arial"/>
          <w:lang w:eastAsia="fr-FR"/>
        </w:rPr>
        <w:t xml:space="preserve">Sélection de Consultants exclusifs par Entente Directe (SED), à titre exceptionnel et avec l’accord préalable du FIDA, conformément aux paragraphes 13.Point : E des Directives pour la passation des marchés  relative  aux projet . </w:t>
      </w:r>
    </w:p>
    <w:p w14:paraId="3350635E" w14:textId="77777777" w:rsidR="003142F6" w:rsidRPr="003142F6" w:rsidRDefault="003142F6" w:rsidP="003142F6">
      <w:pPr>
        <w:spacing w:after="0" w:line="240" w:lineRule="auto"/>
        <w:jc w:val="both"/>
        <w:rPr>
          <w:rFonts w:ascii="Arial" w:hAnsi="Arial" w:cs="Arial"/>
          <w:lang w:eastAsia="fr-FR"/>
        </w:rPr>
      </w:pPr>
    </w:p>
    <w:p w14:paraId="2E00DDB3" w14:textId="77777777" w:rsidR="003142F6" w:rsidRPr="003142F6" w:rsidRDefault="003142F6" w:rsidP="003142F6">
      <w:pPr>
        <w:spacing w:after="0" w:line="240" w:lineRule="auto"/>
        <w:jc w:val="both"/>
        <w:rPr>
          <w:rFonts w:ascii="Arial" w:hAnsi="Arial" w:cs="Arial"/>
          <w:lang w:eastAsia="fr-FR"/>
        </w:rPr>
      </w:pPr>
      <w:r w:rsidRPr="003142F6">
        <w:rPr>
          <w:rFonts w:ascii="Arial" w:hAnsi="Arial" w:cs="Arial"/>
          <w:lang w:eastAsia="fr-FR"/>
        </w:rPr>
        <w:t xml:space="preserve">Les consultants individuels (Cl) seront recrutés conformément aux paragraphes Directives du FIDA pour la Sélection et l’Emploi des Consultants. </w:t>
      </w:r>
    </w:p>
    <w:p w14:paraId="7245D99E" w14:textId="77777777" w:rsidR="003142F6" w:rsidRPr="003142F6" w:rsidRDefault="003142F6" w:rsidP="003142F6">
      <w:pPr>
        <w:spacing w:after="0" w:line="240" w:lineRule="auto"/>
        <w:jc w:val="both"/>
        <w:rPr>
          <w:rFonts w:ascii="Arial" w:hAnsi="Arial" w:cs="Arial"/>
          <w:lang w:eastAsia="fr-FR"/>
        </w:rPr>
      </w:pPr>
    </w:p>
    <w:p w14:paraId="7CBA6813" w14:textId="77777777" w:rsidR="003142F6" w:rsidRPr="003142F6" w:rsidRDefault="003142F6" w:rsidP="003142F6">
      <w:pPr>
        <w:spacing w:after="0" w:line="240" w:lineRule="auto"/>
        <w:jc w:val="both"/>
        <w:rPr>
          <w:rFonts w:ascii="Arial" w:hAnsi="Arial" w:cs="Arial"/>
          <w:lang w:eastAsia="fr-FR"/>
        </w:rPr>
      </w:pPr>
      <w:r w:rsidRPr="003142F6">
        <w:rPr>
          <w:rFonts w:ascii="Arial" w:hAnsi="Arial" w:cs="Arial"/>
          <w:lang w:eastAsia="fr-FR"/>
        </w:rPr>
        <w:t xml:space="preserve">Les contrats pour services de consultants d’un montant estimatif de plus de six </w:t>
      </w:r>
      <w:r w:rsidR="005B2885">
        <w:rPr>
          <w:rFonts w:ascii="Arial" w:hAnsi="Arial" w:cs="Arial"/>
          <w:lang w:eastAsia="fr-FR"/>
        </w:rPr>
        <w:t>millions cinq cent mille (6.500.</w:t>
      </w:r>
      <w:r w:rsidRPr="003142F6">
        <w:rPr>
          <w:rFonts w:ascii="Arial" w:hAnsi="Arial" w:cs="Arial"/>
          <w:lang w:eastAsia="fr-FR"/>
        </w:rPr>
        <w:t xml:space="preserve">000) FCFA SFQC. et les premiers contrats passés par les méthodes QC et SMC ainsi que tous les contrats de consultants individuels d’un montant estimatif de plus de cent mille (100.000) dollars et les deux(2) premiers d’un montant estimatif de moins de cent mille (100.000) </w:t>
      </w:r>
      <w:r w:rsidR="005B2885" w:rsidRPr="005B2885">
        <w:rPr>
          <w:rFonts w:ascii="Arial" w:hAnsi="Arial" w:cs="Arial"/>
          <w:lang w:eastAsia="fr-FR"/>
        </w:rPr>
        <w:t>dollars</w:t>
      </w:r>
      <w:r w:rsidRPr="003142F6">
        <w:rPr>
          <w:rFonts w:ascii="Arial" w:hAnsi="Arial" w:cs="Arial"/>
          <w:lang w:eastAsia="fr-FR"/>
        </w:rPr>
        <w:t xml:space="preserve">. Ces dossiers doivent préalablement être examinés par le FIDA. Tous les autres contrats sont soumis à un examen </w:t>
      </w:r>
      <w:r w:rsidRPr="003142F6">
        <w:rPr>
          <w:rFonts w:ascii="Arial" w:hAnsi="Arial" w:cs="Arial"/>
          <w:i/>
          <w:iCs/>
          <w:lang w:eastAsia="fr-FR"/>
        </w:rPr>
        <w:t>a posteriori</w:t>
      </w:r>
      <w:r w:rsidRPr="003142F6">
        <w:rPr>
          <w:rFonts w:ascii="Arial" w:hAnsi="Arial" w:cs="Arial"/>
          <w:lang w:eastAsia="fr-FR"/>
        </w:rPr>
        <w:t xml:space="preserve">. En outre, tous les termes de référence doivent préalablement être examinés par le FIDA. </w:t>
      </w:r>
    </w:p>
    <w:p w14:paraId="16378D7A" w14:textId="77777777" w:rsidR="003142F6" w:rsidRDefault="003142F6" w:rsidP="00F37073">
      <w:pPr>
        <w:spacing w:after="0" w:line="240" w:lineRule="auto"/>
        <w:jc w:val="both"/>
        <w:rPr>
          <w:rFonts w:ascii="Arial" w:hAnsi="Arial" w:cs="Arial"/>
          <w:lang w:eastAsia="fr-FR"/>
        </w:rPr>
      </w:pPr>
    </w:p>
    <w:p w14:paraId="6C3B3C70" w14:textId="77777777" w:rsidR="003142F6" w:rsidRDefault="003142F6" w:rsidP="00F37073">
      <w:pPr>
        <w:spacing w:after="0" w:line="240" w:lineRule="auto"/>
        <w:jc w:val="both"/>
        <w:rPr>
          <w:rFonts w:ascii="Arial" w:hAnsi="Arial" w:cs="Arial"/>
          <w:lang w:eastAsia="fr-FR"/>
        </w:rPr>
      </w:pPr>
    </w:p>
    <w:p w14:paraId="378A7A97" w14:textId="77777777" w:rsidR="003142F6" w:rsidRDefault="003142F6" w:rsidP="00F37073">
      <w:pPr>
        <w:spacing w:after="0" w:line="240" w:lineRule="auto"/>
        <w:jc w:val="both"/>
        <w:rPr>
          <w:rFonts w:ascii="Arial" w:hAnsi="Arial" w:cs="Arial"/>
          <w:lang w:eastAsia="fr-FR"/>
        </w:rPr>
      </w:pPr>
    </w:p>
    <w:p w14:paraId="568DCDE4" w14:textId="77777777" w:rsidR="003142F6" w:rsidRDefault="003142F6" w:rsidP="00F37073">
      <w:pPr>
        <w:spacing w:after="0" w:line="240" w:lineRule="auto"/>
        <w:jc w:val="both"/>
        <w:rPr>
          <w:rFonts w:ascii="Arial" w:hAnsi="Arial" w:cs="Arial"/>
          <w:lang w:eastAsia="fr-FR"/>
        </w:rPr>
      </w:pPr>
    </w:p>
    <w:p w14:paraId="19209845" w14:textId="77777777" w:rsidR="00F37073" w:rsidRPr="00C83B16" w:rsidRDefault="00F37073" w:rsidP="00F37073">
      <w:pPr>
        <w:pStyle w:val="Titre5"/>
        <w:spacing w:before="240" w:after="120" w:line="240" w:lineRule="auto"/>
        <w:jc w:val="center"/>
        <w:rPr>
          <w:rFonts w:ascii="Arial" w:eastAsia="Times New Roman" w:hAnsi="Arial" w:cs="Arial"/>
          <w:b/>
          <w:i/>
          <w:color w:val="auto"/>
          <w:sz w:val="18"/>
          <w:szCs w:val="18"/>
        </w:rPr>
      </w:pPr>
      <w:bookmarkStart w:id="132" w:name="_Toc317267501"/>
      <w:bookmarkStart w:id="133" w:name="_Toc343022659"/>
      <w:bookmarkStart w:id="134" w:name="_Toc16854603"/>
      <w:r w:rsidRPr="00C83B16">
        <w:rPr>
          <w:rFonts w:ascii="Arial" w:eastAsia="Times New Roman" w:hAnsi="Arial" w:cs="Arial"/>
          <w:b/>
          <w:i/>
          <w:color w:val="auto"/>
          <w:sz w:val="18"/>
          <w:szCs w:val="18"/>
        </w:rPr>
        <w:lastRenderedPageBreak/>
        <w:t xml:space="preserve">Tableau </w:t>
      </w:r>
      <w:r w:rsidR="00625A28">
        <w:rPr>
          <w:rFonts w:ascii="Arial" w:eastAsia="Times New Roman" w:hAnsi="Arial" w:cs="Arial"/>
          <w:b/>
          <w:i/>
          <w:color w:val="auto"/>
          <w:sz w:val="18"/>
          <w:szCs w:val="18"/>
        </w:rPr>
        <w:t>23</w:t>
      </w:r>
      <w:r w:rsidRPr="00C83B16">
        <w:rPr>
          <w:rFonts w:ascii="Arial" w:eastAsia="Times New Roman" w:hAnsi="Arial" w:cs="Arial"/>
          <w:b/>
          <w:i/>
          <w:color w:val="auto"/>
          <w:sz w:val="18"/>
          <w:szCs w:val="18"/>
        </w:rPr>
        <w:t> : Seuils des méthodes de passation des marchés de services de consultants</w:t>
      </w:r>
      <w:bookmarkEnd w:id="132"/>
      <w:bookmarkEnd w:id="133"/>
      <w:bookmarkEnd w:id="134"/>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2263"/>
        <w:gridCol w:w="2256"/>
        <w:gridCol w:w="2263"/>
        <w:gridCol w:w="2260"/>
      </w:tblGrid>
      <w:tr w:rsidR="00F37073" w:rsidRPr="00C83B16" w14:paraId="37C2A81A" w14:textId="77777777" w:rsidTr="00FD0E51">
        <w:trPr>
          <w:trHeight w:val="793"/>
          <w:tblHeader/>
          <w:jc w:val="center"/>
        </w:trPr>
        <w:tc>
          <w:tcPr>
            <w:tcW w:w="2312" w:type="dxa"/>
            <w:tcBorders>
              <w:top w:val="double" w:sz="4" w:space="0" w:color="auto"/>
              <w:bottom w:val="double" w:sz="4" w:space="0" w:color="auto"/>
            </w:tcBorders>
            <w:vAlign w:val="center"/>
          </w:tcPr>
          <w:p w14:paraId="127E4CE3" w14:textId="77777777" w:rsidR="00F37073" w:rsidRPr="00C83B16" w:rsidRDefault="00F37073" w:rsidP="00FD0E51">
            <w:pPr>
              <w:spacing w:after="0" w:line="240" w:lineRule="auto"/>
              <w:jc w:val="center"/>
              <w:rPr>
                <w:rFonts w:ascii="Arial" w:eastAsia="Calibri" w:hAnsi="Arial" w:cs="Arial"/>
                <w:b/>
                <w:bCs/>
                <w:iCs/>
                <w:sz w:val="20"/>
                <w:szCs w:val="20"/>
                <w:lang w:val="en-US"/>
              </w:rPr>
            </w:pPr>
            <w:r w:rsidRPr="00C83B16">
              <w:rPr>
                <w:rFonts w:ascii="Arial" w:eastAsia="Calibri" w:hAnsi="Arial" w:cs="Arial"/>
                <w:b/>
                <w:bCs/>
                <w:iCs/>
                <w:sz w:val="20"/>
                <w:szCs w:val="20"/>
              </w:rPr>
              <w:t>Catégorie</w:t>
            </w:r>
            <w:r w:rsidRPr="00C83B16">
              <w:rPr>
                <w:rFonts w:ascii="Arial" w:eastAsia="Calibri" w:hAnsi="Arial" w:cs="Arial"/>
                <w:b/>
                <w:bCs/>
                <w:iCs/>
                <w:sz w:val="20"/>
                <w:szCs w:val="20"/>
                <w:lang w:val="en-US"/>
              </w:rPr>
              <w:t xml:space="preserve"> de </w:t>
            </w:r>
            <w:r w:rsidRPr="00C83B16">
              <w:rPr>
                <w:rFonts w:ascii="Arial" w:eastAsia="Calibri" w:hAnsi="Arial" w:cs="Arial"/>
                <w:b/>
                <w:bCs/>
                <w:iCs/>
                <w:sz w:val="20"/>
                <w:szCs w:val="20"/>
              </w:rPr>
              <w:t>dépenses</w:t>
            </w:r>
          </w:p>
        </w:tc>
        <w:tc>
          <w:tcPr>
            <w:tcW w:w="2312" w:type="dxa"/>
            <w:tcBorders>
              <w:top w:val="double" w:sz="4" w:space="0" w:color="auto"/>
              <w:bottom w:val="double" w:sz="4" w:space="0" w:color="auto"/>
            </w:tcBorders>
            <w:vAlign w:val="center"/>
          </w:tcPr>
          <w:p w14:paraId="12584E53" w14:textId="77777777" w:rsidR="00F37073" w:rsidRPr="00C83B16" w:rsidRDefault="00F37073" w:rsidP="00FD0E51">
            <w:pPr>
              <w:spacing w:after="0" w:line="240" w:lineRule="auto"/>
              <w:jc w:val="center"/>
              <w:rPr>
                <w:rFonts w:ascii="Arial" w:eastAsia="Calibri" w:hAnsi="Arial" w:cs="Arial"/>
                <w:b/>
                <w:bCs/>
                <w:iCs/>
                <w:sz w:val="20"/>
                <w:szCs w:val="20"/>
              </w:rPr>
            </w:pPr>
            <w:r w:rsidRPr="00C83B16">
              <w:rPr>
                <w:rFonts w:ascii="Arial" w:eastAsia="Calibri" w:hAnsi="Arial" w:cs="Arial"/>
                <w:b/>
                <w:bCs/>
                <w:iCs/>
                <w:sz w:val="20"/>
                <w:szCs w:val="20"/>
              </w:rPr>
              <w:t>Seuils des montants des marchés (en US$)</w:t>
            </w:r>
          </w:p>
        </w:tc>
        <w:tc>
          <w:tcPr>
            <w:tcW w:w="2312" w:type="dxa"/>
            <w:tcBorders>
              <w:top w:val="double" w:sz="4" w:space="0" w:color="auto"/>
              <w:bottom w:val="double" w:sz="4" w:space="0" w:color="auto"/>
            </w:tcBorders>
            <w:vAlign w:val="center"/>
          </w:tcPr>
          <w:p w14:paraId="60C17FEC" w14:textId="77777777" w:rsidR="00F37073" w:rsidRPr="00C83B16" w:rsidRDefault="00F37073" w:rsidP="00FD0E51">
            <w:pPr>
              <w:spacing w:after="0" w:line="240" w:lineRule="auto"/>
              <w:jc w:val="center"/>
              <w:rPr>
                <w:rFonts w:ascii="Arial" w:eastAsia="Calibri" w:hAnsi="Arial" w:cs="Arial"/>
                <w:b/>
                <w:bCs/>
                <w:iCs/>
                <w:sz w:val="20"/>
                <w:szCs w:val="20"/>
              </w:rPr>
            </w:pPr>
            <w:r w:rsidRPr="00C83B16">
              <w:rPr>
                <w:rFonts w:ascii="Arial" w:eastAsia="Calibri" w:hAnsi="Arial" w:cs="Arial"/>
                <w:b/>
                <w:bCs/>
                <w:iCs/>
                <w:sz w:val="20"/>
                <w:szCs w:val="20"/>
              </w:rPr>
              <w:t>Méthodes de passation de marché</w:t>
            </w:r>
          </w:p>
        </w:tc>
        <w:tc>
          <w:tcPr>
            <w:tcW w:w="2312" w:type="dxa"/>
            <w:tcBorders>
              <w:top w:val="double" w:sz="4" w:space="0" w:color="auto"/>
              <w:bottom w:val="double" w:sz="4" w:space="0" w:color="auto"/>
            </w:tcBorders>
            <w:vAlign w:val="center"/>
          </w:tcPr>
          <w:p w14:paraId="7A555C4B" w14:textId="77777777" w:rsidR="00F37073" w:rsidRPr="00C83B16" w:rsidRDefault="00F37073" w:rsidP="00FD0E51">
            <w:pPr>
              <w:spacing w:after="0" w:line="240" w:lineRule="auto"/>
              <w:jc w:val="center"/>
              <w:rPr>
                <w:rFonts w:ascii="Arial" w:eastAsia="Calibri" w:hAnsi="Arial" w:cs="Arial"/>
                <w:b/>
                <w:bCs/>
                <w:iCs/>
                <w:sz w:val="20"/>
                <w:szCs w:val="20"/>
              </w:rPr>
            </w:pPr>
            <w:r w:rsidRPr="00C83B16">
              <w:rPr>
                <w:rFonts w:ascii="Arial" w:eastAsia="Calibri" w:hAnsi="Arial" w:cs="Arial"/>
                <w:b/>
                <w:bCs/>
                <w:iCs/>
                <w:sz w:val="20"/>
                <w:szCs w:val="20"/>
              </w:rPr>
              <w:t>Marchés soumis à l’examen préalable</w:t>
            </w:r>
          </w:p>
        </w:tc>
      </w:tr>
      <w:tr w:rsidR="00F37073" w:rsidRPr="00C83B16" w14:paraId="3FA1ED02" w14:textId="77777777" w:rsidTr="00FD0E51">
        <w:trPr>
          <w:trHeight w:val="429"/>
          <w:jc w:val="center"/>
        </w:trPr>
        <w:tc>
          <w:tcPr>
            <w:tcW w:w="9248" w:type="dxa"/>
            <w:gridSpan w:val="4"/>
            <w:tcBorders>
              <w:top w:val="double" w:sz="4" w:space="0" w:color="auto"/>
              <w:bottom w:val="single" w:sz="6" w:space="0" w:color="auto"/>
            </w:tcBorders>
            <w:vAlign w:val="center"/>
          </w:tcPr>
          <w:p w14:paraId="41B7B4DA" w14:textId="77777777" w:rsidR="00F37073" w:rsidRPr="00C83B16" w:rsidRDefault="00F37073" w:rsidP="00FD0E51">
            <w:pPr>
              <w:spacing w:after="0" w:line="240" w:lineRule="auto"/>
              <w:rPr>
                <w:rFonts w:ascii="Arial" w:eastAsia="Calibri" w:hAnsi="Arial" w:cs="Arial"/>
                <w:bCs/>
                <w:iCs/>
                <w:sz w:val="20"/>
                <w:szCs w:val="20"/>
              </w:rPr>
            </w:pPr>
            <w:r w:rsidRPr="00C83B16">
              <w:rPr>
                <w:rFonts w:ascii="Arial" w:eastAsia="Calibri" w:hAnsi="Arial" w:cs="Arial"/>
                <w:b/>
                <w:bCs/>
                <w:iCs/>
                <w:sz w:val="20"/>
                <w:szCs w:val="20"/>
                <w:lang w:val="en-US"/>
              </w:rPr>
              <w:t xml:space="preserve">3. </w:t>
            </w:r>
            <w:r w:rsidRPr="00C83B16">
              <w:rPr>
                <w:rFonts w:ascii="Arial" w:eastAsia="Calibri" w:hAnsi="Arial" w:cs="Arial"/>
                <w:b/>
                <w:bCs/>
                <w:iCs/>
                <w:sz w:val="20"/>
                <w:szCs w:val="20"/>
              </w:rPr>
              <w:t>Services de Consultants</w:t>
            </w:r>
          </w:p>
        </w:tc>
      </w:tr>
      <w:tr w:rsidR="003142F6" w:rsidRPr="00C83B16" w14:paraId="5002010A" w14:textId="77777777" w:rsidTr="00FD0E51">
        <w:trPr>
          <w:trHeight w:val="1290"/>
          <w:jc w:val="center"/>
        </w:trPr>
        <w:tc>
          <w:tcPr>
            <w:tcW w:w="2312" w:type="dxa"/>
            <w:tcBorders>
              <w:top w:val="single" w:sz="6" w:space="0" w:color="auto"/>
              <w:bottom w:val="single" w:sz="6" w:space="0" w:color="auto"/>
            </w:tcBorders>
          </w:tcPr>
          <w:p w14:paraId="420E2916" w14:textId="77777777" w:rsidR="003142F6" w:rsidRPr="00DD013D" w:rsidRDefault="003142F6" w:rsidP="006E6EB9">
            <w:pPr>
              <w:spacing w:after="0" w:line="240" w:lineRule="auto"/>
              <w:jc w:val="both"/>
              <w:rPr>
                <w:rFonts w:ascii="Arial" w:eastAsia="Calibri" w:hAnsi="Arial" w:cs="Arial"/>
                <w:bCs/>
                <w:iCs/>
                <w:sz w:val="20"/>
                <w:szCs w:val="20"/>
                <w:lang w:val="en-US"/>
              </w:rPr>
            </w:pPr>
            <w:r w:rsidRPr="00DD013D">
              <w:rPr>
                <w:rFonts w:ascii="Arial" w:eastAsia="Calibri" w:hAnsi="Arial" w:cs="Arial"/>
                <w:bCs/>
                <w:iCs/>
                <w:sz w:val="20"/>
                <w:szCs w:val="20"/>
                <w:lang w:val="en-US"/>
              </w:rPr>
              <w:t>a</w:t>
            </w:r>
            <w:r>
              <w:rPr>
                <w:rFonts w:ascii="Arial" w:eastAsia="Calibri" w:hAnsi="Arial" w:cs="Arial"/>
                <w:bCs/>
                <w:iCs/>
                <w:sz w:val="20"/>
                <w:szCs w:val="20"/>
                <w:lang w:val="en-US"/>
              </w:rPr>
              <w:t xml:space="preserve">. </w:t>
            </w:r>
            <w:r w:rsidRPr="00DD013D">
              <w:rPr>
                <w:rFonts w:ascii="Arial" w:eastAsia="Calibri" w:hAnsi="Arial" w:cs="Arial"/>
                <w:bCs/>
                <w:iCs/>
                <w:sz w:val="20"/>
                <w:szCs w:val="20"/>
                <w:lang w:val="en-US"/>
              </w:rPr>
              <w:t>Cabinet</w:t>
            </w:r>
            <w:r>
              <w:rPr>
                <w:rFonts w:ascii="Arial" w:eastAsia="Calibri" w:hAnsi="Arial" w:cs="Arial"/>
                <w:bCs/>
                <w:iCs/>
                <w:sz w:val="20"/>
                <w:szCs w:val="20"/>
                <w:lang w:val="en-US"/>
              </w:rPr>
              <w:t>s</w:t>
            </w:r>
          </w:p>
        </w:tc>
        <w:tc>
          <w:tcPr>
            <w:tcW w:w="2312" w:type="dxa"/>
            <w:tcBorders>
              <w:top w:val="single" w:sz="6" w:space="0" w:color="auto"/>
              <w:bottom w:val="single" w:sz="6" w:space="0" w:color="auto"/>
            </w:tcBorders>
          </w:tcPr>
          <w:p w14:paraId="344B1625"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&gt;= 6.500.000</w:t>
            </w:r>
          </w:p>
          <w:p w14:paraId="3F9D6B86" w14:textId="77777777" w:rsidR="003142F6" w:rsidRPr="00DD013D" w:rsidRDefault="003142F6" w:rsidP="006E6EB9">
            <w:pPr>
              <w:spacing w:after="0" w:line="240" w:lineRule="auto"/>
              <w:jc w:val="both"/>
              <w:rPr>
                <w:rFonts w:ascii="Arial" w:eastAsia="Calibri" w:hAnsi="Arial" w:cs="Arial"/>
                <w:bCs/>
                <w:iCs/>
                <w:sz w:val="20"/>
                <w:szCs w:val="20"/>
              </w:rPr>
            </w:pPr>
          </w:p>
          <w:p w14:paraId="1532C49B"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&lt; 6.500,000</w:t>
            </w:r>
          </w:p>
        </w:tc>
        <w:tc>
          <w:tcPr>
            <w:tcW w:w="2312" w:type="dxa"/>
            <w:tcBorders>
              <w:top w:val="single" w:sz="6" w:space="0" w:color="auto"/>
              <w:bottom w:val="single" w:sz="6" w:space="0" w:color="auto"/>
            </w:tcBorders>
          </w:tcPr>
          <w:p w14:paraId="57AD2860"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SFQC</w:t>
            </w:r>
          </w:p>
          <w:p w14:paraId="28F2E250" w14:textId="77777777" w:rsidR="003142F6" w:rsidRPr="00DD013D" w:rsidRDefault="003142F6" w:rsidP="006E6EB9">
            <w:pPr>
              <w:spacing w:after="0" w:line="240" w:lineRule="auto"/>
              <w:jc w:val="both"/>
              <w:rPr>
                <w:rFonts w:ascii="Arial" w:eastAsia="Calibri" w:hAnsi="Arial" w:cs="Arial"/>
                <w:bCs/>
                <w:iCs/>
                <w:sz w:val="20"/>
                <w:szCs w:val="20"/>
              </w:rPr>
            </w:pPr>
          </w:p>
          <w:p w14:paraId="08E0DF13"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QC, Autres</w:t>
            </w:r>
          </w:p>
          <w:p w14:paraId="35DA7E5F" w14:textId="77777777" w:rsidR="003142F6" w:rsidRPr="00DD013D" w:rsidRDefault="003142F6" w:rsidP="006E6EB9">
            <w:pPr>
              <w:spacing w:after="0" w:line="240" w:lineRule="auto"/>
              <w:jc w:val="both"/>
              <w:rPr>
                <w:rFonts w:ascii="Arial" w:eastAsia="Calibri" w:hAnsi="Arial" w:cs="Arial"/>
                <w:bCs/>
                <w:iCs/>
                <w:sz w:val="20"/>
                <w:szCs w:val="20"/>
              </w:rPr>
            </w:pPr>
          </w:p>
          <w:p w14:paraId="1A2ECB45" w14:textId="77777777" w:rsidR="003142F6" w:rsidRPr="00DD013D" w:rsidRDefault="003142F6" w:rsidP="006E6EB9">
            <w:pPr>
              <w:spacing w:after="0" w:line="240" w:lineRule="auto"/>
              <w:jc w:val="both"/>
              <w:rPr>
                <w:rFonts w:ascii="Arial" w:eastAsia="Calibri" w:hAnsi="Arial" w:cs="Arial"/>
                <w:bCs/>
                <w:iCs/>
                <w:sz w:val="20"/>
                <w:szCs w:val="20"/>
              </w:rPr>
            </w:pPr>
          </w:p>
          <w:p w14:paraId="1038D7DB" w14:textId="77777777" w:rsidR="003142F6" w:rsidRPr="00DD013D" w:rsidRDefault="003142F6" w:rsidP="006E6EB9">
            <w:pPr>
              <w:spacing w:after="0" w:line="240" w:lineRule="auto"/>
              <w:jc w:val="both"/>
              <w:rPr>
                <w:rFonts w:ascii="Arial" w:eastAsia="Calibri" w:hAnsi="Arial" w:cs="Arial"/>
                <w:bCs/>
                <w:iCs/>
                <w:sz w:val="20"/>
                <w:szCs w:val="20"/>
              </w:rPr>
            </w:pPr>
          </w:p>
          <w:p w14:paraId="6FBDB277" w14:textId="77777777" w:rsidR="003142F6" w:rsidRPr="00DD013D" w:rsidRDefault="003142F6" w:rsidP="006E6EB9">
            <w:pPr>
              <w:spacing w:after="0" w:line="240" w:lineRule="auto"/>
              <w:jc w:val="both"/>
              <w:rPr>
                <w:rFonts w:ascii="Arial" w:eastAsia="Calibri" w:hAnsi="Arial" w:cs="Arial"/>
                <w:bCs/>
                <w:iCs/>
                <w:sz w:val="20"/>
                <w:szCs w:val="20"/>
              </w:rPr>
            </w:pPr>
          </w:p>
          <w:p w14:paraId="5B746B20" w14:textId="77777777" w:rsidR="003142F6" w:rsidRPr="00DD013D" w:rsidRDefault="003142F6" w:rsidP="006E6EB9">
            <w:pPr>
              <w:spacing w:after="0" w:line="240" w:lineRule="auto"/>
              <w:jc w:val="both"/>
              <w:rPr>
                <w:rFonts w:ascii="Arial" w:eastAsia="Calibri" w:hAnsi="Arial" w:cs="Arial"/>
                <w:bCs/>
                <w:iCs/>
                <w:sz w:val="20"/>
                <w:szCs w:val="20"/>
              </w:rPr>
            </w:pPr>
          </w:p>
          <w:p w14:paraId="1C3E9A0C"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Consultants exclusifs par Entente Directe</w:t>
            </w:r>
          </w:p>
        </w:tc>
        <w:tc>
          <w:tcPr>
            <w:tcW w:w="2312" w:type="dxa"/>
            <w:tcBorders>
              <w:top w:val="single" w:sz="6" w:space="0" w:color="auto"/>
              <w:bottom w:val="single" w:sz="6" w:space="0" w:color="auto"/>
            </w:tcBorders>
          </w:tcPr>
          <w:p w14:paraId="28A875A9"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Tous</w:t>
            </w:r>
          </w:p>
          <w:p w14:paraId="61B689D1"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Examen à priori</w:t>
            </w:r>
          </w:p>
          <w:p w14:paraId="32D20452"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 xml:space="preserve">posteriori, tous les marches d’audit </w:t>
            </w:r>
          </w:p>
          <w:p w14:paraId="3DFC9F1F" w14:textId="77777777" w:rsidR="003142F6" w:rsidRPr="00DD013D" w:rsidRDefault="003142F6" w:rsidP="006E6EB9">
            <w:pPr>
              <w:spacing w:after="0" w:line="240" w:lineRule="auto"/>
              <w:jc w:val="both"/>
              <w:rPr>
                <w:rFonts w:ascii="Arial" w:eastAsia="Calibri" w:hAnsi="Arial" w:cs="Arial"/>
                <w:bCs/>
                <w:iCs/>
                <w:sz w:val="20"/>
                <w:szCs w:val="20"/>
              </w:rPr>
            </w:pPr>
          </w:p>
          <w:p w14:paraId="1F71403B" w14:textId="77777777" w:rsidR="003142F6" w:rsidRPr="00DD013D" w:rsidRDefault="003142F6" w:rsidP="006E6EB9">
            <w:pPr>
              <w:spacing w:after="0" w:line="240" w:lineRule="auto"/>
              <w:jc w:val="both"/>
              <w:rPr>
                <w:rFonts w:ascii="Arial" w:eastAsia="Calibri" w:hAnsi="Arial" w:cs="Arial"/>
                <w:bCs/>
                <w:iCs/>
                <w:sz w:val="20"/>
                <w:szCs w:val="20"/>
              </w:rPr>
            </w:pPr>
          </w:p>
          <w:p w14:paraId="56B9D459"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Tous les documents sont revus</w:t>
            </w:r>
          </w:p>
          <w:p w14:paraId="32144E06" w14:textId="77777777" w:rsidR="003142F6" w:rsidRPr="00DD013D" w:rsidRDefault="003142F6" w:rsidP="006E6EB9">
            <w:pPr>
              <w:spacing w:after="0" w:line="240" w:lineRule="auto"/>
              <w:jc w:val="both"/>
              <w:rPr>
                <w:rFonts w:ascii="Arial" w:eastAsia="Calibri" w:hAnsi="Arial" w:cs="Arial"/>
                <w:bCs/>
                <w:iCs/>
                <w:sz w:val="20"/>
                <w:szCs w:val="20"/>
              </w:rPr>
            </w:pPr>
          </w:p>
        </w:tc>
      </w:tr>
      <w:tr w:rsidR="003142F6" w:rsidRPr="00C83B16" w14:paraId="5540FC7F" w14:textId="77777777" w:rsidTr="00FD0E51">
        <w:trPr>
          <w:trHeight w:val="1290"/>
          <w:jc w:val="center"/>
        </w:trPr>
        <w:tc>
          <w:tcPr>
            <w:tcW w:w="2312" w:type="dxa"/>
            <w:tcBorders>
              <w:top w:val="single" w:sz="6" w:space="0" w:color="auto"/>
            </w:tcBorders>
          </w:tcPr>
          <w:p w14:paraId="77EEB3B2" w14:textId="77777777" w:rsidR="003142F6" w:rsidRPr="00DD013D" w:rsidRDefault="003142F6" w:rsidP="006E6EB9">
            <w:pPr>
              <w:spacing w:after="0" w:line="240" w:lineRule="auto"/>
              <w:rPr>
                <w:rFonts w:ascii="Arial" w:eastAsia="Calibri" w:hAnsi="Arial" w:cs="Arial"/>
                <w:bCs/>
                <w:iCs/>
                <w:sz w:val="20"/>
                <w:szCs w:val="20"/>
              </w:rPr>
            </w:pPr>
            <w:r w:rsidRPr="00DD013D">
              <w:rPr>
                <w:rFonts w:ascii="Arial" w:eastAsia="Calibri" w:hAnsi="Arial" w:cs="Arial"/>
                <w:bCs/>
                <w:iCs/>
                <w:sz w:val="20"/>
                <w:szCs w:val="20"/>
              </w:rPr>
              <w:t>b. Consultants individuels</w:t>
            </w:r>
          </w:p>
        </w:tc>
        <w:tc>
          <w:tcPr>
            <w:tcW w:w="2312" w:type="dxa"/>
            <w:tcBorders>
              <w:top w:val="single" w:sz="6" w:space="0" w:color="auto"/>
            </w:tcBorders>
          </w:tcPr>
          <w:p w14:paraId="1B70B66B" w14:textId="77777777" w:rsidR="003142F6" w:rsidRPr="00DD013D" w:rsidRDefault="003142F6" w:rsidP="006E6EB9">
            <w:pPr>
              <w:spacing w:after="0" w:line="240" w:lineRule="auto"/>
              <w:jc w:val="both"/>
              <w:rPr>
                <w:rFonts w:ascii="Arial" w:eastAsia="Calibri" w:hAnsi="Arial" w:cs="Arial"/>
                <w:bCs/>
                <w:iCs/>
                <w:sz w:val="20"/>
                <w:szCs w:val="20"/>
              </w:rPr>
            </w:pPr>
          </w:p>
          <w:p w14:paraId="4E12D8FF"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 6.500.000</w:t>
            </w:r>
          </w:p>
          <w:p w14:paraId="441B9C55" w14:textId="77777777" w:rsidR="003142F6" w:rsidRPr="00DD013D" w:rsidRDefault="003142F6" w:rsidP="006E6EB9">
            <w:pPr>
              <w:spacing w:after="0" w:line="240" w:lineRule="auto"/>
              <w:jc w:val="both"/>
              <w:rPr>
                <w:rFonts w:ascii="Arial" w:eastAsia="Calibri" w:hAnsi="Arial" w:cs="Arial"/>
                <w:bCs/>
                <w:iCs/>
                <w:sz w:val="20"/>
                <w:szCs w:val="20"/>
              </w:rPr>
            </w:pPr>
          </w:p>
          <w:p w14:paraId="72493FB8" w14:textId="77777777" w:rsidR="003142F6" w:rsidRPr="00DD013D" w:rsidRDefault="003142F6" w:rsidP="006E6EB9">
            <w:pPr>
              <w:spacing w:after="0" w:line="240" w:lineRule="auto"/>
              <w:jc w:val="both"/>
              <w:rPr>
                <w:rFonts w:ascii="Arial" w:eastAsia="Calibri" w:hAnsi="Arial" w:cs="Arial"/>
                <w:bCs/>
                <w:iCs/>
                <w:sz w:val="20"/>
                <w:szCs w:val="20"/>
              </w:rPr>
            </w:pPr>
          </w:p>
          <w:p w14:paraId="7F1E63AF" w14:textId="77777777" w:rsidR="003142F6" w:rsidRPr="00DD013D" w:rsidRDefault="003142F6" w:rsidP="006E6EB9">
            <w:pPr>
              <w:spacing w:after="0" w:line="240" w:lineRule="auto"/>
              <w:jc w:val="both"/>
              <w:rPr>
                <w:rFonts w:ascii="Arial" w:eastAsia="Calibri" w:hAnsi="Arial" w:cs="Arial"/>
                <w:bCs/>
                <w:iCs/>
                <w:sz w:val="20"/>
                <w:szCs w:val="20"/>
              </w:rPr>
            </w:pPr>
          </w:p>
          <w:p w14:paraId="4BE33BDE" w14:textId="77777777" w:rsidR="003142F6" w:rsidRPr="00DD013D" w:rsidRDefault="003142F6" w:rsidP="006E6EB9">
            <w:pPr>
              <w:spacing w:after="0" w:line="240" w:lineRule="auto"/>
              <w:jc w:val="both"/>
              <w:rPr>
                <w:rFonts w:ascii="Arial" w:eastAsia="Calibri" w:hAnsi="Arial" w:cs="Arial"/>
                <w:bCs/>
                <w:iCs/>
                <w:sz w:val="20"/>
                <w:szCs w:val="20"/>
              </w:rPr>
            </w:pPr>
          </w:p>
          <w:p w14:paraId="677C80E6" w14:textId="77777777" w:rsidR="003142F6" w:rsidRPr="00DD013D" w:rsidRDefault="003142F6" w:rsidP="006E6EB9">
            <w:pPr>
              <w:spacing w:after="0" w:line="240" w:lineRule="auto"/>
              <w:jc w:val="both"/>
              <w:rPr>
                <w:rFonts w:ascii="Arial" w:eastAsia="Calibri" w:hAnsi="Arial" w:cs="Arial"/>
                <w:bCs/>
                <w:iCs/>
                <w:sz w:val="20"/>
                <w:szCs w:val="20"/>
              </w:rPr>
            </w:pPr>
          </w:p>
          <w:p w14:paraId="2E69DBCF"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&lt; 6.500.000</w:t>
            </w:r>
          </w:p>
          <w:p w14:paraId="2E226F63" w14:textId="77777777" w:rsidR="003142F6" w:rsidRPr="00DD013D" w:rsidRDefault="003142F6" w:rsidP="006E6EB9">
            <w:pPr>
              <w:spacing w:after="0" w:line="240" w:lineRule="auto"/>
              <w:jc w:val="both"/>
              <w:rPr>
                <w:rFonts w:ascii="Arial" w:eastAsia="Calibri" w:hAnsi="Arial" w:cs="Arial"/>
                <w:bCs/>
                <w:iCs/>
                <w:sz w:val="20"/>
                <w:szCs w:val="20"/>
              </w:rPr>
            </w:pPr>
          </w:p>
        </w:tc>
        <w:tc>
          <w:tcPr>
            <w:tcW w:w="2312" w:type="dxa"/>
            <w:tcBorders>
              <w:top w:val="single" w:sz="6" w:space="0" w:color="auto"/>
            </w:tcBorders>
          </w:tcPr>
          <w:p w14:paraId="7A1804F9" w14:textId="77777777" w:rsidR="003142F6" w:rsidRPr="00DD013D" w:rsidRDefault="003142F6" w:rsidP="006E6EB9">
            <w:pPr>
              <w:spacing w:after="0" w:line="240" w:lineRule="auto"/>
              <w:jc w:val="both"/>
              <w:rPr>
                <w:rFonts w:ascii="Arial" w:eastAsia="Calibri" w:hAnsi="Arial" w:cs="Arial"/>
                <w:bCs/>
                <w:iCs/>
                <w:sz w:val="20"/>
                <w:szCs w:val="20"/>
              </w:rPr>
            </w:pPr>
          </w:p>
          <w:p w14:paraId="0683C6C3"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SFQC</w:t>
            </w:r>
          </w:p>
          <w:p w14:paraId="086CD586" w14:textId="77777777" w:rsidR="003142F6" w:rsidRPr="00DD013D" w:rsidRDefault="003142F6" w:rsidP="006E6EB9">
            <w:pPr>
              <w:spacing w:after="0" w:line="240" w:lineRule="auto"/>
              <w:jc w:val="both"/>
              <w:rPr>
                <w:rFonts w:ascii="Arial" w:eastAsia="Calibri" w:hAnsi="Arial" w:cs="Arial"/>
                <w:bCs/>
                <w:iCs/>
                <w:sz w:val="20"/>
                <w:szCs w:val="20"/>
              </w:rPr>
            </w:pPr>
          </w:p>
          <w:p w14:paraId="52482F60" w14:textId="77777777" w:rsidR="003142F6" w:rsidRPr="00DD013D" w:rsidRDefault="003142F6" w:rsidP="006E6EB9">
            <w:pPr>
              <w:spacing w:after="0" w:line="240" w:lineRule="auto"/>
              <w:jc w:val="both"/>
              <w:rPr>
                <w:rFonts w:ascii="Arial" w:eastAsia="Calibri" w:hAnsi="Arial" w:cs="Arial"/>
                <w:bCs/>
                <w:iCs/>
                <w:sz w:val="20"/>
                <w:szCs w:val="20"/>
              </w:rPr>
            </w:pPr>
          </w:p>
          <w:p w14:paraId="364E4A78" w14:textId="77777777" w:rsidR="003142F6" w:rsidRPr="00DD013D" w:rsidRDefault="003142F6" w:rsidP="006E6EB9">
            <w:pPr>
              <w:spacing w:after="0" w:line="240" w:lineRule="auto"/>
              <w:jc w:val="both"/>
              <w:rPr>
                <w:rFonts w:ascii="Arial" w:eastAsia="Calibri" w:hAnsi="Arial" w:cs="Arial"/>
                <w:bCs/>
                <w:iCs/>
                <w:sz w:val="20"/>
                <w:szCs w:val="20"/>
              </w:rPr>
            </w:pPr>
          </w:p>
          <w:p w14:paraId="748BBA34" w14:textId="77777777" w:rsidR="003142F6" w:rsidRPr="00DD013D" w:rsidRDefault="003142F6" w:rsidP="006E6EB9">
            <w:pPr>
              <w:spacing w:after="0" w:line="240" w:lineRule="auto"/>
              <w:jc w:val="both"/>
              <w:rPr>
                <w:rFonts w:ascii="Arial" w:eastAsia="Calibri" w:hAnsi="Arial" w:cs="Arial"/>
                <w:bCs/>
                <w:iCs/>
                <w:sz w:val="20"/>
                <w:szCs w:val="20"/>
              </w:rPr>
            </w:pPr>
          </w:p>
          <w:p w14:paraId="2F734A36" w14:textId="77777777" w:rsidR="003142F6" w:rsidRPr="00DD013D" w:rsidRDefault="003142F6" w:rsidP="006E6EB9">
            <w:pPr>
              <w:spacing w:after="0" w:line="240" w:lineRule="auto"/>
              <w:jc w:val="both"/>
              <w:rPr>
                <w:rFonts w:ascii="Arial" w:eastAsia="Calibri" w:hAnsi="Arial" w:cs="Arial"/>
                <w:bCs/>
                <w:iCs/>
                <w:sz w:val="20"/>
                <w:szCs w:val="20"/>
              </w:rPr>
            </w:pPr>
          </w:p>
          <w:p w14:paraId="74F2D40D"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QC</w:t>
            </w:r>
          </w:p>
          <w:p w14:paraId="22BE0025" w14:textId="77777777" w:rsidR="003142F6" w:rsidRPr="00DD013D" w:rsidRDefault="003142F6" w:rsidP="006E6EB9">
            <w:pPr>
              <w:spacing w:after="0" w:line="240" w:lineRule="auto"/>
              <w:jc w:val="both"/>
              <w:rPr>
                <w:rFonts w:ascii="Arial" w:eastAsia="Calibri" w:hAnsi="Arial" w:cs="Arial"/>
                <w:bCs/>
                <w:iCs/>
                <w:sz w:val="20"/>
                <w:szCs w:val="20"/>
              </w:rPr>
            </w:pPr>
          </w:p>
          <w:p w14:paraId="6E184403" w14:textId="77777777" w:rsidR="003142F6" w:rsidRPr="00DD013D" w:rsidRDefault="003142F6" w:rsidP="006E6EB9">
            <w:pPr>
              <w:spacing w:after="0" w:line="240" w:lineRule="auto"/>
              <w:jc w:val="both"/>
              <w:rPr>
                <w:rFonts w:ascii="Arial" w:eastAsia="Calibri" w:hAnsi="Arial" w:cs="Arial"/>
                <w:bCs/>
                <w:iCs/>
                <w:sz w:val="20"/>
                <w:szCs w:val="20"/>
              </w:rPr>
            </w:pPr>
          </w:p>
          <w:p w14:paraId="33F60640" w14:textId="77777777" w:rsidR="003142F6" w:rsidRPr="00DD013D" w:rsidRDefault="003142F6" w:rsidP="006E6EB9">
            <w:pPr>
              <w:spacing w:after="0" w:line="240" w:lineRule="auto"/>
              <w:jc w:val="both"/>
              <w:rPr>
                <w:rFonts w:ascii="Arial" w:eastAsia="Calibri" w:hAnsi="Arial" w:cs="Arial"/>
                <w:bCs/>
                <w:iCs/>
                <w:sz w:val="20"/>
                <w:szCs w:val="20"/>
              </w:rPr>
            </w:pPr>
          </w:p>
          <w:p w14:paraId="005A931B" w14:textId="77777777" w:rsidR="003142F6" w:rsidRPr="00DD013D" w:rsidRDefault="003142F6" w:rsidP="006E6EB9">
            <w:pPr>
              <w:spacing w:after="0" w:line="240" w:lineRule="auto"/>
              <w:jc w:val="both"/>
              <w:rPr>
                <w:rFonts w:ascii="Arial" w:eastAsia="Calibri" w:hAnsi="Arial" w:cs="Arial"/>
                <w:bCs/>
                <w:iCs/>
                <w:sz w:val="20"/>
                <w:szCs w:val="20"/>
              </w:rPr>
            </w:pPr>
          </w:p>
          <w:p w14:paraId="2DCA1BB9"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Consultants exclusifs par Entente Directe</w:t>
            </w:r>
          </w:p>
        </w:tc>
        <w:tc>
          <w:tcPr>
            <w:tcW w:w="2312" w:type="dxa"/>
            <w:tcBorders>
              <w:top w:val="single" w:sz="6" w:space="0" w:color="auto"/>
            </w:tcBorders>
          </w:tcPr>
          <w:p w14:paraId="3D96426E" w14:textId="77777777" w:rsidR="003142F6" w:rsidRPr="00DD013D" w:rsidRDefault="003142F6" w:rsidP="006E6EB9">
            <w:pPr>
              <w:spacing w:after="0" w:line="240" w:lineRule="auto"/>
              <w:jc w:val="both"/>
              <w:rPr>
                <w:rFonts w:ascii="Arial" w:eastAsia="Calibri" w:hAnsi="Arial" w:cs="Arial"/>
                <w:bCs/>
                <w:iCs/>
                <w:sz w:val="20"/>
                <w:szCs w:val="20"/>
              </w:rPr>
            </w:pPr>
          </w:p>
          <w:p w14:paraId="487F3CFE"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Tous</w:t>
            </w:r>
          </w:p>
          <w:p w14:paraId="5453BD9B"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Examen à priori</w:t>
            </w:r>
          </w:p>
          <w:p w14:paraId="2B9DBB47" w14:textId="77777777" w:rsidR="003142F6" w:rsidRPr="00DD013D" w:rsidRDefault="003142F6" w:rsidP="006E6EB9">
            <w:pPr>
              <w:spacing w:after="0" w:line="240" w:lineRule="auto"/>
              <w:jc w:val="both"/>
              <w:rPr>
                <w:rFonts w:ascii="Arial" w:eastAsia="Calibri" w:hAnsi="Arial" w:cs="Arial"/>
                <w:bCs/>
                <w:iCs/>
                <w:sz w:val="20"/>
                <w:szCs w:val="20"/>
              </w:rPr>
            </w:pPr>
          </w:p>
          <w:p w14:paraId="5D264FB5" w14:textId="77777777" w:rsidR="003142F6" w:rsidRPr="00DD013D" w:rsidRDefault="003142F6" w:rsidP="006E6EB9">
            <w:pPr>
              <w:spacing w:after="0" w:line="240" w:lineRule="auto"/>
              <w:jc w:val="both"/>
              <w:rPr>
                <w:rFonts w:ascii="Arial" w:eastAsia="Calibri" w:hAnsi="Arial" w:cs="Arial"/>
                <w:bCs/>
                <w:iCs/>
                <w:sz w:val="20"/>
                <w:szCs w:val="20"/>
              </w:rPr>
            </w:pPr>
          </w:p>
          <w:p w14:paraId="21CCC672"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 xml:space="preserve">Revu à postériori </w:t>
            </w:r>
          </w:p>
          <w:p w14:paraId="47E5C846" w14:textId="77777777" w:rsidR="003142F6" w:rsidRPr="00DD013D" w:rsidRDefault="003142F6" w:rsidP="006E6EB9">
            <w:pPr>
              <w:spacing w:after="0" w:line="240" w:lineRule="auto"/>
              <w:jc w:val="both"/>
              <w:rPr>
                <w:rFonts w:ascii="Arial" w:eastAsia="Calibri" w:hAnsi="Arial" w:cs="Arial"/>
                <w:bCs/>
                <w:iCs/>
                <w:sz w:val="20"/>
                <w:szCs w:val="20"/>
              </w:rPr>
            </w:pPr>
            <w:r w:rsidRPr="00DD013D">
              <w:rPr>
                <w:rFonts w:ascii="Arial" w:eastAsia="Calibri" w:hAnsi="Arial" w:cs="Arial"/>
                <w:bCs/>
                <w:iCs/>
                <w:sz w:val="20"/>
                <w:szCs w:val="20"/>
              </w:rPr>
              <w:t>Tous</w:t>
            </w:r>
          </w:p>
        </w:tc>
      </w:tr>
    </w:tbl>
    <w:p w14:paraId="39237086" w14:textId="77777777" w:rsidR="00F37073" w:rsidRDefault="00F37073" w:rsidP="00F37073">
      <w:pPr>
        <w:spacing w:after="0" w:line="240" w:lineRule="auto"/>
        <w:jc w:val="both"/>
        <w:rPr>
          <w:rFonts w:ascii="Arial" w:eastAsia="Calibri" w:hAnsi="Arial" w:cs="Arial"/>
          <w:lang w:eastAsia="fr-FR"/>
        </w:rPr>
      </w:pPr>
    </w:p>
    <w:p w14:paraId="1FA09D19" w14:textId="77777777" w:rsidR="00730627" w:rsidRPr="00EB6E31" w:rsidRDefault="00730627" w:rsidP="007813A3">
      <w:pPr>
        <w:pStyle w:val="Titre3"/>
        <w:numPr>
          <w:ilvl w:val="2"/>
          <w:numId w:val="37"/>
        </w:numPr>
        <w:rPr>
          <w:rFonts w:ascii="Arial" w:hAnsi="Arial" w:cs="Arial"/>
          <w:color w:val="auto"/>
          <w:sz w:val="24"/>
          <w:szCs w:val="24"/>
        </w:rPr>
      </w:pPr>
      <w:bookmarkStart w:id="135" w:name="_Toc16854519"/>
      <w:r>
        <w:rPr>
          <w:rFonts w:ascii="Arial" w:hAnsi="Arial" w:cs="Arial"/>
          <w:color w:val="auto"/>
          <w:sz w:val="24"/>
          <w:szCs w:val="24"/>
        </w:rPr>
        <w:t>Formations, ateliers, séminaires et voyages d’études</w:t>
      </w:r>
      <w:bookmarkEnd w:id="135"/>
    </w:p>
    <w:p w14:paraId="6FB78871" w14:textId="77777777" w:rsidR="00730627" w:rsidRDefault="00730627" w:rsidP="00730627">
      <w:pPr>
        <w:spacing w:after="0" w:line="240" w:lineRule="auto"/>
        <w:jc w:val="both"/>
        <w:rPr>
          <w:rFonts w:ascii="Arial" w:hAnsi="Arial" w:cs="Arial"/>
        </w:rPr>
      </w:pPr>
    </w:p>
    <w:p w14:paraId="6EFA5860" w14:textId="77777777" w:rsidR="00F37073" w:rsidRPr="00D90348" w:rsidRDefault="00F37073" w:rsidP="00F37073">
      <w:pPr>
        <w:spacing w:after="0" w:line="240" w:lineRule="auto"/>
        <w:jc w:val="both"/>
        <w:rPr>
          <w:rFonts w:ascii="Arial" w:hAnsi="Arial" w:cs="Arial"/>
          <w:lang w:eastAsia="fr-FR"/>
        </w:rPr>
      </w:pPr>
      <w:r w:rsidRPr="00D90348">
        <w:rPr>
          <w:rFonts w:ascii="Arial" w:hAnsi="Arial" w:cs="Arial"/>
          <w:lang w:eastAsia="fr-FR"/>
        </w:rPr>
        <w:t>Les formations (y compris les supports relatifs aux activités de formation), les ateliers, la participation aux conférences et voyages d’études, la sélection de consultants pour le développement de modules et l’animation de formations seront exécutés sur la base de programmes de formation annuels approuvés sur lesquels seront indiqués le cadre général des formations et des activités similaires de l’année.</w:t>
      </w:r>
    </w:p>
    <w:p w14:paraId="151D487F" w14:textId="77777777" w:rsidR="00F37073" w:rsidRPr="00D90348" w:rsidRDefault="00F37073" w:rsidP="00F37073">
      <w:pPr>
        <w:spacing w:after="0" w:line="240" w:lineRule="auto"/>
        <w:jc w:val="both"/>
        <w:rPr>
          <w:rFonts w:ascii="Arial" w:hAnsi="Arial" w:cs="Arial"/>
          <w:lang w:eastAsia="fr-FR"/>
        </w:rPr>
      </w:pPr>
    </w:p>
    <w:p w14:paraId="1F730016" w14:textId="77777777" w:rsidR="00F37073" w:rsidRPr="00D90348" w:rsidRDefault="00F37073" w:rsidP="00F37073">
      <w:pPr>
        <w:spacing w:after="0" w:line="240" w:lineRule="auto"/>
        <w:jc w:val="both"/>
        <w:rPr>
          <w:rFonts w:ascii="Arial" w:hAnsi="Arial" w:cs="Arial"/>
          <w:lang w:eastAsia="fr-FR"/>
        </w:rPr>
      </w:pPr>
      <w:r w:rsidRPr="00D90348">
        <w:rPr>
          <w:rFonts w:ascii="Arial" w:hAnsi="Arial" w:cs="Arial"/>
          <w:lang w:eastAsia="fr-FR"/>
        </w:rPr>
        <w:t xml:space="preserve">Un programme détaillé de formation, comprenant les catégories de formation, le nombre de personnes à former, la durée des formations, le nombre de cadres par mois, les calendriers, les </w:t>
      </w:r>
      <w:r>
        <w:rPr>
          <w:rFonts w:ascii="Arial" w:hAnsi="Arial" w:cs="Arial"/>
          <w:lang w:eastAsia="fr-FR"/>
        </w:rPr>
        <w:t>budgets exhaustifs</w:t>
      </w:r>
      <w:r w:rsidRPr="00D90348">
        <w:rPr>
          <w:rFonts w:ascii="Arial" w:hAnsi="Arial" w:cs="Arial"/>
          <w:lang w:eastAsia="fr-FR"/>
        </w:rPr>
        <w:t xml:space="preserve"> estimés, etc., sera soumis </w:t>
      </w:r>
      <w:r>
        <w:rPr>
          <w:rFonts w:ascii="Arial" w:hAnsi="Arial" w:cs="Arial"/>
          <w:lang w:eastAsia="fr-FR"/>
        </w:rPr>
        <w:t>au</w:t>
      </w:r>
      <w:r w:rsidRPr="00D90348">
        <w:rPr>
          <w:rFonts w:ascii="Arial" w:hAnsi="Arial" w:cs="Arial"/>
          <w:lang w:eastAsia="fr-FR"/>
        </w:rPr>
        <w:t xml:space="preserve"> </w:t>
      </w:r>
      <w:r>
        <w:rPr>
          <w:rFonts w:ascii="Arial" w:hAnsi="Arial" w:cs="Arial"/>
          <w:lang w:eastAsia="fr-FR"/>
        </w:rPr>
        <w:t>F</w:t>
      </w:r>
      <w:r w:rsidRPr="00D90348">
        <w:rPr>
          <w:rFonts w:ascii="Arial" w:hAnsi="Arial" w:cs="Arial"/>
          <w:lang w:eastAsia="fr-FR"/>
        </w:rPr>
        <w:t xml:space="preserve">IDA pour revue et approbation avant le lancement du processus de formation. Les méthodes adéquates de sélection proviendront du programme. </w:t>
      </w:r>
    </w:p>
    <w:p w14:paraId="19D71E91" w14:textId="77777777" w:rsidR="00730627" w:rsidRDefault="00730627" w:rsidP="00730627">
      <w:pPr>
        <w:spacing w:after="0" w:line="240" w:lineRule="auto"/>
        <w:jc w:val="both"/>
        <w:rPr>
          <w:rFonts w:ascii="Arial" w:hAnsi="Arial" w:cs="Arial"/>
        </w:rPr>
      </w:pPr>
    </w:p>
    <w:p w14:paraId="6CBC5A98" w14:textId="77777777" w:rsidR="00730627" w:rsidRPr="00EB6E31" w:rsidRDefault="00730627" w:rsidP="007813A3">
      <w:pPr>
        <w:pStyle w:val="Titre3"/>
        <w:numPr>
          <w:ilvl w:val="2"/>
          <w:numId w:val="37"/>
        </w:numPr>
        <w:rPr>
          <w:rFonts w:ascii="Arial" w:hAnsi="Arial" w:cs="Arial"/>
          <w:color w:val="auto"/>
          <w:sz w:val="24"/>
          <w:szCs w:val="24"/>
        </w:rPr>
      </w:pPr>
      <w:bookmarkStart w:id="136" w:name="_Toc16854520"/>
      <w:r>
        <w:rPr>
          <w:rFonts w:ascii="Arial" w:hAnsi="Arial" w:cs="Arial"/>
          <w:color w:val="auto"/>
          <w:sz w:val="24"/>
          <w:szCs w:val="24"/>
        </w:rPr>
        <w:t>Examens des dossiers de passation des marchés</w:t>
      </w:r>
      <w:bookmarkEnd w:id="136"/>
    </w:p>
    <w:p w14:paraId="10EC62B9" w14:textId="77777777" w:rsidR="00730627" w:rsidRDefault="00730627" w:rsidP="00730627">
      <w:pPr>
        <w:spacing w:after="0" w:line="240" w:lineRule="auto"/>
        <w:jc w:val="both"/>
        <w:rPr>
          <w:rFonts w:ascii="Arial" w:hAnsi="Arial" w:cs="Arial"/>
        </w:rPr>
      </w:pPr>
    </w:p>
    <w:p w14:paraId="5793FD17" w14:textId="77777777" w:rsidR="00F37073" w:rsidRPr="00D21F4D" w:rsidRDefault="00F37073" w:rsidP="00F37073">
      <w:pPr>
        <w:spacing w:after="0" w:line="240" w:lineRule="auto"/>
        <w:jc w:val="both"/>
        <w:rPr>
          <w:rFonts w:ascii="Arial" w:hAnsi="Arial" w:cs="Arial"/>
          <w:b/>
          <w:i/>
        </w:rPr>
      </w:pPr>
      <w:r w:rsidRPr="00D21F4D">
        <w:rPr>
          <w:rFonts w:ascii="Arial" w:hAnsi="Arial" w:cs="Arial"/>
          <w:b/>
          <w:i/>
        </w:rPr>
        <w:t>Examens préalables</w:t>
      </w:r>
    </w:p>
    <w:p w14:paraId="636149CC" w14:textId="77777777" w:rsidR="00F37073" w:rsidRPr="00D21F4D" w:rsidRDefault="00F37073" w:rsidP="00F37073">
      <w:pPr>
        <w:spacing w:after="0" w:line="240" w:lineRule="auto"/>
        <w:jc w:val="both"/>
        <w:rPr>
          <w:rFonts w:ascii="Arial" w:hAnsi="Arial" w:cs="Arial"/>
        </w:rPr>
      </w:pPr>
    </w:p>
    <w:p w14:paraId="26590D46" w14:textId="77777777" w:rsidR="005B2885" w:rsidRPr="005B2885" w:rsidRDefault="005B2885" w:rsidP="005B2885">
      <w:pPr>
        <w:spacing w:after="0" w:line="240" w:lineRule="auto"/>
        <w:jc w:val="both"/>
        <w:rPr>
          <w:rFonts w:ascii="Arial" w:hAnsi="Arial" w:cs="Arial"/>
        </w:rPr>
      </w:pPr>
      <w:r w:rsidRPr="005B2885">
        <w:rPr>
          <w:rFonts w:ascii="Arial" w:hAnsi="Arial" w:cs="Arial"/>
        </w:rPr>
        <w:t>Tous les marchés pour les travaux dont le coût est estimé à plus de vingt millions (20.000.000) FCFA, seront obligatoirement sujets à un examen préalable du FIDA conformément aux paragraphes 80 H des Directives relatives aux passations des marchés.</w:t>
      </w:r>
    </w:p>
    <w:p w14:paraId="415EFB10" w14:textId="77777777" w:rsidR="005B2885" w:rsidRPr="005B2885" w:rsidRDefault="005B2885" w:rsidP="005B2885">
      <w:pPr>
        <w:spacing w:after="0" w:line="240" w:lineRule="auto"/>
        <w:jc w:val="both"/>
        <w:rPr>
          <w:rFonts w:ascii="Arial" w:hAnsi="Arial" w:cs="Arial"/>
        </w:rPr>
      </w:pPr>
    </w:p>
    <w:p w14:paraId="73D27D56" w14:textId="77777777" w:rsidR="005B2885" w:rsidRPr="005B2885" w:rsidRDefault="005B2885" w:rsidP="005B2885">
      <w:pPr>
        <w:spacing w:after="0" w:line="240" w:lineRule="auto"/>
        <w:jc w:val="both"/>
        <w:rPr>
          <w:rFonts w:ascii="Arial" w:hAnsi="Arial" w:cs="Arial"/>
        </w:rPr>
      </w:pPr>
      <w:r w:rsidRPr="005B2885">
        <w:rPr>
          <w:rFonts w:ascii="Arial" w:hAnsi="Arial" w:cs="Arial"/>
        </w:rPr>
        <w:lastRenderedPageBreak/>
        <w:t>Tous les marchés pour l’acquisition de fournitures dont le coût est estimé à plus vingt millions (20.000.000) FCFA, seront obligatoirement sujets à un examen préalable du FIDA conformément aux paragraphes 80 H des Directives relatives aux passations des marchés.</w:t>
      </w:r>
    </w:p>
    <w:p w14:paraId="6D1F34FD" w14:textId="77777777" w:rsidR="005B2885" w:rsidRPr="005B2885" w:rsidRDefault="005B2885" w:rsidP="005B2885">
      <w:pPr>
        <w:spacing w:after="0" w:line="240" w:lineRule="auto"/>
        <w:jc w:val="both"/>
        <w:rPr>
          <w:rFonts w:ascii="Arial" w:hAnsi="Arial" w:cs="Arial"/>
        </w:rPr>
      </w:pPr>
      <w:r w:rsidRPr="005B2885">
        <w:rPr>
          <w:rFonts w:ascii="Arial" w:hAnsi="Arial" w:cs="Arial"/>
        </w:rPr>
        <w:t xml:space="preserve"> </w:t>
      </w:r>
    </w:p>
    <w:p w14:paraId="6140CBB7" w14:textId="77777777" w:rsidR="005B2885" w:rsidRPr="005B2885" w:rsidRDefault="005B2885" w:rsidP="005B2885">
      <w:pPr>
        <w:spacing w:after="0" w:line="240" w:lineRule="auto"/>
        <w:jc w:val="both"/>
        <w:rPr>
          <w:rFonts w:ascii="Arial" w:hAnsi="Arial" w:cs="Arial"/>
        </w:rPr>
      </w:pPr>
      <w:r w:rsidRPr="005B2885">
        <w:rPr>
          <w:rFonts w:ascii="Arial" w:hAnsi="Arial" w:cs="Arial"/>
        </w:rPr>
        <w:t>Et tous les contrats d’entente directe quel qu’en soit le montant, seront obligatoirement sujets à un examen préalable du FIDA conformément paragraphes 13.Point : E des Directives relatives aux passations des marchés.</w:t>
      </w:r>
    </w:p>
    <w:p w14:paraId="0DD4046C" w14:textId="77777777" w:rsidR="00F37073" w:rsidRPr="00F37073" w:rsidRDefault="00F37073" w:rsidP="00F37073">
      <w:pPr>
        <w:spacing w:after="0" w:line="240" w:lineRule="auto"/>
        <w:jc w:val="both"/>
        <w:rPr>
          <w:rFonts w:ascii="Arial" w:hAnsi="Arial" w:cs="Arial"/>
          <w:highlight w:val="yellow"/>
        </w:rPr>
      </w:pPr>
    </w:p>
    <w:p w14:paraId="19BA6E04" w14:textId="77777777" w:rsidR="00395D41" w:rsidRPr="00395D41" w:rsidRDefault="00395D41" w:rsidP="00395D41">
      <w:pPr>
        <w:spacing w:after="0" w:line="240" w:lineRule="auto"/>
        <w:jc w:val="both"/>
        <w:rPr>
          <w:rFonts w:ascii="Arial" w:hAnsi="Arial" w:cs="Arial"/>
        </w:rPr>
      </w:pPr>
      <w:r w:rsidRPr="00395D41">
        <w:rPr>
          <w:rFonts w:ascii="Arial" w:hAnsi="Arial" w:cs="Arial"/>
        </w:rPr>
        <w:t xml:space="preserve">En ce qui concerne les services de consultants les contrats suivants feront l’objet d’examen préalable du FIDA conformément à la lettre à l’emprunteur </w:t>
      </w:r>
    </w:p>
    <w:p w14:paraId="201B4D92" w14:textId="77777777" w:rsidR="00F37073" w:rsidRPr="00F37073" w:rsidRDefault="00F37073" w:rsidP="00F37073">
      <w:pPr>
        <w:spacing w:after="0" w:line="240" w:lineRule="auto"/>
        <w:jc w:val="both"/>
        <w:rPr>
          <w:rFonts w:ascii="Arial" w:hAnsi="Arial" w:cs="Arial"/>
          <w:highlight w:val="yellow"/>
        </w:rPr>
      </w:pPr>
    </w:p>
    <w:p w14:paraId="527BA3C5" w14:textId="77777777" w:rsidR="00F37073" w:rsidRPr="00D21F4D" w:rsidRDefault="00F37073" w:rsidP="00F37073">
      <w:pPr>
        <w:spacing w:after="0" w:line="240" w:lineRule="auto"/>
        <w:jc w:val="both"/>
        <w:rPr>
          <w:rFonts w:ascii="Arial" w:hAnsi="Arial" w:cs="Arial"/>
          <w:b/>
          <w:i/>
        </w:rPr>
      </w:pPr>
      <w:r w:rsidRPr="00D21F4D">
        <w:rPr>
          <w:rFonts w:ascii="Arial" w:hAnsi="Arial" w:cs="Arial"/>
          <w:b/>
          <w:i/>
        </w:rPr>
        <w:t>Revues à posteriori</w:t>
      </w:r>
    </w:p>
    <w:p w14:paraId="6C468C36" w14:textId="77777777" w:rsidR="00F37073" w:rsidRPr="00D21F4D" w:rsidRDefault="00F37073" w:rsidP="00F37073">
      <w:pPr>
        <w:spacing w:after="0" w:line="240" w:lineRule="auto"/>
        <w:jc w:val="both"/>
        <w:rPr>
          <w:rFonts w:ascii="Arial" w:hAnsi="Arial" w:cs="Arial"/>
        </w:rPr>
      </w:pPr>
    </w:p>
    <w:p w14:paraId="697DF70A" w14:textId="77777777" w:rsidR="00395D41" w:rsidRPr="00395D41" w:rsidRDefault="00395D41" w:rsidP="00395D41">
      <w:pPr>
        <w:spacing w:after="0" w:line="240" w:lineRule="auto"/>
        <w:jc w:val="both"/>
        <w:rPr>
          <w:rFonts w:ascii="Arial" w:hAnsi="Arial" w:cs="Arial"/>
        </w:rPr>
      </w:pPr>
      <w:r w:rsidRPr="00395D41">
        <w:rPr>
          <w:rFonts w:ascii="Arial" w:hAnsi="Arial" w:cs="Arial"/>
        </w:rPr>
        <w:t>Pour tous les contrats de travaux et d’acquisition de fournitures qui ne sont pas soumis à un examen préalable, les documents relatifs aux passations de marchés seront soumis à la revue à postériori du FIDA conformément au paragraphe 80 des Directives relatives à la passation des marchés.</w:t>
      </w:r>
    </w:p>
    <w:p w14:paraId="207B2B8D" w14:textId="77777777" w:rsidR="00395D41" w:rsidRPr="00395D41" w:rsidRDefault="00395D41" w:rsidP="00395D41">
      <w:pPr>
        <w:spacing w:after="0" w:line="240" w:lineRule="auto"/>
        <w:jc w:val="both"/>
        <w:rPr>
          <w:rFonts w:ascii="Arial" w:hAnsi="Arial" w:cs="Arial"/>
        </w:rPr>
      </w:pPr>
    </w:p>
    <w:p w14:paraId="30428FCC" w14:textId="77777777" w:rsidR="00395D41" w:rsidRPr="00395D41" w:rsidRDefault="00395D41" w:rsidP="00395D41">
      <w:pPr>
        <w:spacing w:after="0" w:line="240" w:lineRule="auto"/>
        <w:jc w:val="both"/>
        <w:rPr>
          <w:rFonts w:ascii="Arial" w:hAnsi="Arial" w:cs="Arial"/>
        </w:rPr>
      </w:pPr>
      <w:r w:rsidRPr="00395D41">
        <w:rPr>
          <w:rFonts w:ascii="Arial" w:hAnsi="Arial" w:cs="Arial"/>
        </w:rPr>
        <w:t>Il en sera de même pour les contrats de service qui n’auront pas fait l’objet d’examen préalable. Ces contrats et les documents relatifs aux passations de marchés seront soumis à la revue à posteriori du FIDA conformément au paragraphe 80 des Directives relatives aux passations des marchés.</w:t>
      </w:r>
    </w:p>
    <w:p w14:paraId="04935B35" w14:textId="77777777" w:rsidR="00395D41" w:rsidRPr="00395D41" w:rsidRDefault="00395D41" w:rsidP="00395D41">
      <w:pPr>
        <w:spacing w:after="0" w:line="240" w:lineRule="auto"/>
        <w:jc w:val="both"/>
        <w:rPr>
          <w:rFonts w:ascii="Arial" w:hAnsi="Arial" w:cs="Arial"/>
        </w:rPr>
      </w:pPr>
    </w:p>
    <w:p w14:paraId="241EA86B" w14:textId="77777777" w:rsidR="00395D41" w:rsidRPr="00395D41" w:rsidRDefault="00395D41" w:rsidP="00395D41">
      <w:pPr>
        <w:spacing w:after="0" w:line="240" w:lineRule="auto"/>
        <w:jc w:val="both"/>
        <w:rPr>
          <w:rFonts w:ascii="Arial" w:hAnsi="Arial" w:cs="Arial"/>
        </w:rPr>
      </w:pPr>
      <w:r w:rsidRPr="00395D41">
        <w:rPr>
          <w:rFonts w:ascii="Arial" w:hAnsi="Arial" w:cs="Arial"/>
        </w:rPr>
        <w:t>La revue à posteriori sera fondée sur un ratio minimum d’un contrat sur cinq pour chaque type de marché.</w:t>
      </w:r>
    </w:p>
    <w:p w14:paraId="109D4436" w14:textId="77777777" w:rsidR="00F37073" w:rsidRPr="00C83B16" w:rsidRDefault="00F37073" w:rsidP="00F37073">
      <w:pPr>
        <w:pStyle w:val="Titre5"/>
        <w:spacing w:before="240" w:after="120" w:line="240" w:lineRule="auto"/>
        <w:jc w:val="center"/>
        <w:rPr>
          <w:rFonts w:ascii="Arial" w:eastAsia="Times New Roman" w:hAnsi="Arial" w:cs="Arial"/>
          <w:b/>
          <w:i/>
          <w:color w:val="auto"/>
          <w:sz w:val="18"/>
          <w:szCs w:val="18"/>
        </w:rPr>
      </w:pPr>
      <w:bookmarkStart w:id="137" w:name="_Toc343022660"/>
      <w:bookmarkStart w:id="138" w:name="_Toc16854604"/>
      <w:r w:rsidRPr="00C83B16">
        <w:rPr>
          <w:rFonts w:ascii="Arial" w:eastAsia="Times New Roman" w:hAnsi="Arial" w:cs="Arial"/>
          <w:b/>
          <w:i/>
          <w:color w:val="auto"/>
          <w:sz w:val="18"/>
          <w:szCs w:val="18"/>
        </w:rPr>
        <w:t xml:space="preserve">Tableau </w:t>
      </w:r>
      <w:r w:rsidR="00625A28">
        <w:rPr>
          <w:rFonts w:ascii="Arial" w:eastAsia="Times New Roman" w:hAnsi="Arial" w:cs="Arial"/>
          <w:b/>
          <w:i/>
          <w:color w:val="auto"/>
          <w:sz w:val="18"/>
          <w:szCs w:val="18"/>
        </w:rPr>
        <w:t>24</w:t>
      </w:r>
      <w:r w:rsidRPr="00C83B16">
        <w:rPr>
          <w:rFonts w:ascii="Arial" w:eastAsia="Times New Roman" w:hAnsi="Arial" w:cs="Arial"/>
          <w:b/>
          <w:i/>
          <w:color w:val="auto"/>
          <w:sz w:val="18"/>
          <w:szCs w:val="18"/>
        </w:rPr>
        <w:t xml:space="preserve"> : Seuils </w:t>
      </w:r>
      <w:r>
        <w:rPr>
          <w:rFonts w:ascii="Arial" w:eastAsia="Times New Roman" w:hAnsi="Arial" w:cs="Arial"/>
          <w:b/>
          <w:i/>
          <w:color w:val="auto"/>
          <w:sz w:val="18"/>
          <w:szCs w:val="18"/>
        </w:rPr>
        <w:t xml:space="preserve">de revue </w:t>
      </w:r>
      <w:r w:rsidRPr="00C83B16">
        <w:rPr>
          <w:rFonts w:ascii="Arial" w:eastAsia="Times New Roman" w:hAnsi="Arial" w:cs="Arial"/>
          <w:b/>
          <w:i/>
          <w:color w:val="auto"/>
          <w:sz w:val="18"/>
          <w:szCs w:val="18"/>
        </w:rPr>
        <w:t>des méthodes de passation des marchés</w:t>
      </w:r>
      <w:bookmarkEnd w:id="137"/>
      <w:bookmarkEnd w:id="138"/>
      <w:r w:rsidRPr="00C83B16">
        <w:rPr>
          <w:rFonts w:ascii="Arial" w:eastAsia="Times New Roman" w:hAnsi="Arial" w:cs="Arial"/>
          <w:b/>
          <w:i/>
          <w:color w:val="auto"/>
          <w:sz w:val="18"/>
          <w:szCs w:val="18"/>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355"/>
        <w:gridCol w:w="1765"/>
        <w:gridCol w:w="3922"/>
      </w:tblGrid>
      <w:tr w:rsidR="00F37073" w:rsidRPr="001E1862" w14:paraId="542F813A" w14:textId="77777777" w:rsidTr="00FD0E51">
        <w:trPr>
          <w:tblHeader/>
          <w:jc w:val="center"/>
        </w:trPr>
        <w:tc>
          <w:tcPr>
            <w:tcW w:w="1855" w:type="pct"/>
            <w:tcBorders>
              <w:top w:val="double" w:sz="4" w:space="0" w:color="auto"/>
              <w:bottom w:val="double" w:sz="4" w:space="0" w:color="auto"/>
            </w:tcBorders>
            <w:vAlign w:val="center"/>
          </w:tcPr>
          <w:p w14:paraId="7C4E87A2" w14:textId="77777777" w:rsidR="00F37073" w:rsidRPr="001E1862" w:rsidRDefault="00F37073" w:rsidP="00FD0E51">
            <w:pPr>
              <w:spacing w:after="0" w:line="240" w:lineRule="auto"/>
              <w:jc w:val="center"/>
              <w:rPr>
                <w:rFonts w:ascii="Arial" w:eastAsia="Times New Roman" w:hAnsi="Arial" w:cs="Arial"/>
                <w:b/>
                <w:bCs/>
                <w:sz w:val="20"/>
                <w:szCs w:val="20"/>
              </w:rPr>
            </w:pPr>
            <w:r w:rsidRPr="001E1862">
              <w:rPr>
                <w:rFonts w:ascii="Arial" w:eastAsia="Times New Roman" w:hAnsi="Arial" w:cs="Arial"/>
                <w:b/>
                <w:bCs/>
                <w:sz w:val="20"/>
                <w:szCs w:val="20"/>
              </w:rPr>
              <w:t>Passation des marches/Méthodes de sélection</w:t>
            </w:r>
          </w:p>
        </w:tc>
        <w:tc>
          <w:tcPr>
            <w:tcW w:w="976" w:type="pct"/>
            <w:tcBorders>
              <w:top w:val="double" w:sz="4" w:space="0" w:color="auto"/>
              <w:bottom w:val="double" w:sz="4" w:space="0" w:color="auto"/>
            </w:tcBorders>
          </w:tcPr>
          <w:p w14:paraId="6BB63EA5" w14:textId="77777777" w:rsidR="00F37073" w:rsidRPr="001E1862" w:rsidRDefault="00F37073" w:rsidP="00FD0E51">
            <w:pPr>
              <w:spacing w:after="0" w:line="240" w:lineRule="auto"/>
              <w:ind w:left="-108" w:right="-108" w:firstLine="108"/>
              <w:jc w:val="center"/>
              <w:rPr>
                <w:rFonts w:ascii="Arial" w:eastAsia="Times New Roman" w:hAnsi="Arial" w:cs="Arial"/>
                <w:b/>
                <w:bCs/>
                <w:sz w:val="20"/>
                <w:szCs w:val="20"/>
              </w:rPr>
            </w:pPr>
            <w:r w:rsidRPr="001E1862">
              <w:rPr>
                <w:rFonts w:ascii="Arial" w:eastAsia="Times New Roman" w:hAnsi="Arial" w:cs="Arial"/>
                <w:b/>
                <w:bCs/>
                <w:sz w:val="20"/>
                <w:szCs w:val="20"/>
              </w:rPr>
              <w:t xml:space="preserve">Seuil de l’Examen préalable </w:t>
            </w:r>
          </w:p>
          <w:p w14:paraId="498E3641" w14:textId="77777777" w:rsidR="00F37073" w:rsidRPr="001E1862" w:rsidRDefault="00F37073" w:rsidP="00FD0E51">
            <w:pPr>
              <w:spacing w:after="0" w:line="240" w:lineRule="auto"/>
              <w:jc w:val="center"/>
              <w:rPr>
                <w:rFonts w:ascii="Arial" w:eastAsia="Times New Roman" w:hAnsi="Arial" w:cs="Arial"/>
                <w:b/>
                <w:bCs/>
                <w:sz w:val="20"/>
                <w:szCs w:val="20"/>
              </w:rPr>
            </w:pPr>
            <w:r w:rsidRPr="001E1862">
              <w:rPr>
                <w:rFonts w:ascii="Arial" w:eastAsia="Times New Roman" w:hAnsi="Arial" w:cs="Arial"/>
                <w:b/>
                <w:bCs/>
                <w:sz w:val="20"/>
                <w:szCs w:val="20"/>
              </w:rPr>
              <w:t>(US$)</w:t>
            </w:r>
          </w:p>
        </w:tc>
        <w:tc>
          <w:tcPr>
            <w:tcW w:w="2169" w:type="pct"/>
            <w:tcBorders>
              <w:top w:val="double" w:sz="4" w:space="0" w:color="auto"/>
              <w:bottom w:val="double" w:sz="4" w:space="0" w:color="auto"/>
            </w:tcBorders>
            <w:vAlign w:val="center"/>
          </w:tcPr>
          <w:p w14:paraId="6FC42E42" w14:textId="77777777" w:rsidR="00F37073" w:rsidRPr="001E1862" w:rsidRDefault="00F37073" w:rsidP="00FD0E51">
            <w:pPr>
              <w:spacing w:after="0" w:line="240" w:lineRule="auto"/>
              <w:jc w:val="center"/>
              <w:rPr>
                <w:rFonts w:ascii="Arial" w:eastAsia="Times New Roman" w:hAnsi="Arial" w:cs="Arial"/>
                <w:b/>
                <w:bCs/>
                <w:sz w:val="20"/>
                <w:szCs w:val="20"/>
              </w:rPr>
            </w:pPr>
            <w:r w:rsidRPr="001E1862">
              <w:rPr>
                <w:rFonts w:ascii="Arial" w:eastAsia="Times New Roman" w:hAnsi="Arial" w:cs="Arial"/>
                <w:b/>
                <w:bCs/>
                <w:sz w:val="20"/>
                <w:szCs w:val="20"/>
              </w:rPr>
              <w:t>Observations</w:t>
            </w:r>
          </w:p>
        </w:tc>
      </w:tr>
      <w:tr w:rsidR="00F37073" w:rsidRPr="001E1862" w14:paraId="10C89325" w14:textId="77777777" w:rsidTr="00FD0E51">
        <w:trPr>
          <w:cantSplit/>
          <w:trHeight w:val="602"/>
          <w:jc w:val="center"/>
        </w:trPr>
        <w:tc>
          <w:tcPr>
            <w:tcW w:w="5000" w:type="pct"/>
            <w:gridSpan w:val="3"/>
            <w:tcBorders>
              <w:top w:val="double" w:sz="4" w:space="0" w:color="auto"/>
            </w:tcBorders>
            <w:shd w:val="clear" w:color="auto" w:fill="DBE5F1"/>
            <w:vAlign w:val="center"/>
          </w:tcPr>
          <w:p w14:paraId="3D7D7399" w14:textId="77777777" w:rsidR="00F37073" w:rsidRPr="00E83103" w:rsidRDefault="00F37073" w:rsidP="00FD0E51">
            <w:pPr>
              <w:spacing w:after="0" w:line="240" w:lineRule="auto"/>
              <w:rPr>
                <w:rFonts w:ascii="Arial" w:hAnsi="Arial" w:cs="Arial"/>
                <w:b/>
              </w:rPr>
            </w:pPr>
            <w:r w:rsidRPr="00E83103">
              <w:rPr>
                <w:rFonts w:ascii="Arial" w:hAnsi="Arial" w:cs="Arial"/>
                <w:b/>
              </w:rPr>
              <w:t>1.  Biens et services autres que services de consultant</w:t>
            </w:r>
          </w:p>
        </w:tc>
      </w:tr>
      <w:tr w:rsidR="00395D41" w:rsidRPr="001E1862" w14:paraId="1B57FA87" w14:textId="77777777" w:rsidTr="00395D41">
        <w:trPr>
          <w:jc w:val="center"/>
        </w:trPr>
        <w:tc>
          <w:tcPr>
            <w:tcW w:w="1855" w:type="pct"/>
            <w:vAlign w:val="center"/>
          </w:tcPr>
          <w:p w14:paraId="79C1AEC1" w14:textId="77777777" w:rsidR="00395D41" w:rsidRPr="00395D41" w:rsidRDefault="00395D41" w:rsidP="00395D41">
            <w:pPr>
              <w:spacing w:after="0" w:line="240" w:lineRule="auto"/>
              <w:rPr>
                <w:rFonts w:ascii="Arial" w:eastAsia="Times New Roman" w:hAnsi="Arial" w:cs="Arial"/>
                <w:b/>
                <w:bCs/>
                <w:sz w:val="20"/>
                <w:szCs w:val="20"/>
              </w:rPr>
            </w:pPr>
            <w:r>
              <w:rPr>
                <w:rFonts w:ascii="Arial" w:eastAsia="Times New Roman" w:hAnsi="Arial" w:cs="Arial"/>
                <w:b/>
                <w:bCs/>
                <w:sz w:val="20"/>
                <w:szCs w:val="20"/>
              </w:rPr>
              <w:t>AOI</w:t>
            </w:r>
          </w:p>
        </w:tc>
        <w:tc>
          <w:tcPr>
            <w:tcW w:w="976" w:type="pct"/>
          </w:tcPr>
          <w:p w14:paraId="165A2AC9" w14:textId="77777777" w:rsidR="00395D41" w:rsidRPr="00DD013D" w:rsidRDefault="00395D41" w:rsidP="00746A39">
            <w:pPr>
              <w:spacing w:after="0" w:line="240" w:lineRule="auto"/>
              <w:rPr>
                <w:rFonts w:ascii="Arial" w:eastAsia="Times New Roman" w:hAnsi="Arial" w:cs="Arial"/>
                <w:sz w:val="20"/>
                <w:szCs w:val="20"/>
              </w:rPr>
            </w:pPr>
          </w:p>
          <w:p w14:paraId="1C28207C" w14:textId="77777777" w:rsidR="00395D41" w:rsidRPr="00DD013D" w:rsidRDefault="00395D41" w:rsidP="00746A39">
            <w:pPr>
              <w:spacing w:after="0" w:line="240" w:lineRule="auto"/>
              <w:jc w:val="right"/>
              <w:rPr>
                <w:rFonts w:ascii="Arial" w:eastAsia="Times New Roman" w:hAnsi="Arial" w:cs="Arial"/>
                <w:sz w:val="20"/>
                <w:szCs w:val="20"/>
              </w:rPr>
            </w:pPr>
            <w:r w:rsidRPr="00DD013D">
              <w:rPr>
                <w:rFonts w:ascii="Arial" w:eastAsia="Times New Roman" w:hAnsi="Arial" w:cs="Arial"/>
                <w:sz w:val="20"/>
                <w:szCs w:val="20"/>
              </w:rPr>
              <w:t>≥  150.000 000</w:t>
            </w:r>
          </w:p>
          <w:p w14:paraId="4A73091E" w14:textId="77777777" w:rsidR="00395D41" w:rsidRPr="00DD013D" w:rsidRDefault="00395D41" w:rsidP="00746A39">
            <w:pPr>
              <w:spacing w:after="0" w:line="240" w:lineRule="auto"/>
              <w:jc w:val="right"/>
              <w:rPr>
                <w:rFonts w:ascii="Arial" w:eastAsia="Times New Roman" w:hAnsi="Arial" w:cs="Arial"/>
                <w:sz w:val="20"/>
                <w:szCs w:val="20"/>
              </w:rPr>
            </w:pPr>
          </w:p>
        </w:tc>
        <w:tc>
          <w:tcPr>
            <w:tcW w:w="2169" w:type="pct"/>
            <w:vAlign w:val="center"/>
          </w:tcPr>
          <w:p w14:paraId="3A319618" w14:textId="77777777" w:rsidR="00395D41" w:rsidRPr="00DD013D" w:rsidRDefault="00395D41" w:rsidP="00746A39">
            <w:pPr>
              <w:spacing w:after="0" w:line="240" w:lineRule="auto"/>
              <w:rPr>
                <w:rFonts w:ascii="Arial" w:eastAsia="Times New Roman" w:hAnsi="Arial" w:cs="Arial"/>
                <w:sz w:val="20"/>
                <w:szCs w:val="20"/>
              </w:rPr>
            </w:pPr>
          </w:p>
        </w:tc>
      </w:tr>
      <w:tr w:rsidR="00395D41" w:rsidRPr="001E1862" w14:paraId="07D92086" w14:textId="77777777" w:rsidTr="00395D41">
        <w:trPr>
          <w:jc w:val="center"/>
        </w:trPr>
        <w:tc>
          <w:tcPr>
            <w:tcW w:w="1855" w:type="pct"/>
            <w:vAlign w:val="center"/>
          </w:tcPr>
          <w:p w14:paraId="1932BE6C" w14:textId="77777777" w:rsidR="00395D41" w:rsidRPr="001E1862" w:rsidRDefault="00395D41" w:rsidP="00395D41">
            <w:pPr>
              <w:spacing w:after="0" w:line="240" w:lineRule="auto"/>
              <w:rPr>
                <w:rFonts w:ascii="Arial" w:eastAsia="Times New Roman" w:hAnsi="Arial" w:cs="Arial"/>
                <w:b/>
                <w:bCs/>
                <w:sz w:val="20"/>
                <w:szCs w:val="20"/>
              </w:rPr>
            </w:pPr>
            <w:r w:rsidRPr="001E1862">
              <w:rPr>
                <w:rFonts w:ascii="Arial" w:eastAsia="Times New Roman" w:hAnsi="Arial" w:cs="Arial"/>
                <w:b/>
                <w:bCs/>
                <w:sz w:val="20"/>
                <w:szCs w:val="20"/>
              </w:rPr>
              <w:t>AON</w:t>
            </w:r>
          </w:p>
        </w:tc>
        <w:tc>
          <w:tcPr>
            <w:tcW w:w="976" w:type="pct"/>
          </w:tcPr>
          <w:p w14:paraId="4AC0039C" w14:textId="77777777" w:rsidR="00395D41" w:rsidRPr="00DD013D" w:rsidRDefault="00395D41" w:rsidP="00746A39">
            <w:pPr>
              <w:spacing w:after="0" w:line="240" w:lineRule="auto"/>
              <w:jc w:val="right"/>
              <w:rPr>
                <w:rFonts w:ascii="Arial" w:eastAsia="Times New Roman" w:hAnsi="Arial" w:cs="Arial"/>
                <w:sz w:val="20"/>
                <w:szCs w:val="20"/>
              </w:rPr>
            </w:pPr>
            <w:r w:rsidRPr="00DD013D">
              <w:rPr>
                <w:rFonts w:ascii="Arial" w:eastAsia="Times New Roman" w:hAnsi="Arial" w:cs="Arial"/>
                <w:sz w:val="20"/>
                <w:szCs w:val="20"/>
              </w:rPr>
              <w:t>20.000.000</w:t>
            </w:r>
          </w:p>
        </w:tc>
        <w:tc>
          <w:tcPr>
            <w:tcW w:w="2169" w:type="pct"/>
            <w:vAlign w:val="center"/>
          </w:tcPr>
          <w:p w14:paraId="4357515C" w14:textId="77777777" w:rsidR="00395D41" w:rsidRPr="00DD013D" w:rsidRDefault="00395D41" w:rsidP="00746A39">
            <w:pPr>
              <w:spacing w:after="0" w:line="240" w:lineRule="auto"/>
              <w:rPr>
                <w:rFonts w:ascii="Arial" w:eastAsia="Times New Roman" w:hAnsi="Arial" w:cs="Arial"/>
                <w:sz w:val="20"/>
                <w:szCs w:val="20"/>
              </w:rPr>
            </w:pPr>
            <w:r w:rsidRPr="00DD013D">
              <w:rPr>
                <w:rFonts w:ascii="Arial" w:eastAsia="Times New Roman" w:hAnsi="Arial" w:cs="Arial"/>
                <w:sz w:val="20"/>
                <w:szCs w:val="20"/>
              </w:rPr>
              <w:t xml:space="preserve">Examen à priori </w:t>
            </w:r>
          </w:p>
        </w:tc>
      </w:tr>
      <w:tr w:rsidR="00395D41" w:rsidRPr="001E1862" w14:paraId="6E4C1977" w14:textId="77777777" w:rsidTr="00395D41">
        <w:trPr>
          <w:jc w:val="center"/>
        </w:trPr>
        <w:tc>
          <w:tcPr>
            <w:tcW w:w="1855" w:type="pct"/>
            <w:vAlign w:val="center"/>
          </w:tcPr>
          <w:p w14:paraId="2FC16FF3" w14:textId="77777777" w:rsidR="00395D41" w:rsidRPr="001E1862" w:rsidRDefault="00395D41" w:rsidP="00395D41">
            <w:pPr>
              <w:spacing w:after="0" w:line="240" w:lineRule="auto"/>
              <w:rPr>
                <w:rFonts w:ascii="Arial" w:eastAsia="Times New Roman" w:hAnsi="Arial" w:cs="Arial"/>
                <w:b/>
                <w:bCs/>
                <w:sz w:val="20"/>
                <w:szCs w:val="20"/>
              </w:rPr>
            </w:pPr>
            <w:r w:rsidRPr="001E1862">
              <w:rPr>
                <w:rFonts w:ascii="Arial" w:eastAsia="Times New Roman" w:hAnsi="Arial" w:cs="Arial"/>
                <w:b/>
                <w:bCs/>
                <w:sz w:val="20"/>
                <w:szCs w:val="20"/>
              </w:rPr>
              <w:t>Entente directe</w:t>
            </w:r>
          </w:p>
        </w:tc>
        <w:tc>
          <w:tcPr>
            <w:tcW w:w="976" w:type="pct"/>
          </w:tcPr>
          <w:p w14:paraId="2AF08AC1" w14:textId="77777777" w:rsidR="00395D41" w:rsidRPr="00DD013D" w:rsidRDefault="00395D41" w:rsidP="00746A39">
            <w:pPr>
              <w:spacing w:after="0" w:line="240" w:lineRule="auto"/>
              <w:jc w:val="right"/>
              <w:rPr>
                <w:rFonts w:ascii="Arial" w:eastAsia="Times New Roman" w:hAnsi="Arial" w:cs="Arial"/>
                <w:sz w:val="20"/>
                <w:szCs w:val="20"/>
              </w:rPr>
            </w:pPr>
            <w:r w:rsidRPr="00DD013D">
              <w:rPr>
                <w:rFonts w:ascii="Arial" w:eastAsia="Times New Roman" w:hAnsi="Arial" w:cs="Arial"/>
                <w:sz w:val="20"/>
                <w:szCs w:val="20"/>
              </w:rPr>
              <w:t>Tous les marchés</w:t>
            </w:r>
          </w:p>
        </w:tc>
        <w:tc>
          <w:tcPr>
            <w:tcW w:w="2169" w:type="pct"/>
          </w:tcPr>
          <w:p w14:paraId="6907E0E8" w14:textId="77777777" w:rsidR="00395D41" w:rsidRPr="00DD013D" w:rsidRDefault="00395D41" w:rsidP="00746A39">
            <w:pPr>
              <w:spacing w:after="0" w:line="240" w:lineRule="auto"/>
              <w:rPr>
                <w:rFonts w:ascii="Arial" w:eastAsia="Times New Roman" w:hAnsi="Arial" w:cs="Arial"/>
                <w:sz w:val="20"/>
                <w:szCs w:val="20"/>
              </w:rPr>
            </w:pPr>
            <w:r w:rsidRPr="00DD013D">
              <w:rPr>
                <w:rFonts w:ascii="Arial" w:eastAsia="Times New Roman" w:hAnsi="Arial" w:cs="Arial"/>
                <w:sz w:val="20"/>
                <w:szCs w:val="20"/>
              </w:rPr>
              <w:t>Tous les marchés</w:t>
            </w:r>
          </w:p>
        </w:tc>
      </w:tr>
      <w:tr w:rsidR="00F37073" w:rsidRPr="001E1862" w14:paraId="78A1F061" w14:textId="77777777" w:rsidTr="00FD0E51">
        <w:trPr>
          <w:cantSplit/>
          <w:jc w:val="center"/>
        </w:trPr>
        <w:tc>
          <w:tcPr>
            <w:tcW w:w="5000" w:type="pct"/>
            <w:gridSpan w:val="3"/>
            <w:shd w:val="clear" w:color="auto" w:fill="DBE5F1"/>
            <w:vAlign w:val="center"/>
          </w:tcPr>
          <w:p w14:paraId="7879EDBA" w14:textId="77777777" w:rsidR="00F37073" w:rsidRPr="001E1862" w:rsidRDefault="00F37073" w:rsidP="00FD0E51">
            <w:pPr>
              <w:spacing w:after="0" w:line="240" w:lineRule="auto"/>
              <w:rPr>
                <w:rFonts w:ascii="Arial" w:eastAsia="Times New Roman" w:hAnsi="Arial" w:cs="Arial"/>
                <w:b/>
                <w:bCs/>
                <w:sz w:val="20"/>
                <w:szCs w:val="20"/>
              </w:rPr>
            </w:pPr>
            <w:r w:rsidRPr="00E83103">
              <w:rPr>
                <w:rFonts w:ascii="Arial" w:hAnsi="Arial" w:cs="Arial"/>
                <w:b/>
              </w:rPr>
              <w:t>2.  Services de consultation</w:t>
            </w:r>
          </w:p>
        </w:tc>
      </w:tr>
      <w:tr w:rsidR="00395D41" w:rsidRPr="001E1862" w14:paraId="5E9F72FB" w14:textId="77777777" w:rsidTr="00395D41">
        <w:trPr>
          <w:jc w:val="center"/>
        </w:trPr>
        <w:tc>
          <w:tcPr>
            <w:tcW w:w="1855" w:type="pct"/>
            <w:vAlign w:val="center"/>
          </w:tcPr>
          <w:p w14:paraId="778FA428" w14:textId="77777777" w:rsidR="00395D41" w:rsidRPr="001E1862" w:rsidRDefault="00395D41" w:rsidP="00395D41">
            <w:pPr>
              <w:spacing w:after="0" w:line="240" w:lineRule="auto"/>
              <w:rPr>
                <w:rFonts w:ascii="Arial" w:eastAsia="Times New Roman" w:hAnsi="Arial" w:cs="Arial"/>
                <w:b/>
                <w:bCs/>
                <w:sz w:val="20"/>
                <w:szCs w:val="20"/>
              </w:rPr>
            </w:pPr>
            <w:r w:rsidRPr="001E1862">
              <w:rPr>
                <w:rFonts w:ascii="Arial" w:eastAsia="Times New Roman" w:hAnsi="Arial" w:cs="Arial"/>
                <w:b/>
                <w:bCs/>
                <w:sz w:val="20"/>
                <w:szCs w:val="20"/>
              </w:rPr>
              <w:t>S</w:t>
            </w:r>
            <w:r>
              <w:rPr>
                <w:rFonts w:ascii="Arial" w:eastAsia="Times New Roman" w:hAnsi="Arial" w:cs="Arial"/>
                <w:b/>
                <w:bCs/>
                <w:sz w:val="20"/>
                <w:szCs w:val="20"/>
              </w:rPr>
              <w:t>F</w:t>
            </w:r>
            <w:r w:rsidRPr="001E1862">
              <w:rPr>
                <w:rFonts w:ascii="Arial" w:eastAsia="Times New Roman" w:hAnsi="Arial" w:cs="Arial"/>
                <w:b/>
                <w:bCs/>
                <w:sz w:val="20"/>
                <w:szCs w:val="20"/>
              </w:rPr>
              <w:t>QC</w:t>
            </w:r>
          </w:p>
        </w:tc>
        <w:tc>
          <w:tcPr>
            <w:tcW w:w="976" w:type="pct"/>
            <w:vAlign w:val="center"/>
          </w:tcPr>
          <w:p w14:paraId="5C999A86" w14:textId="77777777" w:rsidR="00395D41" w:rsidRPr="00DD013D" w:rsidRDefault="00395D41" w:rsidP="00746A39">
            <w:pPr>
              <w:spacing w:after="0" w:line="240" w:lineRule="auto"/>
              <w:jc w:val="right"/>
              <w:rPr>
                <w:rFonts w:ascii="Arial" w:eastAsia="Times New Roman" w:hAnsi="Arial" w:cs="Arial"/>
                <w:sz w:val="20"/>
                <w:szCs w:val="20"/>
              </w:rPr>
            </w:pPr>
            <w:r w:rsidRPr="00DD013D">
              <w:rPr>
                <w:rFonts w:ascii="Arial" w:eastAsia="Times New Roman" w:hAnsi="Arial" w:cs="Arial"/>
                <w:sz w:val="20"/>
                <w:szCs w:val="20"/>
              </w:rPr>
              <w:t>≥ 6.500.000</w:t>
            </w:r>
          </w:p>
        </w:tc>
        <w:tc>
          <w:tcPr>
            <w:tcW w:w="2169" w:type="pct"/>
            <w:vAlign w:val="center"/>
          </w:tcPr>
          <w:p w14:paraId="0BC9FA99" w14:textId="77777777" w:rsidR="00395D41" w:rsidRPr="00DD013D" w:rsidRDefault="00395D41" w:rsidP="00746A39">
            <w:pPr>
              <w:spacing w:after="0" w:line="240" w:lineRule="auto"/>
              <w:rPr>
                <w:rFonts w:ascii="Arial" w:eastAsia="Times New Roman" w:hAnsi="Arial" w:cs="Arial"/>
                <w:sz w:val="20"/>
                <w:szCs w:val="20"/>
              </w:rPr>
            </w:pPr>
            <w:r w:rsidRPr="00DD013D">
              <w:rPr>
                <w:rFonts w:ascii="Arial" w:eastAsia="Times New Roman" w:hAnsi="Arial" w:cs="Arial"/>
                <w:sz w:val="20"/>
                <w:szCs w:val="20"/>
              </w:rPr>
              <w:t>Avec revue à priori</w:t>
            </w:r>
          </w:p>
        </w:tc>
      </w:tr>
      <w:tr w:rsidR="00395D41" w:rsidRPr="001E1862" w14:paraId="528B6F93" w14:textId="77777777" w:rsidTr="00395D41">
        <w:trPr>
          <w:cantSplit/>
          <w:jc w:val="center"/>
        </w:trPr>
        <w:tc>
          <w:tcPr>
            <w:tcW w:w="1855" w:type="pct"/>
            <w:shd w:val="clear" w:color="auto" w:fill="auto"/>
            <w:vAlign w:val="center"/>
          </w:tcPr>
          <w:p w14:paraId="260AF841" w14:textId="77777777" w:rsidR="00395D41" w:rsidRPr="001E1862" w:rsidRDefault="00395D41" w:rsidP="00395D41">
            <w:pPr>
              <w:spacing w:after="0" w:line="240" w:lineRule="auto"/>
              <w:rPr>
                <w:rFonts w:ascii="Arial" w:eastAsia="Times New Roman" w:hAnsi="Arial" w:cs="Arial"/>
                <w:b/>
                <w:bCs/>
                <w:sz w:val="20"/>
                <w:szCs w:val="20"/>
              </w:rPr>
            </w:pPr>
            <w:r>
              <w:rPr>
                <w:rFonts w:ascii="Arial" w:eastAsia="Times New Roman" w:hAnsi="Arial" w:cs="Arial"/>
                <w:b/>
                <w:bCs/>
                <w:sz w:val="20"/>
                <w:szCs w:val="20"/>
              </w:rPr>
              <w:t>QC</w:t>
            </w:r>
          </w:p>
        </w:tc>
        <w:tc>
          <w:tcPr>
            <w:tcW w:w="976" w:type="pct"/>
            <w:vAlign w:val="center"/>
          </w:tcPr>
          <w:p w14:paraId="0DE28CC4" w14:textId="77777777" w:rsidR="00395D41" w:rsidRPr="00DD013D" w:rsidRDefault="00395D41" w:rsidP="00746A39">
            <w:pPr>
              <w:spacing w:after="0" w:line="240" w:lineRule="auto"/>
              <w:jc w:val="right"/>
              <w:rPr>
                <w:rFonts w:ascii="Arial" w:eastAsia="Times New Roman" w:hAnsi="Arial" w:cs="Arial"/>
                <w:sz w:val="20"/>
                <w:szCs w:val="20"/>
              </w:rPr>
            </w:pPr>
            <m:oMath>
              <m:r>
                <w:rPr>
                  <w:rFonts w:ascii="Cambria Math" w:eastAsia="Times New Roman" w:hAnsi="Cambria Math" w:cs="Arial"/>
                  <w:sz w:val="20"/>
                  <w:szCs w:val="20"/>
                </w:rPr>
                <m:t>&lt;</m:t>
              </m:r>
            </m:oMath>
            <w:r w:rsidRPr="00DD013D">
              <w:rPr>
                <w:rFonts w:ascii="Arial" w:eastAsia="Times New Roman" w:hAnsi="Arial" w:cs="Arial"/>
                <w:sz w:val="20"/>
                <w:szCs w:val="20"/>
              </w:rPr>
              <w:t xml:space="preserve"> 6.500.000</w:t>
            </w:r>
          </w:p>
        </w:tc>
        <w:tc>
          <w:tcPr>
            <w:tcW w:w="2169" w:type="pct"/>
            <w:vAlign w:val="center"/>
          </w:tcPr>
          <w:p w14:paraId="473EE2B1" w14:textId="77777777" w:rsidR="00395D41" w:rsidRPr="00DD013D" w:rsidRDefault="00395D41" w:rsidP="00746A39">
            <w:pPr>
              <w:spacing w:after="0" w:line="240" w:lineRule="auto"/>
              <w:rPr>
                <w:rFonts w:ascii="Arial" w:eastAsia="Times New Roman" w:hAnsi="Arial" w:cs="Arial"/>
                <w:sz w:val="20"/>
                <w:szCs w:val="20"/>
              </w:rPr>
            </w:pPr>
            <w:r w:rsidRPr="00DD013D">
              <w:rPr>
                <w:rFonts w:ascii="Arial" w:eastAsia="Times New Roman" w:hAnsi="Arial" w:cs="Arial"/>
                <w:sz w:val="20"/>
                <w:szCs w:val="20"/>
              </w:rPr>
              <w:t xml:space="preserve">Avec revue à postériori </w:t>
            </w:r>
          </w:p>
        </w:tc>
      </w:tr>
      <w:tr w:rsidR="00395D41" w:rsidRPr="001E1862" w14:paraId="3240E310" w14:textId="77777777" w:rsidTr="00395D41">
        <w:trPr>
          <w:trHeight w:val="458"/>
          <w:jc w:val="center"/>
        </w:trPr>
        <w:tc>
          <w:tcPr>
            <w:tcW w:w="1855" w:type="pct"/>
            <w:vAlign w:val="center"/>
          </w:tcPr>
          <w:p w14:paraId="4A443AFC" w14:textId="77777777" w:rsidR="00395D41" w:rsidRPr="001E1862" w:rsidRDefault="00395D41" w:rsidP="00395D41">
            <w:pPr>
              <w:spacing w:after="0" w:line="240" w:lineRule="auto"/>
              <w:rPr>
                <w:rFonts w:ascii="Arial" w:eastAsia="Times New Roman" w:hAnsi="Arial" w:cs="Arial"/>
                <w:b/>
                <w:sz w:val="20"/>
                <w:szCs w:val="20"/>
              </w:rPr>
            </w:pPr>
            <w:r w:rsidRPr="001E1862">
              <w:rPr>
                <w:rFonts w:ascii="Arial" w:eastAsia="Times New Roman" w:hAnsi="Arial" w:cs="Arial"/>
                <w:b/>
                <w:sz w:val="20"/>
                <w:szCs w:val="20"/>
              </w:rPr>
              <w:t>SED</w:t>
            </w:r>
          </w:p>
        </w:tc>
        <w:tc>
          <w:tcPr>
            <w:tcW w:w="976" w:type="pct"/>
            <w:vAlign w:val="center"/>
          </w:tcPr>
          <w:p w14:paraId="3697B48F" w14:textId="77777777" w:rsidR="00395D41" w:rsidRPr="00DD013D" w:rsidRDefault="00395D41" w:rsidP="00746A39">
            <w:pPr>
              <w:spacing w:after="0" w:line="240" w:lineRule="auto"/>
              <w:jc w:val="right"/>
              <w:rPr>
                <w:rFonts w:ascii="Arial" w:eastAsia="Times New Roman" w:hAnsi="Arial" w:cs="Arial"/>
                <w:sz w:val="20"/>
                <w:szCs w:val="20"/>
              </w:rPr>
            </w:pPr>
            <w:r w:rsidRPr="00DD013D">
              <w:rPr>
                <w:rFonts w:ascii="Arial" w:eastAsia="Times New Roman" w:hAnsi="Arial" w:cs="Arial"/>
                <w:sz w:val="20"/>
                <w:szCs w:val="20"/>
              </w:rPr>
              <w:t>Tous les marchés</w:t>
            </w:r>
          </w:p>
        </w:tc>
        <w:tc>
          <w:tcPr>
            <w:tcW w:w="2169" w:type="pct"/>
            <w:vAlign w:val="center"/>
          </w:tcPr>
          <w:p w14:paraId="74F691B6" w14:textId="77777777" w:rsidR="00395D41" w:rsidRPr="00DD013D" w:rsidRDefault="00395D41" w:rsidP="00746A39">
            <w:pPr>
              <w:spacing w:after="0" w:line="240" w:lineRule="auto"/>
              <w:rPr>
                <w:rFonts w:ascii="Arial" w:eastAsia="Times New Roman" w:hAnsi="Arial" w:cs="Arial"/>
                <w:sz w:val="20"/>
                <w:szCs w:val="20"/>
              </w:rPr>
            </w:pPr>
            <w:r w:rsidRPr="00DD013D">
              <w:rPr>
                <w:rFonts w:ascii="Arial" w:eastAsia="Times New Roman" w:hAnsi="Arial" w:cs="Arial"/>
                <w:sz w:val="20"/>
                <w:szCs w:val="20"/>
              </w:rPr>
              <w:t xml:space="preserve">Examen de tous les marchés </w:t>
            </w:r>
          </w:p>
        </w:tc>
      </w:tr>
      <w:tr w:rsidR="00F37073" w:rsidRPr="001E1862" w14:paraId="68FB1FB9" w14:textId="77777777" w:rsidTr="00FD0E51">
        <w:trPr>
          <w:cantSplit/>
          <w:trHeight w:val="293"/>
          <w:jc w:val="center"/>
        </w:trPr>
        <w:tc>
          <w:tcPr>
            <w:tcW w:w="5000" w:type="pct"/>
            <w:gridSpan w:val="3"/>
            <w:shd w:val="clear" w:color="auto" w:fill="DBE5F1"/>
          </w:tcPr>
          <w:p w14:paraId="7E539EAC" w14:textId="77777777" w:rsidR="00F37073" w:rsidRPr="001E1862" w:rsidRDefault="00F37073" w:rsidP="00FD0E51">
            <w:pPr>
              <w:spacing w:after="0" w:line="240" w:lineRule="auto"/>
              <w:rPr>
                <w:rFonts w:ascii="Arial" w:eastAsia="Times New Roman" w:hAnsi="Arial" w:cs="Arial"/>
                <w:b/>
                <w:bCs/>
                <w:sz w:val="20"/>
                <w:szCs w:val="20"/>
              </w:rPr>
            </w:pPr>
            <w:r w:rsidRPr="00E83103">
              <w:rPr>
                <w:rFonts w:ascii="Arial" w:hAnsi="Arial" w:cs="Arial"/>
                <w:b/>
              </w:rPr>
              <w:t>3.  Formations et ateliers</w:t>
            </w:r>
          </w:p>
        </w:tc>
      </w:tr>
      <w:tr w:rsidR="00395D41" w:rsidRPr="001E1862" w14:paraId="5E45B007" w14:textId="77777777" w:rsidTr="00FD0E51">
        <w:trPr>
          <w:jc w:val="center"/>
        </w:trPr>
        <w:tc>
          <w:tcPr>
            <w:tcW w:w="1855" w:type="pct"/>
            <w:vAlign w:val="center"/>
          </w:tcPr>
          <w:p w14:paraId="04FCE423" w14:textId="77777777" w:rsidR="00395D41" w:rsidRPr="001E1862" w:rsidRDefault="00395D41" w:rsidP="00FD0E51">
            <w:pPr>
              <w:spacing w:after="0" w:line="240" w:lineRule="auto"/>
              <w:rPr>
                <w:rFonts w:ascii="Arial" w:eastAsia="Times New Roman" w:hAnsi="Arial" w:cs="Arial"/>
                <w:b/>
                <w:bCs/>
                <w:sz w:val="20"/>
                <w:szCs w:val="20"/>
              </w:rPr>
            </w:pPr>
            <w:r w:rsidRPr="001E1862">
              <w:rPr>
                <w:rFonts w:ascii="Arial" w:eastAsia="Times New Roman" w:hAnsi="Arial" w:cs="Arial"/>
                <w:b/>
                <w:bCs/>
                <w:sz w:val="20"/>
                <w:szCs w:val="20"/>
              </w:rPr>
              <w:t>Formations et ateliers</w:t>
            </w:r>
          </w:p>
        </w:tc>
        <w:tc>
          <w:tcPr>
            <w:tcW w:w="976" w:type="pct"/>
            <w:vAlign w:val="center"/>
          </w:tcPr>
          <w:p w14:paraId="74C8C3B7" w14:textId="77777777" w:rsidR="00395D41" w:rsidRPr="00DD013D" w:rsidRDefault="00395D41" w:rsidP="00746A39">
            <w:pPr>
              <w:spacing w:after="0" w:line="240" w:lineRule="auto"/>
              <w:jc w:val="right"/>
              <w:rPr>
                <w:rFonts w:ascii="Arial" w:eastAsia="Times New Roman" w:hAnsi="Arial" w:cs="Arial"/>
                <w:sz w:val="20"/>
                <w:szCs w:val="20"/>
              </w:rPr>
            </w:pPr>
            <w:r w:rsidRPr="00DD013D">
              <w:rPr>
                <w:rFonts w:ascii="Arial" w:eastAsia="Times New Roman" w:hAnsi="Arial" w:cs="Arial"/>
                <w:sz w:val="20"/>
                <w:szCs w:val="20"/>
              </w:rPr>
              <w:t>≥ 5.000.000</w:t>
            </w:r>
          </w:p>
        </w:tc>
        <w:tc>
          <w:tcPr>
            <w:tcW w:w="2169" w:type="pct"/>
          </w:tcPr>
          <w:p w14:paraId="55093BBD" w14:textId="77777777" w:rsidR="00395D41" w:rsidRPr="00DD013D" w:rsidRDefault="00395D41" w:rsidP="00746A39">
            <w:pPr>
              <w:spacing w:after="0" w:line="240" w:lineRule="auto"/>
              <w:rPr>
                <w:rFonts w:ascii="Arial" w:eastAsia="Times New Roman" w:hAnsi="Arial" w:cs="Arial"/>
                <w:sz w:val="20"/>
                <w:szCs w:val="20"/>
              </w:rPr>
            </w:pPr>
            <w:r w:rsidRPr="00DD013D">
              <w:rPr>
                <w:rFonts w:ascii="Arial" w:eastAsia="Times New Roman" w:hAnsi="Arial" w:cs="Arial"/>
                <w:sz w:val="20"/>
                <w:szCs w:val="20"/>
              </w:rPr>
              <w:t>Sur la base d’un plan annuel détaillé et approuvé (avec indication du lieu, le nombre de participants, la durée et le budget exhaustif, etc.)</w:t>
            </w:r>
          </w:p>
        </w:tc>
      </w:tr>
    </w:tbl>
    <w:p w14:paraId="327EEBBD" w14:textId="77777777" w:rsidR="00F37073" w:rsidRDefault="00F37073" w:rsidP="00F37073">
      <w:pPr>
        <w:spacing w:after="0" w:line="240" w:lineRule="auto"/>
        <w:jc w:val="both"/>
        <w:rPr>
          <w:rFonts w:ascii="Arial" w:hAnsi="Arial" w:cs="Arial"/>
          <w:lang w:eastAsia="fr-FR"/>
        </w:rPr>
      </w:pPr>
    </w:p>
    <w:p w14:paraId="4A267A6A" w14:textId="77777777" w:rsidR="00395D41" w:rsidRDefault="00395D41" w:rsidP="00F37073">
      <w:pPr>
        <w:spacing w:after="0" w:line="240" w:lineRule="auto"/>
        <w:jc w:val="both"/>
        <w:rPr>
          <w:rFonts w:ascii="Arial" w:hAnsi="Arial" w:cs="Arial"/>
          <w:lang w:eastAsia="fr-FR"/>
        </w:rPr>
      </w:pPr>
    </w:p>
    <w:p w14:paraId="41331CA9" w14:textId="77777777" w:rsidR="00395D41" w:rsidRDefault="00395D41" w:rsidP="00F37073">
      <w:pPr>
        <w:spacing w:after="0" w:line="240" w:lineRule="auto"/>
        <w:jc w:val="both"/>
        <w:rPr>
          <w:rFonts w:ascii="Arial" w:hAnsi="Arial" w:cs="Arial"/>
          <w:lang w:eastAsia="fr-FR"/>
        </w:rPr>
      </w:pPr>
    </w:p>
    <w:p w14:paraId="60DF454D" w14:textId="77777777" w:rsidR="00AA2496" w:rsidRPr="0050168D" w:rsidRDefault="002961BB" w:rsidP="007813A3">
      <w:pPr>
        <w:pStyle w:val="Titre2"/>
        <w:numPr>
          <w:ilvl w:val="1"/>
          <w:numId w:val="37"/>
        </w:numPr>
        <w:rPr>
          <w:rFonts w:ascii="Arial" w:hAnsi="Arial" w:cs="Arial"/>
          <w:i/>
          <w:color w:val="auto"/>
        </w:rPr>
      </w:pPr>
      <w:bookmarkStart w:id="139" w:name="_Toc16854521"/>
      <w:r>
        <w:rPr>
          <w:rFonts w:ascii="Arial" w:hAnsi="Arial" w:cs="Arial"/>
          <w:i/>
          <w:color w:val="auto"/>
        </w:rPr>
        <w:lastRenderedPageBreak/>
        <w:t>Gestion des dossiers de passation des marchés</w:t>
      </w:r>
      <w:bookmarkEnd w:id="139"/>
    </w:p>
    <w:p w14:paraId="707286DE" w14:textId="77777777" w:rsidR="00AA2496" w:rsidRDefault="00AA2496" w:rsidP="00AA2496">
      <w:pPr>
        <w:spacing w:after="0" w:line="240" w:lineRule="auto"/>
        <w:jc w:val="both"/>
        <w:rPr>
          <w:rFonts w:ascii="Arial" w:hAnsi="Arial" w:cs="Arial"/>
        </w:rPr>
      </w:pPr>
    </w:p>
    <w:p w14:paraId="74ACE210" w14:textId="77777777" w:rsidR="002D252F" w:rsidRPr="00D90348" w:rsidRDefault="002D252F" w:rsidP="002D252F">
      <w:pPr>
        <w:spacing w:after="0" w:line="240" w:lineRule="auto"/>
        <w:jc w:val="both"/>
        <w:rPr>
          <w:rFonts w:ascii="Arial" w:hAnsi="Arial" w:cs="Arial"/>
          <w:lang w:eastAsia="fr-FR"/>
        </w:rPr>
      </w:pPr>
      <w:r w:rsidRPr="00D90348">
        <w:rPr>
          <w:rFonts w:ascii="Arial" w:hAnsi="Arial" w:cs="Arial"/>
          <w:lang w:eastAsia="fr-FR"/>
        </w:rPr>
        <w:t xml:space="preserve">Pour faciliter le suivi de la passation des marchés </w:t>
      </w:r>
      <w:r>
        <w:rPr>
          <w:rFonts w:ascii="Arial" w:hAnsi="Arial" w:cs="Arial"/>
          <w:lang w:eastAsia="fr-FR"/>
        </w:rPr>
        <w:t xml:space="preserve">et </w:t>
      </w:r>
      <w:r w:rsidRPr="00D90348">
        <w:rPr>
          <w:rFonts w:ascii="Arial" w:hAnsi="Arial" w:cs="Arial"/>
          <w:lang w:eastAsia="fr-FR"/>
        </w:rPr>
        <w:t>d’évaluer la performance du projet, le Spécialiste en Passation de Marchés veillera à la tenue à jour des documents et dossiers suivants :</w:t>
      </w:r>
    </w:p>
    <w:p w14:paraId="276983EA" w14:textId="77777777" w:rsidR="002D252F" w:rsidRPr="00D90348" w:rsidRDefault="002D252F" w:rsidP="003F2E44">
      <w:pPr>
        <w:numPr>
          <w:ilvl w:val="0"/>
          <w:numId w:val="22"/>
        </w:numPr>
        <w:spacing w:before="120" w:after="0" w:line="240" w:lineRule="auto"/>
        <w:ind w:left="1066"/>
        <w:jc w:val="both"/>
        <w:rPr>
          <w:rFonts w:ascii="Arial" w:hAnsi="Arial" w:cs="Arial"/>
          <w:lang w:eastAsia="fr-FR"/>
        </w:rPr>
      </w:pPr>
      <w:r w:rsidRPr="00D90348">
        <w:rPr>
          <w:rFonts w:ascii="Arial" w:hAnsi="Arial" w:cs="Arial"/>
          <w:lang w:eastAsia="fr-FR"/>
        </w:rPr>
        <w:t>les Plans de passation de marchés</w:t>
      </w:r>
      <w:r>
        <w:rPr>
          <w:rFonts w:ascii="Arial" w:hAnsi="Arial" w:cs="Arial"/>
          <w:lang w:eastAsia="fr-FR"/>
        </w:rPr>
        <w:t> ;</w:t>
      </w:r>
    </w:p>
    <w:p w14:paraId="15F6647A" w14:textId="77777777" w:rsidR="002D252F" w:rsidRPr="00D90348" w:rsidRDefault="002D252F" w:rsidP="003F2E44">
      <w:pPr>
        <w:numPr>
          <w:ilvl w:val="0"/>
          <w:numId w:val="22"/>
        </w:numPr>
        <w:spacing w:before="120" w:after="0" w:line="240" w:lineRule="auto"/>
        <w:ind w:left="1066"/>
        <w:jc w:val="both"/>
        <w:rPr>
          <w:rFonts w:ascii="Arial" w:hAnsi="Arial" w:cs="Arial"/>
          <w:lang w:eastAsia="fr-FR"/>
        </w:rPr>
      </w:pPr>
      <w:r w:rsidRPr="00D90348">
        <w:rPr>
          <w:rFonts w:ascii="Arial" w:hAnsi="Arial" w:cs="Arial"/>
          <w:lang w:eastAsia="fr-FR"/>
        </w:rPr>
        <w:t xml:space="preserve">les Plans d’exécution de passation de marchés dont un rapprochement </w:t>
      </w:r>
      <w:r>
        <w:rPr>
          <w:rFonts w:ascii="Arial" w:hAnsi="Arial" w:cs="Arial"/>
          <w:lang w:eastAsia="fr-FR"/>
        </w:rPr>
        <w:t xml:space="preserve">périodique </w:t>
      </w:r>
      <w:r w:rsidRPr="00D90348">
        <w:rPr>
          <w:rFonts w:ascii="Arial" w:hAnsi="Arial" w:cs="Arial"/>
          <w:lang w:eastAsia="fr-FR"/>
        </w:rPr>
        <w:t>sera fait avec les Plans de passation de marchés</w:t>
      </w:r>
      <w:r>
        <w:rPr>
          <w:rFonts w:ascii="Arial" w:hAnsi="Arial" w:cs="Arial"/>
          <w:lang w:eastAsia="fr-FR"/>
        </w:rPr>
        <w:t> ;</w:t>
      </w:r>
    </w:p>
    <w:p w14:paraId="28796634" w14:textId="77777777" w:rsidR="002D252F" w:rsidRPr="00D90348" w:rsidRDefault="002D252F" w:rsidP="003F2E44">
      <w:pPr>
        <w:numPr>
          <w:ilvl w:val="0"/>
          <w:numId w:val="22"/>
        </w:numPr>
        <w:spacing w:before="120" w:after="0" w:line="240" w:lineRule="auto"/>
        <w:ind w:left="1066"/>
        <w:jc w:val="both"/>
        <w:rPr>
          <w:rFonts w:ascii="Arial" w:hAnsi="Arial" w:cs="Arial"/>
          <w:lang w:eastAsia="fr-FR"/>
        </w:rPr>
      </w:pPr>
      <w:r w:rsidRPr="00D90348">
        <w:rPr>
          <w:rFonts w:ascii="Arial" w:hAnsi="Arial" w:cs="Arial"/>
          <w:lang w:eastAsia="fr-FR"/>
        </w:rPr>
        <w:t>le classement des dossiers d’appels d’offres et de demandes de propositions</w:t>
      </w:r>
      <w:r>
        <w:rPr>
          <w:rFonts w:ascii="Arial" w:hAnsi="Arial" w:cs="Arial"/>
          <w:lang w:eastAsia="fr-FR"/>
        </w:rPr>
        <w:t>.</w:t>
      </w:r>
    </w:p>
    <w:p w14:paraId="5452901D" w14:textId="77777777" w:rsidR="002D252F" w:rsidRPr="00D90348" w:rsidRDefault="002D252F" w:rsidP="002D252F">
      <w:pPr>
        <w:spacing w:after="0" w:line="240" w:lineRule="auto"/>
        <w:jc w:val="both"/>
        <w:rPr>
          <w:rFonts w:ascii="Arial" w:hAnsi="Arial" w:cs="Arial"/>
          <w:lang w:eastAsia="fr-FR"/>
        </w:rPr>
      </w:pPr>
    </w:p>
    <w:p w14:paraId="7E6F7D5A" w14:textId="77777777" w:rsidR="002D252F" w:rsidRPr="00D90348" w:rsidRDefault="002D252F" w:rsidP="002D252F">
      <w:pPr>
        <w:spacing w:after="0" w:line="240" w:lineRule="auto"/>
        <w:jc w:val="both"/>
        <w:rPr>
          <w:rFonts w:ascii="Arial" w:hAnsi="Arial" w:cs="Arial"/>
          <w:lang w:eastAsia="fr-FR"/>
        </w:rPr>
      </w:pPr>
      <w:r w:rsidRPr="00D90348">
        <w:rPr>
          <w:rFonts w:ascii="Arial" w:hAnsi="Arial" w:cs="Arial"/>
          <w:lang w:eastAsia="fr-FR"/>
        </w:rPr>
        <w:t>Les modalités d’élaboration des plans de passa</w:t>
      </w:r>
      <w:r>
        <w:rPr>
          <w:rFonts w:ascii="Arial" w:hAnsi="Arial" w:cs="Arial"/>
          <w:lang w:eastAsia="fr-FR"/>
        </w:rPr>
        <w:t>tion de marchés étant décrites</w:t>
      </w:r>
      <w:r w:rsidRPr="00D90348">
        <w:rPr>
          <w:rFonts w:ascii="Arial" w:hAnsi="Arial" w:cs="Arial"/>
          <w:lang w:eastAsia="fr-FR"/>
        </w:rPr>
        <w:t xml:space="preserve"> plus haut, il s’agira essentiellement de présenter les modalités d’élaboration des plans d’exécution et d’organisation du classement des dossiers.</w:t>
      </w:r>
    </w:p>
    <w:p w14:paraId="1628D737" w14:textId="77777777" w:rsidR="002D252F" w:rsidRDefault="002D252F" w:rsidP="002D252F">
      <w:pPr>
        <w:spacing w:after="0" w:line="240" w:lineRule="auto"/>
        <w:jc w:val="both"/>
        <w:rPr>
          <w:rFonts w:ascii="Arial" w:eastAsia="Calibri" w:hAnsi="Arial" w:cs="Arial"/>
          <w:lang w:eastAsia="fr-FR"/>
        </w:rPr>
      </w:pPr>
    </w:p>
    <w:p w14:paraId="37D513A6" w14:textId="77777777" w:rsidR="00730627" w:rsidRPr="00EB6E31" w:rsidRDefault="00730627" w:rsidP="007813A3">
      <w:pPr>
        <w:pStyle w:val="Titre3"/>
        <w:numPr>
          <w:ilvl w:val="2"/>
          <w:numId w:val="37"/>
        </w:numPr>
        <w:rPr>
          <w:rFonts w:ascii="Arial" w:hAnsi="Arial" w:cs="Arial"/>
          <w:color w:val="auto"/>
          <w:sz w:val="24"/>
          <w:szCs w:val="24"/>
        </w:rPr>
      </w:pPr>
      <w:bookmarkStart w:id="140" w:name="_Toc16854522"/>
      <w:r>
        <w:rPr>
          <w:rFonts w:ascii="Arial" w:hAnsi="Arial" w:cs="Arial"/>
          <w:color w:val="auto"/>
          <w:sz w:val="24"/>
          <w:szCs w:val="24"/>
        </w:rPr>
        <w:t>Elaboration du Plan d’exécution de passation des marchés du projet</w:t>
      </w:r>
      <w:bookmarkEnd w:id="140"/>
    </w:p>
    <w:p w14:paraId="045FA9C4" w14:textId="77777777" w:rsidR="00730627" w:rsidRDefault="00730627" w:rsidP="00730627">
      <w:pPr>
        <w:spacing w:after="0" w:line="240" w:lineRule="auto"/>
        <w:jc w:val="both"/>
        <w:rPr>
          <w:rFonts w:ascii="Arial" w:hAnsi="Arial" w:cs="Arial"/>
        </w:rPr>
      </w:pPr>
    </w:p>
    <w:p w14:paraId="65006B3D" w14:textId="77777777" w:rsidR="002D252F" w:rsidRPr="00DE4319" w:rsidRDefault="002D252F" w:rsidP="002D252F">
      <w:pPr>
        <w:spacing w:after="0" w:line="240" w:lineRule="auto"/>
        <w:jc w:val="both"/>
        <w:rPr>
          <w:rFonts w:ascii="Arial" w:hAnsi="Arial" w:cs="Arial"/>
          <w:lang w:eastAsia="fr-FR"/>
        </w:rPr>
      </w:pPr>
      <w:r w:rsidRPr="00DE4319">
        <w:rPr>
          <w:rFonts w:ascii="Arial" w:hAnsi="Arial" w:cs="Arial"/>
          <w:lang w:eastAsia="fr-FR"/>
        </w:rPr>
        <w:t>Le Plan d’exécution de passation de marché sera élaboré par type de marché et comportera les éléments suivants :</w:t>
      </w:r>
    </w:p>
    <w:p w14:paraId="5C1EF559" w14:textId="77777777" w:rsidR="002D252F" w:rsidRPr="00DE4319" w:rsidRDefault="002D252F" w:rsidP="002D252F">
      <w:pPr>
        <w:spacing w:after="0" w:line="240" w:lineRule="auto"/>
        <w:jc w:val="both"/>
        <w:rPr>
          <w:rFonts w:ascii="Arial" w:hAnsi="Arial" w:cs="Arial"/>
          <w:lang w:eastAsia="fr-FR"/>
        </w:rPr>
      </w:pPr>
    </w:p>
    <w:p w14:paraId="2AB750A4" w14:textId="77777777" w:rsidR="002D252F" w:rsidRPr="00DE4319" w:rsidRDefault="002D252F" w:rsidP="002D252F">
      <w:pPr>
        <w:spacing w:after="120" w:line="240" w:lineRule="auto"/>
        <w:jc w:val="both"/>
        <w:rPr>
          <w:rFonts w:ascii="Arial" w:hAnsi="Arial" w:cs="Arial"/>
          <w:i/>
          <w:u w:val="single"/>
          <w:lang w:eastAsia="fr-FR"/>
        </w:rPr>
      </w:pPr>
      <w:r w:rsidRPr="00DE4319">
        <w:rPr>
          <w:rFonts w:ascii="Arial" w:hAnsi="Arial" w:cs="Arial"/>
          <w:i/>
          <w:u w:val="single"/>
          <w:lang w:eastAsia="fr-FR"/>
        </w:rPr>
        <w:t xml:space="preserve">Travaux et Marchés de fournitures </w:t>
      </w:r>
    </w:p>
    <w:p w14:paraId="559D8057"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N° d’ordre</w:t>
      </w:r>
    </w:p>
    <w:p w14:paraId="16515E81"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Description des biens</w:t>
      </w:r>
    </w:p>
    <w:p w14:paraId="4AA3269F"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Montant du marché</w:t>
      </w:r>
    </w:p>
    <w:p w14:paraId="700D7E98"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Méthode de passation</w:t>
      </w:r>
    </w:p>
    <w:p w14:paraId="50BE8F72"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Structure responsable de la passation du marché</w:t>
      </w:r>
    </w:p>
    <w:p w14:paraId="3991D691"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Date effective de la publication de la demande de manifestation d’intérêt</w:t>
      </w:r>
    </w:p>
    <w:p w14:paraId="2AE13D76"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 xml:space="preserve">Date effective de la réception des manifestations d’intérêt </w:t>
      </w:r>
    </w:p>
    <w:p w14:paraId="1DFFA7F8"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Préparation DAO - Publicité</w:t>
      </w:r>
    </w:p>
    <w:p w14:paraId="73DB8F3C"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Période effective de la préparation du dossier d’appel d’offres</w:t>
      </w:r>
    </w:p>
    <w:p w14:paraId="4912EF33"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 xml:space="preserve">Date effective de la réception de l’Avis de non objection </w:t>
      </w:r>
      <w:r w:rsidR="00426438">
        <w:rPr>
          <w:rFonts w:ascii="Arial" w:hAnsi="Arial" w:cs="Arial"/>
          <w:i/>
          <w:lang w:eastAsia="fr-FR"/>
        </w:rPr>
        <w:t>du FIDA</w:t>
      </w:r>
    </w:p>
    <w:p w14:paraId="766F61D9"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Date effective du lancement de l’Appel d’offres</w:t>
      </w:r>
    </w:p>
    <w:p w14:paraId="2A09B85F"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Evaluation des offres – Attribution du marché</w:t>
      </w:r>
    </w:p>
    <w:p w14:paraId="51F2D5C6"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Date effective de la réception des offres</w:t>
      </w:r>
    </w:p>
    <w:p w14:paraId="6BFFEEC9"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Date effective</w:t>
      </w:r>
      <w:r>
        <w:rPr>
          <w:rFonts w:ascii="Arial" w:hAnsi="Arial" w:cs="Arial"/>
          <w:i/>
          <w:lang w:eastAsia="fr-FR"/>
        </w:rPr>
        <w:t xml:space="preserve"> de</w:t>
      </w:r>
      <w:r w:rsidRPr="00DE4319">
        <w:rPr>
          <w:rFonts w:ascii="Arial" w:hAnsi="Arial" w:cs="Arial"/>
          <w:i/>
          <w:lang w:eastAsia="fr-FR"/>
        </w:rPr>
        <w:t xml:space="preserve"> l’ouverture des plis</w:t>
      </w:r>
    </w:p>
    <w:p w14:paraId="54787766"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Période effective de l’évaluation des offres</w:t>
      </w:r>
    </w:p>
    <w:p w14:paraId="2C8970ED"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 xml:space="preserve">Date effective de la réception de l’Avis de non objection </w:t>
      </w:r>
      <w:r w:rsidR="00426438">
        <w:rPr>
          <w:rFonts w:ascii="Arial" w:hAnsi="Arial" w:cs="Arial"/>
          <w:i/>
          <w:lang w:eastAsia="fr-FR"/>
        </w:rPr>
        <w:t>du FIDA</w:t>
      </w:r>
    </w:p>
    <w:p w14:paraId="2FBE0B04"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Date effective de la notification de l’attribution de marché au soumissionnaire retenu</w:t>
      </w:r>
    </w:p>
    <w:p w14:paraId="28B966E8"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Exécution du marché</w:t>
      </w:r>
    </w:p>
    <w:p w14:paraId="6BAD8C93"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Nom de l’entreprise de fourniture de biens</w:t>
      </w:r>
    </w:p>
    <w:p w14:paraId="7BF6C960"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Numéro du marché</w:t>
      </w:r>
    </w:p>
    <w:p w14:paraId="45987052"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Date effective de la signature du contrat de marché</w:t>
      </w:r>
    </w:p>
    <w:p w14:paraId="0419CACA"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Date effective de l’achèvement des travaux ou de livraison des biens</w:t>
      </w:r>
    </w:p>
    <w:p w14:paraId="6C85686B" w14:textId="77777777" w:rsidR="002D252F" w:rsidRPr="00DE4319" w:rsidRDefault="002D252F" w:rsidP="002D252F">
      <w:pPr>
        <w:spacing w:after="0" w:line="240" w:lineRule="auto"/>
        <w:jc w:val="both"/>
        <w:rPr>
          <w:rFonts w:ascii="Arial" w:hAnsi="Arial" w:cs="Arial"/>
          <w:i/>
          <w:lang w:eastAsia="fr-FR"/>
        </w:rPr>
      </w:pPr>
    </w:p>
    <w:p w14:paraId="5503C42F" w14:textId="77777777" w:rsidR="002D252F" w:rsidRPr="00DE4319" w:rsidRDefault="002D252F" w:rsidP="002D252F">
      <w:pPr>
        <w:spacing w:after="120" w:line="240" w:lineRule="auto"/>
        <w:jc w:val="both"/>
        <w:rPr>
          <w:rFonts w:ascii="Arial" w:hAnsi="Arial" w:cs="Arial"/>
          <w:i/>
          <w:u w:val="single"/>
          <w:lang w:eastAsia="fr-FR"/>
        </w:rPr>
      </w:pPr>
      <w:r w:rsidRPr="00DE4319">
        <w:rPr>
          <w:rFonts w:ascii="Arial" w:hAnsi="Arial" w:cs="Arial"/>
          <w:i/>
          <w:u w:val="single"/>
          <w:lang w:eastAsia="fr-FR"/>
        </w:rPr>
        <w:t>Services de consultants et formations</w:t>
      </w:r>
    </w:p>
    <w:p w14:paraId="0C8A2DE6"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N° d’ordre</w:t>
      </w:r>
    </w:p>
    <w:p w14:paraId="2C0F7678"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Description des services</w:t>
      </w:r>
    </w:p>
    <w:p w14:paraId="6840AFFC"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Montant du marché</w:t>
      </w:r>
    </w:p>
    <w:p w14:paraId="14AC40F3"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Méthode de passation</w:t>
      </w:r>
    </w:p>
    <w:p w14:paraId="2F445B0F"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lastRenderedPageBreak/>
        <w:t>Structure responsable de la passation du marché</w:t>
      </w:r>
    </w:p>
    <w:p w14:paraId="6C660B70"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Préparation DP - Publicité</w:t>
      </w:r>
    </w:p>
    <w:p w14:paraId="21D1C259"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Période effective de la préparation des TDR</w:t>
      </w:r>
    </w:p>
    <w:p w14:paraId="07199126"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Date effective de la publication de la demande de manifestation d’intérêt</w:t>
      </w:r>
    </w:p>
    <w:p w14:paraId="7AE216D9"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 xml:space="preserve">Date effective de la réception des manifestations d’intérêt </w:t>
      </w:r>
    </w:p>
    <w:p w14:paraId="4E937DF0"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Période effective de la préparation de la liste restreinte et de la Demande de Proposition</w:t>
      </w:r>
    </w:p>
    <w:p w14:paraId="0B534AD0"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 xml:space="preserve">Période effective de l’envoi de la liste restreinte et de la Demande de Proposition </w:t>
      </w:r>
      <w:r w:rsidR="00426438">
        <w:rPr>
          <w:rFonts w:ascii="Arial" w:hAnsi="Arial" w:cs="Arial"/>
          <w:i/>
          <w:lang w:eastAsia="fr-FR"/>
        </w:rPr>
        <w:t>au FIDA</w:t>
      </w:r>
    </w:p>
    <w:p w14:paraId="1569D340"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 xml:space="preserve">Date effective de la réception de l’Avis de non objection </w:t>
      </w:r>
      <w:r w:rsidR="00426438">
        <w:rPr>
          <w:rFonts w:ascii="Arial" w:hAnsi="Arial" w:cs="Arial"/>
          <w:i/>
          <w:lang w:eastAsia="fr-FR"/>
        </w:rPr>
        <w:t>du FIDA</w:t>
      </w:r>
    </w:p>
    <w:p w14:paraId="17D9EEE2"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Date effective de l’envoi de la lettre d’invitation aux consultants de la liste restreinte établie</w:t>
      </w:r>
    </w:p>
    <w:p w14:paraId="1EAE0329"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Evaluation des offres – Attribution du marché</w:t>
      </w:r>
    </w:p>
    <w:p w14:paraId="14BBF212"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Date effective de la réception des propositions</w:t>
      </w:r>
    </w:p>
    <w:p w14:paraId="09425C88"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 xml:space="preserve">Date effective </w:t>
      </w:r>
      <w:r>
        <w:rPr>
          <w:rFonts w:ascii="Arial" w:hAnsi="Arial" w:cs="Arial"/>
          <w:i/>
          <w:lang w:eastAsia="fr-FR"/>
        </w:rPr>
        <w:t xml:space="preserve">de </w:t>
      </w:r>
      <w:r w:rsidRPr="00DE4319">
        <w:rPr>
          <w:rFonts w:ascii="Arial" w:hAnsi="Arial" w:cs="Arial"/>
          <w:i/>
          <w:lang w:eastAsia="fr-FR"/>
        </w:rPr>
        <w:t>l’ouverture des plis</w:t>
      </w:r>
    </w:p>
    <w:p w14:paraId="51E48587"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Période effective de l’évaluation des offres techniques</w:t>
      </w:r>
    </w:p>
    <w:p w14:paraId="46E367C1"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 xml:space="preserve">Date effective de la réception de l’Avis de non objection </w:t>
      </w:r>
      <w:r w:rsidR="00426438">
        <w:rPr>
          <w:rFonts w:ascii="Arial" w:hAnsi="Arial" w:cs="Arial"/>
          <w:i/>
          <w:lang w:eastAsia="fr-FR"/>
        </w:rPr>
        <w:t>du FIDA</w:t>
      </w:r>
    </w:p>
    <w:p w14:paraId="1D103D8B"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Période effective de l’’analyse des offres financières</w:t>
      </w:r>
    </w:p>
    <w:p w14:paraId="1315BC97"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 xml:space="preserve">Date effective de la réception de l’Avis de non objection </w:t>
      </w:r>
      <w:r w:rsidR="00426438">
        <w:rPr>
          <w:rFonts w:ascii="Arial" w:hAnsi="Arial" w:cs="Arial"/>
          <w:i/>
          <w:lang w:eastAsia="fr-FR"/>
        </w:rPr>
        <w:t>du FIDA</w:t>
      </w:r>
    </w:p>
    <w:p w14:paraId="43F09E15"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Date effective de la notification de l’attribution de marché au consultant retenu</w:t>
      </w:r>
    </w:p>
    <w:p w14:paraId="00ED726F"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Exécution du marché</w:t>
      </w:r>
    </w:p>
    <w:p w14:paraId="304BC7E5"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Nom prestataire</w:t>
      </w:r>
    </w:p>
    <w:p w14:paraId="66405F2D"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Numéro du marché</w:t>
      </w:r>
    </w:p>
    <w:p w14:paraId="4E903586"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Période effective de la négociation du contrat de prestations</w:t>
      </w:r>
    </w:p>
    <w:p w14:paraId="0D6234B1"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Date effective de la signature du contrat de prestations</w:t>
      </w:r>
    </w:p>
    <w:p w14:paraId="0B8C2A11"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Date effective du démarrage des prestations</w:t>
      </w:r>
    </w:p>
    <w:p w14:paraId="1B3697C2" w14:textId="77777777" w:rsidR="002D252F" w:rsidRPr="00DE4319" w:rsidRDefault="002D252F" w:rsidP="003F2E44">
      <w:pPr>
        <w:numPr>
          <w:ilvl w:val="0"/>
          <w:numId w:val="23"/>
        </w:numPr>
        <w:spacing w:after="0" w:line="240" w:lineRule="auto"/>
        <w:jc w:val="both"/>
        <w:rPr>
          <w:rFonts w:ascii="Arial" w:hAnsi="Arial" w:cs="Arial"/>
          <w:i/>
          <w:lang w:eastAsia="fr-FR"/>
        </w:rPr>
      </w:pPr>
      <w:r w:rsidRPr="00DE4319">
        <w:rPr>
          <w:rFonts w:ascii="Arial" w:hAnsi="Arial" w:cs="Arial"/>
          <w:i/>
          <w:lang w:eastAsia="fr-FR"/>
        </w:rPr>
        <w:t>Date effective de l’achèvement des prestations</w:t>
      </w:r>
    </w:p>
    <w:p w14:paraId="1868AF31" w14:textId="77777777" w:rsidR="00730627" w:rsidRDefault="00730627" w:rsidP="00730627">
      <w:pPr>
        <w:spacing w:after="0" w:line="240" w:lineRule="auto"/>
        <w:jc w:val="both"/>
        <w:rPr>
          <w:rFonts w:ascii="Arial" w:hAnsi="Arial" w:cs="Arial"/>
        </w:rPr>
      </w:pPr>
    </w:p>
    <w:p w14:paraId="0315A9BF" w14:textId="77777777" w:rsidR="00730627" w:rsidRPr="00EB6E31" w:rsidRDefault="00730627" w:rsidP="007813A3">
      <w:pPr>
        <w:pStyle w:val="Titre3"/>
        <w:numPr>
          <w:ilvl w:val="2"/>
          <w:numId w:val="37"/>
        </w:numPr>
        <w:rPr>
          <w:rFonts w:ascii="Arial" w:hAnsi="Arial" w:cs="Arial"/>
          <w:color w:val="auto"/>
          <w:sz w:val="24"/>
          <w:szCs w:val="24"/>
        </w:rPr>
      </w:pPr>
      <w:bookmarkStart w:id="141" w:name="_Toc16854523"/>
      <w:r>
        <w:rPr>
          <w:rFonts w:ascii="Arial" w:hAnsi="Arial" w:cs="Arial"/>
          <w:color w:val="auto"/>
          <w:sz w:val="24"/>
          <w:szCs w:val="24"/>
        </w:rPr>
        <w:t xml:space="preserve">Organisation du classement </w:t>
      </w:r>
      <w:r w:rsidR="004231C8">
        <w:rPr>
          <w:rFonts w:ascii="Arial" w:hAnsi="Arial" w:cs="Arial"/>
          <w:color w:val="auto"/>
          <w:sz w:val="24"/>
          <w:szCs w:val="24"/>
        </w:rPr>
        <w:t>des dossiers de passation des marchés</w:t>
      </w:r>
      <w:bookmarkEnd w:id="141"/>
    </w:p>
    <w:p w14:paraId="711DA7AD" w14:textId="77777777" w:rsidR="00730627" w:rsidRDefault="00730627" w:rsidP="00730627">
      <w:pPr>
        <w:spacing w:after="0" w:line="240" w:lineRule="auto"/>
        <w:jc w:val="both"/>
        <w:rPr>
          <w:rFonts w:ascii="Arial" w:hAnsi="Arial" w:cs="Arial"/>
        </w:rPr>
      </w:pPr>
    </w:p>
    <w:p w14:paraId="19B686E5" w14:textId="77777777" w:rsidR="002D252F" w:rsidRPr="00DE4319" w:rsidRDefault="002D252F" w:rsidP="002D252F">
      <w:pPr>
        <w:spacing w:after="0" w:line="240" w:lineRule="auto"/>
        <w:jc w:val="both"/>
        <w:rPr>
          <w:rFonts w:ascii="Arial" w:hAnsi="Arial" w:cs="Arial"/>
          <w:b/>
          <w:i/>
          <w:lang w:eastAsia="fr-FR"/>
        </w:rPr>
      </w:pPr>
      <w:r w:rsidRPr="00DE4319">
        <w:rPr>
          <w:rFonts w:ascii="Arial" w:hAnsi="Arial" w:cs="Arial"/>
          <w:b/>
          <w:i/>
          <w:lang w:eastAsia="fr-FR"/>
        </w:rPr>
        <w:t>Documents relatifs aux appels d’offres et demandes de propositions objet de classement</w:t>
      </w:r>
    </w:p>
    <w:p w14:paraId="0A61D117" w14:textId="77777777" w:rsidR="002D252F" w:rsidRPr="00DE4319" w:rsidRDefault="002D252F" w:rsidP="002D252F">
      <w:pPr>
        <w:spacing w:after="0" w:line="240" w:lineRule="auto"/>
        <w:jc w:val="both"/>
        <w:rPr>
          <w:rFonts w:ascii="Arial" w:hAnsi="Arial" w:cs="Arial"/>
          <w:lang w:eastAsia="fr-FR"/>
        </w:rPr>
      </w:pPr>
    </w:p>
    <w:p w14:paraId="659F2749" w14:textId="77777777" w:rsidR="002D252F" w:rsidRPr="00DE4319" w:rsidRDefault="002D252F" w:rsidP="002D252F">
      <w:pPr>
        <w:spacing w:after="0" w:line="240" w:lineRule="auto"/>
        <w:jc w:val="both"/>
        <w:rPr>
          <w:rFonts w:ascii="Arial" w:hAnsi="Arial" w:cs="Arial"/>
          <w:lang w:eastAsia="fr-FR"/>
        </w:rPr>
      </w:pPr>
      <w:r w:rsidRPr="00DE4319">
        <w:rPr>
          <w:rFonts w:ascii="Arial" w:hAnsi="Arial" w:cs="Arial"/>
          <w:lang w:eastAsia="fr-FR"/>
        </w:rPr>
        <w:t>Le classement sera effectué conformément à la note de classement en passation de marchés développée par la Banque. Les documents à classer comprendront entre autres :</w:t>
      </w:r>
    </w:p>
    <w:p w14:paraId="25B303BF"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les avis publiés (copie du journal ou de la revue faisant ressortir la date de publication) ;</w:t>
      </w:r>
    </w:p>
    <w:p w14:paraId="5FA38343"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les manifestations d’intérêts ;</w:t>
      </w:r>
    </w:p>
    <w:p w14:paraId="1EEF891E"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les PV d’établissement des listes restreintes ;</w:t>
      </w:r>
    </w:p>
    <w:p w14:paraId="666C0D53"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les lettres d’invitation ou de demande de cotation ;</w:t>
      </w:r>
    </w:p>
    <w:p w14:paraId="5A4829A7"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les dossiers de mise en concurrence (DAO ou Demande de Propositions) ;</w:t>
      </w:r>
    </w:p>
    <w:p w14:paraId="1D72D937"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les avis de non objection ;</w:t>
      </w:r>
    </w:p>
    <w:p w14:paraId="5A03DBE2"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les offres ou propositions des soumissionnaires ;</w:t>
      </w:r>
    </w:p>
    <w:p w14:paraId="61176330"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les rapports d’évaluation ;</w:t>
      </w:r>
    </w:p>
    <w:p w14:paraId="59450C77"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les lettres de notification (d’attribution ou de contrat) ;</w:t>
      </w:r>
    </w:p>
    <w:p w14:paraId="48FC1DE0"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les preuves de publication des attributions de marchés.</w:t>
      </w:r>
    </w:p>
    <w:p w14:paraId="0B1302C1"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les contrats et les bons de commande ;</w:t>
      </w:r>
    </w:p>
    <w:p w14:paraId="735D5A8F"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les Bordereaux de Livraison (BL) ;</w:t>
      </w:r>
    </w:p>
    <w:p w14:paraId="5F6825D8"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les procès-verbaux de réception ou attestation de service fait ;</w:t>
      </w:r>
    </w:p>
    <w:p w14:paraId="3980C016"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les rapports de mission de consultants ;</w:t>
      </w:r>
    </w:p>
    <w:p w14:paraId="1B55E60F"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les factures enregistrées et  payées;</w:t>
      </w:r>
    </w:p>
    <w:p w14:paraId="49678DAA"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lastRenderedPageBreak/>
        <w:t>les preuves de paiements (copie de l’ordre de virement ou du chèque ou récépissé (ou décharge) du bénéficiaire du paiement) ;</w:t>
      </w:r>
    </w:p>
    <w:p w14:paraId="24B27FC9"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Etc.</w:t>
      </w:r>
    </w:p>
    <w:p w14:paraId="6EDD115E" w14:textId="77777777" w:rsidR="002D252F" w:rsidRPr="00DE4319" w:rsidRDefault="002D252F" w:rsidP="002D252F">
      <w:pPr>
        <w:spacing w:after="0" w:line="240" w:lineRule="auto"/>
        <w:jc w:val="both"/>
        <w:rPr>
          <w:rFonts w:ascii="Arial" w:hAnsi="Arial" w:cs="Arial"/>
          <w:lang w:eastAsia="fr-FR"/>
        </w:rPr>
      </w:pPr>
    </w:p>
    <w:p w14:paraId="31F02AB3" w14:textId="77777777" w:rsidR="002D252F" w:rsidRPr="00DE4319" w:rsidRDefault="002D252F" w:rsidP="002D252F">
      <w:pPr>
        <w:spacing w:after="0" w:line="240" w:lineRule="auto"/>
        <w:jc w:val="both"/>
        <w:rPr>
          <w:rFonts w:ascii="Arial" w:hAnsi="Arial" w:cs="Arial"/>
          <w:b/>
          <w:i/>
          <w:lang w:eastAsia="fr-FR"/>
        </w:rPr>
      </w:pPr>
      <w:r w:rsidRPr="00DE4319">
        <w:rPr>
          <w:rFonts w:ascii="Arial" w:hAnsi="Arial" w:cs="Arial"/>
          <w:b/>
          <w:i/>
          <w:lang w:eastAsia="fr-FR"/>
        </w:rPr>
        <w:t>Organisation du classement des dossiers d’appels d’offres et de demandes de propositions</w:t>
      </w:r>
    </w:p>
    <w:p w14:paraId="65A2F010" w14:textId="77777777" w:rsidR="002D252F" w:rsidRPr="00DE4319" w:rsidRDefault="002D252F" w:rsidP="002D252F">
      <w:pPr>
        <w:spacing w:after="0" w:line="240" w:lineRule="auto"/>
        <w:jc w:val="both"/>
        <w:rPr>
          <w:rFonts w:ascii="Arial" w:hAnsi="Arial" w:cs="Arial"/>
          <w:lang w:eastAsia="fr-FR"/>
        </w:rPr>
      </w:pPr>
    </w:p>
    <w:p w14:paraId="36E08A40" w14:textId="77777777" w:rsidR="002D252F" w:rsidRPr="00DE4319" w:rsidRDefault="002D252F" w:rsidP="002D252F">
      <w:pPr>
        <w:spacing w:after="0" w:line="240" w:lineRule="auto"/>
        <w:jc w:val="both"/>
        <w:rPr>
          <w:rFonts w:ascii="Arial" w:hAnsi="Arial" w:cs="Arial"/>
          <w:lang w:eastAsia="fr-FR"/>
        </w:rPr>
      </w:pPr>
      <w:r w:rsidRPr="00DE4319">
        <w:rPr>
          <w:rFonts w:ascii="Arial" w:hAnsi="Arial" w:cs="Arial"/>
          <w:lang w:eastAsia="fr-FR"/>
        </w:rPr>
        <w:t>Les dossiers de passation des marchés devront être classés conformément aux trois catégories de passation des marchés à savoir :</w:t>
      </w:r>
    </w:p>
    <w:p w14:paraId="5F249D6D"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Travaux</w:t>
      </w:r>
    </w:p>
    <w:p w14:paraId="1AB8592F"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Fournitures</w:t>
      </w:r>
    </w:p>
    <w:p w14:paraId="2D4219D8" w14:textId="77777777" w:rsidR="002D252F" w:rsidRPr="00DE4319" w:rsidRDefault="002D252F" w:rsidP="003F2E44">
      <w:pPr>
        <w:numPr>
          <w:ilvl w:val="0"/>
          <w:numId w:val="22"/>
        </w:numPr>
        <w:spacing w:after="0" w:line="240" w:lineRule="auto"/>
        <w:jc w:val="both"/>
        <w:rPr>
          <w:rFonts w:ascii="Arial" w:hAnsi="Arial" w:cs="Arial"/>
          <w:lang w:eastAsia="fr-FR"/>
        </w:rPr>
      </w:pPr>
      <w:r w:rsidRPr="00DE4319">
        <w:rPr>
          <w:rFonts w:ascii="Arial" w:hAnsi="Arial" w:cs="Arial"/>
          <w:lang w:eastAsia="fr-FR"/>
        </w:rPr>
        <w:t>Services de consultants et formations</w:t>
      </w:r>
    </w:p>
    <w:p w14:paraId="5BE64F08" w14:textId="77777777" w:rsidR="002D252F" w:rsidRPr="00DE4319" w:rsidRDefault="002D252F" w:rsidP="002D252F">
      <w:pPr>
        <w:spacing w:after="0" w:line="240" w:lineRule="auto"/>
        <w:jc w:val="both"/>
        <w:rPr>
          <w:rFonts w:ascii="Arial" w:hAnsi="Arial" w:cs="Arial"/>
          <w:lang w:eastAsia="fr-FR"/>
        </w:rPr>
      </w:pPr>
    </w:p>
    <w:p w14:paraId="2D72BE66" w14:textId="77777777" w:rsidR="002D252F" w:rsidRPr="00DE4319" w:rsidRDefault="005B2F48" w:rsidP="002D252F">
      <w:pPr>
        <w:spacing w:after="0" w:line="240" w:lineRule="auto"/>
        <w:jc w:val="both"/>
        <w:rPr>
          <w:rFonts w:ascii="Arial" w:hAnsi="Arial" w:cs="Arial"/>
          <w:lang w:eastAsia="fr-FR"/>
        </w:rPr>
      </w:pPr>
      <w:r>
        <w:rPr>
          <w:rFonts w:ascii="Arial" w:hAnsi="Arial" w:cs="Arial"/>
          <w:lang w:eastAsia="fr-FR"/>
        </w:rPr>
        <w:t>Le schémas qui suit indique</w:t>
      </w:r>
      <w:r w:rsidR="002D252F" w:rsidRPr="00DE4319">
        <w:rPr>
          <w:rFonts w:ascii="Arial" w:hAnsi="Arial" w:cs="Arial"/>
          <w:lang w:eastAsia="fr-FR"/>
        </w:rPr>
        <w:t xml:space="preserve"> les dispositions à adopter pour l’organisation du classement en général et pour chaque catégorie de marchés.</w:t>
      </w:r>
    </w:p>
    <w:p w14:paraId="25FF1663" w14:textId="77777777" w:rsidR="002D252F" w:rsidRPr="00DE4319" w:rsidRDefault="002D252F" w:rsidP="002D252F">
      <w:pPr>
        <w:spacing w:after="0" w:line="240" w:lineRule="auto"/>
        <w:jc w:val="both"/>
        <w:rPr>
          <w:rFonts w:ascii="Arial" w:eastAsia="Calibri" w:hAnsi="Arial" w:cs="Arial"/>
        </w:rPr>
      </w:pPr>
    </w:p>
    <w:p w14:paraId="460AAACF" w14:textId="77777777" w:rsidR="002D252F" w:rsidRPr="00DE4319" w:rsidRDefault="002D252F" w:rsidP="002D252F">
      <w:pPr>
        <w:spacing w:after="0" w:line="240" w:lineRule="auto"/>
        <w:jc w:val="center"/>
        <w:rPr>
          <w:rFonts w:ascii="Arial" w:eastAsia="Calibri" w:hAnsi="Arial" w:cs="Arial"/>
        </w:rPr>
      </w:pPr>
      <w:r w:rsidRPr="00DE4319">
        <w:rPr>
          <w:rFonts w:ascii="Arial" w:eastAsia="Calibri" w:hAnsi="Arial" w:cs="Arial"/>
          <w:noProof/>
          <w:lang w:eastAsia="fr-FR"/>
        </w:rPr>
        <w:drawing>
          <wp:inline distT="0" distB="0" distL="0" distR="0" wp14:anchorId="73AD5064" wp14:editId="5AF20EA1">
            <wp:extent cx="6228000" cy="3615051"/>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r="15398"/>
                    <a:stretch>
                      <a:fillRect/>
                    </a:stretch>
                  </pic:blipFill>
                  <pic:spPr bwMode="auto">
                    <a:xfrm>
                      <a:off x="0" y="0"/>
                      <a:ext cx="6228000" cy="3615051"/>
                    </a:xfrm>
                    <a:prstGeom prst="rect">
                      <a:avLst/>
                    </a:prstGeom>
                    <a:noFill/>
                    <a:ln>
                      <a:noFill/>
                    </a:ln>
                  </pic:spPr>
                </pic:pic>
              </a:graphicData>
            </a:graphic>
          </wp:inline>
        </w:drawing>
      </w:r>
    </w:p>
    <w:p w14:paraId="22478EAF" w14:textId="77777777" w:rsidR="002D252F" w:rsidRPr="00DE4319" w:rsidRDefault="002D252F" w:rsidP="002D252F">
      <w:pPr>
        <w:pStyle w:val="Titre6"/>
        <w:spacing w:line="240" w:lineRule="auto"/>
        <w:jc w:val="center"/>
        <w:rPr>
          <w:rFonts w:ascii="Arial" w:hAnsi="Arial" w:cs="Arial"/>
          <w:b/>
          <w:i w:val="0"/>
          <w:color w:val="auto"/>
          <w:sz w:val="18"/>
          <w:szCs w:val="18"/>
        </w:rPr>
      </w:pPr>
      <w:bookmarkStart w:id="142" w:name="_Toc243868856"/>
      <w:bookmarkStart w:id="143" w:name="_Toc281533321"/>
      <w:bookmarkStart w:id="144" w:name="_Toc317267844"/>
      <w:bookmarkStart w:id="145" w:name="_Toc340473369"/>
      <w:bookmarkStart w:id="146" w:name="_Toc11235670"/>
      <w:r w:rsidRPr="00DE4319">
        <w:rPr>
          <w:rFonts w:ascii="Arial" w:hAnsi="Arial" w:cs="Arial"/>
          <w:b/>
          <w:i w:val="0"/>
          <w:color w:val="auto"/>
          <w:sz w:val="18"/>
          <w:szCs w:val="18"/>
        </w:rPr>
        <w:t xml:space="preserve">Schéma </w:t>
      </w:r>
      <w:r w:rsidR="009706C5">
        <w:rPr>
          <w:rFonts w:ascii="Arial" w:hAnsi="Arial" w:cs="Arial"/>
          <w:b/>
          <w:i w:val="0"/>
          <w:color w:val="auto"/>
          <w:sz w:val="18"/>
          <w:szCs w:val="18"/>
        </w:rPr>
        <w:t>2</w:t>
      </w:r>
      <w:r w:rsidRPr="00DE4319">
        <w:rPr>
          <w:rFonts w:ascii="Arial" w:hAnsi="Arial" w:cs="Arial"/>
          <w:b/>
          <w:i w:val="0"/>
          <w:color w:val="auto"/>
          <w:sz w:val="18"/>
          <w:szCs w:val="18"/>
        </w:rPr>
        <w:t xml:space="preserve"> : Organisation générale du classement </w:t>
      </w:r>
      <w:r w:rsidRPr="00DE4319">
        <w:rPr>
          <w:rFonts w:ascii="Arial" w:hAnsi="Arial" w:cs="Arial"/>
          <w:b/>
          <w:i w:val="0"/>
          <w:color w:val="auto"/>
          <w:sz w:val="18"/>
          <w:szCs w:val="18"/>
        </w:rPr>
        <w:br/>
        <w:t xml:space="preserve"> des dossiers de passation des marchés</w:t>
      </w:r>
      <w:bookmarkEnd w:id="142"/>
      <w:bookmarkEnd w:id="143"/>
      <w:bookmarkEnd w:id="144"/>
      <w:bookmarkEnd w:id="145"/>
      <w:bookmarkEnd w:id="146"/>
    </w:p>
    <w:p w14:paraId="2E398DFE" w14:textId="77777777" w:rsidR="002D252F" w:rsidRDefault="002D252F" w:rsidP="002D252F">
      <w:pPr>
        <w:spacing w:after="0" w:line="240" w:lineRule="auto"/>
        <w:jc w:val="both"/>
        <w:rPr>
          <w:rFonts w:ascii="Arial" w:eastAsia="Calibri" w:hAnsi="Arial" w:cs="Arial"/>
          <w:lang w:eastAsia="fr-FR"/>
        </w:rPr>
      </w:pPr>
    </w:p>
    <w:p w14:paraId="71090883" w14:textId="77777777" w:rsidR="00730627" w:rsidRDefault="00730627" w:rsidP="00730627">
      <w:pPr>
        <w:spacing w:after="0" w:line="240" w:lineRule="auto"/>
        <w:jc w:val="both"/>
        <w:rPr>
          <w:rFonts w:ascii="Arial" w:hAnsi="Arial" w:cs="Arial"/>
        </w:rPr>
      </w:pPr>
    </w:p>
    <w:p w14:paraId="02986F1F" w14:textId="77777777" w:rsidR="00AA2496" w:rsidRDefault="00AA2496" w:rsidP="00AA2496">
      <w:pPr>
        <w:spacing w:after="0" w:line="240" w:lineRule="auto"/>
        <w:jc w:val="both"/>
        <w:rPr>
          <w:rFonts w:ascii="Arial" w:hAnsi="Arial" w:cs="Arial"/>
        </w:rPr>
      </w:pPr>
    </w:p>
    <w:p w14:paraId="2CEBB089" w14:textId="77777777" w:rsidR="002961BB" w:rsidRDefault="002961BB" w:rsidP="00AA2496">
      <w:pPr>
        <w:spacing w:after="0" w:line="240" w:lineRule="auto"/>
        <w:jc w:val="both"/>
        <w:rPr>
          <w:rFonts w:ascii="Arial" w:hAnsi="Arial" w:cs="Arial"/>
        </w:rPr>
      </w:pPr>
    </w:p>
    <w:p w14:paraId="68E03B0E" w14:textId="77777777" w:rsidR="00AA2496" w:rsidRDefault="00AA2496" w:rsidP="00AA2496">
      <w:pPr>
        <w:spacing w:after="0" w:line="240" w:lineRule="auto"/>
        <w:jc w:val="both"/>
        <w:rPr>
          <w:rFonts w:ascii="Arial" w:hAnsi="Arial" w:cs="Arial"/>
        </w:rPr>
      </w:pPr>
    </w:p>
    <w:p w14:paraId="7D467D45" w14:textId="77777777" w:rsidR="00AA2496" w:rsidRDefault="00AA2496" w:rsidP="00AA2496">
      <w:pPr>
        <w:spacing w:after="0" w:line="240" w:lineRule="auto"/>
        <w:jc w:val="both"/>
        <w:rPr>
          <w:rFonts w:ascii="Arial" w:hAnsi="Arial" w:cs="Arial"/>
        </w:rPr>
        <w:sectPr w:rsidR="00AA2496" w:rsidSect="009B1E14">
          <w:footerReference w:type="default" r:id="rId32"/>
          <w:pgSz w:w="11906" w:h="16838"/>
          <w:pgMar w:top="1417" w:right="1417" w:bottom="1417" w:left="1417" w:header="708" w:footer="708" w:gutter="0"/>
          <w:cols w:space="708"/>
          <w:docGrid w:linePitch="360"/>
        </w:sectPr>
      </w:pPr>
    </w:p>
    <w:p w14:paraId="1440C392" w14:textId="77777777" w:rsidR="00584A3A" w:rsidRPr="00115CFA" w:rsidRDefault="00584A3A" w:rsidP="007813A3">
      <w:pPr>
        <w:pStyle w:val="Titre1"/>
        <w:numPr>
          <w:ilvl w:val="0"/>
          <w:numId w:val="36"/>
        </w:numPr>
        <w:rPr>
          <w:rFonts w:ascii="Arial" w:hAnsi="Arial" w:cs="Arial"/>
          <w:color w:val="auto"/>
        </w:rPr>
      </w:pPr>
      <w:bookmarkStart w:id="147" w:name="_Toc16854524"/>
      <w:r>
        <w:rPr>
          <w:rFonts w:ascii="Arial" w:hAnsi="Arial" w:cs="Arial"/>
          <w:color w:val="auto"/>
        </w:rPr>
        <w:lastRenderedPageBreak/>
        <w:t>SYSTEMES DE SUIVI-EVALUATION, COMMUNICATIONS ET GESTION DES SAVOIRS</w:t>
      </w:r>
      <w:bookmarkEnd w:id="147"/>
    </w:p>
    <w:p w14:paraId="139B6320" w14:textId="77777777" w:rsidR="00584A3A" w:rsidRDefault="00584A3A" w:rsidP="00584A3A">
      <w:pPr>
        <w:spacing w:after="0" w:line="240" w:lineRule="auto"/>
        <w:jc w:val="both"/>
        <w:rPr>
          <w:rFonts w:ascii="Arial" w:hAnsi="Arial" w:cs="Arial"/>
        </w:rPr>
      </w:pPr>
    </w:p>
    <w:p w14:paraId="4B36871C" w14:textId="77777777" w:rsidR="00795471" w:rsidRPr="00795471" w:rsidRDefault="00795471" w:rsidP="00795471">
      <w:pPr>
        <w:spacing w:after="0" w:line="240" w:lineRule="auto"/>
        <w:jc w:val="both"/>
        <w:rPr>
          <w:rFonts w:ascii="Arial" w:hAnsi="Arial" w:cs="Arial"/>
        </w:rPr>
      </w:pPr>
      <w:r w:rsidRPr="00795471">
        <w:rPr>
          <w:rFonts w:ascii="Arial" w:hAnsi="Arial" w:cs="Arial"/>
        </w:rPr>
        <w:t>Le fonctionnement harmonieux de l’ensemble des diverses composantes du projet depuis les acteurs à la base jusqu’aux partenaires financiers (</w:t>
      </w:r>
      <w:r w:rsidRPr="001D0FAE">
        <w:rPr>
          <w:rFonts w:ascii="Arial" w:hAnsi="Arial" w:cs="Arial"/>
          <w:lang w:eastAsia="fr-FR"/>
        </w:rPr>
        <w:t xml:space="preserve">FIDA, OFID </w:t>
      </w:r>
      <w:r>
        <w:rPr>
          <w:rFonts w:ascii="Arial" w:hAnsi="Arial" w:cs="Arial"/>
          <w:lang w:eastAsia="fr-FR"/>
        </w:rPr>
        <w:t>et</w:t>
      </w:r>
      <w:r w:rsidRPr="001D0FAE">
        <w:rPr>
          <w:rFonts w:ascii="Arial" w:hAnsi="Arial" w:cs="Arial"/>
          <w:lang w:eastAsia="fr-FR"/>
        </w:rPr>
        <w:t xml:space="preserve"> ASAP</w:t>
      </w:r>
      <w:r w:rsidRPr="00795471">
        <w:rPr>
          <w:rFonts w:ascii="Arial" w:hAnsi="Arial" w:cs="Arial"/>
        </w:rPr>
        <w:t xml:space="preserve">) en passant par les bénéficiaires, le Ministère de tutelle et tous les autres acteurs institutionnels exige le développement d’outils de gestion permettant à chacun des niveaux de l’intervention, de mieux coordonner les activités ainsi que la conduite des résultats vers l’atteinte des objectifs prévus. </w:t>
      </w:r>
    </w:p>
    <w:p w14:paraId="05EA17C4" w14:textId="77777777" w:rsidR="00795471" w:rsidRDefault="00795471" w:rsidP="00584A3A">
      <w:pPr>
        <w:spacing w:after="0" w:line="240" w:lineRule="auto"/>
        <w:jc w:val="both"/>
        <w:rPr>
          <w:rFonts w:ascii="Arial" w:hAnsi="Arial" w:cs="Arial"/>
        </w:rPr>
      </w:pPr>
    </w:p>
    <w:p w14:paraId="009E5E79" w14:textId="77777777" w:rsidR="002961BB" w:rsidRPr="0050168D" w:rsidRDefault="00675BBD" w:rsidP="007813A3">
      <w:pPr>
        <w:pStyle w:val="Titre2"/>
        <w:numPr>
          <w:ilvl w:val="1"/>
          <w:numId w:val="38"/>
        </w:numPr>
        <w:rPr>
          <w:rFonts w:ascii="Arial" w:hAnsi="Arial" w:cs="Arial"/>
          <w:i/>
          <w:color w:val="auto"/>
        </w:rPr>
      </w:pPr>
      <w:bookmarkStart w:id="148" w:name="_Toc16854525"/>
      <w:r>
        <w:rPr>
          <w:rFonts w:ascii="Arial" w:hAnsi="Arial" w:cs="Arial"/>
          <w:i/>
          <w:color w:val="auto"/>
        </w:rPr>
        <w:t>Cadre général du Suivi-Evaluation</w:t>
      </w:r>
      <w:bookmarkEnd w:id="148"/>
    </w:p>
    <w:p w14:paraId="569AF823" w14:textId="77777777" w:rsidR="002961BB" w:rsidRDefault="002961BB" w:rsidP="002961BB">
      <w:pPr>
        <w:spacing w:after="0" w:line="240" w:lineRule="auto"/>
        <w:jc w:val="both"/>
        <w:rPr>
          <w:rFonts w:ascii="Arial" w:hAnsi="Arial" w:cs="Arial"/>
        </w:rPr>
      </w:pPr>
    </w:p>
    <w:p w14:paraId="122E28B1" w14:textId="77777777" w:rsidR="00D37703" w:rsidRPr="00D37703" w:rsidRDefault="00D37703" w:rsidP="00D37703">
      <w:pPr>
        <w:spacing w:after="0" w:line="240" w:lineRule="auto"/>
        <w:jc w:val="both"/>
        <w:rPr>
          <w:rFonts w:ascii="Arial" w:hAnsi="Arial" w:cs="Arial"/>
        </w:rPr>
      </w:pPr>
      <w:r w:rsidRPr="00D37703">
        <w:rPr>
          <w:rFonts w:ascii="Arial" w:hAnsi="Arial" w:cs="Arial"/>
        </w:rPr>
        <w:t xml:space="preserve">L’objectif global d’un système de suivi-évaluation est de faciliter à terme l’atteinte des objectifs du projet en créant un processus capable de mesurer périodiquement l’étendue, la profondeur et l’évolution de la mise en œuvre et de fournir de données permettant d’analyser l’approche du projet, ses </w:t>
      </w:r>
      <w:r>
        <w:rPr>
          <w:rFonts w:ascii="Arial" w:hAnsi="Arial" w:cs="Arial"/>
        </w:rPr>
        <w:t xml:space="preserve">progrès, </w:t>
      </w:r>
      <w:r w:rsidRPr="00D37703">
        <w:rPr>
          <w:rFonts w:ascii="Arial" w:hAnsi="Arial" w:cs="Arial"/>
        </w:rPr>
        <w:t xml:space="preserve">résultats, </w:t>
      </w:r>
      <w:r>
        <w:rPr>
          <w:rFonts w:ascii="Arial" w:hAnsi="Arial" w:cs="Arial"/>
        </w:rPr>
        <w:t>effets et</w:t>
      </w:r>
      <w:r w:rsidRPr="00D37703">
        <w:rPr>
          <w:rFonts w:ascii="Arial" w:hAnsi="Arial" w:cs="Arial"/>
        </w:rPr>
        <w:t xml:space="preserve"> impacts </w:t>
      </w:r>
      <w:r>
        <w:rPr>
          <w:rFonts w:ascii="Arial" w:hAnsi="Arial" w:cs="Arial"/>
        </w:rPr>
        <w:t>ainsi que</w:t>
      </w:r>
      <w:r w:rsidRPr="00D37703">
        <w:rPr>
          <w:rFonts w:ascii="Arial" w:hAnsi="Arial" w:cs="Arial"/>
        </w:rPr>
        <w:t xml:space="preserve"> ses limites.</w:t>
      </w:r>
    </w:p>
    <w:p w14:paraId="0FDBC24E" w14:textId="77777777" w:rsidR="00D37703" w:rsidRDefault="00D37703" w:rsidP="002961BB">
      <w:pPr>
        <w:spacing w:after="0" w:line="240" w:lineRule="auto"/>
        <w:jc w:val="both"/>
        <w:rPr>
          <w:rFonts w:ascii="Arial" w:hAnsi="Arial" w:cs="Arial"/>
        </w:rPr>
      </w:pPr>
    </w:p>
    <w:p w14:paraId="7CB9E00E" w14:textId="77777777" w:rsidR="00D37703" w:rsidRPr="00D37703" w:rsidRDefault="00D37703" w:rsidP="00D37703">
      <w:pPr>
        <w:spacing w:after="0" w:line="240" w:lineRule="auto"/>
        <w:jc w:val="both"/>
        <w:rPr>
          <w:rFonts w:ascii="Arial" w:hAnsi="Arial" w:cs="Arial"/>
        </w:rPr>
      </w:pPr>
      <w:r w:rsidRPr="00D37703">
        <w:rPr>
          <w:rFonts w:ascii="Arial" w:hAnsi="Arial" w:cs="Arial"/>
        </w:rPr>
        <w:t xml:space="preserve">De manière spécifique, le système de suivi-évaluation </w:t>
      </w:r>
      <w:r w:rsidRPr="006370FE">
        <w:rPr>
          <w:rFonts w:ascii="Arial" w:hAnsi="Arial" w:cs="Arial"/>
        </w:rPr>
        <w:t xml:space="preserve">du PADMAR </w:t>
      </w:r>
      <w:r w:rsidRPr="00D37703">
        <w:rPr>
          <w:rFonts w:ascii="Arial" w:hAnsi="Arial" w:cs="Arial"/>
        </w:rPr>
        <w:t>doit notamment :</w:t>
      </w:r>
    </w:p>
    <w:p w14:paraId="01D5825C" w14:textId="77777777" w:rsidR="00D37703" w:rsidRPr="00D37703" w:rsidRDefault="00D37703" w:rsidP="00D37703">
      <w:pPr>
        <w:spacing w:after="0" w:line="240" w:lineRule="auto"/>
        <w:jc w:val="both"/>
        <w:rPr>
          <w:rFonts w:ascii="Arial" w:hAnsi="Arial" w:cs="Arial"/>
        </w:rPr>
      </w:pPr>
    </w:p>
    <w:p w14:paraId="76F6ADE7" w14:textId="77777777" w:rsidR="00D37703" w:rsidRPr="00B25B2A" w:rsidRDefault="00165D98" w:rsidP="003F2E44">
      <w:pPr>
        <w:numPr>
          <w:ilvl w:val="0"/>
          <w:numId w:val="22"/>
        </w:numPr>
        <w:tabs>
          <w:tab w:val="num" w:pos="720"/>
        </w:tabs>
        <w:spacing w:after="120" w:line="240" w:lineRule="auto"/>
        <w:ind w:left="1066"/>
        <w:jc w:val="both"/>
        <w:rPr>
          <w:rFonts w:ascii="Arial" w:hAnsi="Arial" w:cs="Arial"/>
          <w:lang w:eastAsia="fr-FR"/>
        </w:rPr>
      </w:pPr>
      <w:r>
        <w:rPr>
          <w:rFonts w:ascii="Arial" w:hAnsi="Arial" w:cs="Arial"/>
          <w:lang w:eastAsia="fr-FR"/>
        </w:rPr>
        <w:t>m</w:t>
      </w:r>
      <w:r w:rsidR="00D37703" w:rsidRPr="00D37703">
        <w:rPr>
          <w:rFonts w:ascii="Arial" w:hAnsi="Arial" w:cs="Arial"/>
          <w:lang w:eastAsia="fr-FR"/>
        </w:rPr>
        <w:t>esurer la progression des activités, la performance du projet dans l’atteinte des résultats du COSOP</w:t>
      </w:r>
      <w:r w:rsidR="00D37703" w:rsidRPr="00B25B2A">
        <w:rPr>
          <w:rFonts w:ascii="Arial" w:hAnsi="Arial" w:cs="Arial"/>
          <w:lang w:eastAsia="fr-FR"/>
        </w:rPr>
        <w:t> ;</w:t>
      </w:r>
    </w:p>
    <w:p w14:paraId="707A76BF" w14:textId="77777777" w:rsidR="00D37703" w:rsidRPr="00B25B2A" w:rsidRDefault="00165D98" w:rsidP="003F2E44">
      <w:pPr>
        <w:numPr>
          <w:ilvl w:val="0"/>
          <w:numId w:val="22"/>
        </w:numPr>
        <w:tabs>
          <w:tab w:val="num" w:pos="720"/>
        </w:tabs>
        <w:spacing w:after="120" w:line="240" w:lineRule="auto"/>
        <w:ind w:left="1066"/>
        <w:jc w:val="both"/>
        <w:rPr>
          <w:rFonts w:ascii="Arial" w:hAnsi="Arial" w:cs="Arial"/>
          <w:lang w:eastAsia="fr-FR"/>
        </w:rPr>
      </w:pPr>
      <w:r>
        <w:rPr>
          <w:rFonts w:ascii="Arial" w:hAnsi="Arial" w:cs="Arial"/>
          <w:lang w:eastAsia="fr-FR"/>
        </w:rPr>
        <w:t>p</w:t>
      </w:r>
      <w:r w:rsidR="00D37703" w:rsidRPr="00D37703">
        <w:rPr>
          <w:rFonts w:ascii="Arial" w:hAnsi="Arial" w:cs="Arial"/>
          <w:lang w:eastAsia="fr-FR"/>
        </w:rPr>
        <w:t>rendre la mesure de l’évolution d’indicateurs spécifiques à chaque objectif et des résultats visés, dans les objectifs spécifiques et sous chaque composante</w:t>
      </w:r>
      <w:r w:rsidR="00D37703" w:rsidRPr="00B25B2A">
        <w:rPr>
          <w:rFonts w:ascii="Arial" w:hAnsi="Arial" w:cs="Arial"/>
          <w:lang w:eastAsia="fr-FR"/>
        </w:rPr>
        <w:t> ;</w:t>
      </w:r>
    </w:p>
    <w:p w14:paraId="252A69A9" w14:textId="77777777" w:rsidR="009C7AEE" w:rsidRDefault="00165D98" w:rsidP="003F2E44">
      <w:pPr>
        <w:numPr>
          <w:ilvl w:val="0"/>
          <w:numId w:val="22"/>
        </w:numPr>
        <w:tabs>
          <w:tab w:val="num" w:pos="720"/>
        </w:tabs>
        <w:spacing w:after="120" w:line="240" w:lineRule="auto"/>
        <w:ind w:left="1066"/>
        <w:jc w:val="both"/>
        <w:rPr>
          <w:rFonts w:ascii="Arial" w:hAnsi="Arial" w:cs="Arial"/>
          <w:lang w:eastAsia="fr-FR"/>
        </w:rPr>
      </w:pPr>
      <w:r>
        <w:rPr>
          <w:rFonts w:ascii="Arial" w:hAnsi="Arial" w:cs="Arial"/>
          <w:lang w:eastAsia="fr-FR"/>
        </w:rPr>
        <w:t>m</w:t>
      </w:r>
      <w:r w:rsidR="009C7AEE" w:rsidRPr="009C7AEE">
        <w:rPr>
          <w:rFonts w:ascii="Arial" w:hAnsi="Arial" w:cs="Arial"/>
          <w:lang w:eastAsia="fr-FR"/>
        </w:rPr>
        <w:t>ettre à la disposition des décideurs, des partenaires et bénéficiaires des informations leur permettant, notamment :</w:t>
      </w:r>
    </w:p>
    <w:p w14:paraId="67243E00" w14:textId="77777777" w:rsidR="00D37703" w:rsidRDefault="00165D98" w:rsidP="007813A3">
      <w:pPr>
        <w:numPr>
          <w:ilvl w:val="0"/>
          <w:numId w:val="42"/>
        </w:numPr>
        <w:spacing w:before="60" w:after="0" w:line="240" w:lineRule="auto"/>
        <w:jc w:val="both"/>
        <w:rPr>
          <w:rFonts w:ascii="Arial" w:hAnsi="Arial" w:cs="Arial"/>
          <w:lang w:eastAsia="fr-FR"/>
        </w:rPr>
      </w:pPr>
      <w:r>
        <w:rPr>
          <w:rFonts w:ascii="Arial" w:hAnsi="Arial" w:cs="Arial"/>
          <w:lang w:eastAsia="fr-FR"/>
        </w:rPr>
        <w:t>d</w:t>
      </w:r>
      <w:r w:rsidRPr="00165D98">
        <w:rPr>
          <w:rFonts w:ascii="Arial" w:hAnsi="Arial" w:cs="Arial"/>
          <w:lang w:eastAsia="fr-FR"/>
        </w:rPr>
        <w:t>’assurer une évaluation de la performance afin qu’ils puissent introduire les corrections nécessaires à une poursuite satisfaisante de la mise en œuvre et de l’évolution du projet</w:t>
      </w:r>
      <w:r>
        <w:rPr>
          <w:rFonts w:ascii="Arial" w:hAnsi="Arial" w:cs="Arial"/>
          <w:lang w:eastAsia="fr-FR"/>
        </w:rPr>
        <w:t> ;</w:t>
      </w:r>
    </w:p>
    <w:p w14:paraId="746B7C62" w14:textId="77777777" w:rsidR="00165D98" w:rsidRDefault="00165D98" w:rsidP="007813A3">
      <w:pPr>
        <w:numPr>
          <w:ilvl w:val="0"/>
          <w:numId w:val="42"/>
        </w:numPr>
        <w:spacing w:before="60" w:after="0" w:line="240" w:lineRule="auto"/>
        <w:jc w:val="both"/>
        <w:rPr>
          <w:rFonts w:ascii="Arial" w:hAnsi="Arial" w:cs="Arial"/>
          <w:lang w:eastAsia="fr-FR"/>
        </w:rPr>
      </w:pPr>
      <w:r>
        <w:rPr>
          <w:rFonts w:ascii="Arial" w:hAnsi="Arial" w:cs="Arial"/>
          <w:lang w:eastAsia="fr-FR"/>
        </w:rPr>
        <w:t>d</w:t>
      </w:r>
      <w:r w:rsidRPr="00165D98">
        <w:rPr>
          <w:rFonts w:ascii="Arial" w:hAnsi="Arial" w:cs="Arial"/>
          <w:lang w:eastAsia="fr-FR"/>
        </w:rPr>
        <w:t>e tirer des conclusions sur l’efficience et l’efficacité des pratiques, afin de conserver l’expertise, les bonnes pratiques et les mécanismes pertinents au-delà du projet</w:t>
      </w:r>
      <w:r>
        <w:rPr>
          <w:rFonts w:ascii="Arial" w:hAnsi="Arial" w:cs="Arial"/>
          <w:lang w:eastAsia="fr-FR"/>
        </w:rPr>
        <w:t> ;</w:t>
      </w:r>
    </w:p>
    <w:p w14:paraId="5A8FBB81" w14:textId="77777777" w:rsidR="00165D98" w:rsidRPr="00B25B2A" w:rsidRDefault="00165D98" w:rsidP="007813A3">
      <w:pPr>
        <w:numPr>
          <w:ilvl w:val="0"/>
          <w:numId w:val="42"/>
        </w:numPr>
        <w:spacing w:before="60" w:after="0" w:line="240" w:lineRule="auto"/>
        <w:jc w:val="both"/>
        <w:rPr>
          <w:rFonts w:ascii="Arial" w:hAnsi="Arial" w:cs="Arial"/>
          <w:lang w:eastAsia="fr-FR"/>
        </w:rPr>
      </w:pPr>
      <w:r>
        <w:rPr>
          <w:rFonts w:ascii="Arial" w:hAnsi="Arial" w:cs="Arial"/>
          <w:lang w:eastAsia="fr-FR"/>
        </w:rPr>
        <w:t>d</w:t>
      </w:r>
      <w:r w:rsidRPr="00165D98">
        <w:rPr>
          <w:rFonts w:ascii="Arial" w:hAnsi="Arial" w:cs="Arial"/>
          <w:lang w:eastAsia="fr-FR"/>
        </w:rPr>
        <w:t>e fournir les données pour la communication, dans la perspective de la création d’un environnement d'échange transparent (sur les flux financiers, les bénéficiaires, les résultats, les indicateurs) et disponible pour les décideurs, les partenaires et bénéficiaires sous une forme appropriée</w:t>
      </w:r>
      <w:r>
        <w:rPr>
          <w:rFonts w:ascii="Arial" w:hAnsi="Arial" w:cs="Arial"/>
          <w:lang w:eastAsia="fr-FR"/>
        </w:rPr>
        <w:t> ;</w:t>
      </w:r>
    </w:p>
    <w:p w14:paraId="57192019" w14:textId="77777777" w:rsidR="00D37703" w:rsidRDefault="005528E9" w:rsidP="003F2E44">
      <w:pPr>
        <w:numPr>
          <w:ilvl w:val="0"/>
          <w:numId w:val="22"/>
        </w:numPr>
        <w:tabs>
          <w:tab w:val="num" w:pos="720"/>
        </w:tabs>
        <w:spacing w:before="120" w:after="0" w:line="240" w:lineRule="auto"/>
        <w:ind w:left="1066"/>
        <w:jc w:val="both"/>
        <w:rPr>
          <w:rFonts w:ascii="Arial" w:hAnsi="Arial" w:cs="Arial"/>
        </w:rPr>
      </w:pPr>
      <w:r w:rsidRPr="005528E9">
        <w:rPr>
          <w:rFonts w:ascii="Arial" w:hAnsi="Arial" w:cs="Arial"/>
        </w:rPr>
        <w:t>créer des creusets pour permettre aux différents acteurs liés à l’exécution du projet, de participer au processus systématique ou à la revue puis à la reformulation des stratégies</w:t>
      </w:r>
      <w:r>
        <w:rPr>
          <w:rFonts w:ascii="Arial" w:hAnsi="Arial" w:cs="Arial"/>
        </w:rPr>
        <w:t>.</w:t>
      </w:r>
    </w:p>
    <w:p w14:paraId="79F14FEC" w14:textId="77777777" w:rsidR="00D37703" w:rsidRDefault="00D37703" w:rsidP="002961BB">
      <w:pPr>
        <w:spacing w:after="0" w:line="240" w:lineRule="auto"/>
        <w:jc w:val="both"/>
        <w:rPr>
          <w:rFonts w:ascii="Arial" w:hAnsi="Arial" w:cs="Arial"/>
        </w:rPr>
      </w:pPr>
    </w:p>
    <w:p w14:paraId="3993FFB4" w14:textId="77777777" w:rsidR="00A404BA" w:rsidRPr="00EB6E31" w:rsidRDefault="00A404BA" w:rsidP="007813A3">
      <w:pPr>
        <w:pStyle w:val="Titre3"/>
        <w:numPr>
          <w:ilvl w:val="2"/>
          <w:numId w:val="38"/>
        </w:numPr>
        <w:rPr>
          <w:rFonts w:ascii="Arial" w:hAnsi="Arial" w:cs="Arial"/>
          <w:color w:val="auto"/>
          <w:sz w:val="24"/>
          <w:szCs w:val="24"/>
        </w:rPr>
      </w:pPr>
      <w:bookmarkStart w:id="149" w:name="_Toc16854526"/>
      <w:r>
        <w:rPr>
          <w:rFonts w:ascii="Arial" w:hAnsi="Arial" w:cs="Arial"/>
          <w:color w:val="auto"/>
          <w:sz w:val="24"/>
          <w:szCs w:val="24"/>
        </w:rPr>
        <w:t>Mise en œuvre du Suivi-Evaluation</w:t>
      </w:r>
      <w:bookmarkEnd w:id="149"/>
    </w:p>
    <w:p w14:paraId="7DC576AD" w14:textId="77777777" w:rsidR="00A404BA" w:rsidRDefault="00A404BA" w:rsidP="00A404BA">
      <w:pPr>
        <w:spacing w:after="0" w:line="240" w:lineRule="auto"/>
        <w:jc w:val="both"/>
        <w:rPr>
          <w:rFonts w:ascii="Arial" w:hAnsi="Arial" w:cs="Arial"/>
        </w:rPr>
      </w:pPr>
    </w:p>
    <w:p w14:paraId="1B66C655" w14:textId="77777777" w:rsidR="005528E9" w:rsidRPr="005528E9" w:rsidRDefault="005528E9" w:rsidP="005528E9">
      <w:pPr>
        <w:spacing w:after="0" w:line="240" w:lineRule="auto"/>
        <w:jc w:val="both"/>
        <w:rPr>
          <w:rFonts w:ascii="Arial" w:hAnsi="Arial" w:cs="Arial"/>
        </w:rPr>
      </w:pPr>
      <w:r w:rsidRPr="005528E9">
        <w:rPr>
          <w:rFonts w:ascii="Arial" w:hAnsi="Arial" w:cs="Arial"/>
        </w:rPr>
        <w:t>La Cellule de Suivi-Evaluation de l’U</w:t>
      </w:r>
      <w:r>
        <w:rPr>
          <w:rFonts w:ascii="Arial" w:hAnsi="Arial" w:cs="Arial"/>
        </w:rPr>
        <w:t>C</w:t>
      </w:r>
      <w:r w:rsidRPr="005528E9">
        <w:rPr>
          <w:rFonts w:ascii="Arial" w:hAnsi="Arial" w:cs="Arial"/>
        </w:rPr>
        <w:t>/ProC</w:t>
      </w:r>
      <w:r>
        <w:rPr>
          <w:rFonts w:ascii="Arial" w:hAnsi="Arial" w:cs="Arial"/>
        </w:rPr>
        <w:t>aR</w:t>
      </w:r>
      <w:r w:rsidRPr="005528E9">
        <w:rPr>
          <w:rFonts w:ascii="Arial" w:hAnsi="Arial" w:cs="Arial"/>
        </w:rPr>
        <w:t xml:space="preserve">  aura la responsabilité du Suivi-Evaluation du Projet, et, de ce fait, va définir les procédures, les techniques et outils de collecte, d’analyse et de présentation des réalisations et résultats du </w:t>
      </w:r>
      <w:r w:rsidR="00190ACF">
        <w:rPr>
          <w:rFonts w:ascii="Arial" w:hAnsi="Arial" w:cs="Arial"/>
        </w:rPr>
        <w:t>PADMAR</w:t>
      </w:r>
      <w:r w:rsidRPr="005528E9">
        <w:rPr>
          <w:rFonts w:ascii="Arial" w:hAnsi="Arial" w:cs="Arial"/>
        </w:rPr>
        <w:t xml:space="preserve"> et globalement la contribution à la réalisation des objectifs du COSOP au succès du secteur agricole au Bénin et la réduction de la pauvreté en milieu rural., et organiser les sessions de formations pour les personnes concernées.</w:t>
      </w:r>
    </w:p>
    <w:p w14:paraId="59D183F8" w14:textId="77777777" w:rsidR="005528E9" w:rsidRDefault="00190ACF" w:rsidP="00A404BA">
      <w:pPr>
        <w:spacing w:after="0" w:line="240" w:lineRule="auto"/>
        <w:jc w:val="both"/>
        <w:rPr>
          <w:rFonts w:ascii="Arial" w:hAnsi="Arial" w:cs="Arial"/>
        </w:rPr>
      </w:pPr>
      <w:r>
        <w:rPr>
          <w:rFonts w:ascii="Arial" w:hAnsi="Arial" w:cs="Arial"/>
        </w:rPr>
        <w:lastRenderedPageBreak/>
        <w:t xml:space="preserve">Les activités du Système de Suivi-Evaluation </w:t>
      </w:r>
      <w:r w:rsidR="00CF6D3B">
        <w:rPr>
          <w:rFonts w:ascii="Arial" w:hAnsi="Arial" w:cs="Arial"/>
        </w:rPr>
        <w:t xml:space="preserve">porteront </w:t>
      </w:r>
      <w:r>
        <w:rPr>
          <w:rFonts w:ascii="Arial" w:hAnsi="Arial" w:cs="Arial"/>
        </w:rPr>
        <w:t>sur cinq (5) types d’activités à savoir :</w:t>
      </w:r>
    </w:p>
    <w:p w14:paraId="55C09E14" w14:textId="77777777" w:rsidR="00190ACF" w:rsidRDefault="00190ACF" w:rsidP="00A404BA">
      <w:pPr>
        <w:spacing w:after="0" w:line="240" w:lineRule="auto"/>
        <w:jc w:val="both"/>
        <w:rPr>
          <w:rFonts w:ascii="Arial" w:hAnsi="Arial" w:cs="Arial"/>
        </w:rPr>
      </w:pPr>
    </w:p>
    <w:p w14:paraId="597D4F10" w14:textId="77777777" w:rsidR="00190ACF" w:rsidRDefault="00190ACF" w:rsidP="003F2E44">
      <w:pPr>
        <w:numPr>
          <w:ilvl w:val="0"/>
          <w:numId w:val="22"/>
        </w:numPr>
        <w:tabs>
          <w:tab w:val="num" w:pos="720"/>
        </w:tabs>
        <w:spacing w:after="120" w:line="240" w:lineRule="auto"/>
        <w:ind w:left="1066"/>
        <w:jc w:val="both"/>
        <w:rPr>
          <w:rFonts w:ascii="Arial" w:hAnsi="Arial" w:cs="Arial"/>
        </w:rPr>
      </w:pPr>
      <w:r w:rsidRPr="00190ACF">
        <w:rPr>
          <w:rFonts w:ascii="Arial" w:hAnsi="Arial" w:cs="Arial"/>
        </w:rPr>
        <w:t>La planification et le suivi de la mobilisation des ressources</w:t>
      </w:r>
      <w:r>
        <w:rPr>
          <w:rFonts w:ascii="Arial" w:hAnsi="Arial" w:cs="Arial"/>
        </w:rPr>
        <w:t> ;</w:t>
      </w:r>
    </w:p>
    <w:p w14:paraId="374F04EF" w14:textId="77777777" w:rsidR="00190ACF" w:rsidRDefault="00190ACF" w:rsidP="003F2E44">
      <w:pPr>
        <w:numPr>
          <w:ilvl w:val="0"/>
          <w:numId w:val="22"/>
        </w:numPr>
        <w:tabs>
          <w:tab w:val="num" w:pos="720"/>
        </w:tabs>
        <w:spacing w:after="120" w:line="240" w:lineRule="auto"/>
        <w:ind w:left="1066"/>
        <w:jc w:val="both"/>
        <w:rPr>
          <w:rFonts w:ascii="Arial" w:hAnsi="Arial" w:cs="Arial"/>
        </w:rPr>
      </w:pPr>
      <w:r w:rsidRPr="006370FE">
        <w:rPr>
          <w:rFonts w:ascii="Arial" w:hAnsi="Arial" w:cs="Arial"/>
        </w:rPr>
        <w:t>Le suivi d’exécution du projet</w:t>
      </w:r>
      <w:r>
        <w:rPr>
          <w:rFonts w:ascii="Arial" w:hAnsi="Arial" w:cs="Arial"/>
        </w:rPr>
        <w:t> ;</w:t>
      </w:r>
    </w:p>
    <w:p w14:paraId="6D7D22C8" w14:textId="77777777" w:rsidR="00190ACF" w:rsidRDefault="00190ACF" w:rsidP="003F2E44">
      <w:pPr>
        <w:numPr>
          <w:ilvl w:val="0"/>
          <w:numId w:val="22"/>
        </w:numPr>
        <w:tabs>
          <w:tab w:val="num" w:pos="720"/>
        </w:tabs>
        <w:spacing w:after="120" w:line="240" w:lineRule="auto"/>
        <w:ind w:left="1066"/>
        <w:jc w:val="both"/>
        <w:rPr>
          <w:rFonts w:ascii="Arial" w:hAnsi="Arial" w:cs="Arial"/>
        </w:rPr>
      </w:pPr>
      <w:r w:rsidRPr="006370FE">
        <w:rPr>
          <w:rFonts w:ascii="Arial" w:hAnsi="Arial" w:cs="Arial"/>
        </w:rPr>
        <w:t>Les revues et supervisions du PADMAR</w:t>
      </w:r>
      <w:r>
        <w:rPr>
          <w:rFonts w:ascii="Arial" w:hAnsi="Arial" w:cs="Arial"/>
        </w:rPr>
        <w:t> ;</w:t>
      </w:r>
    </w:p>
    <w:p w14:paraId="74AC4A50" w14:textId="77777777" w:rsidR="00190ACF" w:rsidRDefault="00190ACF" w:rsidP="003F2E44">
      <w:pPr>
        <w:numPr>
          <w:ilvl w:val="0"/>
          <w:numId w:val="22"/>
        </w:numPr>
        <w:tabs>
          <w:tab w:val="num" w:pos="720"/>
        </w:tabs>
        <w:spacing w:after="120" w:line="240" w:lineRule="auto"/>
        <w:ind w:left="1066"/>
        <w:jc w:val="both"/>
        <w:rPr>
          <w:rFonts w:ascii="Arial" w:hAnsi="Arial" w:cs="Arial"/>
        </w:rPr>
      </w:pPr>
      <w:r>
        <w:rPr>
          <w:rFonts w:ascii="Arial" w:hAnsi="Arial" w:cs="Arial"/>
        </w:rPr>
        <w:t>L</w:t>
      </w:r>
      <w:r w:rsidR="00C1756B">
        <w:rPr>
          <w:rFonts w:ascii="Arial" w:hAnsi="Arial" w:cs="Arial"/>
        </w:rPr>
        <w:t>’</w:t>
      </w:r>
      <w:r>
        <w:rPr>
          <w:rFonts w:ascii="Arial" w:hAnsi="Arial" w:cs="Arial"/>
        </w:rPr>
        <w:t>évaluation des résultats, effets et impacts du PADMAR ;</w:t>
      </w:r>
    </w:p>
    <w:p w14:paraId="10ABE26A" w14:textId="77777777" w:rsidR="00190ACF" w:rsidRDefault="00C1756B" w:rsidP="003F2E44">
      <w:pPr>
        <w:numPr>
          <w:ilvl w:val="0"/>
          <w:numId w:val="22"/>
        </w:numPr>
        <w:tabs>
          <w:tab w:val="num" w:pos="720"/>
        </w:tabs>
        <w:spacing w:after="120" w:line="240" w:lineRule="auto"/>
        <w:ind w:left="1066"/>
        <w:jc w:val="both"/>
        <w:rPr>
          <w:rFonts w:ascii="Arial" w:hAnsi="Arial" w:cs="Arial"/>
        </w:rPr>
      </w:pPr>
      <w:r>
        <w:rPr>
          <w:rFonts w:ascii="Arial" w:hAnsi="Arial" w:cs="Arial"/>
        </w:rPr>
        <w:t>La gestion de l’information et la connexion du Système de Suivi-Evaluation du PADMAR.</w:t>
      </w:r>
    </w:p>
    <w:p w14:paraId="2D19C005" w14:textId="77777777" w:rsidR="00C1756B" w:rsidRDefault="00C1756B" w:rsidP="006370FE">
      <w:pPr>
        <w:spacing w:after="0" w:line="240" w:lineRule="auto"/>
        <w:jc w:val="both"/>
        <w:rPr>
          <w:rFonts w:ascii="Arial" w:hAnsi="Arial" w:cs="Arial"/>
        </w:rPr>
      </w:pPr>
    </w:p>
    <w:p w14:paraId="4FE84C8B" w14:textId="77777777" w:rsidR="006370FE" w:rsidRPr="00C1756B" w:rsidRDefault="006370FE" w:rsidP="00C1756B">
      <w:pPr>
        <w:spacing w:after="0" w:line="240" w:lineRule="auto"/>
        <w:rPr>
          <w:rFonts w:ascii="Arial" w:hAnsi="Arial" w:cs="Arial"/>
          <w:b/>
          <w:i/>
          <w:sz w:val="24"/>
          <w:szCs w:val="24"/>
        </w:rPr>
      </w:pPr>
      <w:r w:rsidRPr="00C1756B">
        <w:rPr>
          <w:rFonts w:ascii="Arial" w:hAnsi="Arial" w:cs="Arial"/>
          <w:b/>
          <w:i/>
          <w:sz w:val="24"/>
          <w:szCs w:val="24"/>
        </w:rPr>
        <w:t>Planification </w:t>
      </w:r>
    </w:p>
    <w:p w14:paraId="1DCD4A56" w14:textId="77777777" w:rsidR="00C1756B" w:rsidRDefault="00C1756B" w:rsidP="006370FE">
      <w:pPr>
        <w:spacing w:after="0" w:line="240" w:lineRule="auto"/>
        <w:jc w:val="both"/>
        <w:rPr>
          <w:rFonts w:ascii="Arial" w:hAnsi="Arial" w:cs="Arial"/>
        </w:rPr>
      </w:pPr>
    </w:p>
    <w:p w14:paraId="67A996E9" w14:textId="77777777" w:rsidR="006370FE" w:rsidRDefault="006370FE" w:rsidP="006370FE">
      <w:pPr>
        <w:spacing w:after="0" w:line="240" w:lineRule="auto"/>
        <w:jc w:val="both"/>
        <w:rPr>
          <w:rFonts w:ascii="Arial" w:hAnsi="Arial" w:cs="Arial"/>
        </w:rPr>
      </w:pPr>
      <w:r w:rsidRPr="006370FE">
        <w:rPr>
          <w:rFonts w:ascii="Arial" w:hAnsi="Arial" w:cs="Arial"/>
        </w:rPr>
        <w:t>Une première activité importante dans la mise en œuvre des activités de S&amp;E du PADMAR est de faire une relecture participative du DCP et de définir le plan analytique du projet. Chaque année, l’unité de gestion du PADMAR présentera un PTBA qui compile dans le temps (par trimestre) les activités planifiées, les indicateurs de résultats auxquels elles contribuent, leur distribution dans le temps, les coûts financiers associés.</w:t>
      </w:r>
    </w:p>
    <w:p w14:paraId="700F6865" w14:textId="77777777" w:rsidR="00C1756B" w:rsidRDefault="00C1756B" w:rsidP="006370FE">
      <w:pPr>
        <w:spacing w:after="0" w:line="240" w:lineRule="auto"/>
        <w:jc w:val="both"/>
        <w:rPr>
          <w:rFonts w:ascii="Arial" w:hAnsi="Arial" w:cs="Arial"/>
        </w:rPr>
      </w:pPr>
    </w:p>
    <w:p w14:paraId="1A24DF48" w14:textId="77777777" w:rsidR="005C0A60" w:rsidRPr="005C0A60" w:rsidRDefault="005C0A60" w:rsidP="005C0A60">
      <w:pPr>
        <w:spacing w:after="0" w:line="240" w:lineRule="auto"/>
        <w:jc w:val="both"/>
        <w:rPr>
          <w:rFonts w:ascii="Arial" w:hAnsi="Arial" w:cs="Arial"/>
        </w:rPr>
      </w:pPr>
      <w:r w:rsidRPr="005C0A60">
        <w:rPr>
          <w:rFonts w:ascii="Arial" w:hAnsi="Arial" w:cs="Arial"/>
        </w:rPr>
        <w:t>Le processus d’élaboration du PTBA se fera de la manière suivante :</w:t>
      </w:r>
    </w:p>
    <w:p w14:paraId="139698E9" w14:textId="77777777" w:rsidR="005C0A60" w:rsidRPr="00A03D1B" w:rsidRDefault="005C0A60" w:rsidP="007813A3">
      <w:pPr>
        <w:numPr>
          <w:ilvl w:val="0"/>
          <w:numId w:val="28"/>
        </w:numPr>
        <w:tabs>
          <w:tab w:val="num" w:pos="360"/>
        </w:tabs>
        <w:spacing w:before="120" w:after="0" w:line="240" w:lineRule="auto"/>
        <w:jc w:val="both"/>
        <w:rPr>
          <w:rFonts w:ascii="Arial" w:hAnsi="Arial" w:cs="Arial"/>
          <w:color w:val="000000" w:themeColor="text1"/>
          <w:lang w:eastAsia="fr-FR"/>
        </w:rPr>
      </w:pPr>
      <w:r w:rsidRPr="00A03D1B">
        <w:rPr>
          <w:rFonts w:ascii="Arial" w:hAnsi="Arial" w:cs="Arial"/>
          <w:b/>
          <w:i/>
          <w:color w:val="000000" w:themeColor="text1"/>
          <w:lang w:eastAsia="fr-FR"/>
        </w:rPr>
        <w:t>Organisation d’une réunion d’information</w:t>
      </w:r>
      <w:r w:rsidRPr="00A03D1B">
        <w:rPr>
          <w:rFonts w:ascii="Arial" w:hAnsi="Arial" w:cs="Arial"/>
          <w:color w:val="000000" w:themeColor="text1"/>
          <w:lang w:eastAsia="fr-FR"/>
        </w:rPr>
        <w:t xml:space="preserve"> par l’UC/ProCaR à l’attention des structures d’exécution (bénéficiaires directs, partenaires stratégiques, prestataires de service) pour annoncer les objectifs et attentes du PADMAR pour l’exercice à venir. A l’issue de cette réunion, le Chef du projet PADMAR adressera aux intéressés une Note d’instruction pour la préparation des Plans de travail ;</w:t>
      </w:r>
    </w:p>
    <w:p w14:paraId="1374EEA0" w14:textId="77777777" w:rsidR="005C0A60" w:rsidRPr="00A03D1B" w:rsidRDefault="005C0A60" w:rsidP="007813A3">
      <w:pPr>
        <w:numPr>
          <w:ilvl w:val="0"/>
          <w:numId w:val="28"/>
        </w:numPr>
        <w:spacing w:before="120" w:after="0" w:line="240" w:lineRule="auto"/>
        <w:jc w:val="both"/>
        <w:rPr>
          <w:rFonts w:ascii="Arial" w:hAnsi="Arial" w:cs="Arial"/>
          <w:color w:val="000000" w:themeColor="text1"/>
          <w:lang w:eastAsia="fr-FR"/>
        </w:rPr>
      </w:pPr>
      <w:r w:rsidRPr="00A03D1B">
        <w:rPr>
          <w:rFonts w:ascii="Arial" w:hAnsi="Arial" w:cs="Arial"/>
          <w:b/>
          <w:i/>
          <w:color w:val="000000" w:themeColor="text1"/>
          <w:lang w:eastAsia="fr-FR"/>
        </w:rPr>
        <w:t>Proposition d’action émanant de la base :</w:t>
      </w:r>
      <w:r w:rsidRPr="00A03D1B">
        <w:rPr>
          <w:rFonts w:ascii="Arial" w:hAnsi="Arial" w:cs="Arial"/>
          <w:color w:val="000000" w:themeColor="text1"/>
          <w:lang w:eastAsia="fr-FR"/>
        </w:rPr>
        <w:t xml:space="preserve"> Chaque TSM, Facilitateur de Table filière maraîchère disposera de quarante-cinq (45) jours pour des propositions d’action en fonction des besoins exprimés par les groupes cibles au niveau des sites maraîchers et les acteurs de la filière. Ces propositions d’action accompagnées d’un budget seront transmises au Responsable de l’Unité régionale d’Appui de Bohicon pour analyse;</w:t>
      </w:r>
    </w:p>
    <w:p w14:paraId="07F32AA6" w14:textId="77777777" w:rsidR="005C0A60" w:rsidRPr="00A03D1B" w:rsidRDefault="005C0A60" w:rsidP="007813A3">
      <w:pPr>
        <w:numPr>
          <w:ilvl w:val="0"/>
          <w:numId w:val="28"/>
        </w:numPr>
        <w:spacing w:before="120" w:after="0" w:line="240" w:lineRule="auto"/>
        <w:jc w:val="both"/>
        <w:rPr>
          <w:rFonts w:ascii="Arial" w:hAnsi="Arial" w:cs="Arial"/>
          <w:color w:val="000000" w:themeColor="text1"/>
          <w:lang w:eastAsia="fr-FR"/>
        </w:rPr>
      </w:pPr>
      <w:r w:rsidRPr="00A03D1B">
        <w:rPr>
          <w:rFonts w:ascii="Arial" w:hAnsi="Arial" w:cs="Arial"/>
          <w:b/>
          <w:i/>
          <w:color w:val="000000" w:themeColor="text1"/>
          <w:lang w:eastAsia="fr-FR"/>
        </w:rPr>
        <w:t xml:space="preserve">Consultations régionales au niveau des TFM : </w:t>
      </w:r>
      <w:r w:rsidRPr="00A03D1B">
        <w:rPr>
          <w:rFonts w:ascii="Arial" w:hAnsi="Arial" w:cs="Arial"/>
          <w:color w:val="000000" w:themeColor="text1"/>
          <w:lang w:eastAsia="fr-FR"/>
        </w:rPr>
        <w:t xml:space="preserve">Des consultations régionales regroupant les TSM, Facilitateurs de TFM ainsi que d’autres projets seront organisées sous la conduite du Responsable de l’Unité régionale d’Appui de Bohicon en collaboration avec le RDFM pour analyser les propositions d’action des TSM, Facilitateurs de TFM. A l’issue des dites consultations, les PTBA régionaux seront disponibles pour </w:t>
      </w:r>
      <w:r w:rsidRPr="00A03D1B">
        <w:rPr>
          <w:rFonts w:ascii="Arial" w:hAnsi="Arial" w:cs="Arial"/>
          <w:b/>
          <w:i/>
          <w:color w:val="000000" w:themeColor="text1"/>
          <w:lang w:eastAsia="fr-FR"/>
        </w:rPr>
        <w:t>validation par les Comités régionaux de pilotage</w:t>
      </w:r>
      <w:r w:rsidRPr="00A03D1B">
        <w:rPr>
          <w:rFonts w:ascii="Arial" w:hAnsi="Arial" w:cs="Arial"/>
          <w:color w:val="000000" w:themeColor="text1"/>
          <w:lang w:eastAsia="fr-FR"/>
        </w:rPr>
        <w:t xml:space="preserve"> en session des Tables filières maraîchères. Ces PTBA régionaux seront transmis au C</w:t>
      </w:r>
      <w:r>
        <w:rPr>
          <w:rFonts w:ascii="Arial" w:hAnsi="Arial" w:cs="Arial"/>
          <w:color w:val="000000" w:themeColor="text1"/>
          <w:lang w:eastAsia="fr-FR"/>
        </w:rPr>
        <w:t>SE</w:t>
      </w:r>
      <w:r w:rsidRPr="00A03D1B">
        <w:rPr>
          <w:rFonts w:ascii="Arial" w:hAnsi="Arial" w:cs="Arial"/>
          <w:color w:val="000000" w:themeColor="text1"/>
          <w:lang w:eastAsia="fr-FR"/>
        </w:rPr>
        <w:t>/PADMAR pour analyse et consolidation ;</w:t>
      </w:r>
    </w:p>
    <w:p w14:paraId="16B7D077" w14:textId="77777777" w:rsidR="005C0A60" w:rsidRPr="00A03D1B" w:rsidRDefault="005C0A60" w:rsidP="007813A3">
      <w:pPr>
        <w:numPr>
          <w:ilvl w:val="0"/>
          <w:numId w:val="28"/>
        </w:numPr>
        <w:spacing w:before="120" w:after="0" w:line="240" w:lineRule="auto"/>
        <w:jc w:val="both"/>
        <w:rPr>
          <w:rFonts w:ascii="Arial" w:hAnsi="Arial" w:cs="Arial"/>
          <w:color w:val="000000" w:themeColor="text1"/>
          <w:lang w:eastAsia="fr-FR"/>
        </w:rPr>
      </w:pPr>
      <w:r w:rsidRPr="00A03D1B">
        <w:rPr>
          <w:rFonts w:ascii="Arial" w:hAnsi="Arial" w:cs="Arial"/>
          <w:b/>
          <w:i/>
          <w:color w:val="000000" w:themeColor="text1"/>
          <w:lang w:eastAsia="fr-FR"/>
        </w:rPr>
        <w:t>Préparation des Plans de travail et du Budget Annuel (PTBA) du PADMAR :</w:t>
      </w:r>
      <w:r w:rsidRPr="00A03D1B">
        <w:rPr>
          <w:rFonts w:ascii="Arial" w:hAnsi="Arial" w:cs="Arial"/>
          <w:color w:val="000000" w:themeColor="text1"/>
          <w:lang w:eastAsia="fr-FR"/>
        </w:rPr>
        <w:t xml:space="preserve"> A la réception des PTBA régionaux, le C</w:t>
      </w:r>
      <w:r>
        <w:rPr>
          <w:rFonts w:ascii="Arial" w:hAnsi="Arial" w:cs="Arial"/>
          <w:color w:val="000000" w:themeColor="text1"/>
          <w:lang w:eastAsia="fr-FR"/>
        </w:rPr>
        <w:t>SE</w:t>
      </w:r>
      <w:r w:rsidRPr="00A03D1B">
        <w:rPr>
          <w:rFonts w:ascii="Arial" w:hAnsi="Arial" w:cs="Arial"/>
          <w:color w:val="000000" w:themeColor="text1"/>
          <w:lang w:eastAsia="fr-FR"/>
        </w:rPr>
        <w:t>/PADMAR procèdera, avec l’appui des cadres de l’UC/ProCaR impliqués dans la mise en œuvre du PADMAR, à la consolidation du Programme de Travail et le Budget annuels du PADMAR en y intégrant les actions physiques et de renforcement de capacité ainsi que les actions de planification et de coordination des activités à mener par l’UC/ProCaR. Le PTBA comprendra une description détaillée des activités prévues pour l’année à venir, un Plan de passation des marchés (PPM) et un état de l’origine et de l’utilisation des fonds (plan de décaissement).</w:t>
      </w:r>
    </w:p>
    <w:p w14:paraId="24C51483" w14:textId="77777777" w:rsidR="005C0A60" w:rsidRPr="00A03D1B" w:rsidRDefault="005C0A60" w:rsidP="007813A3">
      <w:pPr>
        <w:numPr>
          <w:ilvl w:val="0"/>
          <w:numId w:val="28"/>
        </w:numPr>
        <w:spacing w:before="120" w:after="0" w:line="240" w:lineRule="auto"/>
        <w:jc w:val="both"/>
        <w:rPr>
          <w:rFonts w:ascii="Arial" w:hAnsi="Arial" w:cs="Arial"/>
          <w:color w:val="000000" w:themeColor="text1"/>
          <w:lang w:eastAsia="fr-FR"/>
        </w:rPr>
      </w:pPr>
      <w:r w:rsidRPr="00A03D1B">
        <w:rPr>
          <w:rFonts w:ascii="Arial" w:hAnsi="Arial" w:cs="Arial"/>
          <w:b/>
          <w:i/>
          <w:color w:val="000000" w:themeColor="text1"/>
          <w:lang w:eastAsia="fr-FR"/>
        </w:rPr>
        <w:t xml:space="preserve">Consultation nationale de mise en cohérence des PTBA des projets </w:t>
      </w:r>
      <w:r>
        <w:rPr>
          <w:rFonts w:ascii="Arial" w:hAnsi="Arial" w:cs="Arial"/>
          <w:b/>
          <w:i/>
          <w:color w:val="000000" w:themeColor="text1"/>
          <w:lang w:eastAsia="fr-FR"/>
        </w:rPr>
        <w:t>du ProCaR</w:t>
      </w:r>
      <w:r w:rsidRPr="00A03D1B">
        <w:rPr>
          <w:rFonts w:ascii="Arial" w:hAnsi="Arial" w:cs="Arial"/>
          <w:b/>
          <w:i/>
          <w:color w:val="000000" w:themeColor="text1"/>
          <w:lang w:eastAsia="fr-FR"/>
        </w:rPr>
        <w:t xml:space="preserve"> : </w:t>
      </w:r>
      <w:r w:rsidRPr="00A03D1B">
        <w:rPr>
          <w:rFonts w:ascii="Arial" w:hAnsi="Arial" w:cs="Arial"/>
          <w:color w:val="000000" w:themeColor="text1"/>
          <w:lang w:eastAsia="fr-FR"/>
        </w:rPr>
        <w:t xml:space="preserve">Afin d’éviter les doubles emplois et faire prévaloir la complémentarité </w:t>
      </w:r>
      <w:r w:rsidRPr="00A03D1B">
        <w:rPr>
          <w:rFonts w:ascii="Arial" w:hAnsi="Arial" w:cs="Arial"/>
          <w:color w:val="000000" w:themeColor="text1"/>
          <w:lang w:eastAsia="fr-FR"/>
        </w:rPr>
        <w:lastRenderedPageBreak/>
        <w:t xml:space="preserve">entre les projets </w:t>
      </w:r>
      <w:r>
        <w:rPr>
          <w:rFonts w:ascii="Arial" w:hAnsi="Arial" w:cs="Arial"/>
          <w:color w:val="000000" w:themeColor="text1"/>
          <w:lang w:eastAsia="fr-FR"/>
        </w:rPr>
        <w:t>du ProCaR</w:t>
      </w:r>
      <w:r w:rsidRPr="00A03D1B">
        <w:rPr>
          <w:rFonts w:ascii="Arial" w:hAnsi="Arial" w:cs="Arial"/>
          <w:color w:val="000000" w:themeColor="text1"/>
          <w:lang w:eastAsia="fr-FR"/>
        </w:rPr>
        <w:t xml:space="preserve">, l’UC/ProCaR organisera une consultation d’élaboration des PTBA harmonisés. La dite Consultation regroupera l’ensemble des chefs de projets, les Responsables des Unités régionales d’Appui et les cadres de l’UC/ProCaR ainsi que les responsables des structures d’exécution des différents projets relevant du ProCaR. </w:t>
      </w:r>
    </w:p>
    <w:p w14:paraId="37B0B0AB" w14:textId="77777777" w:rsidR="005C0A60" w:rsidRPr="00A03D1B" w:rsidRDefault="005C0A60" w:rsidP="007813A3">
      <w:pPr>
        <w:pStyle w:val="Paragraphedeliste"/>
        <w:numPr>
          <w:ilvl w:val="0"/>
          <w:numId w:val="28"/>
        </w:numPr>
        <w:spacing w:before="120" w:after="0" w:line="240" w:lineRule="auto"/>
        <w:jc w:val="both"/>
        <w:rPr>
          <w:rFonts w:ascii="Arial" w:hAnsi="Arial" w:cs="Arial"/>
          <w:color w:val="000000" w:themeColor="text1"/>
          <w:lang w:eastAsia="fr-FR"/>
        </w:rPr>
      </w:pPr>
      <w:r w:rsidRPr="00A03D1B">
        <w:rPr>
          <w:rFonts w:ascii="Arial" w:hAnsi="Arial" w:cs="Arial"/>
          <w:b/>
          <w:i/>
          <w:color w:val="000000" w:themeColor="text1"/>
          <w:lang w:eastAsia="fr-FR"/>
        </w:rPr>
        <w:t xml:space="preserve">Sessions de validation par le Comité National de Pilotage : </w:t>
      </w:r>
      <w:r w:rsidRPr="00A03D1B">
        <w:rPr>
          <w:rFonts w:ascii="Arial" w:hAnsi="Arial" w:cs="Arial"/>
          <w:color w:val="000000" w:themeColor="text1"/>
          <w:lang w:eastAsia="fr-FR"/>
        </w:rPr>
        <w:t xml:space="preserve">Le Programme annuel fera l’objet de validation au cours d’un atelier regroupant l’UC/ProCaR, les responsables des structures d’exécution sous la supervision du Comité National de Pilotage du ProCaR. A l’issue de la session du CNP, le PTBA sera transmis au MAEP et au FIDA </w:t>
      </w:r>
      <w:r w:rsidRPr="00A03D1B">
        <w:rPr>
          <w:rFonts w:ascii="Arial" w:hAnsi="Arial" w:cs="Arial"/>
          <w:b/>
          <w:i/>
          <w:color w:val="000000" w:themeColor="text1"/>
          <w:lang w:eastAsia="fr-FR"/>
        </w:rPr>
        <w:t>au plus tard le 30 Novembre</w:t>
      </w:r>
      <w:r w:rsidRPr="00A03D1B">
        <w:rPr>
          <w:rFonts w:ascii="Arial" w:hAnsi="Arial" w:cs="Arial"/>
          <w:color w:val="000000" w:themeColor="text1"/>
          <w:lang w:eastAsia="fr-FR"/>
        </w:rPr>
        <w:t xml:space="preserve"> afin de lui permettre d’émettre son Avis de Non Objection dans le délai requis.</w:t>
      </w:r>
    </w:p>
    <w:p w14:paraId="10766A1D" w14:textId="77777777" w:rsidR="005C0A60" w:rsidRPr="00A03D1B" w:rsidRDefault="005C0A60" w:rsidP="005C0A60">
      <w:pPr>
        <w:pStyle w:val="Titre5"/>
        <w:spacing w:before="240" w:after="120" w:line="240" w:lineRule="auto"/>
        <w:jc w:val="center"/>
        <w:rPr>
          <w:rFonts w:ascii="Arial" w:eastAsia="Times New Roman" w:hAnsi="Arial" w:cs="Arial"/>
          <w:b/>
          <w:i/>
          <w:color w:val="000000" w:themeColor="text1"/>
          <w:sz w:val="18"/>
          <w:szCs w:val="18"/>
        </w:rPr>
      </w:pPr>
      <w:bookmarkStart w:id="150" w:name="_Toc16854605"/>
      <w:r w:rsidRPr="00A03D1B">
        <w:rPr>
          <w:rFonts w:ascii="Arial" w:eastAsia="Times New Roman" w:hAnsi="Arial" w:cs="Arial"/>
          <w:b/>
          <w:i/>
          <w:color w:val="000000" w:themeColor="text1"/>
          <w:sz w:val="18"/>
          <w:szCs w:val="18"/>
        </w:rPr>
        <w:t xml:space="preserve">Tableau </w:t>
      </w:r>
      <w:r w:rsidR="00625A28">
        <w:rPr>
          <w:rFonts w:ascii="Arial" w:eastAsia="Times New Roman" w:hAnsi="Arial" w:cs="Arial"/>
          <w:b/>
          <w:i/>
          <w:color w:val="000000" w:themeColor="text1"/>
          <w:sz w:val="18"/>
          <w:szCs w:val="18"/>
        </w:rPr>
        <w:t>25</w:t>
      </w:r>
      <w:r w:rsidRPr="00A03D1B">
        <w:rPr>
          <w:rFonts w:ascii="Arial" w:eastAsia="Times New Roman" w:hAnsi="Arial" w:cs="Arial"/>
          <w:b/>
          <w:i/>
          <w:color w:val="000000" w:themeColor="text1"/>
          <w:sz w:val="18"/>
          <w:szCs w:val="18"/>
        </w:rPr>
        <w:t> : Calendrier d’élaboration des Plans de travail et budgets annuels (PTBA)</w:t>
      </w:r>
      <w:bookmarkEnd w:id="150"/>
    </w:p>
    <w:tbl>
      <w:tblPr>
        <w:tblStyle w:val="Grilledutableau1"/>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11"/>
        <w:gridCol w:w="4717"/>
        <w:gridCol w:w="2714"/>
      </w:tblGrid>
      <w:tr w:rsidR="005C0A60" w:rsidRPr="00A03D1B" w14:paraId="0CA47946" w14:textId="77777777" w:rsidTr="006E6EB9">
        <w:trPr>
          <w:trHeight w:val="289"/>
          <w:jc w:val="center"/>
        </w:trPr>
        <w:tc>
          <w:tcPr>
            <w:tcW w:w="1611" w:type="dxa"/>
            <w:tcBorders>
              <w:top w:val="double" w:sz="4" w:space="0" w:color="auto"/>
              <w:bottom w:val="double" w:sz="4" w:space="0" w:color="auto"/>
            </w:tcBorders>
            <w:vAlign w:val="center"/>
          </w:tcPr>
          <w:p w14:paraId="29D193C8" w14:textId="77777777" w:rsidR="005C0A60" w:rsidRPr="00A03D1B" w:rsidRDefault="005C0A60" w:rsidP="006E6EB9">
            <w:pPr>
              <w:jc w:val="center"/>
              <w:rPr>
                <w:rFonts w:ascii="Arial" w:eastAsia="Calibri" w:hAnsi="Arial" w:cs="Arial"/>
                <w:b/>
                <w:color w:val="000000" w:themeColor="text1"/>
                <w:sz w:val="20"/>
                <w:szCs w:val="20"/>
              </w:rPr>
            </w:pPr>
            <w:r w:rsidRPr="00A03D1B">
              <w:rPr>
                <w:rFonts w:ascii="Arial" w:eastAsia="Calibri" w:hAnsi="Arial" w:cs="Arial"/>
                <w:b/>
                <w:color w:val="000000" w:themeColor="text1"/>
                <w:sz w:val="20"/>
                <w:szCs w:val="20"/>
              </w:rPr>
              <w:t>Période</w:t>
            </w:r>
          </w:p>
        </w:tc>
        <w:tc>
          <w:tcPr>
            <w:tcW w:w="4717" w:type="dxa"/>
            <w:tcBorders>
              <w:top w:val="double" w:sz="4" w:space="0" w:color="auto"/>
              <w:bottom w:val="double" w:sz="4" w:space="0" w:color="auto"/>
            </w:tcBorders>
            <w:vAlign w:val="center"/>
          </w:tcPr>
          <w:p w14:paraId="681F30CD" w14:textId="77777777" w:rsidR="005C0A60" w:rsidRPr="00A03D1B" w:rsidRDefault="005C0A60" w:rsidP="006E6EB9">
            <w:pPr>
              <w:jc w:val="center"/>
              <w:rPr>
                <w:rFonts w:ascii="Arial" w:eastAsia="Calibri" w:hAnsi="Arial" w:cs="Arial"/>
                <w:b/>
                <w:color w:val="000000" w:themeColor="text1"/>
                <w:sz w:val="20"/>
                <w:szCs w:val="20"/>
              </w:rPr>
            </w:pPr>
            <w:r w:rsidRPr="00A03D1B">
              <w:rPr>
                <w:rFonts w:ascii="Arial" w:eastAsia="Calibri" w:hAnsi="Arial" w:cs="Arial"/>
                <w:b/>
                <w:color w:val="000000" w:themeColor="text1"/>
                <w:sz w:val="20"/>
                <w:szCs w:val="20"/>
              </w:rPr>
              <w:t>Actions</w:t>
            </w:r>
          </w:p>
        </w:tc>
        <w:tc>
          <w:tcPr>
            <w:tcW w:w="2714" w:type="dxa"/>
            <w:tcBorders>
              <w:top w:val="double" w:sz="4" w:space="0" w:color="auto"/>
              <w:bottom w:val="double" w:sz="4" w:space="0" w:color="auto"/>
            </w:tcBorders>
            <w:vAlign w:val="center"/>
          </w:tcPr>
          <w:p w14:paraId="0FA01DD0" w14:textId="77777777" w:rsidR="005C0A60" w:rsidRPr="00A03D1B" w:rsidRDefault="005C0A60" w:rsidP="006E6EB9">
            <w:pPr>
              <w:jc w:val="center"/>
              <w:rPr>
                <w:rFonts w:ascii="Arial" w:eastAsia="Calibri" w:hAnsi="Arial" w:cs="Arial"/>
                <w:b/>
                <w:color w:val="000000" w:themeColor="text1"/>
                <w:sz w:val="20"/>
                <w:szCs w:val="20"/>
              </w:rPr>
            </w:pPr>
            <w:r w:rsidRPr="00A03D1B">
              <w:rPr>
                <w:rFonts w:ascii="Arial" w:eastAsia="Calibri" w:hAnsi="Arial" w:cs="Arial"/>
                <w:b/>
                <w:color w:val="000000" w:themeColor="text1"/>
                <w:sz w:val="20"/>
                <w:szCs w:val="20"/>
              </w:rPr>
              <w:t>Structures responsables</w:t>
            </w:r>
          </w:p>
        </w:tc>
      </w:tr>
      <w:tr w:rsidR="005C0A60" w:rsidRPr="00A03D1B" w14:paraId="032AC3BC" w14:textId="77777777" w:rsidTr="006E6EB9">
        <w:trPr>
          <w:jc w:val="center"/>
        </w:trPr>
        <w:tc>
          <w:tcPr>
            <w:tcW w:w="1611" w:type="dxa"/>
            <w:tcBorders>
              <w:top w:val="double" w:sz="4" w:space="0" w:color="auto"/>
            </w:tcBorders>
            <w:vAlign w:val="center"/>
          </w:tcPr>
          <w:p w14:paraId="1CCD3B90" w14:textId="77777777" w:rsidR="005C0A60" w:rsidRPr="00A03D1B" w:rsidRDefault="005C0A60" w:rsidP="006E6EB9">
            <w:pPr>
              <w:rPr>
                <w:rFonts w:ascii="Arial" w:eastAsia="Calibri" w:hAnsi="Arial" w:cs="Arial"/>
                <w:b/>
                <w:color w:val="000000" w:themeColor="text1"/>
                <w:sz w:val="20"/>
                <w:szCs w:val="20"/>
              </w:rPr>
            </w:pPr>
            <w:r w:rsidRPr="00A03D1B">
              <w:rPr>
                <w:rFonts w:ascii="Arial" w:eastAsia="Calibri" w:hAnsi="Arial" w:cs="Arial"/>
                <w:b/>
                <w:color w:val="000000" w:themeColor="text1"/>
                <w:sz w:val="20"/>
                <w:szCs w:val="20"/>
              </w:rPr>
              <w:t>Juin</w:t>
            </w:r>
          </w:p>
        </w:tc>
        <w:tc>
          <w:tcPr>
            <w:tcW w:w="4717" w:type="dxa"/>
            <w:tcBorders>
              <w:top w:val="double" w:sz="4" w:space="0" w:color="auto"/>
            </w:tcBorders>
          </w:tcPr>
          <w:p w14:paraId="0872C195" w14:textId="77777777" w:rsidR="005C0A60" w:rsidRPr="00A03D1B" w:rsidRDefault="005C0A60" w:rsidP="006E6EB9">
            <w:pPr>
              <w:spacing w:after="120"/>
              <w:jc w:val="both"/>
              <w:rPr>
                <w:rFonts w:ascii="Arial" w:eastAsia="Calibri" w:hAnsi="Arial" w:cs="Arial"/>
                <w:i/>
                <w:color w:val="000000" w:themeColor="text1"/>
                <w:sz w:val="20"/>
                <w:szCs w:val="20"/>
              </w:rPr>
            </w:pPr>
            <w:r w:rsidRPr="00A03D1B">
              <w:rPr>
                <w:rFonts w:ascii="Arial" w:eastAsia="Calibri" w:hAnsi="Arial" w:cs="Arial"/>
                <w:i/>
                <w:color w:val="000000" w:themeColor="text1"/>
                <w:sz w:val="20"/>
                <w:szCs w:val="20"/>
              </w:rPr>
              <w:t xml:space="preserve">Réunion d’information des Agences d’exécution sur les objectifs et orientations du PADMAR pour l’exercice budgétaire à venir </w:t>
            </w:r>
          </w:p>
        </w:tc>
        <w:tc>
          <w:tcPr>
            <w:tcW w:w="2714" w:type="dxa"/>
            <w:tcBorders>
              <w:top w:val="double" w:sz="4" w:space="0" w:color="auto"/>
            </w:tcBorders>
          </w:tcPr>
          <w:p w14:paraId="3579226F" w14:textId="77777777" w:rsidR="005C0A60" w:rsidRPr="00A03D1B" w:rsidRDefault="005C0A60" w:rsidP="006E6EB9">
            <w:pPr>
              <w:jc w:val="both"/>
              <w:rPr>
                <w:rFonts w:ascii="Arial" w:eastAsia="Calibri" w:hAnsi="Arial" w:cs="Arial"/>
                <w:color w:val="000000" w:themeColor="text1"/>
                <w:sz w:val="20"/>
                <w:szCs w:val="20"/>
              </w:rPr>
            </w:pPr>
            <w:r w:rsidRPr="00A03D1B">
              <w:rPr>
                <w:rFonts w:ascii="Arial" w:eastAsia="Calibri" w:hAnsi="Arial" w:cs="Arial"/>
                <w:color w:val="000000" w:themeColor="text1"/>
                <w:sz w:val="20"/>
                <w:szCs w:val="20"/>
              </w:rPr>
              <w:t>UC/ProCaR / C/PADMAR</w:t>
            </w:r>
          </w:p>
        </w:tc>
      </w:tr>
      <w:tr w:rsidR="005C0A60" w:rsidRPr="00A03D1B" w14:paraId="619B9082" w14:textId="77777777" w:rsidTr="006E6EB9">
        <w:trPr>
          <w:jc w:val="center"/>
        </w:trPr>
        <w:tc>
          <w:tcPr>
            <w:tcW w:w="1611" w:type="dxa"/>
            <w:vAlign w:val="center"/>
          </w:tcPr>
          <w:p w14:paraId="1AA3BABF" w14:textId="77777777" w:rsidR="005C0A60" w:rsidRPr="00A03D1B" w:rsidRDefault="005C0A60" w:rsidP="006E6EB9">
            <w:pPr>
              <w:rPr>
                <w:rFonts w:ascii="Arial" w:eastAsia="Calibri" w:hAnsi="Arial" w:cs="Arial"/>
                <w:b/>
                <w:color w:val="000000" w:themeColor="text1"/>
                <w:sz w:val="20"/>
                <w:szCs w:val="20"/>
              </w:rPr>
            </w:pPr>
            <w:r w:rsidRPr="00A03D1B">
              <w:rPr>
                <w:rFonts w:ascii="Arial" w:eastAsia="Calibri" w:hAnsi="Arial" w:cs="Arial"/>
                <w:b/>
                <w:color w:val="000000" w:themeColor="text1"/>
                <w:sz w:val="20"/>
                <w:szCs w:val="20"/>
              </w:rPr>
              <w:t>Juin - Juillet</w:t>
            </w:r>
          </w:p>
        </w:tc>
        <w:tc>
          <w:tcPr>
            <w:tcW w:w="4717" w:type="dxa"/>
          </w:tcPr>
          <w:p w14:paraId="163FF4C1" w14:textId="77777777" w:rsidR="005C0A60" w:rsidRPr="00A03D1B" w:rsidRDefault="005C0A60" w:rsidP="006E6EB9">
            <w:pPr>
              <w:spacing w:after="120"/>
              <w:jc w:val="both"/>
              <w:rPr>
                <w:rFonts w:ascii="Arial" w:eastAsia="Calibri" w:hAnsi="Arial" w:cs="Arial"/>
                <w:i/>
                <w:color w:val="000000" w:themeColor="text1"/>
                <w:sz w:val="20"/>
                <w:szCs w:val="20"/>
              </w:rPr>
            </w:pPr>
            <w:r w:rsidRPr="00A03D1B">
              <w:rPr>
                <w:rFonts w:ascii="Arial" w:eastAsia="Calibri" w:hAnsi="Arial" w:cs="Arial"/>
                <w:i/>
                <w:color w:val="000000" w:themeColor="text1"/>
                <w:sz w:val="20"/>
                <w:szCs w:val="20"/>
              </w:rPr>
              <w:t>Préparation des Propositions d’action par les TSM, Facilitateurs et TFM</w:t>
            </w:r>
          </w:p>
        </w:tc>
        <w:tc>
          <w:tcPr>
            <w:tcW w:w="2714" w:type="dxa"/>
          </w:tcPr>
          <w:p w14:paraId="2E9D3F8B" w14:textId="77777777" w:rsidR="005C0A60" w:rsidRPr="00A03D1B" w:rsidRDefault="005C0A60" w:rsidP="006E6EB9">
            <w:pPr>
              <w:jc w:val="both"/>
              <w:rPr>
                <w:rFonts w:ascii="Arial" w:eastAsia="Calibri" w:hAnsi="Arial" w:cs="Arial"/>
                <w:color w:val="000000" w:themeColor="text1"/>
                <w:sz w:val="20"/>
                <w:szCs w:val="20"/>
              </w:rPr>
            </w:pPr>
            <w:r w:rsidRPr="00A03D1B">
              <w:rPr>
                <w:rFonts w:ascii="Arial" w:eastAsia="Calibri" w:hAnsi="Arial" w:cs="Arial"/>
                <w:color w:val="000000" w:themeColor="text1"/>
                <w:sz w:val="20"/>
                <w:szCs w:val="20"/>
              </w:rPr>
              <w:t xml:space="preserve">TSM – Facilitateurs – TFM - Agences d’exécution (y compris Partenaires stratégiques, prestataires de service) </w:t>
            </w:r>
          </w:p>
        </w:tc>
      </w:tr>
      <w:tr w:rsidR="005C0A60" w:rsidRPr="00A03D1B" w14:paraId="04A64EDB" w14:textId="77777777" w:rsidTr="006E6EB9">
        <w:trPr>
          <w:jc w:val="center"/>
        </w:trPr>
        <w:tc>
          <w:tcPr>
            <w:tcW w:w="1611" w:type="dxa"/>
            <w:vAlign w:val="center"/>
          </w:tcPr>
          <w:p w14:paraId="2803C357" w14:textId="77777777" w:rsidR="005C0A60" w:rsidRPr="00A03D1B" w:rsidRDefault="005C0A60" w:rsidP="006E6EB9">
            <w:pPr>
              <w:rPr>
                <w:rFonts w:ascii="Arial" w:eastAsia="Calibri" w:hAnsi="Arial" w:cs="Arial"/>
                <w:b/>
                <w:color w:val="000000" w:themeColor="text1"/>
                <w:sz w:val="20"/>
                <w:szCs w:val="20"/>
              </w:rPr>
            </w:pPr>
            <w:r w:rsidRPr="00A03D1B">
              <w:rPr>
                <w:rFonts w:ascii="Arial" w:eastAsia="Calibri" w:hAnsi="Arial" w:cs="Arial"/>
                <w:b/>
                <w:color w:val="000000" w:themeColor="text1"/>
                <w:sz w:val="20"/>
                <w:szCs w:val="20"/>
              </w:rPr>
              <w:t>Août</w:t>
            </w:r>
          </w:p>
        </w:tc>
        <w:tc>
          <w:tcPr>
            <w:tcW w:w="4717" w:type="dxa"/>
          </w:tcPr>
          <w:p w14:paraId="33699A9A" w14:textId="77777777" w:rsidR="005C0A60" w:rsidRPr="00A03D1B" w:rsidRDefault="005C0A60" w:rsidP="006E6EB9">
            <w:pPr>
              <w:spacing w:after="120"/>
              <w:jc w:val="both"/>
              <w:rPr>
                <w:rFonts w:ascii="Arial" w:eastAsia="Calibri" w:hAnsi="Arial" w:cs="Arial"/>
                <w:i/>
                <w:color w:val="000000" w:themeColor="text1"/>
                <w:sz w:val="20"/>
                <w:szCs w:val="20"/>
              </w:rPr>
            </w:pPr>
            <w:r w:rsidRPr="00A03D1B">
              <w:rPr>
                <w:rFonts w:ascii="Arial" w:eastAsia="Calibri" w:hAnsi="Arial" w:cs="Arial"/>
                <w:i/>
                <w:color w:val="000000" w:themeColor="text1"/>
                <w:sz w:val="20"/>
                <w:szCs w:val="20"/>
              </w:rPr>
              <w:t>Consultations régionales pour la validation des PTBA régionaux</w:t>
            </w:r>
          </w:p>
        </w:tc>
        <w:tc>
          <w:tcPr>
            <w:tcW w:w="2714" w:type="dxa"/>
          </w:tcPr>
          <w:p w14:paraId="755CD00C" w14:textId="77777777" w:rsidR="005C0A60" w:rsidRPr="00A03D1B" w:rsidRDefault="005C0A60" w:rsidP="006E6EB9">
            <w:pPr>
              <w:rPr>
                <w:color w:val="000000" w:themeColor="text1"/>
              </w:rPr>
            </w:pPr>
            <w:r w:rsidRPr="00A03D1B">
              <w:rPr>
                <w:rFonts w:ascii="Arial" w:eastAsia="Calibri" w:hAnsi="Arial" w:cs="Arial"/>
                <w:color w:val="000000" w:themeColor="text1"/>
                <w:sz w:val="20"/>
                <w:szCs w:val="20"/>
              </w:rPr>
              <w:t>R/URAS/ProCaR – TFM – Facilitateurs – TSM</w:t>
            </w:r>
          </w:p>
        </w:tc>
      </w:tr>
      <w:tr w:rsidR="005C0A60" w:rsidRPr="00A03D1B" w14:paraId="786F9B79" w14:textId="77777777" w:rsidTr="006E6EB9">
        <w:trPr>
          <w:jc w:val="center"/>
        </w:trPr>
        <w:tc>
          <w:tcPr>
            <w:tcW w:w="1611" w:type="dxa"/>
            <w:vAlign w:val="center"/>
          </w:tcPr>
          <w:p w14:paraId="7B2BC9A6" w14:textId="77777777" w:rsidR="005C0A60" w:rsidRPr="00A03D1B" w:rsidRDefault="005C0A60" w:rsidP="006E6EB9">
            <w:pPr>
              <w:rPr>
                <w:rFonts w:ascii="Arial" w:eastAsia="Calibri" w:hAnsi="Arial" w:cs="Arial"/>
                <w:b/>
                <w:color w:val="000000" w:themeColor="text1"/>
                <w:sz w:val="20"/>
                <w:szCs w:val="20"/>
              </w:rPr>
            </w:pPr>
            <w:r w:rsidRPr="00A03D1B">
              <w:rPr>
                <w:rFonts w:ascii="Arial" w:eastAsia="Calibri" w:hAnsi="Arial" w:cs="Arial"/>
                <w:b/>
                <w:color w:val="000000" w:themeColor="text1"/>
                <w:sz w:val="20"/>
                <w:szCs w:val="20"/>
              </w:rPr>
              <w:t>Septembre</w:t>
            </w:r>
          </w:p>
        </w:tc>
        <w:tc>
          <w:tcPr>
            <w:tcW w:w="4717" w:type="dxa"/>
          </w:tcPr>
          <w:p w14:paraId="59E3D7F2" w14:textId="77777777" w:rsidR="005C0A60" w:rsidRPr="00A03D1B" w:rsidRDefault="005C0A60" w:rsidP="006E6EB9">
            <w:pPr>
              <w:spacing w:after="120"/>
              <w:jc w:val="both"/>
              <w:rPr>
                <w:rFonts w:ascii="Arial" w:eastAsia="Calibri" w:hAnsi="Arial" w:cs="Arial"/>
                <w:i/>
                <w:color w:val="000000" w:themeColor="text1"/>
                <w:sz w:val="20"/>
                <w:szCs w:val="20"/>
              </w:rPr>
            </w:pPr>
            <w:r w:rsidRPr="00A03D1B">
              <w:rPr>
                <w:rFonts w:ascii="Arial" w:eastAsia="Calibri" w:hAnsi="Arial" w:cs="Arial"/>
                <w:i/>
                <w:color w:val="000000" w:themeColor="text1"/>
                <w:sz w:val="20"/>
                <w:szCs w:val="20"/>
              </w:rPr>
              <w:t>Consolidation du PTBA du PADMAR</w:t>
            </w:r>
          </w:p>
        </w:tc>
        <w:tc>
          <w:tcPr>
            <w:tcW w:w="2714" w:type="dxa"/>
          </w:tcPr>
          <w:p w14:paraId="14E03576" w14:textId="77777777" w:rsidR="005C0A60" w:rsidRPr="00A03D1B" w:rsidRDefault="005C0A60" w:rsidP="006E6EB9">
            <w:pPr>
              <w:rPr>
                <w:color w:val="000000" w:themeColor="text1"/>
              </w:rPr>
            </w:pPr>
            <w:r w:rsidRPr="00A03D1B">
              <w:rPr>
                <w:rFonts w:ascii="Arial" w:eastAsia="Calibri" w:hAnsi="Arial" w:cs="Arial"/>
                <w:color w:val="000000" w:themeColor="text1"/>
                <w:sz w:val="20"/>
                <w:szCs w:val="20"/>
              </w:rPr>
              <w:t>C/PADMAR  - UC/ProCaR</w:t>
            </w:r>
          </w:p>
        </w:tc>
      </w:tr>
      <w:tr w:rsidR="005C0A60" w:rsidRPr="00A03D1B" w14:paraId="6B82058E" w14:textId="77777777" w:rsidTr="006E6EB9">
        <w:trPr>
          <w:jc w:val="center"/>
        </w:trPr>
        <w:tc>
          <w:tcPr>
            <w:tcW w:w="1611" w:type="dxa"/>
            <w:vAlign w:val="center"/>
          </w:tcPr>
          <w:p w14:paraId="6CAC6638" w14:textId="77777777" w:rsidR="005C0A60" w:rsidRPr="00A03D1B" w:rsidRDefault="005C0A60" w:rsidP="006E6EB9">
            <w:pPr>
              <w:rPr>
                <w:rFonts w:ascii="Arial" w:eastAsia="Calibri" w:hAnsi="Arial" w:cs="Arial"/>
                <w:b/>
                <w:color w:val="000000" w:themeColor="text1"/>
                <w:sz w:val="20"/>
                <w:szCs w:val="20"/>
              </w:rPr>
            </w:pPr>
            <w:r w:rsidRPr="00A03D1B">
              <w:rPr>
                <w:rFonts w:ascii="Arial" w:eastAsia="Calibri" w:hAnsi="Arial" w:cs="Arial"/>
                <w:b/>
                <w:color w:val="000000" w:themeColor="text1"/>
                <w:sz w:val="20"/>
                <w:szCs w:val="20"/>
              </w:rPr>
              <w:t>Fin Septembre</w:t>
            </w:r>
          </w:p>
        </w:tc>
        <w:tc>
          <w:tcPr>
            <w:tcW w:w="4717" w:type="dxa"/>
          </w:tcPr>
          <w:p w14:paraId="2CDA5686" w14:textId="77777777" w:rsidR="005C0A60" w:rsidRPr="00A03D1B" w:rsidRDefault="005C0A60" w:rsidP="006E6EB9">
            <w:pPr>
              <w:spacing w:after="120"/>
              <w:jc w:val="both"/>
              <w:rPr>
                <w:rFonts w:ascii="Arial" w:eastAsia="Calibri" w:hAnsi="Arial" w:cs="Arial"/>
                <w:i/>
                <w:color w:val="000000" w:themeColor="text1"/>
                <w:sz w:val="20"/>
                <w:szCs w:val="20"/>
              </w:rPr>
            </w:pPr>
            <w:r w:rsidRPr="00A03D1B">
              <w:rPr>
                <w:rFonts w:ascii="Arial" w:eastAsia="Calibri" w:hAnsi="Arial" w:cs="Arial"/>
                <w:i/>
                <w:color w:val="000000" w:themeColor="text1"/>
                <w:sz w:val="20"/>
                <w:szCs w:val="20"/>
              </w:rPr>
              <w:t>Consultation nationale de mise en cohérence des PTBA des projets FIDA</w:t>
            </w:r>
          </w:p>
        </w:tc>
        <w:tc>
          <w:tcPr>
            <w:tcW w:w="2714" w:type="dxa"/>
          </w:tcPr>
          <w:p w14:paraId="4F3626F9" w14:textId="77777777" w:rsidR="005C0A60" w:rsidRPr="00A03D1B" w:rsidRDefault="005C0A60" w:rsidP="006E6EB9">
            <w:pPr>
              <w:jc w:val="both"/>
              <w:rPr>
                <w:rFonts w:ascii="Arial" w:eastAsia="Calibri" w:hAnsi="Arial" w:cs="Arial"/>
                <w:color w:val="000000" w:themeColor="text1"/>
                <w:sz w:val="20"/>
                <w:szCs w:val="20"/>
              </w:rPr>
            </w:pPr>
            <w:r w:rsidRPr="00A03D1B">
              <w:rPr>
                <w:rFonts w:ascii="Arial" w:eastAsia="Calibri" w:hAnsi="Arial" w:cs="Arial"/>
                <w:color w:val="000000" w:themeColor="text1"/>
                <w:sz w:val="20"/>
                <w:szCs w:val="20"/>
              </w:rPr>
              <w:t>UC/ProCaR</w:t>
            </w:r>
          </w:p>
        </w:tc>
      </w:tr>
      <w:tr w:rsidR="005C0A60" w:rsidRPr="00A03D1B" w14:paraId="0354CAD3" w14:textId="77777777" w:rsidTr="006E6EB9">
        <w:trPr>
          <w:jc w:val="center"/>
        </w:trPr>
        <w:tc>
          <w:tcPr>
            <w:tcW w:w="1611" w:type="dxa"/>
            <w:vAlign w:val="center"/>
          </w:tcPr>
          <w:p w14:paraId="761C1663" w14:textId="74EEC07E" w:rsidR="005C0A60" w:rsidRPr="00A03D1B" w:rsidRDefault="005C0A60" w:rsidP="006E6EB9">
            <w:pPr>
              <w:rPr>
                <w:rFonts w:ascii="Arial" w:eastAsia="Calibri" w:hAnsi="Arial" w:cs="Arial"/>
                <w:b/>
                <w:color w:val="000000" w:themeColor="text1"/>
                <w:sz w:val="20"/>
                <w:szCs w:val="20"/>
              </w:rPr>
            </w:pPr>
            <w:r w:rsidRPr="00A03D1B">
              <w:rPr>
                <w:rFonts w:ascii="Arial" w:eastAsia="Calibri" w:hAnsi="Arial" w:cs="Arial"/>
                <w:b/>
                <w:color w:val="000000" w:themeColor="text1"/>
                <w:sz w:val="20"/>
                <w:szCs w:val="20"/>
              </w:rPr>
              <w:t xml:space="preserve">Octobre – </w:t>
            </w:r>
            <w:r w:rsidR="0038575F" w:rsidRPr="00A03D1B">
              <w:rPr>
                <w:rFonts w:ascii="Arial" w:eastAsia="Calibri" w:hAnsi="Arial" w:cs="Arial"/>
                <w:b/>
                <w:color w:val="000000" w:themeColor="text1"/>
                <w:sz w:val="20"/>
                <w:szCs w:val="20"/>
              </w:rPr>
              <w:t>Mi-Novembre</w:t>
            </w:r>
          </w:p>
        </w:tc>
        <w:tc>
          <w:tcPr>
            <w:tcW w:w="4717" w:type="dxa"/>
          </w:tcPr>
          <w:p w14:paraId="2E93D345" w14:textId="77777777" w:rsidR="005C0A60" w:rsidRPr="00A03D1B" w:rsidRDefault="005C0A60" w:rsidP="006E6EB9">
            <w:pPr>
              <w:spacing w:after="120"/>
              <w:jc w:val="both"/>
              <w:rPr>
                <w:rFonts w:ascii="Arial" w:eastAsia="Calibri" w:hAnsi="Arial" w:cs="Arial"/>
                <w:i/>
                <w:color w:val="000000" w:themeColor="text1"/>
                <w:sz w:val="20"/>
                <w:szCs w:val="20"/>
              </w:rPr>
            </w:pPr>
            <w:r w:rsidRPr="00A03D1B">
              <w:rPr>
                <w:rFonts w:ascii="Arial" w:eastAsia="Calibri" w:hAnsi="Arial" w:cs="Arial"/>
                <w:i/>
                <w:color w:val="000000" w:themeColor="text1"/>
                <w:sz w:val="20"/>
                <w:szCs w:val="20"/>
              </w:rPr>
              <w:t>Validation du PTBA du PADMAR  et transmission du PTBA du PADMAR au FIDA</w:t>
            </w:r>
          </w:p>
        </w:tc>
        <w:tc>
          <w:tcPr>
            <w:tcW w:w="2714" w:type="dxa"/>
          </w:tcPr>
          <w:p w14:paraId="781CC8EB" w14:textId="77777777" w:rsidR="005C0A60" w:rsidRPr="00A03D1B" w:rsidRDefault="005C0A60" w:rsidP="006E6EB9">
            <w:pPr>
              <w:jc w:val="both"/>
              <w:rPr>
                <w:rFonts w:ascii="Arial" w:eastAsia="Calibri" w:hAnsi="Arial" w:cs="Arial"/>
                <w:color w:val="000000" w:themeColor="text1"/>
                <w:sz w:val="20"/>
                <w:szCs w:val="20"/>
              </w:rPr>
            </w:pPr>
            <w:r w:rsidRPr="00A03D1B">
              <w:rPr>
                <w:rFonts w:ascii="Arial" w:eastAsia="Calibri" w:hAnsi="Arial" w:cs="Arial"/>
                <w:color w:val="000000" w:themeColor="text1"/>
                <w:sz w:val="20"/>
                <w:szCs w:val="20"/>
              </w:rPr>
              <w:t>CNP/ProCaR - UC/ProCaR – C/PADMAR</w:t>
            </w:r>
          </w:p>
        </w:tc>
      </w:tr>
      <w:tr w:rsidR="005C0A60" w:rsidRPr="00A03D1B" w14:paraId="60750A33" w14:textId="77777777" w:rsidTr="006E6EB9">
        <w:trPr>
          <w:jc w:val="center"/>
        </w:trPr>
        <w:tc>
          <w:tcPr>
            <w:tcW w:w="1611" w:type="dxa"/>
            <w:vAlign w:val="center"/>
          </w:tcPr>
          <w:p w14:paraId="66F5A00C" w14:textId="48DD05AF" w:rsidR="005C0A60" w:rsidRPr="00A03D1B" w:rsidRDefault="0038575F" w:rsidP="006E6EB9">
            <w:pPr>
              <w:rPr>
                <w:rFonts w:ascii="Arial" w:eastAsia="Calibri" w:hAnsi="Arial" w:cs="Arial"/>
                <w:b/>
                <w:color w:val="000000" w:themeColor="text1"/>
                <w:sz w:val="20"/>
                <w:szCs w:val="20"/>
              </w:rPr>
            </w:pPr>
            <w:r w:rsidRPr="00A03D1B">
              <w:rPr>
                <w:rFonts w:ascii="Arial" w:eastAsia="Calibri" w:hAnsi="Arial" w:cs="Arial"/>
                <w:b/>
                <w:color w:val="000000" w:themeColor="text1"/>
                <w:sz w:val="20"/>
                <w:szCs w:val="20"/>
              </w:rPr>
              <w:t>Mi-Novembre</w:t>
            </w:r>
            <w:r w:rsidR="005C0A60" w:rsidRPr="00A03D1B">
              <w:rPr>
                <w:rFonts w:ascii="Arial" w:eastAsia="Calibri" w:hAnsi="Arial" w:cs="Arial"/>
                <w:b/>
                <w:color w:val="000000" w:themeColor="text1"/>
                <w:sz w:val="20"/>
                <w:szCs w:val="20"/>
              </w:rPr>
              <w:t xml:space="preserve"> – </w:t>
            </w:r>
            <w:r w:rsidRPr="00A03D1B">
              <w:rPr>
                <w:rFonts w:ascii="Arial" w:eastAsia="Calibri" w:hAnsi="Arial" w:cs="Arial"/>
                <w:b/>
                <w:color w:val="000000" w:themeColor="text1"/>
                <w:sz w:val="20"/>
                <w:szCs w:val="20"/>
              </w:rPr>
              <w:t>Mi-Décembre</w:t>
            </w:r>
          </w:p>
        </w:tc>
        <w:tc>
          <w:tcPr>
            <w:tcW w:w="4717" w:type="dxa"/>
          </w:tcPr>
          <w:p w14:paraId="7809CA52" w14:textId="77777777" w:rsidR="005C0A60" w:rsidRPr="00A03D1B" w:rsidRDefault="005C0A60" w:rsidP="006E6EB9">
            <w:pPr>
              <w:spacing w:after="120"/>
              <w:jc w:val="both"/>
              <w:rPr>
                <w:rFonts w:ascii="Arial" w:eastAsia="Calibri" w:hAnsi="Arial" w:cs="Arial"/>
                <w:i/>
                <w:color w:val="000000" w:themeColor="text1"/>
                <w:sz w:val="20"/>
                <w:szCs w:val="20"/>
              </w:rPr>
            </w:pPr>
            <w:r w:rsidRPr="00A03D1B">
              <w:rPr>
                <w:rFonts w:ascii="Arial" w:eastAsia="Calibri" w:hAnsi="Arial" w:cs="Arial"/>
                <w:i/>
                <w:color w:val="000000" w:themeColor="text1"/>
                <w:sz w:val="20"/>
                <w:szCs w:val="20"/>
              </w:rPr>
              <w:t>Analyse et émission Avis de non objection par le FIDA</w:t>
            </w:r>
          </w:p>
        </w:tc>
        <w:tc>
          <w:tcPr>
            <w:tcW w:w="2714" w:type="dxa"/>
          </w:tcPr>
          <w:p w14:paraId="2AA39417" w14:textId="77777777" w:rsidR="005C0A60" w:rsidRPr="00A03D1B" w:rsidRDefault="005C0A60" w:rsidP="006E6EB9">
            <w:pPr>
              <w:jc w:val="both"/>
              <w:rPr>
                <w:rFonts w:ascii="Arial" w:eastAsia="Calibri" w:hAnsi="Arial" w:cs="Arial"/>
                <w:color w:val="000000" w:themeColor="text1"/>
                <w:sz w:val="20"/>
                <w:szCs w:val="20"/>
              </w:rPr>
            </w:pPr>
            <w:r w:rsidRPr="00A03D1B">
              <w:rPr>
                <w:rFonts w:ascii="Arial" w:eastAsia="Calibri" w:hAnsi="Arial" w:cs="Arial"/>
                <w:color w:val="000000" w:themeColor="text1"/>
                <w:sz w:val="20"/>
                <w:szCs w:val="20"/>
              </w:rPr>
              <w:t>FIDA</w:t>
            </w:r>
          </w:p>
        </w:tc>
      </w:tr>
      <w:tr w:rsidR="005C0A60" w:rsidRPr="00A03D1B" w14:paraId="36675800" w14:textId="77777777" w:rsidTr="006E6EB9">
        <w:trPr>
          <w:jc w:val="center"/>
        </w:trPr>
        <w:tc>
          <w:tcPr>
            <w:tcW w:w="1611" w:type="dxa"/>
            <w:vAlign w:val="center"/>
          </w:tcPr>
          <w:p w14:paraId="05152A30" w14:textId="77777777" w:rsidR="005C0A60" w:rsidRPr="00A03D1B" w:rsidRDefault="005C0A60" w:rsidP="006E6EB9">
            <w:pPr>
              <w:rPr>
                <w:rFonts w:ascii="Arial" w:eastAsia="Calibri" w:hAnsi="Arial" w:cs="Arial"/>
                <w:b/>
                <w:color w:val="000000" w:themeColor="text1"/>
                <w:sz w:val="20"/>
                <w:szCs w:val="20"/>
              </w:rPr>
            </w:pPr>
            <w:r w:rsidRPr="00A03D1B">
              <w:rPr>
                <w:rFonts w:ascii="Arial" w:eastAsia="Calibri" w:hAnsi="Arial" w:cs="Arial"/>
                <w:b/>
                <w:color w:val="000000" w:themeColor="text1"/>
                <w:sz w:val="20"/>
                <w:szCs w:val="20"/>
              </w:rPr>
              <w:t>Fin Décembre</w:t>
            </w:r>
          </w:p>
        </w:tc>
        <w:tc>
          <w:tcPr>
            <w:tcW w:w="4717" w:type="dxa"/>
          </w:tcPr>
          <w:p w14:paraId="180016E2" w14:textId="77777777" w:rsidR="005C0A60" w:rsidRPr="00A03D1B" w:rsidRDefault="005C0A60" w:rsidP="006E6EB9">
            <w:pPr>
              <w:spacing w:after="120"/>
              <w:jc w:val="both"/>
              <w:rPr>
                <w:rFonts w:ascii="Arial" w:eastAsia="Calibri" w:hAnsi="Arial" w:cs="Arial"/>
                <w:i/>
                <w:color w:val="000000" w:themeColor="text1"/>
                <w:sz w:val="20"/>
                <w:szCs w:val="20"/>
              </w:rPr>
            </w:pPr>
            <w:r w:rsidRPr="00A03D1B">
              <w:rPr>
                <w:rFonts w:ascii="Arial" w:eastAsia="Calibri" w:hAnsi="Arial" w:cs="Arial"/>
                <w:i/>
                <w:color w:val="000000" w:themeColor="text1"/>
                <w:sz w:val="20"/>
                <w:szCs w:val="20"/>
              </w:rPr>
              <w:t>Notification des PTBA approuvés aux Agences d’exécution</w:t>
            </w:r>
          </w:p>
        </w:tc>
        <w:tc>
          <w:tcPr>
            <w:tcW w:w="2714" w:type="dxa"/>
          </w:tcPr>
          <w:p w14:paraId="567A8C5B" w14:textId="77777777" w:rsidR="005C0A60" w:rsidRPr="00A03D1B" w:rsidRDefault="005C0A60" w:rsidP="006E6EB9">
            <w:pPr>
              <w:jc w:val="both"/>
              <w:rPr>
                <w:rFonts w:ascii="Arial" w:eastAsia="Calibri" w:hAnsi="Arial" w:cs="Arial"/>
                <w:color w:val="000000" w:themeColor="text1"/>
                <w:sz w:val="20"/>
                <w:szCs w:val="20"/>
              </w:rPr>
            </w:pPr>
            <w:r w:rsidRPr="00A03D1B">
              <w:rPr>
                <w:rFonts w:ascii="Arial" w:eastAsia="Calibri" w:hAnsi="Arial" w:cs="Arial"/>
                <w:color w:val="000000" w:themeColor="text1"/>
                <w:sz w:val="20"/>
                <w:szCs w:val="20"/>
              </w:rPr>
              <w:t>UC/ProCaR – C/PADMAR</w:t>
            </w:r>
          </w:p>
        </w:tc>
      </w:tr>
    </w:tbl>
    <w:p w14:paraId="35A7C2C8" w14:textId="77777777" w:rsidR="005C0A60" w:rsidRPr="006370FE" w:rsidRDefault="005C0A60" w:rsidP="005C0A60">
      <w:pPr>
        <w:spacing w:after="0" w:line="240" w:lineRule="auto"/>
        <w:jc w:val="both"/>
        <w:rPr>
          <w:rFonts w:ascii="Arial" w:hAnsi="Arial" w:cs="Arial"/>
        </w:rPr>
      </w:pPr>
    </w:p>
    <w:p w14:paraId="7FE830C5" w14:textId="77777777" w:rsidR="006370FE" w:rsidRPr="003C38C5" w:rsidRDefault="003C38C5" w:rsidP="003C38C5">
      <w:pPr>
        <w:spacing w:after="0" w:line="240" w:lineRule="auto"/>
        <w:rPr>
          <w:rFonts w:ascii="Arial" w:hAnsi="Arial" w:cs="Arial"/>
          <w:b/>
          <w:i/>
          <w:sz w:val="24"/>
          <w:szCs w:val="24"/>
        </w:rPr>
      </w:pPr>
      <w:r>
        <w:rPr>
          <w:rFonts w:ascii="Arial" w:hAnsi="Arial" w:cs="Arial"/>
          <w:b/>
          <w:i/>
          <w:sz w:val="24"/>
          <w:szCs w:val="24"/>
        </w:rPr>
        <w:t>S</w:t>
      </w:r>
      <w:r w:rsidR="006370FE" w:rsidRPr="003C38C5">
        <w:rPr>
          <w:rFonts w:ascii="Arial" w:hAnsi="Arial" w:cs="Arial"/>
          <w:b/>
          <w:i/>
          <w:sz w:val="24"/>
          <w:szCs w:val="24"/>
        </w:rPr>
        <w:t>uivi d’exécution du projet</w:t>
      </w:r>
    </w:p>
    <w:p w14:paraId="09A3E5AA" w14:textId="77777777" w:rsidR="003C38C5" w:rsidRDefault="003C38C5" w:rsidP="006370FE">
      <w:pPr>
        <w:spacing w:after="0" w:line="240" w:lineRule="auto"/>
        <w:jc w:val="both"/>
        <w:rPr>
          <w:rFonts w:ascii="Arial" w:hAnsi="Arial" w:cs="Arial"/>
        </w:rPr>
      </w:pPr>
    </w:p>
    <w:p w14:paraId="6FAE540A" w14:textId="77777777" w:rsidR="00D675E2" w:rsidRDefault="00D675E2" w:rsidP="00D675E2">
      <w:pPr>
        <w:spacing w:after="0" w:line="240" w:lineRule="auto"/>
        <w:jc w:val="both"/>
        <w:rPr>
          <w:rFonts w:ascii="Arial" w:hAnsi="Arial" w:cs="Arial"/>
        </w:rPr>
      </w:pPr>
      <w:r w:rsidRPr="004E2AF3">
        <w:rPr>
          <w:rFonts w:ascii="Arial" w:hAnsi="Arial" w:cs="Arial"/>
        </w:rPr>
        <w:t xml:space="preserve">Les activités </w:t>
      </w:r>
      <w:r>
        <w:rPr>
          <w:rFonts w:ascii="Arial" w:hAnsi="Arial" w:cs="Arial"/>
        </w:rPr>
        <w:t>de</w:t>
      </w:r>
      <w:r w:rsidRPr="004E2AF3">
        <w:rPr>
          <w:rFonts w:ascii="Arial" w:hAnsi="Arial" w:cs="Arial"/>
        </w:rPr>
        <w:t xml:space="preserve"> suivi </w:t>
      </w:r>
      <w:r>
        <w:rPr>
          <w:rFonts w:ascii="Arial" w:hAnsi="Arial" w:cs="Arial"/>
        </w:rPr>
        <w:t xml:space="preserve">devant permettre de mesurer et d’apprécier </w:t>
      </w:r>
      <w:r w:rsidRPr="00166C9B">
        <w:rPr>
          <w:rFonts w:ascii="Arial" w:hAnsi="Arial" w:cs="Arial"/>
        </w:rPr>
        <w:t xml:space="preserve">l’état d’avancement </w:t>
      </w:r>
      <w:r>
        <w:rPr>
          <w:rFonts w:ascii="Arial" w:hAnsi="Arial" w:cs="Arial"/>
        </w:rPr>
        <w:t>de la mise en œuvre du projet, celles-ci porteront sur</w:t>
      </w:r>
      <w:r w:rsidRPr="004E2AF3">
        <w:rPr>
          <w:rFonts w:ascii="Arial" w:hAnsi="Arial" w:cs="Arial"/>
        </w:rPr>
        <w:t xml:space="preserve"> </w:t>
      </w:r>
      <w:r>
        <w:rPr>
          <w:rFonts w:ascii="Arial" w:hAnsi="Arial" w:cs="Arial"/>
        </w:rPr>
        <w:t xml:space="preserve">le suivi d’exécution à travers </w:t>
      </w:r>
      <w:r w:rsidRPr="004E2AF3">
        <w:rPr>
          <w:rFonts w:ascii="Arial" w:hAnsi="Arial" w:cs="Arial"/>
        </w:rPr>
        <w:t xml:space="preserve">la collecte et le traitement des données relatives à la mise en œuvre du projet </w:t>
      </w:r>
      <w:r>
        <w:rPr>
          <w:rFonts w:ascii="Arial" w:hAnsi="Arial" w:cs="Arial"/>
        </w:rPr>
        <w:t>et l’analyse des données traitées à travers des réunions périodiques à différents niveaux de la hiérarchie de la gestion du projet.</w:t>
      </w:r>
      <w:r w:rsidRPr="004E2AF3">
        <w:rPr>
          <w:rFonts w:ascii="Arial" w:hAnsi="Arial" w:cs="Arial"/>
        </w:rPr>
        <w:t xml:space="preserve"> </w:t>
      </w:r>
    </w:p>
    <w:p w14:paraId="0DDB070F" w14:textId="77777777" w:rsidR="00D675E2" w:rsidRDefault="00D675E2" w:rsidP="00D675E2">
      <w:pPr>
        <w:spacing w:after="0" w:line="240" w:lineRule="auto"/>
        <w:jc w:val="both"/>
        <w:rPr>
          <w:rFonts w:ascii="Arial" w:hAnsi="Arial" w:cs="Arial"/>
        </w:rPr>
      </w:pPr>
    </w:p>
    <w:p w14:paraId="26AA9501" w14:textId="77777777" w:rsidR="00D675E2" w:rsidRDefault="00D675E2" w:rsidP="00D675E2">
      <w:pPr>
        <w:spacing w:after="0" w:line="240" w:lineRule="auto"/>
        <w:jc w:val="both"/>
        <w:rPr>
          <w:rFonts w:ascii="Arial" w:hAnsi="Arial" w:cs="Arial"/>
        </w:rPr>
      </w:pPr>
      <w:r>
        <w:rPr>
          <w:rFonts w:ascii="Arial" w:hAnsi="Arial" w:cs="Arial"/>
        </w:rPr>
        <w:t xml:space="preserve">Les </w:t>
      </w:r>
      <w:r w:rsidRPr="00CF12A4">
        <w:rPr>
          <w:rFonts w:ascii="Arial" w:hAnsi="Arial" w:cs="Arial"/>
        </w:rPr>
        <w:t xml:space="preserve">résultats du suivi d’exécution </w:t>
      </w:r>
      <w:r>
        <w:rPr>
          <w:rFonts w:ascii="Arial" w:hAnsi="Arial" w:cs="Arial"/>
        </w:rPr>
        <w:t xml:space="preserve">devant permettre de </w:t>
      </w:r>
      <w:r w:rsidRPr="00B73EBA">
        <w:rPr>
          <w:rFonts w:ascii="Arial" w:hAnsi="Arial" w:cs="Arial"/>
        </w:rPr>
        <w:t xml:space="preserve">s’assurer que les principales activités prévues dans le PTBA sont exécutées conformément au temps requis et au coût estimé à cet effet </w:t>
      </w:r>
      <w:r>
        <w:rPr>
          <w:rFonts w:ascii="Arial" w:hAnsi="Arial" w:cs="Arial"/>
        </w:rPr>
        <w:t>et de faire</w:t>
      </w:r>
      <w:r w:rsidRPr="00CF12A4">
        <w:rPr>
          <w:rFonts w:ascii="Arial" w:hAnsi="Arial" w:cs="Arial"/>
        </w:rPr>
        <w:t xml:space="preserve"> ressortir l’écart entre les prévisions et les réalisations</w:t>
      </w:r>
      <w:r>
        <w:rPr>
          <w:rFonts w:ascii="Arial" w:hAnsi="Arial" w:cs="Arial"/>
        </w:rPr>
        <w:t xml:space="preserve">, des indicateurs préalablement définis aussi bien dans les documents de base du projet qu’au niveau des Plans de travail annuels permettront d’organiser les supports pour la collecte des données sous forme de tableaux soit dans de fiches spécifiques soit insérés dans les rapports d’activités. </w:t>
      </w:r>
    </w:p>
    <w:p w14:paraId="792316EF" w14:textId="77777777" w:rsidR="00D675E2" w:rsidRDefault="00D675E2" w:rsidP="00D675E2">
      <w:pPr>
        <w:spacing w:after="0" w:line="240" w:lineRule="auto"/>
        <w:jc w:val="both"/>
        <w:rPr>
          <w:rFonts w:ascii="Arial" w:hAnsi="Arial" w:cs="Arial"/>
        </w:rPr>
      </w:pPr>
    </w:p>
    <w:p w14:paraId="5233CB48" w14:textId="77777777" w:rsidR="00D675E2" w:rsidRDefault="00D675E2" w:rsidP="00D675E2">
      <w:pPr>
        <w:spacing w:after="0" w:line="240" w:lineRule="auto"/>
        <w:jc w:val="both"/>
        <w:rPr>
          <w:rFonts w:ascii="Arial" w:hAnsi="Arial" w:cs="Arial"/>
        </w:rPr>
      </w:pPr>
      <w:r>
        <w:rPr>
          <w:rFonts w:ascii="Arial" w:hAnsi="Arial" w:cs="Arial"/>
        </w:rPr>
        <w:lastRenderedPageBreak/>
        <w:t>Pour ce faire, des formats de présentation des rapports seront mis à la disposition des Structures d’exécution et Prestataires de service pour faciliter l’exploitation des rapports par les structures à charge du traitement et de l’analyse des données collectées.</w:t>
      </w:r>
    </w:p>
    <w:p w14:paraId="280A57C2" w14:textId="77777777" w:rsidR="00D675E2" w:rsidRDefault="00D675E2" w:rsidP="00D675E2">
      <w:pPr>
        <w:spacing w:after="0" w:line="240" w:lineRule="auto"/>
        <w:jc w:val="both"/>
        <w:rPr>
          <w:rFonts w:ascii="Arial" w:hAnsi="Arial" w:cs="Arial"/>
        </w:rPr>
      </w:pPr>
      <w:r>
        <w:rPr>
          <w:rFonts w:ascii="Arial" w:hAnsi="Arial" w:cs="Arial"/>
        </w:rPr>
        <w:t xml:space="preserve">Le suivi de l’exécution se fera sur une </w:t>
      </w:r>
      <w:r w:rsidRPr="00D675E2">
        <w:rPr>
          <w:rFonts w:ascii="Arial" w:hAnsi="Arial" w:cs="Arial"/>
        </w:rPr>
        <w:t>base mensuelle</w:t>
      </w:r>
      <w:r>
        <w:rPr>
          <w:rFonts w:ascii="Arial" w:hAnsi="Arial" w:cs="Arial"/>
        </w:rPr>
        <w:t xml:space="preserve"> à travers l</w:t>
      </w:r>
      <w:r w:rsidRPr="00D56616">
        <w:rPr>
          <w:rFonts w:ascii="Arial" w:hAnsi="Arial" w:cs="Arial"/>
        </w:rPr>
        <w:t xml:space="preserve">es visites de réalisations </w:t>
      </w:r>
      <w:r>
        <w:rPr>
          <w:rFonts w:ascii="Arial" w:hAnsi="Arial" w:cs="Arial"/>
        </w:rPr>
        <w:t xml:space="preserve">et sur une </w:t>
      </w:r>
      <w:r w:rsidRPr="00D675E2">
        <w:rPr>
          <w:rFonts w:ascii="Arial" w:hAnsi="Arial" w:cs="Arial"/>
        </w:rPr>
        <w:t>base trimestrielle</w:t>
      </w:r>
      <w:r>
        <w:rPr>
          <w:rFonts w:ascii="Arial" w:hAnsi="Arial" w:cs="Arial"/>
        </w:rPr>
        <w:t xml:space="preserve"> à travers l’analyse des </w:t>
      </w:r>
      <w:r w:rsidRPr="00D675E2">
        <w:rPr>
          <w:rFonts w:ascii="Arial" w:hAnsi="Arial" w:cs="Arial"/>
        </w:rPr>
        <w:t>rapports trimestriels d’activités</w:t>
      </w:r>
      <w:r>
        <w:rPr>
          <w:rFonts w:ascii="Arial" w:hAnsi="Arial" w:cs="Arial"/>
        </w:rPr>
        <w:t xml:space="preserve"> des Structures d’exécution et des Prestataires.</w:t>
      </w:r>
    </w:p>
    <w:p w14:paraId="2FD575B5" w14:textId="77777777" w:rsidR="00D675E2" w:rsidRDefault="00D675E2" w:rsidP="00D675E2">
      <w:pPr>
        <w:spacing w:after="0" w:line="240" w:lineRule="auto"/>
        <w:jc w:val="both"/>
        <w:rPr>
          <w:rFonts w:ascii="Arial" w:hAnsi="Arial" w:cs="Arial"/>
        </w:rPr>
      </w:pPr>
    </w:p>
    <w:p w14:paraId="2B117E7E" w14:textId="77777777" w:rsidR="00D675E2" w:rsidRPr="00D675E2" w:rsidRDefault="00D675E2" w:rsidP="00D675E2">
      <w:pPr>
        <w:spacing w:after="0" w:line="240" w:lineRule="auto"/>
        <w:jc w:val="both"/>
        <w:rPr>
          <w:rFonts w:ascii="Arial" w:hAnsi="Arial" w:cs="Arial"/>
          <w:i/>
          <w:u w:val="single"/>
        </w:rPr>
      </w:pPr>
      <w:r w:rsidRPr="00D675E2">
        <w:rPr>
          <w:rFonts w:ascii="Arial" w:hAnsi="Arial" w:cs="Arial"/>
          <w:i/>
          <w:u w:val="single"/>
        </w:rPr>
        <w:t>Suivi mensuel</w:t>
      </w:r>
    </w:p>
    <w:p w14:paraId="592E642A" w14:textId="77777777" w:rsidR="00D675E2" w:rsidRDefault="00D675E2" w:rsidP="00D675E2">
      <w:pPr>
        <w:spacing w:after="0" w:line="240" w:lineRule="auto"/>
        <w:jc w:val="both"/>
        <w:rPr>
          <w:rFonts w:ascii="Arial" w:hAnsi="Arial" w:cs="Arial"/>
        </w:rPr>
      </w:pPr>
    </w:p>
    <w:p w14:paraId="63C58888" w14:textId="77777777" w:rsidR="00D675E2" w:rsidRDefault="00D675E2" w:rsidP="00D675E2">
      <w:pPr>
        <w:spacing w:after="0" w:line="240" w:lineRule="auto"/>
        <w:jc w:val="both"/>
        <w:rPr>
          <w:rFonts w:ascii="Arial" w:hAnsi="Arial" w:cs="Arial"/>
        </w:rPr>
      </w:pPr>
      <w:r>
        <w:rPr>
          <w:rFonts w:ascii="Arial" w:hAnsi="Arial" w:cs="Arial"/>
        </w:rPr>
        <w:t>Le suivi mensuel</w:t>
      </w:r>
      <w:r w:rsidRPr="00737ECE">
        <w:rPr>
          <w:rFonts w:ascii="Arial" w:hAnsi="Arial" w:cs="Arial"/>
        </w:rPr>
        <w:t xml:space="preserve"> </w:t>
      </w:r>
      <w:r>
        <w:rPr>
          <w:rFonts w:ascii="Arial" w:hAnsi="Arial" w:cs="Arial"/>
        </w:rPr>
        <w:t>se fera à travers l</w:t>
      </w:r>
      <w:r w:rsidRPr="00D56616">
        <w:rPr>
          <w:rFonts w:ascii="Arial" w:hAnsi="Arial" w:cs="Arial"/>
        </w:rPr>
        <w:t>es visites de réalisations</w:t>
      </w:r>
      <w:r w:rsidRPr="00737ECE">
        <w:rPr>
          <w:rFonts w:ascii="Arial" w:hAnsi="Arial" w:cs="Arial"/>
        </w:rPr>
        <w:t xml:space="preserve"> </w:t>
      </w:r>
      <w:r>
        <w:rPr>
          <w:rFonts w:ascii="Arial" w:hAnsi="Arial" w:cs="Arial"/>
        </w:rPr>
        <w:t>et permettra au projet d’apprécier</w:t>
      </w:r>
      <w:r w:rsidRPr="00737ECE">
        <w:rPr>
          <w:rFonts w:ascii="Arial" w:hAnsi="Arial" w:cs="Arial"/>
        </w:rPr>
        <w:t xml:space="preserve"> les résultats présentés dans les rapports</w:t>
      </w:r>
      <w:r>
        <w:rPr>
          <w:rFonts w:ascii="Arial" w:hAnsi="Arial" w:cs="Arial"/>
        </w:rPr>
        <w:t>,</w:t>
      </w:r>
      <w:r w:rsidRPr="00737ECE">
        <w:rPr>
          <w:rFonts w:ascii="Arial" w:hAnsi="Arial" w:cs="Arial"/>
        </w:rPr>
        <w:t xml:space="preserve"> véri</w:t>
      </w:r>
      <w:r>
        <w:rPr>
          <w:rFonts w:ascii="Arial" w:hAnsi="Arial" w:cs="Arial"/>
        </w:rPr>
        <w:t>fier et compléter les données</w:t>
      </w:r>
      <w:r w:rsidRPr="00737ECE">
        <w:rPr>
          <w:rFonts w:ascii="Arial" w:hAnsi="Arial" w:cs="Arial"/>
        </w:rPr>
        <w:t xml:space="preserve">. </w:t>
      </w:r>
    </w:p>
    <w:p w14:paraId="2C13AB1D" w14:textId="77777777" w:rsidR="00D675E2" w:rsidRDefault="00D675E2" w:rsidP="00D675E2">
      <w:pPr>
        <w:spacing w:after="0" w:line="240" w:lineRule="auto"/>
        <w:jc w:val="both"/>
        <w:rPr>
          <w:rFonts w:ascii="Arial" w:hAnsi="Arial" w:cs="Arial"/>
        </w:rPr>
      </w:pPr>
      <w:r w:rsidRPr="00737ECE">
        <w:rPr>
          <w:rFonts w:ascii="Arial" w:hAnsi="Arial" w:cs="Arial"/>
        </w:rPr>
        <w:t>Les visites seront faites au moins une fois par trimestre dans tou</w:t>
      </w:r>
      <w:r>
        <w:rPr>
          <w:rFonts w:ascii="Arial" w:hAnsi="Arial" w:cs="Arial"/>
        </w:rPr>
        <w:t>te</w:t>
      </w:r>
      <w:r w:rsidRPr="00737ECE">
        <w:rPr>
          <w:rFonts w:ascii="Arial" w:hAnsi="Arial" w:cs="Arial"/>
        </w:rPr>
        <w:t xml:space="preserve">s les </w:t>
      </w:r>
      <w:r>
        <w:rPr>
          <w:rFonts w:ascii="Arial" w:hAnsi="Arial" w:cs="Arial"/>
        </w:rPr>
        <w:t>commune</w:t>
      </w:r>
      <w:r w:rsidRPr="00737ECE">
        <w:rPr>
          <w:rFonts w:ascii="Arial" w:hAnsi="Arial" w:cs="Arial"/>
        </w:rPr>
        <w:t>s notamment auprès des acteurs. Pour ce faire, la coordinati</w:t>
      </w:r>
      <w:r>
        <w:rPr>
          <w:rFonts w:ascii="Arial" w:hAnsi="Arial" w:cs="Arial"/>
        </w:rPr>
        <w:t xml:space="preserve">on devra informer </w:t>
      </w:r>
      <w:r w:rsidRPr="00737ECE">
        <w:rPr>
          <w:rFonts w:ascii="Arial" w:hAnsi="Arial" w:cs="Arial"/>
        </w:rPr>
        <w:t>à l’avance les acteurs concernés et conv</w:t>
      </w:r>
      <w:r>
        <w:rPr>
          <w:rFonts w:ascii="Arial" w:hAnsi="Arial" w:cs="Arial"/>
        </w:rPr>
        <w:t>iendra</w:t>
      </w:r>
      <w:r w:rsidRPr="00737ECE">
        <w:rPr>
          <w:rFonts w:ascii="Arial" w:hAnsi="Arial" w:cs="Arial"/>
        </w:rPr>
        <w:t xml:space="preserve"> /formaliser</w:t>
      </w:r>
      <w:r>
        <w:rPr>
          <w:rFonts w:ascii="Arial" w:hAnsi="Arial" w:cs="Arial"/>
        </w:rPr>
        <w:t xml:space="preserve">a </w:t>
      </w:r>
      <w:r w:rsidRPr="00737ECE">
        <w:rPr>
          <w:rFonts w:ascii="Arial" w:hAnsi="Arial" w:cs="Arial"/>
        </w:rPr>
        <w:t xml:space="preserve">la date des visites de réalisation. </w:t>
      </w:r>
    </w:p>
    <w:p w14:paraId="09984BFC" w14:textId="77777777" w:rsidR="00D675E2" w:rsidRDefault="00D675E2" w:rsidP="00D675E2">
      <w:pPr>
        <w:spacing w:after="0" w:line="240" w:lineRule="auto"/>
        <w:jc w:val="both"/>
        <w:rPr>
          <w:rFonts w:ascii="Arial" w:hAnsi="Arial" w:cs="Arial"/>
        </w:rPr>
      </w:pPr>
    </w:p>
    <w:p w14:paraId="32A7AADC" w14:textId="77777777" w:rsidR="00D675E2" w:rsidRDefault="00D675E2" w:rsidP="00D675E2">
      <w:pPr>
        <w:spacing w:after="0" w:line="240" w:lineRule="auto"/>
        <w:jc w:val="both"/>
        <w:rPr>
          <w:rFonts w:ascii="Arial" w:hAnsi="Arial" w:cs="Arial"/>
        </w:rPr>
      </w:pPr>
      <w:r w:rsidRPr="00737ECE">
        <w:rPr>
          <w:rFonts w:ascii="Arial" w:hAnsi="Arial" w:cs="Arial"/>
        </w:rPr>
        <w:t>A l’issue de chaque visite de terrain, une restitution /feed-back devra être faite par les membres de la mission aux acteurs /prestataires dont les réalisations ont été visitées. Un rapport de mission devra sanctionner chaque visite et diffusé.</w:t>
      </w:r>
    </w:p>
    <w:p w14:paraId="6552891E" w14:textId="77777777" w:rsidR="00D675E2" w:rsidRDefault="00D675E2" w:rsidP="00D675E2">
      <w:pPr>
        <w:spacing w:after="0" w:line="240" w:lineRule="auto"/>
        <w:jc w:val="both"/>
        <w:rPr>
          <w:rFonts w:ascii="Arial" w:hAnsi="Arial" w:cs="Arial"/>
        </w:rPr>
      </w:pPr>
    </w:p>
    <w:p w14:paraId="2A6343E1" w14:textId="77777777" w:rsidR="00D675E2" w:rsidRPr="00D675E2" w:rsidRDefault="00D675E2" w:rsidP="00D675E2">
      <w:pPr>
        <w:spacing w:after="0" w:line="240" w:lineRule="auto"/>
        <w:jc w:val="both"/>
        <w:rPr>
          <w:rFonts w:ascii="Arial" w:hAnsi="Arial" w:cs="Arial"/>
          <w:i/>
          <w:u w:val="single"/>
        </w:rPr>
      </w:pPr>
      <w:r w:rsidRPr="00D675E2">
        <w:rPr>
          <w:rFonts w:ascii="Arial" w:hAnsi="Arial" w:cs="Arial"/>
          <w:i/>
          <w:u w:val="single"/>
        </w:rPr>
        <w:t>Suivi trimestriel</w:t>
      </w:r>
    </w:p>
    <w:p w14:paraId="3D2FCB81" w14:textId="77777777" w:rsidR="00D675E2" w:rsidRDefault="00D675E2" w:rsidP="00D675E2">
      <w:pPr>
        <w:spacing w:after="0" w:line="240" w:lineRule="auto"/>
        <w:jc w:val="both"/>
        <w:rPr>
          <w:rFonts w:ascii="Arial" w:hAnsi="Arial" w:cs="Arial"/>
        </w:rPr>
      </w:pPr>
    </w:p>
    <w:p w14:paraId="6D9EF99D" w14:textId="77777777" w:rsidR="00D675E2" w:rsidRDefault="00D675E2" w:rsidP="00D675E2">
      <w:pPr>
        <w:spacing w:after="0" w:line="240" w:lineRule="auto"/>
        <w:jc w:val="both"/>
        <w:rPr>
          <w:rFonts w:ascii="Arial" w:hAnsi="Arial" w:cs="Arial"/>
        </w:rPr>
      </w:pPr>
      <w:r>
        <w:rPr>
          <w:rFonts w:ascii="Arial" w:hAnsi="Arial" w:cs="Arial"/>
        </w:rPr>
        <w:t xml:space="preserve">Le Suivi trimestriel réunira </w:t>
      </w:r>
      <w:r w:rsidRPr="00A46247">
        <w:rPr>
          <w:rFonts w:ascii="Arial" w:hAnsi="Arial" w:cs="Arial"/>
        </w:rPr>
        <w:t>les représentants des différents acteurs du projet</w:t>
      </w:r>
      <w:r>
        <w:rPr>
          <w:rFonts w:ascii="Arial" w:hAnsi="Arial" w:cs="Arial"/>
        </w:rPr>
        <w:t xml:space="preserve"> pour </w:t>
      </w:r>
      <w:r w:rsidRPr="00A46247">
        <w:rPr>
          <w:rFonts w:ascii="Arial" w:hAnsi="Arial" w:cs="Arial"/>
        </w:rPr>
        <w:t xml:space="preserve">échanger sur les indicateurs de performance (outcomes) </w:t>
      </w:r>
      <w:r>
        <w:rPr>
          <w:rFonts w:ascii="Arial" w:hAnsi="Arial" w:cs="Arial"/>
        </w:rPr>
        <w:t>et</w:t>
      </w:r>
      <w:r w:rsidRPr="00A46247">
        <w:rPr>
          <w:rFonts w:ascii="Arial" w:hAnsi="Arial" w:cs="Arial"/>
        </w:rPr>
        <w:t xml:space="preserve"> partager le niveau de mise en œuvre des outputs</w:t>
      </w:r>
      <w:r>
        <w:rPr>
          <w:rFonts w:ascii="Arial" w:hAnsi="Arial" w:cs="Arial"/>
        </w:rPr>
        <w:t xml:space="preserve">. </w:t>
      </w:r>
    </w:p>
    <w:p w14:paraId="06DAEF81" w14:textId="77777777" w:rsidR="00D675E2" w:rsidRDefault="00D675E2" w:rsidP="00D675E2">
      <w:pPr>
        <w:spacing w:after="0" w:line="240" w:lineRule="auto"/>
        <w:jc w:val="both"/>
        <w:rPr>
          <w:rFonts w:ascii="Arial" w:hAnsi="Arial" w:cs="Arial"/>
        </w:rPr>
      </w:pPr>
    </w:p>
    <w:p w14:paraId="1822D7E5" w14:textId="77777777" w:rsidR="00D675E2" w:rsidRDefault="00D675E2" w:rsidP="00D675E2">
      <w:pPr>
        <w:spacing w:after="0" w:line="240" w:lineRule="auto"/>
        <w:jc w:val="both"/>
        <w:rPr>
          <w:rFonts w:ascii="Arial" w:hAnsi="Arial" w:cs="Arial"/>
        </w:rPr>
      </w:pPr>
      <w:r>
        <w:rPr>
          <w:rFonts w:ascii="Arial" w:hAnsi="Arial" w:cs="Arial"/>
        </w:rPr>
        <w:t xml:space="preserve">Cette rencontre se tiendra </w:t>
      </w:r>
      <w:r w:rsidRPr="00A46247">
        <w:rPr>
          <w:rFonts w:ascii="Arial" w:hAnsi="Arial" w:cs="Arial"/>
        </w:rPr>
        <w:t>à la fin du trimestre écoulé ou juste au début du nouveau trimestre</w:t>
      </w:r>
      <w:r>
        <w:rPr>
          <w:rFonts w:ascii="Arial" w:hAnsi="Arial" w:cs="Arial"/>
        </w:rPr>
        <w:t xml:space="preserve"> et durera </w:t>
      </w:r>
      <w:r w:rsidRPr="00A46247">
        <w:rPr>
          <w:rFonts w:ascii="Arial" w:hAnsi="Arial" w:cs="Arial"/>
        </w:rPr>
        <w:t xml:space="preserve">3 à 4 jours </w:t>
      </w:r>
      <w:r>
        <w:rPr>
          <w:rFonts w:ascii="Arial" w:hAnsi="Arial" w:cs="Arial"/>
        </w:rPr>
        <w:t xml:space="preserve">avec la possibilité de dégager une journée pour </w:t>
      </w:r>
      <w:r w:rsidRPr="000D1AD2">
        <w:rPr>
          <w:rFonts w:ascii="Arial" w:hAnsi="Arial" w:cs="Arial"/>
        </w:rPr>
        <w:t xml:space="preserve">des visites de réalisations </w:t>
      </w:r>
      <w:r>
        <w:rPr>
          <w:rFonts w:ascii="Arial" w:hAnsi="Arial" w:cs="Arial"/>
        </w:rPr>
        <w:t>et les autres jours</w:t>
      </w:r>
      <w:r w:rsidRPr="000D1AD2">
        <w:rPr>
          <w:rFonts w:ascii="Arial" w:hAnsi="Arial" w:cs="Arial"/>
        </w:rPr>
        <w:t xml:space="preserve"> à des discussions thématiques</w:t>
      </w:r>
      <w:r>
        <w:rPr>
          <w:rFonts w:ascii="Arial" w:hAnsi="Arial" w:cs="Arial"/>
        </w:rPr>
        <w:t>.</w:t>
      </w:r>
    </w:p>
    <w:p w14:paraId="0BC1303B" w14:textId="77777777" w:rsidR="00D675E2" w:rsidRDefault="00D675E2" w:rsidP="00D675E2">
      <w:pPr>
        <w:spacing w:after="0" w:line="240" w:lineRule="auto"/>
        <w:jc w:val="both"/>
        <w:rPr>
          <w:rFonts w:ascii="Arial" w:hAnsi="Arial" w:cs="Arial"/>
        </w:rPr>
      </w:pPr>
      <w:r>
        <w:rPr>
          <w:rFonts w:ascii="Arial" w:hAnsi="Arial" w:cs="Arial"/>
        </w:rPr>
        <w:t xml:space="preserve">Pour l’organisation de cette rencontre, </w:t>
      </w:r>
      <w:r w:rsidRPr="000D1AD2">
        <w:rPr>
          <w:rFonts w:ascii="Arial" w:hAnsi="Arial" w:cs="Arial"/>
        </w:rPr>
        <w:t xml:space="preserve">le </w:t>
      </w:r>
      <w:r w:rsidRPr="00D675E2">
        <w:rPr>
          <w:rFonts w:ascii="Arial" w:hAnsi="Arial" w:cs="Arial"/>
        </w:rPr>
        <w:t>Tableau de suivi du PTBA</w:t>
      </w:r>
      <w:r>
        <w:rPr>
          <w:rFonts w:ascii="Arial" w:hAnsi="Arial" w:cs="Arial"/>
        </w:rPr>
        <w:t xml:space="preserve"> et le </w:t>
      </w:r>
      <w:r w:rsidRPr="00D675E2">
        <w:rPr>
          <w:rFonts w:ascii="Arial" w:hAnsi="Arial" w:cs="Arial"/>
        </w:rPr>
        <w:t>Tableau de bord de suivi des indicateurs</w:t>
      </w:r>
      <w:r>
        <w:rPr>
          <w:rFonts w:ascii="Arial" w:hAnsi="Arial" w:cs="Arial"/>
        </w:rPr>
        <w:t xml:space="preserve"> serviront de supports.</w:t>
      </w:r>
    </w:p>
    <w:p w14:paraId="0D63F837" w14:textId="77777777" w:rsidR="00D675E2" w:rsidRPr="00D675E2" w:rsidRDefault="00D675E2" w:rsidP="00D675E2">
      <w:pPr>
        <w:spacing w:after="0" w:line="240" w:lineRule="auto"/>
        <w:jc w:val="both"/>
        <w:rPr>
          <w:rFonts w:ascii="Arial" w:hAnsi="Arial" w:cs="Arial"/>
        </w:rPr>
      </w:pPr>
      <w:r w:rsidRPr="00D675E2">
        <w:rPr>
          <w:rFonts w:ascii="Arial" w:hAnsi="Arial" w:cs="Arial"/>
        </w:rPr>
        <w:t>Réunions périodiques</w:t>
      </w:r>
    </w:p>
    <w:p w14:paraId="4F3612F9" w14:textId="77777777" w:rsidR="00D675E2" w:rsidRDefault="00D675E2" w:rsidP="00D675E2">
      <w:pPr>
        <w:spacing w:after="0" w:line="240" w:lineRule="auto"/>
        <w:jc w:val="both"/>
        <w:rPr>
          <w:rFonts w:ascii="Arial" w:hAnsi="Arial" w:cs="Arial"/>
        </w:rPr>
      </w:pPr>
    </w:p>
    <w:p w14:paraId="6882AEC0" w14:textId="77777777" w:rsidR="00D675E2" w:rsidRDefault="00D675E2" w:rsidP="00D675E2">
      <w:pPr>
        <w:spacing w:after="0" w:line="240" w:lineRule="auto"/>
        <w:jc w:val="both"/>
        <w:rPr>
          <w:rFonts w:ascii="Arial" w:hAnsi="Arial" w:cs="Arial"/>
        </w:rPr>
      </w:pPr>
      <w:r>
        <w:rPr>
          <w:rFonts w:ascii="Arial" w:hAnsi="Arial" w:cs="Arial"/>
        </w:rPr>
        <w:t xml:space="preserve">En ce qui concerne les réunions périodiques, </w:t>
      </w:r>
      <w:r w:rsidRPr="00D4006D">
        <w:rPr>
          <w:rFonts w:ascii="Arial" w:hAnsi="Arial" w:cs="Arial"/>
        </w:rPr>
        <w:t xml:space="preserve">trois types de réunions </w:t>
      </w:r>
      <w:r>
        <w:rPr>
          <w:rFonts w:ascii="Arial" w:hAnsi="Arial" w:cs="Arial"/>
        </w:rPr>
        <w:t xml:space="preserve">seront organisés, </w:t>
      </w:r>
      <w:r w:rsidRPr="00D4006D">
        <w:rPr>
          <w:rFonts w:ascii="Arial" w:hAnsi="Arial" w:cs="Arial"/>
        </w:rPr>
        <w:t>à savoir :</w:t>
      </w:r>
    </w:p>
    <w:p w14:paraId="7876E2D9" w14:textId="77777777" w:rsidR="00D675E2" w:rsidRPr="00D4006D" w:rsidRDefault="00D675E2" w:rsidP="007813A3">
      <w:pPr>
        <w:numPr>
          <w:ilvl w:val="1"/>
          <w:numId w:val="30"/>
        </w:numPr>
        <w:spacing w:before="120" w:after="0" w:line="240" w:lineRule="auto"/>
        <w:ind w:left="1434" w:hanging="357"/>
        <w:jc w:val="both"/>
        <w:rPr>
          <w:rFonts w:ascii="Arial" w:hAnsi="Arial" w:cs="Arial"/>
          <w:lang w:eastAsia="fr-FR"/>
        </w:rPr>
      </w:pPr>
      <w:r w:rsidRPr="00D4006D">
        <w:rPr>
          <w:rFonts w:ascii="Arial" w:hAnsi="Arial" w:cs="Arial"/>
          <w:i/>
          <w:lang w:eastAsia="fr-FR"/>
        </w:rPr>
        <w:t>les réunions hebdomadaires</w:t>
      </w:r>
      <w:r w:rsidRPr="00D4006D">
        <w:rPr>
          <w:rFonts w:ascii="Arial" w:hAnsi="Arial" w:cs="Arial"/>
          <w:lang w:eastAsia="fr-FR"/>
        </w:rPr>
        <w:t xml:space="preserve"> entre le </w:t>
      </w:r>
      <w:r>
        <w:rPr>
          <w:rFonts w:ascii="Arial" w:hAnsi="Arial" w:cs="Arial"/>
          <w:lang w:eastAsia="fr-FR"/>
        </w:rPr>
        <w:t xml:space="preserve">Chef PADMAR, le/la Chargé (e) Suivi-Evaluation PADMAR, les spécialistes,  </w:t>
      </w:r>
      <w:r w:rsidRPr="00D4006D">
        <w:rPr>
          <w:rFonts w:ascii="Arial" w:hAnsi="Arial" w:cs="Arial"/>
          <w:lang w:eastAsia="fr-FR"/>
        </w:rPr>
        <w:t xml:space="preserve">et </w:t>
      </w:r>
      <w:r>
        <w:rPr>
          <w:rFonts w:ascii="Arial" w:hAnsi="Arial" w:cs="Arial"/>
          <w:lang w:eastAsia="fr-FR"/>
        </w:rPr>
        <w:t>les responsables techniques et</w:t>
      </w:r>
      <w:r w:rsidRPr="00D4006D">
        <w:rPr>
          <w:rFonts w:ascii="Arial" w:hAnsi="Arial" w:cs="Arial"/>
          <w:lang w:eastAsia="fr-FR"/>
        </w:rPr>
        <w:t xml:space="preserve"> financier</w:t>
      </w:r>
      <w:r>
        <w:rPr>
          <w:rFonts w:ascii="Arial" w:hAnsi="Arial" w:cs="Arial"/>
          <w:lang w:eastAsia="fr-FR"/>
        </w:rPr>
        <w:t>s</w:t>
      </w:r>
      <w:r w:rsidRPr="00D4006D">
        <w:rPr>
          <w:rFonts w:ascii="Arial" w:hAnsi="Arial" w:cs="Arial"/>
          <w:lang w:eastAsia="fr-FR"/>
        </w:rPr>
        <w:t xml:space="preserve"> de l’U</w:t>
      </w:r>
      <w:r>
        <w:rPr>
          <w:rFonts w:ascii="Arial" w:hAnsi="Arial" w:cs="Arial"/>
          <w:lang w:eastAsia="fr-FR"/>
        </w:rPr>
        <w:t xml:space="preserve">C/ProCaR impliqués dans la mise en œuvre </w:t>
      </w:r>
      <w:r w:rsidRPr="00D4006D">
        <w:rPr>
          <w:rFonts w:ascii="Arial" w:hAnsi="Arial" w:cs="Arial"/>
          <w:lang w:eastAsia="fr-FR"/>
        </w:rPr>
        <w:t>du projet ;</w:t>
      </w:r>
    </w:p>
    <w:p w14:paraId="03E99CA4" w14:textId="77777777" w:rsidR="00D675E2" w:rsidRPr="00D4006D" w:rsidRDefault="00D675E2" w:rsidP="007813A3">
      <w:pPr>
        <w:numPr>
          <w:ilvl w:val="1"/>
          <w:numId w:val="30"/>
        </w:numPr>
        <w:spacing w:before="120" w:after="0" w:line="240" w:lineRule="auto"/>
        <w:ind w:left="1434" w:hanging="357"/>
        <w:jc w:val="both"/>
        <w:rPr>
          <w:rFonts w:ascii="Arial" w:hAnsi="Arial" w:cs="Arial"/>
          <w:lang w:eastAsia="fr-FR"/>
        </w:rPr>
      </w:pPr>
      <w:r w:rsidRPr="00D4006D">
        <w:rPr>
          <w:rFonts w:ascii="Arial" w:hAnsi="Arial" w:cs="Arial"/>
          <w:i/>
          <w:lang w:eastAsia="fr-FR"/>
        </w:rPr>
        <w:t xml:space="preserve">les réunions mensuelles </w:t>
      </w:r>
      <w:r w:rsidRPr="00D4006D">
        <w:rPr>
          <w:rFonts w:ascii="Arial" w:hAnsi="Arial" w:cs="Arial"/>
          <w:lang w:eastAsia="fr-FR"/>
        </w:rPr>
        <w:t xml:space="preserve">entre le Coordonnateur </w:t>
      </w:r>
      <w:r>
        <w:rPr>
          <w:rFonts w:ascii="Arial" w:hAnsi="Arial" w:cs="Arial"/>
          <w:lang w:eastAsia="fr-FR"/>
        </w:rPr>
        <w:t>ProCaR, la Cellule Suivi-Evaluation</w:t>
      </w:r>
      <w:r w:rsidRPr="00D4006D">
        <w:rPr>
          <w:rFonts w:ascii="Arial" w:hAnsi="Arial" w:cs="Arial"/>
          <w:lang w:eastAsia="fr-FR"/>
        </w:rPr>
        <w:t>, l</w:t>
      </w:r>
      <w:r>
        <w:rPr>
          <w:rFonts w:ascii="Arial" w:hAnsi="Arial" w:cs="Arial"/>
          <w:lang w:eastAsia="fr-FR"/>
        </w:rPr>
        <w:t>es responsables transversaux du ProCaR</w:t>
      </w:r>
      <w:r w:rsidRPr="00D4006D">
        <w:rPr>
          <w:rFonts w:ascii="Arial" w:hAnsi="Arial" w:cs="Arial"/>
          <w:lang w:eastAsia="fr-FR"/>
        </w:rPr>
        <w:t> ;</w:t>
      </w:r>
    </w:p>
    <w:p w14:paraId="7B0D989A" w14:textId="6FCBEE7F" w:rsidR="000C2556" w:rsidRPr="000C2556" w:rsidRDefault="00D675E2">
      <w:pPr>
        <w:numPr>
          <w:ilvl w:val="1"/>
          <w:numId w:val="30"/>
        </w:numPr>
        <w:spacing w:before="120" w:after="0" w:line="240" w:lineRule="auto"/>
        <w:jc w:val="both"/>
        <w:rPr>
          <w:rFonts w:ascii="Arial" w:hAnsi="Arial" w:cs="Arial"/>
          <w:lang w:eastAsia="fr-FR"/>
        </w:rPr>
      </w:pPr>
      <w:r w:rsidRPr="00D4006D">
        <w:rPr>
          <w:rFonts w:ascii="Arial" w:hAnsi="Arial" w:cs="Arial"/>
          <w:i/>
          <w:lang w:eastAsia="fr-FR"/>
        </w:rPr>
        <w:t>les r</w:t>
      </w:r>
      <w:r>
        <w:rPr>
          <w:rFonts w:ascii="Arial" w:hAnsi="Arial" w:cs="Arial"/>
          <w:i/>
          <w:lang w:eastAsia="fr-FR"/>
        </w:rPr>
        <w:t>evues</w:t>
      </w:r>
      <w:r w:rsidRPr="00D4006D">
        <w:rPr>
          <w:rFonts w:ascii="Arial" w:hAnsi="Arial" w:cs="Arial"/>
          <w:i/>
          <w:lang w:eastAsia="fr-FR"/>
        </w:rPr>
        <w:t xml:space="preserve"> trimestrielles </w:t>
      </w:r>
      <w:r>
        <w:rPr>
          <w:rFonts w:ascii="Arial" w:hAnsi="Arial" w:cs="Arial"/>
          <w:lang w:eastAsia="fr-FR"/>
        </w:rPr>
        <w:t>entre l’UC/ProCaR, les structures partenaire et</w:t>
      </w:r>
      <w:r w:rsidRPr="00D4006D">
        <w:rPr>
          <w:rFonts w:ascii="Arial" w:hAnsi="Arial" w:cs="Arial"/>
          <w:lang w:eastAsia="fr-FR"/>
        </w:rPr>
        <w:t xml:space="preserve"> les </w:t>
      </w:r>
      <w:r>
        <w:rPr>
          <w:rFonts w:ascii="Arial" w:hAnsi="Arial" w:cs="Arial"/>
          <w:lang w:eastAsia="fr-FR"/>
        </w:rPr>
        <w:t xml:space="preserve">Ministères de tutelle </w:t>
      </w:r>
      <w:r w:rsidRPr="00D4006D">
        <w:rPr>
          <w:rFonts w:ascii="Arial" w:hAnsi="Arial" w:cs="Arial"/>
          <w:lang w:eastAsia="fr-FR"/>
        </w:rPr>
        <w:t>pour la validation des données et résultats du trimestre écoulé.</w:t>
      </w:r>
    </w:p>
    <w:p w14:paraId="6E98B34F" w14:textId="77777777" w:rsidR="006370FE" w:rsidRPr="006370FE" w:rsidRDefault="006370FE" w:rsidP="006370FE">
      <w:pPr>
        <w:spacing w:after="0" w:line="240" w:lineRule="auto"/>
        <w:jc w:val="both"/>
        <w:rPr>
          <w:rFonts w:ascii="Arial" w:hAnsi="Arial" w:cs="Arial"/>
        </w:rPr>
      </w:pPr>
    </w:p>
    <w:p w14:paraId="7323C22D" w14:textId="77777777" w:rsidR="006370FE" w:rsidRPr="003C38C5" w:rsidRDefault="006370FE" w:rsidP="003C38C5">
      <w:pPr>
        <w:spacing w:after="0" w:line="240" w:lineRule="auto"/>
        <w:rPr>
          <w:rFonts w:ascii="Arial" w:hAnsi="Arial" w:cs="Arial"/>
          <w:b/>
          <w:i/>
          <w:sz w:val="24"/>
          <w:szCs w:val="24"/>
        </w:rPr>
      </w:pPr>
      <w:r w:rsidRPr="003C38C5">
        <w:rPr>
          <w:rFonts w:ascii="Arial" w:hAnsi="Arial" w:cs="Arial"/>
          <w:b/>
          <w:i/>
          <w:sz w:val="24"/>
          <w:szCs w:val="24"/>
        </w:rPr>
        <w:t>Les revues et supervisions du PADMAR</w:t>
      </w:r>
    </w:p>
    <w:p w14:paraId="3DDD2884" w14:textId="77777777" w:rsidR="003C38C5" w:rsidRDefault="003C38C5" w:rsidP="006370FE">
      <w:pPr>
        <w:spacing w:after="0" w:line="240" w:lineRule="auto"/>
        <w:jc w:val="both"/>
        <w:rPr>
          <w:rFonts w:ascii="Arial" w:hAnsi="Arial" w:cs="Arial"/>
        </w:rPr>
      </w:pPr>
    </w:p>
    <w:p w14:paraId="686826A5" w14:textId="77777777" w:rsidR="006370FE" w:rsidRPr="006370FE" w:rsidRDefault="006370FE" w:rsidP="006370FE">
      <w:pPr>
        <w:spacing w:after="0" w:line="240" w:lineRule="auto"/>
        <w:jc w:val="both"/>
        <w:rPr>
          <w:rFonts w:ascii="Arial" w:hAnsi="Arial" w:cs="Arial"/>
        </w:rPr>
      </w:pPr>
      <w:r w:rsidRPr="006370FE">
        <w:rPr>
          <w:rFonts w:ascii="Arial" w:hAnsi="Arial" w:cs="Arial"/>
        </w:rPr>
        <w:t xml:space="preserve">On distingue </w:t>
      </w:r>
      <w:r w:rsidRPr="00D675E2">
        <w:rPr>
          <w:rFonts w:ascii="Arial" w:hAnsi="Arial" w:cs="Arial"/>
          <w:i/>
        </w:rPr>
        <w:t>(i)</w:t>
      </w:r>
      <w:r w:rsidRPr="006370FE">
        <w:rPr>
          <w:rFonts w:ascii="Arial" w:hAnsi="Arial" w:cs="Arial"/>
        </w:rPr>
        <w:t xml:space="preserve"> </w:t>
      </w:r>
      <w:r w:rsidR="00D675E2">
        <w:rPr>
          <w:rFonts w:ascii="Arial" w:hAnsi="Arial" w:cs="Arial"/>
        </w:rPr>
        <w:t>une revue interne par le ProCaR</w:t>
      </w:r>
      <w:r w:rsidRPr="006370FE">
        <w:rPr>
          <w:rFonts w:ascii="Arial" w:hAnsi="Arial" w:cs="Arial"/>
        </w:rPr>
        <w:t xml:space="preserve"> et </w:t>
      </w:r>
      <w:r w:rsidRPr="00D675E2">
        <w:rPr>
          <w:rFonts w:ascii="Arial" w:hAnsi="Arial" w:cs="Arial"/>
          <w:i/>
        </w:rPr>
        <w:t>(ii)</w:t>
      </w:r>
      <w:r w:rsidRPr="006370FE">
        <w:rPr>
          <w:rFonts w:ascii="Arial" w:hAnsi="Arial" w:cs="Arial"/>
        </w:rPr>
        <w:t xml:space="preserve"> les missions de supervision conjointe FIDA et Gouvernement, notamment : </w:t>
      </w:r>
    </w:p>
    <w:p w14:paraId="7E9F67D9" w14:textId="77777777" w:rsidR="006370FE" w:rsidRPr="006370FE" w:rsidRDefault="006370FE" w:rsidP="007813A3">
      <w:pPr>
        <w:numPr>
          <w:ilvl w:val="0"/>
          <w:numId w:val="40"/>
        </w:numPr>
        <w:spacing w:before="120" w:after="0" w:line="240" w:lineRule="auto"/>
        <w:ind w:left="714" w:hanging="357"/>
        <w:jc w:val="both"/>
        <w:rPr>
          <w:rFonts w:ascii="Arial" w:hAnsi="Arial" w:cs="Arial"/>
        </w:rPr>
      </w:pPr>
      <w:r w:rsidRPr="006370FE">
        <w:rPr>
          <w:rFonts w:ascii="Arial" w:hAnsi="Arial" w:cs="Arial"/>
        </w:rPr>
        <w:t>La revue interne de la mise en œuvre</w:t>
      </w:r>
      <w:r w:rsidR="00D675E2">
        <w:rPr>
          <w:rFonts w:ascii="Arial" w:hAnsi="Arial" w:cs="Arial"/>
        </w:rPr>
        <w:t xml:space="preserve"> du Projet, tous les deux mois, </w:t>
      </w:r>
      <w:r w:rsidRPr="006370FE">
        <w:rPr>
          <w:rFonts w:ascii="Arial" w:hAnsi="Arial" w:cs="Arial"/>
        </w:rPr>
        <w:t>faite par le ProCaR, les acteurs Non étatiques et les Ministères impliquées et;</w:t>
      </w:r>
    </w:p>
    <w:p w14:paraId="445FDCDA" w14:textId="77777777" w:rsidR="006370FE" w:rsidRPr="006370FE" w:rsidRDefault="006370FE" w:rsidP="007813A3">
      <w:pPr>
        <w:numPr>
          <w:ilvl w:val="0"/>
          <w:numId w:val="40"/>
        </w:numPr>
        <w:spacing w:before="120" w:after="0" w:line="240" w:lineRule="auto"/>
        <w:ind w:left="714" w:hanging="357"/>
        <w:jc w:val="both"/>
        <w:rPr>
          <w:rFonts w:ascii="Arial" w:hAnsi="Arial" w:cs="Arial"/>
        </w:rPr>
      </w:pPr>
      <w:r w:rsidRPr="006370FE">
        <w:rPr>
          <w:rFonts w:ascii="Arial" w:hAnsi="Arial" w:cs="Arial"/>
        </w:rPr>
        <w:t xml:space="preserve">Les supervisions menées tous les six mois ou au moins une fois par an ; </w:t>
      </w:r>
    </w:p>
    <w:p w14:paraId="2CA87C20" w14:textId="77777777" w:rsidR="006370FE" w:rsidRPr="006370FE" w:rsidRDefault="006370FE" w:rsidP="007813A3">
      <w:pPr>
        <w:numPr>
          <w:ilvl w:val="0"/>
          <w:numId w:val="40"/>
        </w:numPr>
        <w:spacing w:before="120" w:after="0" w:line="240" w:lineRule="auto"/>
        <w:ind w:left="714" w:hanging="357"/>
        <w:jc w:val="both"/>
        <w:rPr>
          <w:rFonts w:ascii="Arial" w:hAnsi="Arial" w:cs="Arial"/>
        </w:rPr>
      </w:pPr>
      <w:r w:rsidRPr="006370FE">
        <w:rPr>
          <w:rFonts w:ascii="Arial" w:hAnsi="Arial" w:cs="Arial"/>
        </w:rPr>
        <w:lastRenderedPageBreak/>
        <w:t xml:space="preserve">Les revues à mi-parcours menées au milieu de la période d’exécution du PADMAR ; </w:t>
      </w:r>
    </w:p>
    <w:p w14:paraId="56AEA4CD" w14:textId="77777777" w:rsidR="006370FE" w:rsidRPr="006370FE" w:rsidRDefault="006370FE" w:rsidP="007813A3">
      <w:pPr>
        <w:numPr>
          <w:ilvl w:val="0"/>
          <w:numId w:val="40"/>
        </w:numPr>
        <w:spacing w:before="120" w:after="0" w:line="240" w:lineRule="auto"/>
        <w:ind w:left="714" w:hanging="357"/>
        <w:jc w:val="both"/>
        <w:rPr>
          <w:rFonts w:ascii="Arial" w:hAnsi="Arial" w:cs="Arial"/>
        </w:rPr>
      </w:pPr>
      <w:r w:rsidRPr="006370FE">
        <w:rPr>
          <w:rFonts w:ascii="Arial" w:hAnsi="Arial" w:cs="Arial"/>
        </w:rPr>
        <w:t>Les revues d’achèvement menées à la fin de la période d’exécution et l’atelier de clôture qui s’en suivra.</w:t>
      </w:r>
    </w:p>
    <w:p w14:paraId="04F529C3" w14:textId="77777777" w:rsidR="006370FE" w:rsidRDefault="006370FE" w:rsidP="006370FE">
      <w:pPr>
        <w:spacing w:after="0" w:line="240" w:lineRule="auto"/>
        <w:jc w:val="both"/>
        <w:rPr>
          <w:rFonts w:ascii="Arial" w:hAnsi="Arial" w:cs="Arial"/>
        </w:rPr>
      </w:pPr>
    </w:p>
    <w:p w14:paraId="4C4FD6C9" w14:textId="77777777" w:rsidR="006370FE" w:rsidRPr="006370FE" w:rsidRDefault="006370FE" w:rsidP="006370FE">
      <w:pPr>
        <w:spacing w:after="0" w:line="240" w:lineRule="auto"/>
        <w:jc w:val="both"/>
        <w:rPr>
          <w:rFonts w:ascii="Arial" w:hAnsi="Arial" w:cs="Arial"/>
        </w:rPr>
      </w:pPr>
      <w:r w:rsidRPr="006370FE">
        <w:rPr>
          <w:rFonts w:ascii="Arial" w:hAnsi="Arial" w:cs="Arial"/>
        </w:rPr>
        <w:t xml:space="preserve">Ces procédures de revue et de supervision incluent également les missions que peuvent mener de manière régulière : </w:t>
      </w:r>
    </w:p>
    <w:p w14:paraId="2DEFB8A9" w14:textId="77777777" w:rsidR="006370FE" w:rsidRPr="006370FE" w:rsidRDefault="006370FE" w:rsidP="007813A3">
      <w:pPr>
        <w:numPr>
          <w:ilvl w:val="0"/>
          <w:numId w:val="41"/>
        </w:numPr>
        <w:spacing w:before="120" w:after="0" w:line="240" w:lineRule="auto"/>
        <w:ind w:left="714" w:hanging="357"/>
        <w:jc w:val="both"/>
        <w:rPr>
          <w:rFonts w:ascii="Arial" w:hAnsi="Arial" w:cs="Arial"/>
        </w:rPr>
      </w:pPr>
      <w:r w:rsidRPr="006370FE">
        <w:rPr>
          <w:rFonts w:ascii="Arial" w:hAnsi="Arial" w:cs="Arial"/>
        </w:rPr>
        <w:t xml:space="preserve">Les Ministères de tutelles technique et financière, </w:t>
      </w:r>
    </w:p>
    <w:p w14:paraId="608BE47D" w14:textId="77777777" w:rsidR="006370FE" w:rsidRPr="006370FE" w:rsidRDefault="006370FE" w:rsidP="007813A3">
      <w:pPr>
        <w:numPr>
          <w:ilvl w:val="0"/>
          <w:numId w:val="41"/>
        </w:numPr>
        <w:spacing w:before="120" w:after="0" w:line="240" w:lineRule="auto"/>
        <w:ind w:left="714" w:hanging="357"/>
        <w:jc w:val="both"/>
        <w:rPr>
          <w:rFonts w:ascii="Arial" w:hAnsi="Arial" w:cs="Arial"/>
        </w:rPr>
      </w:pPr>
      <w:r w:rsidRPr="006370FE">
        <w:rPr>
          <w:rFonts w:ascii="Arial" w:hAnsi="Arial" w:cs="Arial"/>
        </w:rPr>
        <w:t xml:space="preserve">Le point focal du FIDA au Bénin entre deux missions de supervision conjointes pour le suivi d’un aspect particulier ou la vérification de la mise en œuvre de recommandations urgentes provenant de la revue à mi-parcours ou des supervisions ; et </w:t>
      </w:r>
    </w:p>
    <w:p w14:paraId="71C978FB" w14:textId="77777777" w:rsidR="006370FE" w:rsidRPr="006370FE" w:rsidRDefault="006370FE" w:rsidP="007813A3">
      <w:pPr>
        <w:numPr>
          <w:ilvl w:val="0"/>
          <w:numId w:val="41"/>
        </w:numPr>
        <w:spacing w:before="120" w:after="0" w:line="240" w:lineRule="auto"/>
        <w:ind w:left="714" w:hanging="357"/>
        <w:jc w:val="both"/>
        <w:rPr>
          <w:rFonts w:ascii="Arial" w:hAnsi="Arial" w:cs="Arial"/>
        </w:rPr>
      </w:pPr>
      <w:r w:rsidRPr="006370FE">
        <w:rPr>
          <w:rFonts w:ascii="Arial" w:hAnsi="Arial" w:cs="Arial"/>
        </w:rPr>
        <w:t>Les missions d’appui techniques que le FIDA peut envoyer de temps à autres pour apporter une solution à un problème spécifique, pour renforcer des capacités ou mener une évaluation externe ponctuelle.</w:t>
      </w:r>
    </w:p>
    <w:p w14:paraId="593332C3" w14:textId="77777777" w:rsidR="006370FE" w:rsidRPr="006370FE" w:rsidRDefault="006370FE" w:rsidP="006370FE">
      <w:pPr>
        <w:spacing w:after="0" w:line="240" w:lineRule="auto"/>
        <w:jc w:val="both"/>
        <w:rPr>
          <w:rFonts w:ascii="Arial" w:hAnsi="Arial" w:cs="Arial"/>
        </w:rPr>
      </w:pPr>
    </w:p>
    <w:p w14:paraId="1C2F4D2A" w14:textId="77777777" w:rsidR="006370FE" w:rsidRPr="003C38C5" w:rsidRDefault="006370FE" w:rsidP="003C38C5">
      <w:pPr>
        <w:spacing w:after="0" w:line="240" w:lineRule="auto"/>
        <w:rPr>
          <w:rFonts w:ascii="Arial" w:hAnsi="Arial" w:cs="Arial"/>
          <w:b/>
          <w:i/>
          <w:sz w:val="24"/>
          <w:szCs w:val="24"/>
        </w:rPr>
      </w:pPr>
      <w:r w:rsidRPr="003C38C5">
        <w:rPr>
          <w:rFonts w:ascii="Arial" w:hAnsi="Arial" w:cs="Arial"/>
          <w:b/>
          <w:i/>
          <w:sz w:val="24"/>
          <w:szCs w:val="24"/>
        </w:rPr>
        <w:t>Evaluation des résultats, effets et impacts du PADMAR</w:t>
      </w:r>
    </w:p>
    <w:p w14:paraId="5DB0146E" w14:textId="77777777" w:rsidR="003C38C5" w:rsidRDefault="003C38C5" w:rsidP="006370FE">
      <w:pPr>
        <w:spacing w:after="0" w:line="240" w:lineRule="auto"/>
        <w:jc w:val="both"/>
        <w:rPr>
          <w:rFonts w:ascii="Arial" w:hAnsi="Arial" w:cs="Arial"/>
        </w:rPr>
      </w:pPr>
    </w:p>
    <w:p w14:paraId="470CA770" w14:textId="77777777" w:rsidR="006370FE" w:rsidRPr="006370FE" w:rsidRDefault="006370FE" w:rsidP="006370FE">
      <w:pPr>
        <w:spacing w:after="0" w:line="240" w:lineRule="auto"/>
        <w:jc w:val="both"/>
        <w:rPr>
          <w:rFonts w:ascii="Arial" w:hAnsi="Arial" w:cs="Arial"/>
        </w:rPr>
      </w:pPr>
      <w:r w:rsidRPr="006370FE">
        <w:rPr>
          <w:rFonts w:ascii="Arial" w:hAnsi="Arial" w:cs="Arial"/>
        </w:rPr>
        <w:t>L’évaluation des résultats, de la performance et des impacts du PADMAR sera effectuée selon les procédures techniques en vigueur au niveau du FIDA ainsi que des normes et standards internationaux en matière d’évaluation telles que décrites par DAC/OECD tout en intégrant les directives nationales au Benin en matière de mesure des résultats de développement qui existeraient. Le Cadre de mesure de résultats défini pour projet PADMAR sera la base de cette approche d’évaluation. Le S&amp;E du PADMAR dans le cadre de l’évaluation de ses résultats, performances et impact procèdera aux différentes étapes définies dans les procédures techniques du FIDA qui sont reprises dans le présent manuel. Pour la mesure de des résultats et des impacts, les enquêtes d’impact à travers le SYGRI ou d’autres protocoles seront aussi définies dans ce manuel de S&amp;E du PADMAR.</w:t>
      </w:r>
    </w:p>
    <w:p w14:paraId="4B80479B" w14:textId="77777777" w:rsidR="006370FE" w:rsidRDefault="006370FE" w:rsidP="006370FE">
      <w:pPr>
        <w:spacing w:after="0" w:line="240" w:lineRule="auto"/>
        <w:jc w:val="both"/>
        <w:rPr>
          <w:rFonts w:ascii="Arial" w:hAnsi="Arial" w:cs="Arial"/>
        </w:rPr>
      </w:pPr>
    </w:p>
    <w:p w14:paraId="1347EFEF" w14:textId="77777777" w:rsidR="006370FE" w:rsidRPr="006370FE" w:rsidRDefault="006370FE" w:rsidP="006370FE">
      <w:pPr>
        <w:spacing w:after="0" w:line="240" w:lineRule="auto"/>
        <w:jc w:val="both"/>
        <w:rPr>
          <w:rFonts w:ascii="Arial" w:hAnsi="Arial" w:cs="Arial"/>
        </w:rPr>
      </w:pPr>
      <w:r w:rsidRPr="006370FE">
        <w:rPr>
          <w:rFonts w:ascii="Arial" w:hAnsi="Arial" w:cs="Arial"/>
        </w:rPr>
        <w:t>L’impact et les effets du PADMAR sur les bénéficiaires se mesureront à travers les indicateurs d’effet et d’impacts déjà présentés dans les sections précédentes.</w:t>
      </w:r>
    </w:p>
    <w:p w14:paraId="49CC6982" w14:textId="77777777" w:rsidR="006370FE" w:rsidRPr="006370FE" w:rsidRDefault="006370FE" w:rsidP="006370FE">
      <w:pPr>
        <w:spacing w:after="0" w:line="240" w:lineRule="auto"/>
        <w:jc w:val="both"/>
        <w:rPr>
          <w:rFonts w:ascii="Arial" w:hAnsi="Arial" w:cs="Arial"/>
        </w:rPr>
      </w:pPr>
    </w:p>
    <w:p w14:paraId="41F87738" w14:textId="77777777" w:rsidR="00A404BA" w:rsidRPr="00EB6E31" w:rsidRDefault="00874F8C" w:rsidP="007813A3">
      <w:pPr>
        <w:pStyle w:val="Titre3"/>
        <w:numPr>
          <w:ilvl w:val="2"/>
          <w:numId w:val="38"/>
        </w:numPr>
        <w:rPr>
          <w:rFonts w:ascii="Arial" w:hAnsi="Arial" w:cs="Arial"/>
          <w:color w:val="auto"/>
          <w:sz w:val="24"/>
          <w:szCs w:val="24"/>
        </w:rPr>
      </w:pPr>
      <w:bookmarkStart w:id="151" w:name="_Toc16854527"/>
      <w:r>
        <w:rPr>
          <w:rFonts w:ascii="Arial" w:hAnsi="Arial" w:cs="Arial"/>
          <w:color w:val="auto"/>
          <w:sz w:val="24"/>
          <w:szCs w:val="24"/>
        </w:rPr>
        <w:t>Dispositif</w:t>
      </w:r>
      <w:r w:rsidR="00A404BA">
        <w:rPr>
          <w:rFonts w:ascii="Arial" w:hAnsi="Arial" w:cs="Arial"/>
          <w:color w:val="auto"/>
          <w:sz w:val="24"/>
          <w:szCs w:val="24"/>
        </w:rPr>
        <w:t xml:space="preserve"> institutionnel </w:t>
      </w:r>
      <w:r>
        <w:rPr>
          <w:rFonts w:ascii="Arial" w:hAnsi="Arial" w:cs="Arial"/>
          <w:color w:val="auto"/>
          <w:sz w:val="24"/>
          <w:szCs w:val="24"/>
        </w:rPr>
        <w:t>du PADMAR</w:t>
      </w:r>
      <w:bookmarkEnd w:id="151"/>
    </w:p>
    <w:p w14:paraId="740274C2" w14:textId="77777777" w:rsidR="00A404BA" w:rsidRDefault="00A404BA" w:rsidP="00A404BA">
      <w:pPr>
        <w:spacing w:after="0" w:line="240" w:lineRule="auto"/>
        <w:jc w:val="both"/>
        <w:rPr>
          <w:rFonts w:ascii="Arial" w:hAnsi="Arial" w:cs="Arial"/>
        </w:rPr>
      </w:pPr>
    </w:p>
    <w:p w14:paraId="1D463961" w14:textId="77777777" w:rsidR="00861B52" w:rsidRPr="00861B52" w:rsidRDefault="00861B52" w:rsidP="00861B52">
      <w:pPr>
        <w:spacing w:after="0" w:line="240" w:lineRule="auto"/>
        <w:jc w:val="both"/>
        <w:rPr>
          <w:rFonts w:ascii="Arial" w:hAnsi="Arial" w:cs="Arial"/>
        </w:rPr>
      </w:pPr>
      <w:r w:rsidRPr="00861B52">
        <w:rPr>
          <w:rFonts w:ascii="Arial" w:hAnsi="Arial" w:cs="Arial"/>
        </w:rPr>
        <w:t>Le dispositif de S&amp;E du PADMAR va s’articuler au dispositif de S&amp;E du COSOP qui comprend et s’appuie sur :</w:t>
      </w:r>
    </w:p>
    <w:p w14:paraId="2A13FE4E" w14:textId="77777777" w:rsidR="00861B52" w:rsidRPr="00861B52" w:rsidRDefault="00861B52" w:rsidP="007813A3">
      <w:pPr>
        <w:numPr>
          <w:ilvl w:val="0"/>
          <w:numId w:val="66"/>
        </w:numPr>
        <w:spacing w:before="120" w:after="0" w:line="240" w:lineRule="auto"/>
        <w:ind w:left="714" w:hanging="357"/>
        <w:jc w:val="both"/>
        <w:rPr>
          <w:rFonts w:ascii="Arial" w:hAnsi="Arial" w:cs="Arial"/>
        </w:rPr>
      </w:pPr>
      <w:r w:rsidRPr="00861B52">
        <w:rPr>
          <w:rFonts w:ascii="Arial" w:hAnsi="Arial" w:cs="Arial"/>
        </w:rPr>
        <w:t>Le Cadre organique du ProCaR,</w:t>
      </w:r>
    </w:p>
    <w:p w14:paraId="5C0FB56D" w14:textId="77777777" w:rsidR="00861B52" w:rsidRPr="00861B52" w:rsidRDefault="00861B52" w:rsidP="007813A3">
      <w:pPr>
        <w:numPr>
          <w:ilvl w:val="0"/>
          <w:numId w:val="66"/>
        </w:numPr>
        <w:spacing w:before="120" w:after="0" w:line="240" w:lineRule="auto"/>
        <w:ind w:left="714" w:hanging="357"/>
        <w:jc w:val="both"/>
        <w:rPr>
          <w:rFonts w:ascii="Arial" w:hAnsi="Arial" w:cs="Arial"/>
        </w:rPr>
      </w:pPr>
      <w:r w:rsidRPr="00861B52">
        <w:rPr>
          <w:rFonts w:ascii="Arial" w:hAnsi="Arial" w:cs="Arial"/>
        </w:rPr>
        <w:t>Le Comité national de pilotage (CNP),</w:t>
      </w:r>
    </w:p>
    <w:p w14:paraId="61AFEE30" w14:textId="77777777" w:rsidR="00861B52" w:rsidRPr="00861B52" w:rsidRDefault="00861B52" w:rsidP="007813A3">
      <w:pPr>
        <w:numPr>
          <w:ilvl w:val="0"/>
          <w:numId w:val="66"/>
        </w:numPr>
        <w:spacing w:before="120" w:after="0" w:line="240" w:lineRule="auto"/>
        <w:ind w:left="714" w:hanging="357"/>
        <w:jc w:val="both"/>
        <w:rPr>
          <w:rFonts w:ascii="Arial" w:hAnsi="Arial" w:cs="Arial"/>
        </w:rPr>
      </w:pPr>
      <w:r w:rsidRPr="00861B52">
        <w:rPr>
          <w:rFonts w:ascii="Arial" w:hAnsi="Arial" w:cs="Arial"/>
        </w:rPr>
        <w:t>Le Comité de suivi (CS),</w:t>
      </w:r>
    </w:p>
    <w:p w14:paraId="35518E3D" w14:textId="77777777" w:rsidR="00861B52" w:rsidRDefault="00861B52" w:rsidP="007813A3">
      <w:pPr>
        <w:numPr>
          <w:ilvl w:val="0"/>
          <w:numId w:val="66"/>
        </w:numPr>
        <w:spacing w:before="120" w:after="0" w:line="240" w:lineRule="auto"/>
        <w:ind w:left="714" w:hanging="357"/>
        <w:jc w:val="both"/>
        <w:rPr>
          <w:rFonts w:ascii="Arial" w:hAnsi="Arial" w:cs="Arial"/>
        </w:rPr>
      </w:pPr>
      <w:r w:rsidRPr="00861B52">
        <w:rPr>
          <w:rFonts w:ascii="Arial" w:hAnsi="Arial" w:cs="Arial"/>
        </w:rPr>
        <w:t>Le dispositif de S&amp;E de ProCaR et des projets actifs.</w:t>
      </w:r>
    </w:p>
    <w:p w14:paraId="14CA9C18" w14:textId="77777777" w:rsidR="00861B52" w:rsidRDefault="00861B52" w:rsidP="00861B52">
      <w:pPr>
        <w:spacing w:after="0" w:line="240" w:lineRule="auto"/>
        <w:jc w:val="both"/>
        <w:rPr>
          <w:rFonts w:ascii="Arial" w:hAnsi="Arial" w:cs="Arial"/>
        </w:rPr>
      </w:pPr>
    </w:p>
    <w:p w14:paraId="3BD307B5" w14:textId="77777777" w:rsidR="00F50F36" w:rsidRPr="00F50F36" w:rsidRDefault="00F50F36" w:rsidP="00F50F36">
      <w:pPr>
        <w:spacing w:after="0" w:line="240" w:lineRule="auto"/>
        <w:jc w:val="both"/>
        <w:rPr>
          <w:rFonts w:ascii="Arial" w:hAnsi="Arial" w:cs="Arial"/>
        </w:rPr>
      </w:pPr>
      <w:r w:rsidRPr="00F50F36">
        <w:rPr>
          <w:rFonts w:ascii="Arial" w:hAnsi="Arial" w:cs="Arial"/>
        </w:rPr>
        <w:t>Chaque organe va jouer un rôle important dans le dispositif de S&amp;E du PADMAR à travers le S&amp;E du COSOP en plus de ses autres prérogatives en matière de coordination</w:t>
      </w:r>
      <w:r>
        <w:rPr>
          <w:rFonts w:ascii="Arial" w:hAnsi="Arial" w:cs="Arial"/>
        </w:rPr>
        <w:t xml:space="preserve"> et de pilotage des projets.</w:t>
      </w:r>
    </w:p>
    <w:p w14:paraId="29DB6D11" w14:textId="77777777" w:rsidR="00F50F36" w:rsidRPr="00861B52" w:rsidRDefault="00F50F36" w:rsidP="00861B52">
      <w:pPr>
        <w:spacing w:after="0" w:line="240" w:lineRule="auto"/>
        <w:jc w:val="both"/>
        <w:rPr>
          <w:rFonts w:ascii="Arial" w:hAnsi="Arial" w:cs="Arial"/>
        </w:rPr>
      </w:pPr>
    </w:p>
    <w:p w14:paraId="61F3F57F" w14:textId="77777777" w:rsidR="00861B52" w:rsidRPr="00861B52" w:rsidRDefault="00861B52" w:rsidP="00861B52">
      <w:pPr>
        <w:spacing w:after="0" w:line="240" w:lineRule="auto"/>
        <w:jc w:val="both"/>
        <w:rPr>
          <w:rFonts w:ascii="Arial" w:hAnsi="Arial" w:cs="Arial"/>
          <w:b/>
          <w:bCs/>
          <w:i/>
        </w:rPr>
      </w:pPr>
      <w:bookmarkStart w:id="152" w:name="_Toc4801347"/>
      <w:r w:rsidRPr="00861B52">
        <w:rPr>
          <w:rFonts w:ascii="Arial" w:hAnsi="Arial" w:cs="Arial"/>
          <w:b/>
          <w:bCs/>
          <w:i/>
        </w:rPr>
        <w:t>Le Cadre organique du ProCaR et du PADMAR</w:t>
      </w:r>
      <w:bookmarkEnd w:id="152"/>
    </w:p>
    <w:p w14:paraId="671DFE8C" w14:textId="77777777" w:rsidR="00861B52" w:rsidRDefault="00861B52" w:rsidP="00861B52">
      <w:pPr>
        <w:spacing w:after="0" w:line="240" w:lineRule="auto"/>
        <w:jc w:val="both"/>
        <w:rPr>
          <w:rFonts w:ascii="Arial" w:hAnsi="Arial" w:cs="Arial"/>
        </w:rPr>
      </w:pPr>
    </w:p>
    <w:p w14:paraId="04BB32E7" w14:textId="77777777" w:rsidR="00861B52" w:rsidRDefault="00861B52" w:rsidP="00861B52">
      <w:pPr>
        <w:spacing w:after="0" w:line="240" w:lineRule="auto"/>
        <w:jc w:val="both"/>
        <w:rPr>
          <w:rFonts w:ascii="Arial" w:hAnsi="Arial" w:cs="Arial"/>
        </w:rPr>
      </w:pPr>
      <w:r w:rsidRPr="00861B52">
        <w:rPr>
          <w:rFonts w:ascii="Arial" w:hAnsi="Arial" w:cs="Arial"/>
        </w:rPr>
        <w:t xml:space="preserve">L’équipe de coordination et de gestion du PADMAR est constituée des responsables permanents du ProCaR et d’un personnel spécifique du PADMAR. Les organes de mise en œuvre du ProCaR, en charge de la programmation, la mise en œuvre et le suivi rapproché </w:t>
      </w:r>
      <w:r w:rsidRPr="00861B52">
        <w:rPr>
          <w:rFonts w:ascii="Arial" w:hAnsi="Arial" w:cs="Arial"/>
        </w:rPr>
        <w:lastRenderedPageBreak/>
        <w:t xml:space="preserve">des activités sur le terrain, comprennent : </w:t>
      </w:r>
      <w:r w:rsidRPr="00861B52">
        <w:rPr>
          <w:rFonts w:ascii="Arial" w:hAnsi="Arial" w:cs="Arial"/>
          <w:i/>
        </w:rPr>
        <w:t xml:space="preserve">(i) </w:t>
      </w:r>
      <w:r w:rsidRPr="00861B52">
        <w:rPr>
          <w:rFonts w:ascii="Arial" w:hAnsi="Arial" w:cs="Arial"/>
        </w:rPr>
        <w:t>une Unité nationale de coord</w:t>
      </w:r>
      <w:r>
        <w:rPr>
          <w:rFonts w:ascii="Arial" w:hAnsi="Arial" w:cs="Arial"/>
        </w:rPr>
        <w:t>ination basée à GODOMEY/Abomey-C</w:t>
      </w:r>
      <w:r w:rsidRPr="00861B52">
        <w:rPr>
          <w:rFonts w:ascii="Arial" w:hAnsi="Arial" w:cs="Arial"/>
        </w:rPr>
        <w:t>alavi et dirigée par le Coordonnateur du Programme cadre et (ii) trois Unités régionales d’appui (URA) réparties à l’échelle à Djougou pour la zone Nord-Ouest, à Parakou pour la zone Nord-est et à Bohicon pour la zone Sud. Pour le compte du PADMAR, seul l’URA-Sud à Bohicon est dans la zone de couverture du projet. Il appuie la programmation, la mise en œuvre et le suivi rapproché des activités sur le terrain.</w:t>
      </w:r>
    </w:p>
    <w:p w14:paraId="1C9C8CEE" w14:textId="77777777" w:rsidR="00861B52" w:rsidRPr="00861B52" w:rsidRDefault="00861B52" w:rsidP="00861B52">
      <w:pPr>
        <w:spacing w:after="0" w:line="240" w:lineRule="auto"/>
        <w:jc w:val="both"/>
        <w:rPr>
          <w:rFonts w:ascii="Arial" w:hAnsi="Arial" w:cs="Arial"/>
        </w:rPr>
      </w:pPr>
    </w:p>
    <w:p w14:paraId="3CD7451A" w14:textId="77777777" w:rsidR="00861B52" w:rsidRPr="00861B52" w:rsidRDefault="00861B52" w:rsidP="00861B52">
      <w:pPr>
        <w:spacing w:after="0" w:line="240" w:lineRule="auto"/>
        <w:jc w:val="both"/>
        <w:rPr>
          <w:rFonts w:ascii="Arial" w:hAnsi="Arial" w:cs="Arial"/>
          <w:b/>
          <w:bCs/>
          <w:i/>
        </w:rPr>
      </w:pPr>
      <w:bookmarkStart w:id="153" w:name="_Toc4801348"/>
      <w:r w:rsidRPr="00861B52">
        <w:rPr>
          <w:rFonts w:ascii="Arial" w:hAnsi="Arial" w:cs="Arial"/>
          <w:b/>
          <w:bCs/>
          <w:i/>
        </w:rPr>
        <w:t>Le Comité National de Pilotage (CNP)</w:t>
      </w:r>
      <w:bookmarkEnd w:id="153"/>
    </w:p>
    <w:p w14:paraId="2982CA97" w14:textId="77777777" w:rsidR="00861B52" w:rsidRDefault="00861B52" w:rsidP="00861B52">
      <w:pPr>
        <w:spacing w:after="0" w:line="240" w:lineRule="auto"/>
        <w:jc w:val="both"/>
        <w:rPr>
          <w:rFonts w:ascii="Arial" w:hAnsi="Arial" w:cs="Arial"/>
        </w:rPr>
      </w:pPr>
    </w:p>
    <w:p w14:paraId="19A2DC06" w14:textId="77777777" w:rsidR="00861B52" w:rsidRDefault="00861B52" w:rsidP="00861B52">
      <w:pPr>
        <w:spacing w:after="0" w:line="240" w:lineRule="auto"/>
        <w:jc w:val="both"/>
        <w:rPr>
          <w:rFonts w:ascii="Arial" w:hAnsi="Arial" w:cs="Arial"/>
        </w:rPr>
      </w:pPr>
      <w:r w:rsidRPr="00861B52">
        <w:rPr>
          <w:rFonts w:ascii="Arial" w:hAnsi="Arial" w:cs="Arial"/>
        </w:rPr>
        <w:t xml:space="preserve">Placé sous la tutelle technique du Ministère de l’agriculture, de l’élevage et de la pêche (MAEP), le PADMAR est également sous la supervision du Comité national de pilotage (CNP) qui est unique au Programme cadre des interventions du FIDA au Bénin (ProCaR). Après l’approbation de tout nouveau projet du ProCaR, la composition du CNP est </w:t>
      </w:r>
      <w:r>
        <w:rPr>
          <w:rFonts w:ascii="Arial" w:hAnsi="Arial" w:cs="Arial"/>
        </w:rPr>
        <w:t>ré</w:t>
      </w:r>
      <w:r w:rsidRPr="00861B52">
        <w:rPr>
          <w:rFonts w:ascii="Arial" w:hAnsi="Arial" w:cs="Arial"/>
        </w:rPr>
        <w:t xml:space="preserve">aménagée pour inclure les représentants des parties prenantes spécifiques à tout nouveau projet qui sera coordonné par le ProCaR. Ainsi, lorsque le PADMAR a été approuvé, le CNP avait été </w:t>
      </w:r>
      <w:r>
        <w:rPr>
          <w:rFonts w:ascii="Arial" w:hAnsi="Arial" w:cs="Arial"/>
        </w:rPr>
        <w:t>réaménagée</w:t>
      </w:r>
      <w:r w:rsidRPr="00861B52">
        <w:rPr>
          <w:rFonts w:ascii="Arial" w:hAnsi="Arial" w:cs="Arial"/>
        </w:rPr>
        <w:t xml:space="preserve"> pour inclure les représentants des parties prenantes spécifiques du PADMAR, dont la Faitière nationale des OP (PNOPPA). </w:t>
      </w:r>
    </w:p>
    <w:p w14:paraId="17DF8B81" w14:textId="77777777" w:rsidR="00F50F36" w:rsidRDefault="00F50F36" w:rsidP="00861B52">
      <w:pPr>
        <w:spacing w:after="0" w:line="240" w:lineRule="auto"/>
        <w:jc w:val="both"/>
        <w:rPr>
          <w:rFonts w:ascii="Arial" w:hAnsi="Arial" w:cs="Arial"/>
        </w:rPr>
      </w:pPr>
    </w:p>
    <w:p w14:paraId="75F7859D" w14:textId="77777777" w:rsidR="00F50F36" w:rsidRDefault="00F50F36" w:rsidP="00861B52">
      <w:pPr>
        <w:spacing w:after="0" w:line="240" w:lineRule="auto"/>
        <w:jc w:val="both"/>
        <w:rPr>
          <w:rFonts w:ascii="Arial" w:hAnsi="Arial" w:cs="Arial"/>
        </w:rPr>
      </w:pPr>
      <w:r w:rsidRPr="00F50F36">
        <w:rPr>
          <w:rFonts w:ascii="Arial" w:hAnsi="Arial" w:cs="Arial"/>
        </w:rPr>
        <w:t>Le CNP à travers ses responsabilités clés (orienter les activités du FIDA au Bénin ; veiller à la cohérence entre les activités du FIDA au Bénin et les priorités nationales ; faciliter la synergie entre les activités des différents partenaires ; et veiller au suivi et évaluation du programme pays du FIDA au Bénin) est le principal cadre d’orientation et d’animation du système de S&amp;E du ProCaR et ses projets actifs.</w:t>
      </w:r>
    </w:p>
    <w:p w14:paraId="33CDC941" w14:textId="77777777" w:rsidR="00861B52" w:rsidRPr="00861B52" w:rsidRDefault="00861B52" w:rsidP="00861B52">
      <w:pPr>
        <w:spacing w:after="0" w:line="240" w:lineRule="auto"/>
        <w:jc w:val="both"/>
        <w:rPr>
          <w:rFonts w:ascii="Arial" w:hAnsi="Arial" w:cs="Arial"/>
        </w:rPr>
      </w:pPr>
    </w:p>
    <w:p w14:paraId="78AE87C5" w14:textId="77777777" w:rsidR="00861B52" w:rsidRPr="00861B52" w:rsidRDefault="00861B52" w:rsidP="00861B52">
      <w:pPr>
        <w:spacing w:after="0" w:line="240" w:lineRule="auto"/>
        <w:jc w:val="both"/>
        <w:rPr>
          <w:rFonts w:ascii="Arial" w:hAnsi="Arial" w:cs="Arial"/>
          <w:b/>
          <w:bCs/>
          <w:i/>
        </w:rPr>
      </w:pPr>
      <w:bookmarkStart w:id="154" w:name="_Toc4801349"/>
      <w:r w:rsidRPr="00861B52">
        <w:rPr>
          <w:rFonts w:ascii="Arial" w:hAnsi="Arial" w:cs="Arial"/>
          <w:b/>
          <w:bCs/>
          <w:i/>
        </w:rPr>
        <w:t>Le Comité de Suivi (CS)</w:t>
      </w:r>
      <w:bookmarkEnd w:id="154"/>
      <w:r w:rsidRPr="00861B52">
        <w:rPr>
          <w:rFonts w:ascii="Arial" w:hAnsi="Arial" w:cs="Arial"/>
          <w:b/>
          <w:bCs/>
          <w:i/>
        </w:rPr>
        <w:t xml:space="preserve"> </w:t>
      </w:r>
    </w:p>
    <w:p w14:paraId="5A9B8381" w14:textId="77777777" w:rsidR="00861B52" w:rsidRDefault="00861B52" w:rsidP="00861B52">
      <w:pPr>
        <w:spacing w:after="0" w:line="240" w:lineRule="auto"/>
        <w:jc w:val="both"/>
        <w:rPr>
          <w:rFonts w:ascii="Arial" w:hAnsi="Arial" w:cs="Arial"/>
        </w:rPr>
      </w:pPr>
    </w:p>
    <w:p w14:paraId="1B10DE48" w14:textId="77777777" w:rsidR="00861B52" w:rsidRDefault="00861B52" w:rsidP="00861B52">
      <w:pPr>
        <w:spacing w:after="0" w:line="240" w:lineRule="auto"/>
        <w:jc w:val="both"/>
        <w:rPr>
          <w:rFonts w:ascii="Arial" w:hAnsi="Arial" w:cs="Arial"/>
        </w:rPr>
      </w:pPr>
      <w:r w:rsidRPr="00861B52">
        <w:rPr>
          <w:rFonts w:ascii="Arial" w:hAnsi="Arial" w:cs="Arial"/>
        </w:rPr>
        <w:t>Comme pour les autres projets du ProCaR, le CNP s’est aussi doté d’un Comité Technique de Pilotage composé de personnes-ressources pouvant donner des avis techniques motivés sur les rapports et plans d’actions préparés pour le CNP concernant spécifiquement le PADMAR. Le rôle du Comité Technique est d’assurer la préparation des travaux techniques, tels que l’analyse des dossiers, conclusions et recommandations à soumettre au CNP concernant le PADMAR ici, afin de permettre aux membres du CNP de s’assurer de la bonne exécution et l’atteinte des résultats du PADMAR et de donner, le cas échéant, de nouvelles orientations au ProCaR dans l’exécution du projet.</w:t>
      </w:r>
    </w:p>
    <w:p w14:paraId="712C31A4" w14:textId="77777777" w:rsidR="00861B52" w:rsidRPr="00861B52" w:rsidRDefault="00861B52" w:rsidP="00861B52">
      <w:pPr>
        <w:spacing w:after="0" w:line="240" w:lineRule="auto"/>
        <w:jc w:val="both"/>
        <w:rPr>
          <w:rFonts w:ascii="Arial" w:hAnsi="Arial" w:cs="Arial"/>
        </w:rPr>
      </w:pPr>
    </w:p>
    <w:p w14:paraId="47795757" w14:textId="77777777" w:rsidR="00861B52" w:rsidRPr="00861B52" w:rsidRDefault="002E5ED7" w:rsidP="00861B52">
      <w:pPr>
        <w:spacing w:after="0" w:line="240" w:lineRule="auto"/>
        <w:jc w:val="both"/>
        <w:rPr>
          <w:rFonts w:ascii="Arial" w:hAnsi="Arial" w:cs="Arial"/>
          <w:b/>
          <w:bCs/>
          <w:i/>
        </w:rPr>
      </w:pPr>
      <w:bookmarkStart w:id="155" w:name="_Toc4801351"/>
      <w:r>
        <w:rPr>
          <w:rFonts w:ascii="Arial" w:hAnsi="Arial" w:cs="Arial"/>
          <w:b/>
          <w:bCs/>
          <w:i/>
        </w:rPr>
        <w:t>Le Système de Suivi-</w:t>
      </w:r>
      <w:r w:rsidR="00861B52" w:rsidRPr="00861B52">
        <w:rPr>
          <w:rFonts w:ascii="Arial" w:hAnsi="Arial" w:cs="Arial"/>
          <w:b/>
          <w:bCs/>
          <w:i/>
        </w:rPr>
        <w:t>E</w:t>
      </w:r>
      <w:r>
        <w:rPr>
          <w:rFonts w:ascii="Arial" w:hAnsi="Arial" w:cs="Arial"/>
          <w:b/>
          <w:bCs/>
          <w:i/>
        </w:rPr>
        <w:t>valuation</w:t>
      </w:r>
      <w:r w:rsidR="00861B52" w:rsidRPr="00861B52">
        <w:rPr>
          <w:rFonts w:ascii="Arial" w:hAnsi="Arial" w:cs="Arial"/>
          <w:b/>
          <w:bCs/>
          <w:i/>
        </w:rPr>
        <w:t xml:space="preserve"> du PADMAR et du ProCaR</w:t>
      </w:r>
      <w:bookmarkEnd w:id="155"/>
    </w:p>
    <w:p w14:paraId="15187AB3" w14:textId="77777777" w:rsidR="00861B52" w:rsidRDefault="00861B52" w:rsidP="00861B52">
      <w:pPr>
        <w:spacing w:after="0" w:line="240" w:lineRule="auto"/>
        <w:jc w:val="both"/>
        <w:rPr>
          <w:rFonts w:ascii="Arial" w:hAnsi="Arial" w:cs="Arial"/>
        </w:rPr>
      </w:pPr>
    </w:p>
    <w:p w14:paraId="6727F38D" w14:textId="77777777" w:rsidR="002E5ED7" w:rsidRDefault="00861B52" w:rsidP="00861B52">
      <w:pPr>
        <w:spacing w:after="0" w:line="240" w:lineRule="auto"/>
        <w:jc w:val="both"/>
        <w:rPr>
          <w:rFonts w:ascii="Arial" w:hAnsi="Arial" w:cs="Arial"/>
        </w:rPr>
      </w:pPr>
      <w:r w:rsidRPr="00861B52">
        <w:rPr>
          <w:rFonts w:ascii="Arial" w:hAnsi="Arial" w:cs="Arial"/>
        </w:rPr>
        <w:t>Tel que prévu pour le suivi-évaluation de chacun des projets du ProCaR, le PADMAR d</w:t>
      </w:r>
      <w:r w:rsidR="002E5ED7">
        <w:rPr>
          <w:rFonts w:ascii="Arial" w:hAnsi="Arial" w:cs="Arial"/>
        </w:rPr>
        <w:t>ispos</w:t>
      </w:r>
      <w:r w:rsidRPr="00861B52">
        <w:rPr>
          <w:rFonts w:ascii="Arial" w:hAnsi="Arial" w:cs="Arial"/>
        </w:rPr>
        <w:t xml:space="preserve">era </w:t>
      </w:r>
      <w:r w:rsidR="002E5ED7">
        <w:rPr>
          <w:rFonts w:ascii="Arial" w:hAnsi="Arial" w:cs="Arial"/>
        </w:rPr>
        <w:t>d’un Manuel de Suivi-Evaluation</w:t>
      </w:r>
      <w:r w:rsidRPr="00861B52">
        <w:rPr>
          <w:rFonts w:ascii="Arial" w:hAnsi="Arial" w:cs="Arial"/>
        </w:rPr>
        <w:t xml:space="preserve"> axé sur les résultats </w:t>
      </w:r>
      <w:r w:rsidR="002E5ED7">
        <w:rPr>
          <w:rFonts w:ascii="Arial" w:hAnsi="Arial" w:cs="Arial"/>
        </w:rPr>
        <w:t xml:space="preserve">attendus dudit projet </w:t>
      </w:r>
      <w:r w:rsidRPr="00861B52">
        <w:rPr>
          <w:rFonts w:ascii="Arial" w:hAnsi="Arial" w:cs="Arial"/>
        </w:rPr>
        <w:t xml:space="preserve">qui sera utilisé comme un outil d’aide à la prise de décisions aux différents niveaux d’exécution du Projet. Ce </w:t>
      </w:r>
      <w:r w:rsidR="002E5ED7">
        <w:rPr>
          <w:rFonts w:ascii="Arial" w:hAnsi="Arial" w:cs="Arial"/>
        </w:rPr>
        <w:t>Manuel</w:t>
      </w:r>
      <w:r w:rsidRPr="00861B52">
        <w:rPr>
          <w:rFonts w:ascii="Arial" w:hAnsi="Arial" w:cs="Arial"/>
        </w:rPr>
        <w:t xml:space="preserve"> définit clairement les rôles et responsabilités de chaque catégorie d’acteurs. Il est intégré dans le système de S&amp;E du COSOP-ProCaR (Programme pays FIDA). </w:t>
      </w:r>
    </w:p>
    <w:p w14:paraId="02B74FDA" w14:textId="77777777" w:rsidR="002E5ED7" w:rsidRDefault="002E5ED7" w:rsidP="00861B52">
      <w:pPr>
        <w:spacing w:after="0" w:line="240" w:lineRule="auto"/>
        <w:jc w:val="both"/>
        <w:rPr>
          <w:rFonts w:ascii="Arial" w:hAnsi="Arial" w:cs="Arial"/>
        </w:rPr>
      </w:pPr>
    </w:p>
    <w:p w14:paraId="4D7F19B0" w14:textId="77777777" w:rsidR="00861B52" w:rsidRPr="00861B52" w:rsidRDefault="00861B52" w:rsidP="00861B52">
      <w:pPr>
        <w:spacing w:after="0" w:line="240" w:lineRule="auto"/>
        <w:jc w:val="both"/>
        <w:rPr>
          <w:rFonts w:ascii="Arial" w:hAnsi="Arial" w:cs="Arial"/>
        </w:rPr>
      </w:pPr>
      <w:r w:rsidRPr="00861B52">
        <w:rPr>
          <w:rFonts w:ascii="Arial" w:hAnsi="Arial" w:cs="Arial"/>
        </w:rPr>
        <w:t>Le système de S&amp;E du PADMAR permet de mesurer l’état d’avancement de l’exécution du Projet, ses effets et impacts sur les groupes cibles. Il renseigne aussi une liste d’indicateurs relatifs au Système de gestion des résultats et de l’impact (SYGRI), aux incide</w:t>
      </w:r>
      <w:r w:rsidR="002E5ED7">
        <w:rPr>
          <w:rFonts w:ascii="Arial" w:hAnsi="Arial" w:cs="Arial"/>
        </w:rPr>
        <w:t>nces du changement climatique (F</w:t>
      </w:r>
      <w:r w:rsidRPr="00861B52">
        <w:rPr>
          <w:rFonts w:ascii="Arial" w:hAnsi="Arial" w:cs="Arial"/>
        </w:rPr>
        <w:t>inancement ASAP) et à la nutrition tels que définis dans le document du projet PADMAR. Une articulation avec le système de suivi &amp; évaluation sectoriel du Ministère en charge de l’agriculture assurée à travers le ProCaR en développant des passerelles avec celui-ci.</w:t>
      </w:r>
    </w:p>
    <w:p w14:paraId="20095753" w14:textId="77777777" w:rsidR="00861B52" w:rsidRDefault="00861B52" w:rsidP="00861B52">
      <w:pPr>
        <w:spacing w:after="0" w:line="240" w:lineRule="auto"/>
        <w:jc w:val="both"/>
        <w:rPr>
          <w:rFonts w:ascii="Arial" w:hAnsi="Arial" w:cs="Arial"/>
        </w:rPr>
      </w:pPr>
    </w:p>
    <w:p w14:paraId="2167C23A" w14:textId="77777777" w:rsidR="00861B52" w:rsidRDefault="00861B52" w:rsidP="00861B52">
      <w:pPr>
        <w:spacing w:after="0" w:line="240" w:lineRule="auto"/>
        <w:jc w:val="both"/>
        <w:rPr>
          <w:rFonts w:ascii="Arial" w:hAnsi="Arial" w:cs="Arial"/>
        </w:rPr>
      </w:pPr>
      <w:r w:rsidRPr="00861B52">
        <w:rPr>
          <w:rFonts w:ascii="Arial" w:hAnsi="Arial" w:cs="Arial"/>
        </w:rPr>
        <w:t xml:space="preserve">Les principales parties prenantes du S&amp;E seront les FTFM, les TSM, les ATDA, les DDAEP, les organisations paysannes, et les prestataires de services, qui contribueront à l’alimentation </w:t>
      </w:r>
      <w:r w:rsidRPr="00861B52">
        <w:rPr>
          <w:rFonts w:ascii="Arial" w:hAnsi="Arial" w:cs="Arial"/>
        </w:rPr>
        <w:lastRenderedPageBreak/>
        <w:t xml:space="preserve">de la base de données du Projet. Les données seront validées par l’équipe du PADMAR (le chef de projet du PADMAR et son CSE) et elles seront ensuite consolidées avec les données provenant des autres projets par la cellule dirigée par le RSE du ProCaR. </w:t>
      </w:r>
    </w:p>
    <w:p w14:paraId="2492F1F4" w14:textId="77777777" w:rsidR="00861B52" w:rsidRDefault="00861B52" w:rsidP="00861B52">
      <w:pPr>
        <w:spacing w:after="0" w:line="240" w:lineRule="auto"/>
        <w:jc w:val="both"/>
        <w:rPr>
          <w:rFonts w:ascii="Arial" w:hAnsi="Arial" w:cs="Arial"/>
        </w:rPr>
      </w:pPr>
    </w:p>
    <w:p w14:paraId="3458F109" w14:textId="77777777" w:rsidR="00861B52" w:rsidRPr="00861B52" w:rsidRDefault="00861B52" w:rsidP="00861B52">
      <w:pPr>
        <w:spacing w:after="0" w:line="240" w:lineRule="auto"/>
        <w:jc w:val="both"/>
        <w:rPr>
          <w:rFonts w:ascii="Arial" w:hAnsi="Arial" w:cs="Arial"/>
        </w:rPr>
      </w:pPr>
      <w:r w:rsidRPr="00861B52">
        <w:rPr>
          <w:rFonts w:ascii="Arial" w:hAnsi="Arial" w:cs="Arial"/>
        </w:rPr>
        <w:t xml:space="preserve">Ainsi, comme pour tous les autres projets constitutifs du ProCaR, le système de S&amp;E mis en place au niveau du PADMAR est opérationnalisé sur le terrain par l’Unité Régionale d’Appui Sud (URA-Sud). </w:t>
      </w:r>
    </w:p>
    <w:p w14:paraId="5323C67A" w14:textId="77777777" w:rsidR="00A404BA" w:rsidRDefault="00A404BA" w:rsidP="00A404BA">
      <w:pPr>
        <w:spacing w:after="0" w:line="240" w:lineRule="auto"/>
        <w:jc w:val="both"/>
        <w:rPr>
          <w:rFonts w:ascii="Arial" w:hAnsi="Arial" w:cs="Arial"/>
        </w:rPr>
      </w:pPr>
    </w:p>
    <w:p w14:paraId="1E8218DA" w14:textId="77777777" w:rsidR="00A404BA" w:rsidRPr="0050168D" w:rsidRDefault="00A404BA" w:rsidP="007813A3">
      <w:pPr>
        <w:pStyle w:val="Titre2"/>
        <w:numPr>
          <w:ilvl w:val="1"/>
          <w:numId w:val="38"/>
        </w:numPr>
        <w:rPr>
          <w:rFonts w:ascii="Arial" w:hAnsi="Arial" w:cs="Arial"/>
          <w:i/>
          <w:color w:val="auto"/>
        </w:rPr>
      </w:pPr>
      <w:bookmarkStart w:id="156" w:name="_Toc16854528"/>
      <w:r>
        <w:rPr>
          <w:rFonts w:ascii="Arial" w:hAnsi="Arial" w:cs="Arial"/>
          <w:i/>
          <w:color w:val="auto"/>
        </w:rPr>
        <w:t>Suivi des impacts sociaux et environnementaux</w:t>
      </w:r>
      <w:bookmarkEnd w:id="156"/>
    </w:p>
    <w:p w14:paraId="594D7D02" w14:textId="7C9C6174" w:rsidR="00821D57" w:rsidRPr="00B2273A" w:rsidRDefault="009373A2" w:rsidP="00821D57">
      <w:pPr>
        <w:pStyle w:val="Titre3"/>
        <w:numPr>
          <w:ilvl w:val="2"/>
          <w:numId w:val="38"/>
        </w:numPr>
        <w:rPr>
          <w:rFonts w:ascii="Arial" w:hAnsi="Arial" w:cs="Arial"/>
          <w:color w:val="auto"/>
          <w:sz w:val="24"/>
          <w:szCs w:val="24"/>
        </w:rPr>
      </w:pPr>
      <w:bookmarkStart w:id="157" w:name="_Toc16854529"/>
      <w:r>
        <w:rPr>
          <w:rFonts w:ascii="Arial" w:hAnsi="Arial" w:cs="Arial"/>
          <w:color w:val="auto"/>
          <w:sz w:val="24"/>
          <w:szCs w:val="24"/>
        </w:rPr>
        <w:t xml:space="preserve">Mise en œuvre et suivi des mesures de sauvegarde </w:t>
      </w:r>
      <w:r w:rsidR="00821D57" w:rsidRPr="00B2273A">
        <w:rPr>
          <w:rFonts w:ascii="Arial" w:hAnsi="Arial" w:cs="Arial"/>
          <w:color w:val="auto"/>
          <w:sz w:val="24"/>
          <w:szCs w:val="24"/>
        </w:rPr>
        <w:t>environnementale et sociale</w:t>
      </w:r>
      <w:bookmarkEnd w:id="157"/>
    </w:p>
    <w:p w14:paraId="0CC1ABE4" w14:textId="77777777" w:rsidR="00821D57" w:rsidRPr="00B2273A" w:rsidRDefault="00821D57" w:rsidP="00821D57">
      <w:pPr>
        <w:spacing w:after="0" w:line="240" w:lineRule="auto"/>
        <w:jc w:val="both"/>
        <w:rPr>
          <w:rFonts w:ascii="Arial" w:hAnsi="Arial" w:cs="Arial"/>
        </w:rPr>
      </w:pPr>
    </w:p>
    <w:p w14:paraId="191D9A9D" w14:textId="227EB9DF" w:rsidR="00821D57" w:rsidRDefault="00821D57" w:rsidP="00821D57">
      <w:pPr>
        <w:spacing w:after="0" w:line="240" w:lineRule="auto"/>
        <w:jc w:val="both"/>
        <w:rPr>
          <w:rFonts w:ascii="Arial" w:hAnsi="Arial" w:cs="Arial"/>
        </w:rPr>
      </w:pPr>
      <w:r>
        <w:rPr>
          <w:rFonts w:ascii="Arial" w:hAnsi="Arial" w:cs="Arial"/>
        </w:rPr>
        <w:t xml:space="preserve">Le PADMAR s’est doté </w:t>
      </w:r>
      <w:r w:rsidR="009373A2">
        <w:rPr>
          <w:rFonts w:ascii="Arial" w:hAnsi="Arial" w:cs="Arial"/>
        </w:rPr>
        <w:t xml:space="preserve">d’un Cadre de Gestion Environnementale et Sociale (CGES) </w:t>
      </w:r>
      <w:r>
        <w:rPr>
          <w:rFonts w:ascii="Arial" w:hAnsi="Arial" w:cs="Arial"/>
        </w:rPr>
        <w:t>qui défini</w:t>
      </w:r>
      <w:r w:rsidR="009373A2">
        <w:rPr>
          <w:rFonts w:ascii="Arial" w:hAnsi="Arial" w:cs="Arial"/>
        </w:rPr>
        <w:t xml:space="preserve">t </w:t>
      </w:r>
      <w:r>
        <w:rPr>
          <w:rFonts w:ascii="Arial" w:hAnsi="Arial" w:cs="Arial"/>
        </w:rPr>
        <w:t>sa stratégie en matière de gestion environnementale et sociale</w:t>
      </w:r>
      <w:r w:rsidR="009373A2">
        <w:rPr>
          <w:rFonts w:ascii="Arial" w:hAnsi="Arial" w:cs="Arial"/>
        </w:rPr>
        <w:t>. En application du CGES du PADMAR, la mise en œuvre des mesures de sauvegarde environnemen</w:t>
      </w:r>
      <w:r w:rsidR="00814B4C">
        <w:rPr>
          <w:rFonts w:ascii="Arial" w:hAnsi="Arial" w:cs="Arial"/>
        </w:rPr>
        <w:t xml:space="preserve">tale comprendra (i) screening environnemental et social de tous les sous projets (sites à aménager, infrastructures, pistes) à financer, (ii) réalisation de l’étude environnementale requise (EIE simplifiée, Fiche PGES, …), </w:t>
      </w:r>
      <w:r w:rsidR="002D4D1C">
        <w:rPr>
          <w:rFonts w:ascii="Arial" w:hAnsi="Arial" w:cs="Arial"/>
        </w:rPr>
        <w:t>(iii</w:t>
      </w:r>
      <w:r w:rsidR="002D4D1C" w:rsidRPr="002D4D1C">
        <w:rPr>
          <w:rFonts w:ascii="Arial" w:hAnsi="Arial" w:cs="Arial"/>
        </w:rPr>
        <w:t xml:space="preserve">) préparation, obtention des certificats et permis requis avant toute action </w:t>
      </w:r>
      <w:r w:rsidR="002D4D1C">
        <w:rPr>
          <w:rFonts w:ascii="Arial" w:hAnsi="Arial" w:cs="Arial"/>
        </w:rPr>
        <w:t>(iv</w:t>
      </w:r>
      <w:r w:rsidR="00814B4C">
        <w:rPr>
          <w:rFonts w:ascii="Arial" w:hAnsi="Arial" w:cs="Arial"/>
        </w:rPr>
        <w:t>) intégration d</w:t>
      </w:r>
      <w:r w:rsidR="00814B4C" w:rsidRPr="00814B4C">
        <w:rPr>
          <w:rFonts w:ascii="Arial" w:hAnsi="Arial" w:cs="Arial"/>
        </w:rPr>
        <w:t>es mesures environnementales et sociales dans les Dossiers d’appels d’Offres (DAO), puis les clauses environnementales et sociales dans les contrats,</w:t>
      </w:r>
      <w:r w:rsidR="002D4D1C">
        <w:rPr>
          <w:rFonts w:ascii="Arial" w:hAnsi="Arial" w:cs="Arial"/>
        </w:rPr>
        <w:t xml:space="preserve"> (v) surveillance de l’</w:t>
      </w:r>
      <w:r w:rsidR="002D4D1C" w:rsidRPr="002D4D1C">
        <w:rPr>
          <w:rFonts w:ascii="Arial" w:hAnsi="Arial" w:cs="Arial"/>
        </w:rPr>
        <w:t>exécution des mesures environnementales et sociales et des clauses par les entreprises</w:t>
      </w:r>
      <w:r w:rsidR="002D4D1C">
        <w:rPr>
          <w:rFonts w:ascii="Arial" w:hAnsi="Arial" w:cs="Arial"/>
        </w:rPr>
        <w:t xml:space="preserve"> et/ou les maraichers et (vi) suivi </w:t>
      </w:r>
      <w:r w:rsidR="00F41A16">
        <w:rPr>
          <w:rFonts w:ascii="Arial" w:hAnsi="Arial" w:cs="Arial"/>
        </w:rPr>
        <w:t xml:space="preserve">des impacts </w:t>
      </w:r>
      <w:r w:rsidR="002D4D1C">
        <w:rPr>
          <w:rFonts w:ascii="Arial" w:hAnsi="Arial" w:cs="Arial"/>
        </w:rPr>
        <w:t>environnementa</w:t>
      </w:r>
      <w:r w:rsidR="00F41A16">
        <w:rPr>
          <w:rFonts w:ascii="Arial" w:hAnsi="Arial" w:cs="Arial"/>
        </w:rPr>
        <w:t xml:space="preserve">ux </w:t>
      </w:r>
      <w:r w:rsidR="002D4D1C">
        <w:rPr>
          <w:rFonts w:ascii="Arial" w:hAnsi="Arial" w:cs="Arial"/>
        </w:rPr>
        <w:t>et socia</w:t>
      </w:r>
      <w:r w:rsidR="00F41A16">
        <w:rPr>
          <w:rFonts w:ascii="Arial" w:hAnsi="Arial" w:cs="Arial"/>
        </w:rPr>
        <w:t>ux</w:t>
      </w:r>
      <w:r w:rsidR="002D4D1C">
        <w:rPr>
          <w:rFonts w:ascii="Arial" w:hAnsi="Arial" w:cs="Arial"/>
        </w:rPr>
        <w:t xml:space="preserve"> et rapportages.</w:t>
      </w:r>
      <w:r w:rsidR="00BD76DE">
        <w:rPr>
          <w:rFonts w:ascii="Arial" w:hAnsi="Arial" w:cs="Arial"/>
        </w:rPr>
        <w:t xml:space="preserve"> </w:t>
      </w:r>
      <w:r w:rsidR="00910CDE">
        <w:rPr>
          <w:rFonts w:ascii="Arial" w:hAnsi="Arial" w:cs="Arial"/>
        </w:rPr>
        <w:t xml:space="preserve">Les 02 dernières activités intègreront le dispositif général de suivi évaluation pour assurer l’efficacité et l’efficience de la sauvegarde environnementale du PADMAR. </w:t>
      </w:r>
    </w:p>
    <w:p w14:paraId="5D5CC863" w14:textId="77777777" w:rsidR="00814B4C" w:rsidRDefault="00814B4C" w:rsidP="00821D57">
      <w:pPr>
        <w:spacing w:after="0" w:line="240" w:lineRule="auto"/>
        <w:jc w:val="both"/>
        <w:rPr>
          <w:rFonts w:ascii="Arial" w:hAnsi="Arial" w:cs="Arial"/>
        </w:rPr>
      </w:pPr>
    </w:p>
    <w:p w14:paraId="00510CFC" w14:textId="17A0CEF0" w:rsidR="00FF5228" w:rsidRDefault="000C2D30" w:rsidP="0038575F">
      <w:pPr>
        <w:autoSpaceDE w:val="0"/>
        <w:autoSpaceDN w:val="0"/>
        <w:adjustRightInd w:val="0"/>
        <w:jc w:val="both"/>
        <w:rPr>
          <w:rFonts w:ascii="Arial" w:hAnsi="Arial" w:cs="Arial"/>
        </w:rPr>
      </w:pPr>
      <w:r w:rsidRPr="0038575F">
        <w:rPr>
          <w:rFonts w:ascii="Arial" w:hAnsi="Arial" w:cs="Arial"/>
          <w:b/>
          <w:i/>
        </w:rPr>
        <w:t>La surveillance environnementale et sociale</w:t>
      </w:r>
      <w:r>
        <w:rPr>
          <w:rFonts w:ascii="Arial" w:hAnsi="Arial" w:cs="Arial"/>
        </w:rPr>
        <w:t xml:space="preserve"> a pour </w:t>
      </w:r>
      <w:r w:rsidRPr="0038575F">
        <w:rPr>
          <w:rFonts w:ascii="Arial" w:hAnsi="Arial" w:cs="Arial"/>
        </w:rPr>
        <w:t xml:space="preserve">but d’assurer le respect de la mise en œuvre des mesures proposées </w:t>
      </w:r>
      <w:r w:rsidR="000A7590">
        <w:rPr>
          <w:rFonts w:ascii="Arial" w:hAnsi="Arial" w:cs="Arial"/>
        </w:rPr>
        <w:t xml:space="preserve">(PGES) </w:t>
      </w:r>
      <w:r w:rsidRPr="0038575F">
        <w:rPr>
          <w:rFonts w:ascii="Arial" w:hAnsi="Arial" w:cs="Arial"/>
        </w:rPr>
        <w:t xml:space="preserve">dans les instruments environnementaux rédigés, incluant les mesures d’élimination, d’atténuation, des conditions fixées dans la loi-cadre sur l’environnement et ses décrets d’application, des exigences relatives aux lois et règlements pertinents. </w:t>
      </w:r>
      <w:r w:rsidR="00FF1AA0" w:rsidRPr="00DF38CD">
        <w:rPr>
          <w:rFonts w:ascii="Arial" w:hAnsi="Arial" w:cs="Arial"/>
        </w:rPr>
        <w:t>La surveillance environnementale devrait s’occuper de toutes les activités qui ont été identifiées comme pouvant avoir un impact significatif sur l’environnement pendant toute la période de mise en œuvre du CGES.</w:t>
      </w:r>
      <w:r w:rsidR="000A7590">
        <w:rPr>
          <w:rFonts w:ascii="Arial" w:hAnsi="Arial" w:cs="Arial"/>
        </w:rPr>
        <w:t xml:space="preserve"> </w:t>
      </w:r>
      <w:r w:rsidR="000A7590" w:rsidRPr="00200349">
        <w:rPr>
          <w:rFonts w:ascii="Arial" w:hAnsi="Arial" w:cs="Arial"/>
        </w:rPr>
        <w:t>Elle vise</w:t>
      </w:r>
      <w:r w:rsidR="000A7590">
        <w:rPr>
          <w:rFonts w:ascii="Arial" w:hAnsi="Arial" w:cs="Arial"/>
        </w:rPr>
        <w:t>ra</w:t>
      </w:r>
      <w:r w:rsidR="000A7590" w:rsidRPr="00200349">
        <w:rPr>
          <w:rFonts w:ascii="Arial" w:hAnsi="Arial" w:cs="Arial"/>
        </w:rPr>
        <w:t xml:space="preserve"> également à surveiller toute autre perturbation de l’environnement durant la réalisation du projet et qui n’aurait pas été appréhendée.</w:t>
      </w:r>
      <w:r w:rsidR="000A7590">
        <w:rPr>
          <w:rFonts w:ascii="Arial" w:hAnsi="Arial" w:cs="Arial"/>
        </w:rPr>
        <w:t xml:space="preserve"> </w:t>
      </w:r>
      <w:r w:rsidR="00FF1AA0" w:rsidRPr="00DF38CD">
        <w:rPr>
          <w:rFonts w:ascii="Arial" w:hAnsi="Arial" w:cs="Arial"/>
        </w:rPr>
        <w:t>La fréquence de la surveillance doit être régulière pour fournir des données fiables. Autrement, la surveillance de la conformité devra se faire par des visites sur les sites, avec inspection des activités pour vérifier si le Plan de Gestion Environnementale et Sociale est exécuté. Lorsque l’exécution du Projet aura commencé, des missions de supervision régulière devront être organisées par l’UGP pour la surveillance environnementale avec l’appui d’un cadre du MCVDD (ABE).</w:t>
      </w:r>
      <w:r w:rsidR="0071598A">
        <w:rPr>
          <w:rFonts w:ascii="Arial" w:hAnsi="Arial" w:cs="Arial"/>
        </w:rPr>
        <w:t xml:space="preserve"> La fiche de surveillance environnementale et sociale est jointe en annexe 13.</w:t>
      </w:r>
    </w:p>
    <w:p w14:paraId="7D89B5F3" w14:textId="558CF0EA" w:rsidR="00847740" w:rsidRDefault="0022232C" w:rsidP="0038575F">
      <w:pPr>
        <w:jc w:val="both"/>
        <w:rPr>
          <w:rFonts w:ascii="Arial" w:hAnsi="Arial" w:cs="Arial"/>
        </w:rPr>
      </w:pPr>
      <w:r w:rsidRPr="0038575F">
        <w:rPr>
          <w:rFonts w:ascii="Arial" w:hAnsi="Arial" w:cs="Arial"/>
          <w:b/>
          <w:i/>
        </w:rPr>
        <w:t>Le s</w:t>
      </w:r>
      <w:r w:rsidR="000C2D30" w:rsidRPr="0038575F">
        <w:rPr>
          <w:rFonts w:ascii="Arial" w:hAnsi="Arial" w:cs="Arial"/>
          <w:b/>
          <w:i/>
        </w:rPr>
        <w:t xml:space="preserve">uivi </w:t>
      </w:r>
      <w:r w:rsidR="00F41A16">
        <w:rPr>
          <w:rFonts w:ascii="Arial" w:hAnsi="Arial" w:cs="Arial"/>
          <w:b/>
          <w:i/>
        </w:rPr>
        <w:t xml:space="preserve">des impacts </w:t>
      </w:r>
      <w:r w:rsidR="000C2D30" w:rsidRPr="0038575F">
        <w:rPr>
          <w:rFonts w:ascii="Arial" w:hAnsi="Arial" w:cs="Arial"/>
          <w:b/>
          <w:i/>
        </w:rPr>
        <w:t>environnement</w:t>
      </w:r>
      <w:r w:rsidR="00F41A16">
        <w:rPr>
          <w:rFonts w:ascii="Arial" w:hAnsi="Arial" w:cs="Arial"/>
          <w:b/>
          <w:i/>
        </w:rPr>
        <w:t xml:space="preserve">aux et sociaux </w:t>
      </w:r>
      <w:r w:rsidR="00BD76DE">
        <w:rPr>
          <w:rFonts w:ascii="Arial" w:hAnsi="Arial" w:cs="Arial"/>
        </w:rPr>
        <w:t xml:space="preserve"> </w:t>
      </w:r>
      <w:r w:rsidR="000A7590" w:rsidRPr="00002D02">
        <w:rPr>
          <w:rFonts w:ascii="Arial" w:hAnsi="Arial" w:cs="Arial"/>
        </w:rPr>
        <w:t xml:space="preserve">est une opération </w:t>
      </w:r>
      <w:r w:rsidR="000A7590">
        <w:rPr>
          <w:rFonts w:ascii="Arial" w:hAnsi="Arial" w:cs="Arial"/>
        </w:rPr>
        <w:t xml:space="preserve">réglementaire </w:t>
      </w:r>
      <w:r w:rsidR="000A7590" w:rsidRPr="00002D02">
        <w:rPr>
          <w:rFonts w:ascii="Arial" w:hAnsi="Arial" w:cs="Arial"/>
        </w:rPr>
        <w:t xml:space="preserve">à caractère scientifique </w:t>
      </w:r>
      <w:r w:rsidR="000A7590">
        <w:rPr>
          <w:rFonts w:ascii="Arial" w:hAnsi="Arial" w:cs="Arial"/>
        </w:rPr>
        <w:t>permettant</w:t>
      </w:r>
      <w:r w:rsidR="000C2D30" w:rsidRPr="0038575F">
        <w:rPr>
          <w:rFonts w:ascii="Arial" w:hAnsi="Arial" w:cs="Arial"/>
        </w:rPr>
        <w:t xml:space="preserve"> de vérifier, sur le terrain, la justesse de l’évaluation de certains impacts et l’efficacité de certaines mesures d’atténuation ou de compensation prévues par le PGES, et pour lesquelles subsiste une incertitude.</w:t>
      </w:r>
      <w:r w:rsidR="000A7590">
        <w:rPr>
          <w:rFonts w:ascii="Arial" w:hAnsi="Arial" w:cs="Arial"/>
        </w:rPr>
        <w:t xml:space="preserve"> </w:t>
      </w:r>
      <w:r w:rsidR="000A7590" w:rsidRPr="0038575F">
        <w:rPr>
          <w:rFonts w:ascii="Arial" w:hAnsi="Arial" w:cs="Arial"/>
        </w:rPr>
        <w:t>Il s’agit donc de l’examen et de l’observation continue d’une ou de plusieurs composantes environnementales pertinentes durant la période d’exploitation du projet.</w:t>
      </w:r>
      <w:r w:rsidR="000C2D30" w:rsidRPr="0038575F">
        <w:rPr>
          <w:rFonts w:ascii="Arial" w:hAnsi="Arial" w:cs="Arial"/>
        </w:rPr>
        <w:t xml:space="preserve"> Les connaissances acquises avec le suivi environnemental permettront de corriger les mesures d’atténuations et éventuellement de </w:t>
      </w:r>
      <w:r w:rsidR="000C2D30" w:rsidRPr="0038575F">
        <w:rPr>
          <w:rFonts w:ascii="Arial" w:hAnsi="Arial" w:cs="Arial"/>
        </w:rPr>
        <w:lastRenderedPageBreak/>
        <w:t>réviser certaines normes de protection de l’environnement et des composantes sociales.</w:t>
      </w:r>
      <w:r w:rsidR="00280638">
        <w:rPr>
          <w:rFonts w:ascii="Arial" w:hAnsi="Arial" w:cs="Arial"/>
        </w:rPr>
        <w:t xml:space="preserve"> Le</w:t>
      </w:r>
      <w:r w:rsidR="00BD76DE">
        <w:rPr>
          <w:rFonts w:ascii="Arial" w:hAnsi="Arial" w:cs="Arial"/>
        </w:rPr>
        <w:t xml:space="preserve"> projet établira des conventions avec des partenaires pour le but de générer des données qui vont alimenter le suivi environnemental et permettront d’améliorer la qualité des mesures</w:t>
      </w:r>
      <w:r w:rsidR="00280638">
        <w:rPr>
          <w:rFonts w:ascii="Arial" w:hAnsi="Arial" w:cs="Arial"/>
        </w:rPr>
        <w:t xml:space="preserve">. Certaines conventions ont déjà été initiées et sont en cours de mise en œuvre actuellement. Il s’agit des conventions FAST, INE, ABSSA. La convention ABE quant à elle, est élaborée pour permettre la pleine implication </w:t>
      </w:r>
      <w:r w:rsidR="00BD76DE">
        <w:rPr>
          <w:rFonts w:ascii="Arial" w:hAnsi="Arial" w:cs="Arial"/>
        </w:rPr>
        <w:t>dans le dispositif de l’acteur réglementaire chargé du suivi environnemental, l’ABE.</w:t>
      </w:r>
    </w:p>
    <w:p w14:paraId="70785532" w14:textId="291CBB79" w:rsidR="00910CDE" w:rsidRPr="00D30009" w:rsidRDefault="00FF5228" w:rsidP="00910CDE">
      <w:pPr>
        <w:pStyle w:val="Titre5"/>
        <w:spacing w:before="240" w:after="120" w:line="240" w:lineRule="auto"/>
        <w:jc w:val="center"/>
        <w:rPr>
          <w:rFonts w:ascii="Arial" w:hAnsi="Arial" w:cs="Arial"/>
          <w:b/>
          <w:i/>
          <w:color w:val="auto"/>
          <w:sz w:val="18"/>
          <w:szCs w:val="18"/>
        </w:rPr>
      </w:pPr>
      <w:bookmarkStart w:id="158" w:name="_Toc16854606"/>
      <w:r w:rsidRPr="00D30009">
        <w:rPr>
          <w:rFonts w:ascii="Arial" w:hAnsi="Arial" w:cs="Arial"/>
          <w:b/>
          <w:i/>
          <w:color w:val="auto"/>
          <w:sz w:val="18"/>
          <w:szCs w:val="18"/>
        </w:rPr>
        <w:t>T</w:t>
      </w:r>
      <w:r w:rsidR="001862DB" w:rsidRPr="00D30009">
        <w:rPr>
          <w:rFonts w:ascii="Arial" w:hAnsi="Arial" w:cs="Arial"/>
          <w:b/>
          <w:i/>
          <w:color w:val="auto"/>
          <w:sz w:val="18"/>
          <w:szCs w:val="18"/>
        </w:rPr>
        <w:t>ableau 27</w:t>
      </w:r>
      <w:r w:rsidR="00910CDE" w:rsidRPr="00D30009">
        <w:rPr>
          <w:rFonts w:ascii="Arial" w:hAnsi="Arial" w:cs="Arial"/>
          <w:b/>
          <w:i/>
          <w:color w:val="auto"/>
          <w:sz w:val="18"/>
          <w:szCs w:val="18"/>
        </w:rPr>
        <w:t> : Canevas du suivi environnemental et social au cours de la mise en œuvre du PADMAR</w:t>
      </w:r>
      <w:bookmarkEnd w:id="158"/>
    </w:p>
    <w:tbl>
      <w:tblPr>
        <w:tblStyle w:val="Grilledutableau"/>
        <w:tblW w:w="0" w:type="auto"/>
        <w:tblLook w:val="04A0" w:firstRow="1" w:lastRow="0" w:firstColumn="1" w:lastColumn="0" w:noHBand="0" w:noVBand="1"/>
      </w:tblPr>
      <w:tblGrid>
        <w:gridCol w:w="941"/>
        <w:gridCol w:w="1197"/>
        <w:gridCol w:w="1395"/>
        <w:gridCol w:w="1332"/>
        <w:gridCol w:w="1378"/>
        <w:gridCol w:w="1547"/>
        <w:gridCol w:w="1272"/>
      </w:tblGrid>
      <w:tr w:rsidR="0022232C" w:rsidRPr="0022232C" w14:paraId="104EF21E" w14:textId="77777777" w:rsidTr="0038575F">
        <w:tc>
          <w:tcPr>
            <w:tcW w:w="1072" w:type="dxa"/>
          </w:tcPr>
          <w:p w14:paraId="0B40D8FA" w14:textId="77777777" w:rsidR="0022232C" w:rsidRPr="0038575F" w:rsidRDefault="0022232C" w:rsidP="001E1D8E">
            <w:pPr>
              <w:rPr>
                <w:rFonts w:ascii="Arial" w:hAnsi="Arial" w:cs="Arial"/>
                <w:sz w:val="18"/>
                <w:szCs w:val="18"/>
              </w:rPr>
            </w:pPr>
            <w:r w:rsidRPr="0038575F">
              <w:rPr>
                <w:rFonts w:ascii="Arial" w:hAnsi="Arial" w:cs="Arial"/>
                <w:sz w:val="18"/>
                <w:szCs w:val="18"/>
              </w:rPr>
              <w:t>Ref.</w:t>
            </w:r>
          </w:p>
        </w:tc>
        <w:tc>
          <w:tcPr>
            <w:tcW w:w="1267" w:type="dxa"/>
          </w:tcPr>
          <w:p w14:paraId="51D0A285" w14:textId="77777777" w:rsidR="0022232C" w:rsidRPr="0038575F" w:rsidRDefault="0022232C" w:rsidP="001E1D8E">
            <w:pPr>
              <w:rPr>
                <w:rFonts w:ascii="Arial" w:hAnsi="Arial" w:cs="Arial"/>
                <w:sz w:val="18"/>
                <w:szCs w:val="18"/>
              </w:rPr>
            </w:pPr>
            <w:r w:rsidRPr="0038575F">
              <w:rPr>
                <w:rFonts w:ascii="Arial" w:hAnsi="Arial" w:cs="Arial"/>
                <w:sz w:val="18"/>
                <w:szCs w:val="18"/>
              </w:rPr>
              <w:t xml:space="preserve">Mesure prévue au PGES </w:t>
            </w:r>
          </w:p>
          <w:p w14:paraId="4BF7AEE5" w14:textId="77777777" w:rsidR="0022232C" w:rsidRPr="0038575F" w:rsidRDefault="0022232C" w:rsidP="001E1D8E">
            <w:pPr>
              <w:rPr>
                <w:rFonts w:ascii="Arial" w:hAnsi="Arial" w:cs="Arial"/>
                <w:sz w:val="18"/>
                <w:szCs w:val="18"/>
              </w:rPr>
            </w:pPr>
          </w:p>
        </w:tc>
        <w:tc>
          <w:tcPr>
            <w:tcW w:w="1407" w:type="dxa"/>
          </w:tcPr>
          <w:p w14:paraId="77FD5437" w14:textId="77777777" w:rsidR="0022232C" w:rsidRPr="0038575F" w:rsidRDefault="0022232C" w:rsidP="001E1D8E">
            <w:pPr>
              <w:rPr>
                <w:rFonts w:ascii="Arial" w:hAnsi="Arial" w:cs="Arial"/>
                <w:sz w:val="18"/>
                <w:szCs w:val="18"/>
              </w:rPr>
            </w:pPr>
            <w:r w:rsidRPr="0038575F">
              <w:rPr>
                <w:rFonts w:ascii="Arial" w:hAnsi="Arial" w:cs="Arial"/>
                <w:sz w:val="18"/>
                <w:szCs w:val="18"/>
              </w:rPr>
              <w:t xml:space="preserve">Échéance de réalisation </w:t>
            </w:r>
          </w:p>
          <w:p w14:paraId="4C94B7B1" w14:textId="77777777" w:rsidR="0022232C" w:rsidRPr="0038575F" w:rsidRDefault="0022232C" w:rsidP="001E1D8E">
            <w:pPr>
              <w:rPr>
                <w:rFonts w:ascii="Arial" w:hAnsi="Arial" w:cs="Arial"/>
                <w:sz w:val="18"/>
                <w:szCs w:val="18"/>
              </w:rPr>
            </w:pPr>
          </w:p>
        </w:tc>
        <w:tc>
          <w:tcPr>
            <w:tcW w:w="1323" w:type="dxa"/>
          </w:tcPr>
          <w:p w14:paraId="0057E8EE" w14:textId="77777777" w:rsidR="0022232C" w:rsidRPr="0038575F" w:rsidRDefault="0022232C" w:rsidP="001E1D8E">
            <w:pPr>
              <w:rPr>
                <w:rFonts w:ascii="Arial" w:hAnsi="Arial" w:cs="Arial"/>
                <w:sz w:val="18"/>
                <w:szCs w:val="18"/>
              </w:rPr>
            </w:pPr>
            <w:r w:rsidRPr="0038575F">
              <w:rPr>
                <w:rFonts w:ascii="Arial" w:hAnsi="Arial" w:cs="Arial"/>
                <w:sz w:val="18"/>
                <w:szCs w:val="18"/>
              </w:rPr>
              <w:t xml:space="preserve">Indicateur de mise œuvre </w:t>
            </w:r>
          </w:p>
          <w:p w14:paraId="478FADF4" w14:textId="77777777" w:rsidR="0022232C" w:rsidRPr="0038575F" w:rsidRDefault="0022232C" w:rsidP="001E1D8E">
            <w:pPr>
              <w:rPr>
                <w:rFonts w:ascii="Arial" w:hAnsi="Arial" w:cs="Arial"/>
                <w:sz w:val="18"/>
                <w:szCs w:val="18"/>
              </w:rPr>
            </w:pPr>
          </w:p>
        </w:tc>
        <w:tc>
          <w:tcPr>
            <w:tcW w:w="1336" w:type="dxa"/>
          </w:tcPr>
          <w:p w14:paraId="6E114C05" w14:textId="77777777" w:rsidR="0022232C" w:rsidRPr="0038575F" w:rsidRDefault="0022232C" w:rsidP="001E1D8E">
            <w:pPr>
              <w:rPr>
                <w:rFonts w:ascii="Arial" w:hAnsi="Arial" w:cs="Arial"/>
                <w:sz w:val="18"/>
                <w:szCs w:val="18"/>
              </w:rPr>
            </w:pPr>
            <w:r w:rsidRPr="0038575F">
              <w:rPr>
                <w:rFonts w:ascii="Arial" w:hAnsi="Arial" w:cs="Arial"/>
                <w:sz w:val="18"/>
                <w:szCs w:val="18"/>
              </w:rPr>
              <w:t>Problèmes rencontrés</w:t>
            </w:r>
          </w:p>
        </w:tc>
        <w:tc>
          <w:tcPr>
            <w:tcW w:w="1453" w:type="dxa"/>
          </w:tcPr>
          <w:p w14:paraId="289E5700" w14:textId="77777777" w:rsidR="0022232C" w:rsidRPr="0038575F" w:rsidRDefault="0022232C" w:rsidP="001E1D8E">
            <w:pPr>
              <w:rPr>
                <w:rFonts w:ascii="Arial" w:hAnsi="Arial" w:cs="Arial"/>
                <w:sz w:val="18"/>
                <w:szCs w:val="18"/>
              </w:rPr>
            </w:pPr>
            <w:r w:rsidRPr="0038575F">
              <w:rPr>
                <w:rFonts w:ascii="Arial" w:hAnsi="Arial" w:cs="Arial"/>
                <w:sz w:val="18"/>
                <w:szCs w:val="18"/>
              </w:rPr>
              <w:t xml:space="preserve">Responsable de la mesure </w:t>
            </w:r>
          </w:p>
          <w:p w14:paraId="5D7C6627" w14:textId="77777777" w:rsidR="0022232C" w:rsidRPr="0038575F" w:rsidRDefault="0022232C" w:rsidP="001E1D8E">
            <w:pPr>
              <w:rPr>
                <w:rFonts w:ascii="Arial" w:hAnsi="Arial" w:cs="Arial"/>
                <w:sz w:val="18"/>
                <w:szCs w:val="18"/>
              </w:rPr>
            </w:pPr>
          </w:p>
        </w:tc>
        <w:tc>
          <w:tcPr>
            <w:tcW w:w="1204" w:type="dxa"/>
          </w:tcPr>
          <w:p w14:paraId="0867C721" w14:textId="77777777" w:rsidR="0022232C" w:rsidRPr="0038575F" w:rsidRDefault="0022232C" w:rsidP="001E1D8E">
            <w:pPr>
              <w:rPr>
                <w:rFonts w:ascii="Arial" w:hAnsi="Arial" w:cs="Arial"/>
                <w:sz w:val="18"/>
                <w:szCs w:val="18"/>
              </w:rPr>
            </w:pPr>
            <w:r w:rsidRPr="0038575F">
              <w:rPr>
                <w:rFonts w:ascii="Arial" w:hAnsi="Arial" w:cs="Arial"/>
                <w:sz w:val="18"/>
                <w:szCs w:val="18"/>
              </w:rPr>
              <w:t>Sanction prévue par la législation</w:t>
            </w:r>
          </w:p>
        </w:tc>
      </w:tr>
      <w:tr w:rsidR="0022232C" w:rsidRPr="0022232C" w14:paraId="64EF26D0" w14:textId="77777777" w:rsidTr="0038575F">
        <w:tc>
          <w:tcPr>
            <w:tcW w:w="1072" w:type="dxa"/>
          </w:tcPr>
          <w:p w14:paraId="3FAB140F" w14:textId="77777777" w:rsidR="0022232C" w:rsidRPr="0038575F" w:rsidRDefault="0022232C" w:rsidP="001E1D8E">
            <w:pPr>
              <w:rPr>
                <w:rFonts w:ascii="Arial" w:hAnsi="Arial" w:cs="Arial"/>
                <w:sz w:val="18"/>
                <w:szCs w:val="18"/>
              </w:rPr>
            </w:pPr>
            <w:r w:rsidRPr="0038575F">
              <w:rPr>
                <w:rFonts w:ascii="Arial" w:hAnsi="Arial" w:cs="Arial"/>
                <w:sz w:val="18"/>
                <w:szCs w:val="18"/>
              </w:rPr>
              <w:t>x.1</w:t>
            </w:r>
          </w:p>
        </w:tc>
        <w:tc>
          <w:tcPr>
            <w:tcW w:w="1267" w:type="dxa"/>
          </w:tcPr>
          <w:p w14:paraId="212D4EE7" w14:textId="77777777" w:rsidR="0022232C" w:rsidRPr="0038575F" w:rsidRDefault="0022232C" w:rsidP="001E1D8E">
            <w:pPr>
              <w:rPr>
                <w:rFonts w:ascii="Arial" w:hAnsi="Arial" w:cs="Arial"/>
                <w:sz w:val="18"/>
                <w:szCs w:val="18"/>
              </w:rPr>
            </w:pPr>
          </w:p>
        </w:tc>
        <w:tc>
          <w:tcPr>
            <w:tcW w:w="1407" w:type="dxa"/>
          </w:tcPr>
          <w:p w14:paraId="6238CA62" w14:textId="77777777" w:rsidR="0022232C" w:rsidRPr="0038575F" w:rsidRDefault="0022232C" w:rsidP="001E1D8E">
            <w:pPr>
              <w:rPr>
                <w:rFonts w:ascii="Arial" w:hAnsi="Arial" w:cs="Arial"/>
                <w:sz w:val="18"/>
                <w:szCs w:val="18"/>
              </w:rPr>
            </w:pPr>
          </w:p>
        </w:tc>
        <w:tc>
          <w:tcPr>
            <w:tcW w:w="1323" w:type="dxa"/>
          </w:tcPr>
          <w:p w14:paraId="37B902F8" w14:textId="77777777" w:rsidR="0022232C" w:rsidRPr="0038575F" w:rsidRDefault="0022232C" w:rsidP="001E1D8E">
            <w:pPr>
              <w:rPr>
                <w:rFonts w:ascii="Arial" w:hAnsi="Arial" w:cs="Arial"/>
                <w:sz w:val="18"/>
                <w:szCs w:val="18"/>
              </w:rPr>
            </w:pPr>
          </w:p>
        </w:tc>
        <w:tc>
          <w:tcPr>
            <w:tcW w:w="1336" w:type="dxa"/>
          </w:tcPr>
          <w:p w14:paraId="4FB3B71D" w14:textId="77777777" w:rsidR="0022232C" w:rsidRPr="0038575F" w:rsidRDefault="0022232C" w:rsidP="001E1D8E">
            <w:pPr>
              <w:rPr>
                <w:rFonts w:ascii="Arial" w:hAnsi="Arial" w:cs="Arial"/>
                <w:sz w:val="18"/>
                <w:szCs w:val="18"/>
              </w:rPr>
            </w:pPr>
          </w:p>
        </w:tc>
        <w:tc>
          <w:tcPr>
            <w:tcW w:w="1453" w:type="dxa"/>
          </w:tcPr>
          <w:p w14:paraId="3C84B744" w14:textId="77777777" w:rsidR="0022232C" w:rsidRPr="0038575F" w:rsidRDefault="0022232C" w:rsidP="001E1D8E">
            <w:pPr>
              <w:rPr>
                <w:rFonts w:ascii="Arial" w:hAnsi="Arial" w:cs="Arial"/>
                <w:sz w:val="18"/>
                <w:szCs w:val="18"/>
              </w:rPr>
            </w:pPr>
          </w:p>
        </w:tc>
        <w:tc>
          <w:tcPr>
            <w:tcW w:w="1204" w:type="dxa"/>
          </w:tcPr>
          <w:p w14:paraId="4A777C7A" w14:textId="77777777" w:rsidR="0022232C" w:rsidRPr="0038575F" w:rsidRDefault="0022232C" w:rsidP="001E1D8E">
            <w:pPr>
              <w:rPr>
                <w:rFonts w:ascii="Arial" w:hAnsi="Arial" w:cs="Arial"/>
                <w:sz w:val="18"/>
                <w:szCs w:val="18"/>
              </w:rPr>
            </w:pPr>
          </w:p>
        </w:tc>
      </w:tr>
      <w:tr w:rsidR="0022232C" w:rsidRPr="0022232C" w14:paraId="671A6C05" w14:textId="77777777" w:rsidTr="0038575F">
        <w:tc>
          <w:tcPr>
            <w:tcW w:w="1072" w:type="dxa"/>
          </w:tcPr>
          <w:p w14:paraId="45B0F93E" w14:textId="77777777" w:rsidR="0022232C" w:rsidRPr="0038575F" w:rsidRDefault="0022232C" w:rsidP="001E1D8E">
            <w:pPr>
              <w:rPr>
                <w:rFonts w:ascii="Arial" w:hAnsi="Arial" w:cs="Arial"/>
                <w:sz w:val="18"/>
                <w:szCs w:val="18"/>
              </w:rPr>
            </w:pPr>
            <w:r w:rsidRPr="0038575F">
              <w:rPr>
                <w:rFonts w:ascii="Arial" w:hAnsi="Arial" w:cs="Arial"/>
                <w:sz w:val="18"/>
                <w:szCs w:val="18"/>
              </w:rPr>
              <w:t>x.2</w:t>
            </w:r>
          </w:p>
        </w:tc>
        <w:tc>
          <w:tcPr>
            <w:tcW w:w="1267" w:type="dxa"/>
          </w:tcPr>
          <w:p w14:paraId="315686C8" w14:textId="77777777" w:rsidR="0022232C" w:rsidRPr="0038575F" w:rsidRDefault="0022232C" w:rsidP="001E1D8E">
            <w:pPr>
              <w:rPr>
                <w:rFonts w:ascii="Arial" w:hAnsi="Arial" w:cs="Arial"/>
                <w:sz w:val="18"/>
                <w:szCs w:val="18"/>
              </w:rPr>
            </w:pPr>
          </w:p>
        </w:tc>
        <w:tc>
          <w:tcPr>
            <w:tcW w:w="1407" w:type="dxa"/>
          </w:tcPr>
          <w:p w14:paraId="5F7D7687" w14:textId="77777777" w:rsidR="0022232C" w:rsidRPr="0038575F" w:rsidRDefault="0022232C" w:rsidP="001E1D8E">
            <w:pPr>
              <w:rPr>
                <w:rFonts w:ascii="Arial" w:hAnsi="Arial" w:cs="Arial"/>
                <w:sz w:val="18"/>
                <w:szCs w:val="18"/>
              </w:rPr>
            </w:pPr>
          </w:p>
        </w:tc>
        <w:tc>
          <w:tcPr>
            <w:tcW w:w="1323" w:type="dxa"/>
          </w:tcPr>
          <w:p w14:paraId="6B390B02" w14:textId="77777777" w:rsidR="0022232C" w:rsidRPr="0038575F" w:rsidRDefault="0022232C" w:rsidP="001E1D8E">
            <w:pPr>
              <w:rPr>
                <w:rFonts w:ascii="Arial" w:hAnsi="Arial" w:cs="Arial"/>
                <w:sz w:val="18"/>
                <w:szCs w:val="18"/>
              </w:rPr>
            </w:pPr>
          </w:p>
        </w:tc>
        <w:tc>
          <w:tcPr>
            <w:tcW w:w="1336" w:type="dxa"/>
          </w:tcPr>
          <w:p w14:paraId="06683022" w14:textId="77777777" w:rsidR="0022232C" w:rsidRPr="0038575F" w:rsidRDefault="0022232C" w:rsidP="001E1D8E">
            <w:pPr>
              <w:rPr>
                <w:rFonts w:ascii="Arial" w:hAnsi="Arial" w:cs="Arial"/>
                <w:sz w:val="18"/>
                <w:szCs w:val="18"/>
              </w:rPr>
            </w:pPr>
          </w:p>
        </w:tc>
        <w:tc>
          <w:tcPr>
            <w:tcW w:w="1453" w:type="dxa"/>
          </w:tcPr>
          <w:p w14:paraId="660B4B1C" w14:textId="77777777" w:rsidR="0022232C" w:rsidRPr="0038575F" w:rsidRDefault="0022232C" w:rsidP="001E1D8E">
            <w:pPr>
              <w:rPr>
                <w:rFonts w:ascii="Arial" w:hAnsi="Arial" w:cs="Arial"/>
                <w:sz w:val="18"/>
                <w:szCs w:val="18"/>
              </w:rPr>
            </w:pPr>
          </w:p>
        </w:tc>
        <w:tc>
          <w:tcPr>
            <w:tcW w:w="1204" w:type="dxa"/>
          </w:tcPr>
          <w:p w14:paraId="5A4D6B4E" w14:textId="77777777" w:rsidR="0022232C" w:rsidRPr="0038575F" w:rsidRDefault="0022232C" w:rsidP="001E1D8E">
            <w:pPr>
              <w:rPr>
                <w:rFonts w:ascii="Arial" w:hAnsi="Arial" w:cs="Arial"/>
                <w:sz w:val="18"/>
                <w:szCs w:val="18"/>
              </w:rPr>
            </w:pPr>
          </w:p>
        </w:tc>
      </w:tr>
      <w:tr w:rsidR="0022232C" w:rsidRPr="0022232C" w14:paraId="70D62FF8" w14:textId="77777777" w:rsidTr="0038575F">
        <w:tc>
          <w:tcPr>
            <w:tcW w:w="1072" w:type="dxa"/>
          </w:tcPr>
          <w:p w14:paraId="7BAEF01A" w14:textId="77777777" w:rsidR="0022232C" w:rsidRPr="0038575F" w:rsidRDefault="0022232C" w:rsidP="001E1D8E">
            <w:pPr>
              <w:rPr>
                <w:rFonts w:ascii="Arial" w:hAnsi="Arial" w:cs="Arial"/>
                <w:sz w:val="18"/>
                <w:szCs w:val="18"/>
              </w:rPr>
            </w:pPr>
            <w:r w:rsidRPr="0038575F">
              <w:rPr>
                <w:rFonts w:ascii="Arial" w:hAnsi="Arial" w:cs="Arial"/>
                <w:sz w:val="18"/>
                <w:szCs w:val="18"/>
              </w:rPr>
              <w:t>x.3.</w:t>
            </w:r>
          </w:p>
        </w:tc>
        <w:tc>
          <w:tcPr>
            <w:tcW w:w="1267" w:type="dxa"/>
          </w:tcPr>
          <w:p w14:paraId="013E120E" w14:textId="77777777" w:rsidR="0022232C" w:rsidRPr="0038575F" w:rsidRDefault="0022232C" w:rsidP="001E1D8E">
            <w:pPr>
              <w:rPr>
                <w:rFonts w:ascii="Arial" w:hAnsi="Arial" w:cs="Arial"/>
                <w:sz w:val="18"/>
                <w:szCs w:val="18"/>
              </w:rPr>
            </w:pPr>
          </w:p>
        </w:tc>
        <w:tc>
          <w:tcPr>
            <w:tcW w:w="1407" w:type="dxa"/>
          </w:tcPr>
          <w:p w14:paraId="45475942" w14:textId="77777777" w:rsidR="0022232C" w:rsidRPr="0038575F" w:rsidRDefault="0022232C" w:rsidP="001E1D8E">
            <w:pPr>
              <w:rPr>
                <w:rFonts w:ascii="Arial" w:hAnsi="Arial" w:cs="Arial"/>
                <w:sz w:val="18"/>
                <w:szCs w:val="18"/>
              </w:rPr>
            </w:pPr>
          </w:p>
        </w:tc>
        <w:tc>
          <w:tcPr>
            <w:tcW w:w="1323" w:type="dxa"/>
          </w:tcPr>
          <w:p w14:paraId="5D381F54" w14:textId="77777777" w:rsidR="0022232C" w:rsidRPr="0038575F" w:rsidRDefault="0022232C" w:rsidP="001E1D8E">
            <w:pPr>
              <w:rPr>
                <w:rFonts w:ascii="Arial" w:hAnsi="Arial" w:cs="Arial"/>
                <w:sz w:val="18"/>
                <w:szCs w:val="18"/>
              </w:rPr>
            </w:pPr>
          </w:p>
        </w:tc>
        <w:tc>
          <w:tcPr>
            <w:tcW w:w="1336" w:type="dxa"/>
          </w:tcPr>
          <w:p w14:paraId="4D16C377" w14:textId="77777777" w:rsidR="0022232C" w:rsidRPr="0038575F" w:rsidRDefault="0022232C" w:rsidP="001E1D8E">
            <w:pPr>
              <w:rPr>
                <w:rFonts w:ascii="Arial" w:hAnsi="Arial" w:cs="Arial"/>
                <w:sz w:val="18"/>
                <w:szCs w:val="18"/>
              </w:rPr>
            </w:pPr>
          </w:p>
        </w:tc>
        <w:tc>
          <w:tcPr>
            <w:tcW w:w="1453" w:type="dxa"/>
          </w:tcPr>
          <w:p w14:paraId="7D557FEC" w14:textId="77777777" w:rsidR="0022232C" w:rsidRPr="0038575F" w:rsidRDefault="0022232C" w:rsidP="001E1D8E">
            <w:pPr>
              <w:rPr>
                <w:rFonts w:ascii="Arial" w:hAnsi="Arial" w:cs="Arial"/>
                <w:sz w:val="18"/>
                <w:szCs w:val="18"/>
              </w:rPr>
            </w:pPr>
          </w:p>
        </w:tc>
        <w:tc>
          <w:tcPr>
            <w:tcW w:w="1204" w:type="dxa"/>
          </w:tcPr>
          <w:p w14:paraId="54197CD1" w14:textId="77777777" w:rsidR="0022232C" w:rsidRPr="0038575F" w:rsidRDefault="0022232C" w:rsidP="001E1D8E">
            <w:pPr>
              <w:rPr>
                <w:rFonts w:ascii="Arial" w:hAnsi="Arial" w:cs="Arial"/>
                <w:sz w:val="18"/>
                <w:szCs w:val="18"/>
              </w:rPr>
            </w:pPr>
          </w:p>
        </w:tc>
      </w:tr>
      <w:tr w:rsidR="0022232C" w:rsidRPr="0022232C" w14:paraId="53643BF8" w14:textId="77777777" w:rsidTr="0038575F">
        <w:tc>
          <w:tcPr>
            <w:tcW w:w="1072" w:type="dxa"/>
          </w:tcPr>
          <w:p w14:paraId="63FB3953" w14:textId="77777777" w:rsidR="0022232C" w:rsidRPr="0038575F" w:rsidRDefault="0022232C" w:rsidP="001E1D8E">
            <w:pPr>
              <w:rPr>
                <w:rFonts w:ascii="Arial" w:hAnsi="Arial" w:cs="Arial"/>
                <w:sz w:val="18"/>
                <w:szCs w:val="18"/>
              </w:rPr>
            </w:pPr>
            <w:r w:rsidRPr="0038575F">
              <w:rPr>
                <w:rFonts w:ascii="Arial" w:hAnsi="Arial" w:cs="Arial"/>
                <w:sz w:val="18"/>
                <w:szCs w:val="18"/>
              </w:rPr>
              <w:t>….</w:t>
            </w:r>
          </w:p>
        </w:tc>
        <w:tc>
          <w:tcPr>
            <w:tcW w:w="1267" w:type="dxa"/>
          </w:tcPr>
          <w:p w14:paraId="37D30549" w14:textId="77777777" w:rsidR="0022232C" w:rsidRPr="0038575F" w:rsidRDefault="0022232C" w:rsidP="001E1D8E">
            <w:pPr>
              <w:rPr>
                <w:rFonts w:ascii="Arial" w:hAnsi="Arial" w:cs="Arial"/>
                <w:sz w:val="18"/>
                <w:szCs w:val="18"/>
              </w:rPr>
            </w:pPr>
          </w:p>
        </w:tc>
        <w:tc>
          <w:tcPr>
            <w:tcW w:w="1407" w:type="dxa"/>
          </w:tcPr>
          <w:p w14:paraId="357E9D15" w14:textId="77777777" w:rsidR="0022232C" w:rsidRPr="0038575F" w:rsidRDefault="0022232C" w:rsidP="001E1D8E">
            <w:pPr>
              <w:rPr>
                <w:rFonts w:ascii="Arial" w:hAnsi="Arial" w:cs="Arial"/>
                <w:sz w:val="18"/>
                <w:szCs w:val="18"/>
              </w:rPr>
            </w:pPr>
          </w:p>
        </w:tc>
        <w:tc>
          <w:tcPr>
            <w:tcW w:w="1323" w:type="dxa"/>
          </w:tcPr>
          <w:p w14:paraId="555D071E" w14:textId="77777777" w:rsidR="0022232C" w:rsidRPr="0038575F" w:rsidRDefault="0022232C" w:rsidP="001E1D8E">
            <w:pPr>
              <w:rPr>
                <w:rFonts w:ascii="Arial" w:hAnsi="Arial" w:cs="Arial"/>
                <w:sz w:val="18"/>
                <w:szCs w:val="18"/>
              </w:rPr>
            </w:pPr>
          </w:p>
        </w:tc>
        <w:tc>
          <w:tcPr>
            <w:tcW w:w="1336" w:type="dxa"/>
          </w:tcPr>
          <w:p w14:paraId="6CE6F797" w14:textId="77777777" w:rsidR="0022232C" w:rsidRPr="0038575F" w:rsidRDefault="0022232C" w:rsidP="001E1D8E">
            <w:pPr>
              <w:rPr>
                <w:rFonts w:ascii="Arial" w:hAnsi="Arial" w:cs="Arial"/>
                <w:sz w:val="18"/>
                <w:szCs w:val="18"/>
              </w:rPr>
            </w:pPr>
          </w:p>
        </w:tc>
        <w:tc>
          <w:tcPr>
            <w:tcW w:w="1453" w:type="dxa"/>
          </w:tcPr>
          <w:p w14:paraId="73B5590F" w14:textId="77777777" w:rsidR="0022232C" w:rsidRPr="0038575F" w:rsidRDefault="0022232C" w:rsidP="001E1D8E">
            <w:pPr>
              <w:rPr>
                <w:rFonts w:ascii="Arial" w:hAnsi="Arial" w:cs="Arial"/>
                <w:sz w:val="18"/>
                <w:szCs w:val="18"/>
              </w:rPr>
            </w:pPr>
          </w:p>
        </w:tc>
        <w:tc>
          <w:tcPr>
            <w:tcW w:w="1204" w:type="dxa"/>
          </w:tcPr>
          <w:p w14:paraId="0F26825F" w14:textId="77777777" w:rsidR="0022232C" w:rsidRPr="0038575F" w:rsidRDefault="0022232C" w:rsidP="001E1D8E">
            <w:pPr>
              <w:rPr>
                <w:rFonts w:ascii="Arial" w:hAnsi="Arial" w:cs="Arial"/>
                <w:sz w:val="18"/>
                <w:szCs w:val="18"/>
              </w:rPr>
            </w:pPr>
          </w:p>
        </w:tc>
      </w:tr>
      <w:tr w:rsidR="0022232C" w:rsidRPr="0022232C" w14:paraId="76831404" w14:textId="77777777" w:rsidTr="0038575F">
        <w:tc>
          <w:tcPr>
            <w:tcW w:w="1072" w:type="dxa"/>
          </w:tcPr>
          <w:p w14:paraId="475D818B" w14:textId="77777777" w:rsidR="0022232C" w:rsidRPr="0038575F" w:rsidRDefault="0022232C" w:rsidP="001E1D8E">
            <w:pPr>
              <w:rPr>
                <w:rFonts w:ascii="Arial" w:hAnsi="Arial" w:cs="Arial"/>
                <w:sz w:val="18"/>
                <w:szCs w:val="18"/>
              </w:rPr>
            </w:pPr>
            <w:r w:rsidRPr="0038575F">
              <w:rPr>
                <w:rFonts w:ascii="Arial" w:hAnsi="Arial" w:cs="Arial"/>
                <w:sz w:val="18"/>
                <w:szCs w:val="18"/>
              </w:rPr>
              <w:t>…</w:t>
            </w:r>
          </w:p>
        </w:tc>
        <w:tc>
          <w:tcPr>
            <w:tcW w:w="1267" w:type="dxa"/>
          </w:tcPr>
          <w:p w14:paraId="693F9346" w14:textId="77777777" w:rsidR="0022232C" w:rsidRPr="0038575F" w:rsidRDefault="0022232C" w:rsidP="001E1D8E">
            <w:pPr>
              <w:rPr>
                <w:rFonts w:ascii="Arial" w:hAnsi="Arial" w:cs="Arial"/>
                <w:sz w:val="18"/>
                <w:szCs w:val="18"/>
              </w:rPr>
            </w:pPr>
          </w:p>
        </w:tc>
        <w:tc>
          <w:tcPr>
            <w:tcW w:w="1407" w:type="dxa"/>
          </w:tcPr>
          <w:p w14:paraId="4701E635" w14:textId="77777777" w:rsidR="0022232C" w:rsidRPr="0038575F" w:rsidRDefault="0022232C" w:rsidP="001E1D8E">
            <w:pPr>
              <w:rPr>
                <w:rFonts w:ascii="Arial" w:hAnsi="Arial" w:cs="Arial"/>
                <w:sz w:val="18"/>
                <w:szCs w:val="18"/>
              </w:rPr>
            </w:pPr>
          </w:p>
        </w:tc>
        <w:tc>
          <w:tcPr>
            <w:tcW w:w="1323" w:type="dxa"/>
          </w:tcPr>
          <w:p w14:paraId="2EE949CF" w14:textId="77777777" w:rsidR="0022232C" w:rsidRPr="0038575F" w:rsidRDefault="0022232C" w:rsidP="001E1D8E">
            <w:pPr>
              <w:rPr>
                <w:rFonts w:ascii="Arial" w:hAnsi="Arial" w:cs="Arial"/>
                <w:sz w:val="18"/>
                <w:szCs w:val="18"/>
              </w:rPr>
            </w:pPr>
          </w:p>
        </w:tc>
        <w:tc>
          <w:tcPr>
            <w:tcW w:w="1336" w:type="dxa"/>
          </w:tcPr>
          <w:p w14:paraId="46C159C6" w14:textId="77777777" w:rsidR="0022232C" w:rsidRPr="0038575F" w:rsidRDefault="0022232C" w:rsidP="001E1D8E">
            <w:pPr>
              <w:rPr>
                <w:rFonts w:ascii="Arial" w:hAnsi="Arial" w:cs="Arial"/>
                <w:sz w:val="18"/>
                <w:szCs w:val="18"/>
              </w:rPr>
            </w:pPr>
          </w:p>
        </w:tc>
        <w:tc>
          <w:tcPr>
            <w:tcW w:w="1453" w:type="dxa"/>
          </w:tcPr>
          <w:p w14:paraId="029DD707" w14:textId="77777777" w:rsidR="0022232C" w:rsidRPr="0038575F" w:rsidRDefault="0022232C" w:rsidP="001E1D8E">
            <w:pPr>
              <w:rPr>
                <w:rFonts w:ascii="Arial" w:hAnsi="Arial" w:cs="Arial"/>
                <w:sz w:val="18"/>
                <w:szCs w:val="18"/>
              </w:rPr>
            </w:pPr>
          </w:p>
        </w:tc>
        <w:tc>
          <w:tcPr>
            <w:tcW w:w="1204" w:type="dxa"/>
          </w:tcPr>
          <w:p w14:paraId="7C4ECFB4" w14:textId="77777777" w:rsidR="0022232C" w:rsidRPr="0038575F" w:rsidRDefault="0022232C" w:rsidP="001E1D8E">
            <w:pPr>
              <w:rPr>
                <w:rFonts w:ascii="Arial" w:hAnsi="Arial" w:cs="Arial"/>
                <w:sz w:val="18"/>
                <w:szCs w:val="18"/>
              </w:rPr>
            </w:pPr>
          </w:p>
        </w:tc>
      </w:tr>
      <w:tr w:rsidR="0022232C" w:rsidRPr="0022232C" w14:paraId="54DCC1E0" w14:textId="77777777" w:rsidTr="0038575F">
        <w:tc>
          <w:tcPr>
            <w:tcW w:w="1072" w:type="dxa"/>
          </w:tcPr>
          <w:p w14:paraId="1DA3D651" w14:textId="77777777" w:rsidR="0022232C" w:rsidRPr="0038575F" w:rsidRDefault="0022232C" w:rsidP="001E1D8E">
            <w:pPr>
              <w:rPr>
                <w:rFonts w:ascii="Arial" w:hAnsi="Arial" w:cs="Arial"/>
                <w:sz w:val="18"/>
                <w:szCs w:val="18"/>
              </w:rPr>
            </w:pPr>
            <w:r w:rsidRPr="0038575F">
              <w:rPr>
                <w:rFonts w:ascii="Arial" w:hAnsi="Arial" w:cs="Arial"/>
                <w:sz w:val="18"/>
                <w:szCs w:val="18"/>
              </w:rPr>
              <w:t>…</w:t>
            </w:r>
          </w:p>
        </w:tc>
        <w:tc>
          <w:tcPr>
            <w:tcW w:w="1267" w:type="dxa"/>
          </w:tcPr>
          <w:p w14:paraId="31619474" w14:textId="77777777" w:rsidR="0022232C" w:rsidRPr="0038575F" w:rsidRDefault="0022232C" w:rsidP="001E1D8E">
            <w:pPr>
              <w:rPr>
                <w:rFonts w:ascii="Arial" w:hAnsi="Arial" w:cs="Arial"/>
                <w:sz w:val="18"/>
                <w:szCs w:val="18"/>
              </w:rPr>
            </w:pPr>
          </w:p>
        </w:tc>
        <w:tc>
          <w:tcPr>
            <w:tcW w:w="1407" w:type="dxa"/>
          </w:tcPr>
          <w:p w14:paraId="0788F45F" w14:textId="77777777" w:rsidR="0022232C" w:rsidRPr="0038575F" w:rsidRDefault="0022232C" w:rsidP="001E1D8E">
            <w:pPr>
              <w:rPr>
                <w:rFonts w:ascii="Arial" w:hAnsi="Arial" w:cs="Arial"/>
                <w:sz w:val="18"/>
                <w:szCs w:val="18"/>
              </w:rPr>
            </w:pPr>
          </w:p>
        </w:tc>
        <w:tc>
          <w:tcPr>
            <w:tcW w:w="1323" w:type="dxa"/>
          </w:tcPr>
          <w:p w14:paraId="2C1385E7" w14:textId="77777777" w:rsidR="0022232C" w:rsidRPr="0038575F" w:rsidRDefault="0022232C" w:rsidP="001E1D8E">
            <w:pPr>
              <w:rPr>
                <w:rFonts w:ascii="Arial" w:hAnsi="Arial" w:cs="Arial"/>
                <w:sz w:val="18"/>
                <w:szCs w:val="18"/>
              </w:rPr>
            </w:pPr>
          </w:p>
        </w:tc>
        <w:tc>
          <w:tcPr>
            <w:tcW w:w="1336" w:type="dxa"/>
          </w:tcPr>
          <w:p w14:paraId="0404BAE6" w14:textId="77777777" w:rsidR="0022232C" w:rsidRPr="0038575F" w:rsidRDefault="0022232C" w:rsidP="001E1D8E">
            <w:pPr>
              <w:rPr>
                <w:rFonts w:ascii="Arial" w:hAnsi="Arial" w:cs="Arial"/>
                <w:sz w:val="18"/>
                <w:szCs w:val="18"/>
              </w:rPr>
            </w:pPr>
          </w:p>
        </w:tc>
        <w:tc>
          <w:tcPr>
            <w:tcW w:w="1453" w:type="dxa"/>
          </w:tcPr>
          <w:p w14:paraId="4482C413" w14:textId="77777777" w:rsidR="0022232C" w:rsidRPr="0038575F" w:rsidRDefault="0022232C" w:rsidP="001E1D8E">
            <w:pPr>
              <w:rPr>
                <w:rFonts w:ascii="Arial" w:hAnsi="Arial" w:cs="Arial"/>
                <w:sz w:val="18"/>
                <w:szCs w:val="18"/>
              </w:rPr>
            </w:pPr>
          </w:p>
        </w:tc>
        <w:tc>
          <w:tcPr>
            <w:tcW w:w="1204" w:type="dxa"/>
          </w:tcPr>
          <w:p w14:paraId="67A8E16B" w14:textId="77777777" w:rsidR="0022232C" w:rsidRPr="0038575F" w:rsidRDefault="0022232C" w:rsidP="001E1D8E">
            <w:pPr>
              <w:rPr>
                <w:rFonts w:ascii="Arial" w:hAnsi="Arial" w:cs="Arial"/>
                <w:sz w:val="18"/>
                <w:szCs w:val="18"/>
              </w:rPr>
            </w:pPr>
          </w:p>
        </w:tc>
      </w:tr>
      <w:tr w:rsidR="0022232C" w:rsidRPr="0022232C" w14:paraId="694C19B1" w14:textId="77777777" w:rsidTr="0038575F">
        <w:tc>
          <w:tcPr>
            <w:tcW w:w="1072" w:type="dxa"/>
          </w:tcPr>
          <w:p w14:paraId="34069FD1" w14:textId="77777777" w:rsidR="0022232C" w:rsidRPr="0038575F" w:rsidRDefault="0022232C" w:rsidP="001E1D8E">
            <w:pPr>
              <w:rPr>
                <w:rFonts w:ascii="Arial" w:hAnsi="Arial" w:cs="Arial"/>
                <w:sz w:val="18"/>
                <w:szCs w:val="18"/>
              </w:rPr>
            </w:pPr>
            <w:r w:rsidRPr="0038575F">
              <w:rPr>
                <w:rFonts w:ascii="Arial" w:hAnsi="Arial" w:cs="Arial"/>
                <w:sz w:val="18"/>
                <w:szCs w:val="18"/>
              </w:rPr>
              <w:t>…</w:t>
            </w:r>
          </w:p>
        </w:tc>
        <w:tc>
          <w:tcPr>
            <w:tcW w:w="1267" w:type="dxa"/>
          </w:tcPr>
          <w:p w14:paraId="7D2DEEE9" w14:textId="77777777" w:rsidR="0022232C" w:rsidRPr="0038575F" w:rsidRDefault="0022232C" w:rsidP="001E1D8E">
            <w:pPr>
              <w:rPr>
                <w:rFonts w:ascii="Arial" w:hAnsi="Arial" w:cs="Arial"/>
                <w:sz w:val="18"/>
                <w:szCs w:val="18"/>
              </w:rPr>
            </w:pPr>
          </w:p>
        </w:tc>
        <w:tc>
          <w:tcPr>
            <w:tcW w:w="1407" w:type="dxa"/>
          </w:tcPr>
          <w:p w14:paraId="6633669D" w14:textId="77777777" w:rsidR="0022232C" w:rsidRPr="0038575F" w:rsidRDefault="0022232C" w:rsidP="001E1D8E">
            <w:pPr>
              <w:rPr>
                <w:rFonts w:ascii="Arial" w:hAnsi="Arial" w:cs="Arial"/>
                <w:sz w:val="18"/>
                <w:szCs w:val="18"/>
              </w:rPr>
            </w:pPr>
          </w:p>
        </w:tc>
        <w:tc>
          <w:tcPr>
            <w:tcW w:w="1323" w:type="dxa"/>
          </w:tcPr>
          <w:p w14:paraId="5CF48C8B" w14:textId="77777777" w:rsidR="0022232C" w:rsidRPr="0038575F" w:rsidRDefault="0022232C" w:rsidP="001E1D8E">
            <w:pPr>
              <w:rPr>
                <w:rFonts w:ascii="Arial" w:hAnsi="Arial" w:cs="Arial"/>
                <w:sz w:val="18"/>
                <w:szCs w:val="18"/>
              </w:rPr>
            </w:pPr>
          </w:p>
        </w:tc>
        <w:tc>
          <w:tcPr>
            <w:tcW w:w="1336" w:type="dxa"/>
          </w:tcPr>
          <w:p w14:paraId="2CC0A5D6" w14:textId="77777777" w:rsidR="0022232C" w:rsidRPr="0038575F" w:rsidRDefault="0022232C" w:rsidP="001E1D8E">
            <w:pPr>
              <w:rPr>
                <w:rFonts w:ascii="Arial" w:hAnsi="Arial" w:cs="Arial"/>
                <w:sz w:val="18"/>
                <w:szCs w:val="18"/>
              </w:rPr>
            </w:pPr>
          </w:p>
        </w:tc>
        <w:tc>
          <w:tcPr>
            <w:tcW w:w="1453" w:type="dxa"/>
          </w:tcPr>
          <w:p w14:paraId="75A6C773" w14:textId="77777777" w:rsidR="0022232C" w:rsidRPr="0038575F" w:rsidRDefault="0022232C" w:rsidP="001E1D8E">
            <w:pPr>
              <w:rPr>
                <w:rFonts w:ascii="Arial" w:hAnsi="Arial" w:cs="Arial"/>
                <w:sz w:val="18"/>
                <w:szCs w:val="18"/>
              </w:rPr>
            </w:pPr>
          </w:p>
        </w:tc>
        <w:tc>
          <w:tcPr>
            <w:tcW w:w="1204" w:type="dxa"/>
          </w:tcPr>
          <w:p w14:paraId="1A3E7646" w14:textId="77777777" w:rsidR="0022232C" w:rsidRPr="0038575F" w:rsidRDefault="0022232C" w:rsidP="001E1D8E">
            <w:pPr>
              <w:rPr>
                <w:rFonts w:ascii="Arial" w:hAnsi="Arial" w:cs="Arial"/>
                <w:sz w:val="18"/>
                <w:szCs w:val="18"/>
              </w:rPr>
            </w:pPr>
          </w:p>
        </w:tc>
      </w:tr>
      <w:tr w:rsidR="0022232C" w:rsidRPr="0022232C" w14:paraId="2AECDADF" w14:textId="77777777" w:rsidTr="0038575F">
        <w:tc>
          <w:tcPr>
            <w:tcW w:w="1072" w:type="dxa"/>
          </w:tcPr>
          <w:p w14:paraId="27829955" w14:textId="77777777" w:rsidR="0022232C" w:rsidRPr="0038575F" w:rsidRDefault="0022232C" w:rsidP="001E1D8E">
            <w:pPr>
              <w:rPr>
                <w:rFonts w:ascii="Arial" w:hAnsi="Arial" w:cs="Arial"/>
                <w:sz w:val="18"/>
                <w:szCs w:val="18"/>
              </w:rPr>
            </w:pPr>
            <w:r w:rsidRPr="0038575F">
              <w:rPr>
                <w:rFonts w:ascii="Arial" w:hAnsi="Arial" w:cs="Arial"/>
                <w:sz w:val="18"/>
                <w:szCs w:val="18"/>
              </w:rPr>
              <w:t>…</w:t>
            </w:r>
          </w:p>
        </w:tc>
        <w:tc>
          <w:tcPr>
            <w:tcW w:w="1267" w:type="dxa"/>
          </w:tcPr>
          <w:p w14:paraId="58411949" w14:textId="77777777" w:rsidR="0022232C" w:rsidRPr="0038575F" w:rsidRDefault="0022232C" w:rsidP="001E1D8E">
            <w:pPr>
              <w:rPr>
                <w:rFonts w:ascii="Arial" w:hAnsi="Arial" w:cs="Arial"/>
                <w:sz w:val="18"/>
                <w:szCs w:val="18"/>
              </w:rPr>
            </w:pPr>
          </w:p>
        </w:tc>
        <w:tc>
          <w:tcPr>
            <w:tcW w:w="1407" w:type="dxa"/>
          </w:tcPr>
          <w:p w14:paraId="5473E354" w14:textId="77777777" w:rsidR="0022232C" w:rsidRPr="0038575F" w:rsidRDefault="0022232C" w:rsidP="001E1D8E">
            <w:pPr>
              <w:rPr>
                <w:rFonts w:ascii="Arial" w:hAnsi="Arial" w:cs="Arial"/>
                <w:sz w:val="18"/>
                <w:szCs w:val="18"/>
              </w:rPr>
            </w:pPr>
          </w:p>
        </w:tc>
        <w:tc>
          <w:tcPr>
            <w:tcW w:w="1323" w:type="dxa"/>
          </w:tcPr>
          <w:p w14:paraId="7CE4F73C" w14:textId="77777777" w:rsidR="0022232C" w:rsidRPr="0038575F" w:rsidRDefault="0022232C" w:rsidP="001E1D8E">
            <w:pPr>
              <w:rPr>
                <w:rFonts w:ascii="Arial" w:hAnsi="Arial" w:cs="Arial"/>
                <w:sz w:val="18"/>
                <w:szCs w:val="18"/>
              </w:rPr>
            </w:pPr>
          </w:p>
        </w:tc>
        <w:tc>
          <w:tcPr>
            <w:tcW w:w="1336" w:type="dxa"/>
          </w:tcPr>
          <w:p w14:paraId="76EDC44F" w14:textId="77777777" w:rsidR="0022232C" w:rsidRPr="0038575F" w:rsidRDefault="0022232C" w:rsidP="001E1D8E">
            <w:pPr>
              <w:rPr>
                <w:rFonts w:ascii="Arial" w:hAnsi="Arial" w:cs="Arial"/>
                <w:sz w:val="18"/>
                <w:szCs w:val="18"/>
              </w:rPr>
            </w:pPr>
          </w:p>
        </w:tc>
        <w:tc>
          <w:tcPr>
            <w:tcW w:w="1453" w:type="dxa"/>
          </w:tcPr>
          <w:p w14:paraId="1A91134C" w14:textId="77777777" w:rsidR="0022232C" w:rsidRPr="0038575F" w:rsidRDefault="0022232C" w:rsidP="001E1D8E">
            <w:pPr>
              <w:rPr>
                <w:rFonts w:ascii="Arial" w:hAnsi="Arial" w:cs="Arial"/>
                <w:sz w:val="18"/>
                <w:szCs w:val="18"/>
              </w:rPr>
            </w:pPr>
          </w:p>
        </w:tc>
        <w:tc>
          <w:tcPr>
            <w:tcW w:w="1204" w:type="dxa"/>
          </w:tcPr>
          <w:p w14:paraId="4A9E032E" w14:textId="77777777" w:rsidR="0022232C" w:rsidRPr="0038575F" w:rsidRDefault="0022232C" w:rsidP="001E1D8E">
            <w:pPr>
              <w:rPr>
                <w:rFonts w:ascii="Arial" w:hAnsi="Arial" w:cs="Arial"/>
                <w:sz w:val="18"/>
                <w:szCs w:val="18"/>
              </w:rPr>
            </w:pPr>
          </w:p>
        </w:tc>
      </w:tr>
      <w:tr w:rsidR="0022232C" w:rsidRPr="0022232C" w14:paraId="1E7D3546" w14:textId="77777777" w:rsidTr="0038575F">
        <w:tc>
          <w:tcPr>
            <w:tcW w:w="9062" w:type="dxa"/>
            <w:gridSpan w:val="7"/>
          </w:tcPr>
          <w:p w14:paraId="5B956AB6" w14:textId="77777777" w:rsidR="0022232C" w:rsidRPr="0038575F" w:rsidRDefault="0022232C" w:rsidP="001E1D8E">
            <w:pPr>
              <w:rPr>
                <w:rFonts w:ascii="Arial" w:hAnsi="Arial" w:cs="Arial"/>
                <w:sz w:val="18"/>
                <w:szCs w:val="18"/>
              </w:rPr>
            </w:pPr>
          </w:p>
          <w:p w14:paraId="0E2BAFD2" w14:textId="77777777" w:rsidR="0022232C" w:rsidRPr="0038575F" w:rsidRDefault="0022232C" w:rsidP="001E1D8E">
            <w:pPr>
              <w:rPr>
                <w:rFonts w:ascii="Arial" w:hAnsi="Arial" w:cs="Arial"/>
                <w:sz w:val="18"/>
                <w:szCs w:val="18"/>
              </w:rPr>
            </w:pPr>
          </w:p>
          <w:p w14:paraId="3D04CDC0" w14:textId="77777777" w:rsidR="0022232C" w:rsidRPr="0038575F" w:rsidRDefault="0022232C" w:rsidP="001E1D8E">
            <w:pPr>
              <w:rPr>
                <w:rFonts w:ascii="Arial" w:hAnsi="Arial" w:cs="Arial"/>
                <w:sz w:val="18"/>
                <w:szCs w:val="18"/>
              </w:rPr>
            </w:pPr>
            <w:r w:rsidRPr="0038575F">
              <w:rPr>
                <w:rFonts w:ascii="Arial" w:hAnsi="Arial" w:cs="Arial"/>
                <w:sz w:val="18"/>
                <w:szCs w:val="18"/>
              </w:rPr>
              <w:t xml:space="preserve">Commentaires de l’Evaluateur : </w:t>
            </w:r>
          </w:p>
          <w:p w14:paraId="7C561D02" w14:textId="77777777" w:rsidR="0022232C" w:rsidRPr="0038575F" w:rsidRDefault="0022232C" w:rsidP="001E1D8E">
            <w:pPr>
              <w:rPr>
                <w:rFonts w:ascii="Arial" w:hAnsi="Arial" w:cs="Arial"/>
                <w:sz w:val="18"/>
                <w:szCs w:val="18"/>
              </w:rPr>
            </w:pPr>
            <w:r w:rsidRPr="0038575F">
              <w:rPr>
                <w:rFonts w:ascii="Arial" w:hAnsi="Arial" w:cs="Arial"/>
                <w:sz w:val="18"/>
                <w:szCs w:val="18"/>
              </w:rPr>
              <w:t>……………………………………………………………………………………………………………………………………………………………………</w:t>
            </w:r>
          </w:p>
          <w:p w14:paraId="0EA3C2E7" w14:textId="77777777" w:rsidR="0022232C" w:rsidRPr="0038575F" w:rsidRDefault="0022232C" w:rsidP="001E1D8E">
            <w:pPr>
              <w:rPr>
                <w:rFonts w:ascii="Arial" w:hAnsi="Arial" w:cs="Arial"/>
                <w:sz w:val="18"/>
                <w:szCs w:val="18"/>
              </w:rPr>
            </w:pPr>
            <w:r w:rsidRPr="0038575F">
              <w:rPr>
                <w:rFonts w:ascii="Arial" w:hAnsi="Arial" w:cs="Arial"/>
                <w:sz w:val="18"/>
                <w:szCs w:val="18"/>
              </w:rPr>
              <w:t>……………………………………………………………………………………………………………………………………………………………………</w:t>
            </w:r>
          </w:p>
          <w:p w14:paraId="3B78BE0F" w14:textId="77777777" w:rsidR="0022232C" w:rsidRPr="0038575F" w:rsidRDefault="0022232C" w:rsidP="001E1D8E">
            <w:pPr>
              <w:rPr>
                <w:rFonts w:ascii="Arial" w:hAnsi="Arial" w:cs="Arial"/>
                <w:sz w:val="18"/>
                <w:szCs w:val="18"/>
              </w:rPr>
            </w:pPr>
            <w:r w:rsidRPr="0038575F">
              <w:rPr>
                <w:rFonts w:ascii="Arial" w:hAnsi="Arial" w:cs="Arial"/>
                <w:sz w:val="18"/>
                <w:szCs w:val="18"/>
              </w:rPr>
              <w:t>……………………………………………………………………………………………………………………………………………………………………</w:t>
            </w:r>
          </w:p>
          <w:p w14:paraId="22200A63" w14:textId="77777777" w:rsidR="0022232C" w:rsidRPr="0038575F" w:rsidRDefault="0022232C" w:rsidP="001E1D8E">
            <w:pPr>
              <w:rPr>
                <w:rFonts w:ascii="Arial" w:hAnsi="Arial" w:cs="Arial"/>
                <w:sz w:val="18"/>
                <w:szCs w:val="18"/>
              </w:rPr>
            </w:pPr>
          </w:p>
          <w:p w14:paraId="423B2FA3" w14:textId="77777777" w:rsidR="0022232C" w:rsidRPr="0038575F" w:rsidRDefault="0022232C" w:rsidP="001E1D8E">
            <w:pPr>
              <w:rPr>
                <w:rFonts w:ascii="Arial" w:hAnsi="Arial" w:cs="Arial"/>
                <w:sz w:val="18"/>
                <w:szCs w:val="18"/>
              </w:rPr>
            </w:pPr>
            <w:r w:rsidRPr="0038575F">
              <w:rPr>
                <w:rFonts w:ascii="Arial" w:hAnsi="Arial" w:cs="Arial"/>
                <w:sz w:val="18"/>
                <w:szCs w:val="18"/>
              </w:rPr>
              <w:t xml:space="preserve">Signature de l’Evaluateur : (Nom et Prénom, Date et Lieu) </w:t>
            </w:r>
          </w:p>
          <w:p w14:paraId="739F587A" w14:textId="77777777" w:rsidR="0022232C" w:rsidRPr="0038575F" w:rsidRDefault="0022232C" w:rsidP="001E1D8E">
            <w:pPr>
              <w:rPr>
                <w:rFonts w:ascii="Arial" w:hAnsi="Arial" w:cs="Arial"/>
                <w:sz w:val="18"/>
                <w:szCs w:val="18"/>
              </w:rPr>
            </w:pPr>
            <w:r w:rsidRPr="0038575F">
              <w:rPr>
                <w:rFonts w:ascii="Arial" w:hAnsi="Arial" w:cs="Arial"/>
                <w:sz w:val="18"/>
                <w:szCs w:val="18"/>
              </w:rPr>
              <w:t xml:space="preserve"> </w:t>
            </w:r>
          </w:p>
          <w:p w14:paraId="43123F79" w14:textId="77777777" w:rsidR="0022232C" w:rsidRPr="0038575F" w:rsidRDefault="0022232C" w:rsidP="001E1D8E">
            <w:pPr>
              <w:rPr>
                <w:rFonts w:ascii="Arial" w:hAnsi="Arial" w:cs="Arial"/>
                <w:sz w:val="18"/>
                <w:szCs w:val="18"/>
              </w:rPr>
            </w:pPr>
            <w:r w:rsidRPr="0038575F">
              <w:rPr>
                <w:rFonts w:ascii="Arial" w:hAnsi="Arial" w:cs="Arial"/>
                <w:sz w:val="18"/>
                <w:szCs w:val="18"/>
              </w:rPr>
              <w:t>Signature du Responsable du PGES: (Nom et Prénom, Date et Lieu)</w:t>
            </w:r>
          </w:p>
          <w:p w14:paraId="2E19E83D" w14:textId="77777777" w:rsidR="0022232C" w:rsidRPr="0038575F" w:rsidRDefault="0022232C" w:rsidP="001E1D8E">
            <w:pPr>
              <w:rPr>
                <w:rFonts w:ascii="Arial" w:hAnsi="Arial" w:cs="Arial"/>
                <w:sz w:val="18"/>
                <w:szCs w:val="18"/>
              </w:rPr>
            </w:pPr>
          </w:p>
          <w:p w14:paraId="32EF397D" w14:textId="77777777" w:rsidR="0022232C" w:rsidRPr="0038575F" w:rsidRDefault="0022232C" w:rsidP="001E1D8E">
            <w:pPr>
              <w:rPr>
                <w:rFonts w:ascii="Arial" w:hAnsi="Arial" w:cs="Arial"/>
                <w:sz w:val="18"/>
                <w:szCs w:val="18"/>
              </w:rPr>
            </w:pPr>
          </w:p>
        </w:tc>
      </w:tr>
    </w:tbl>
    <w:p w14:paraId="12FB49FE" w14:textId="77777777" w:rsidR="0022232C" w:rsidRDefault="0022232C" w:rsidP="00821D57">
      <w:pPr>
        <w:spacing w:after="0" w:line="240" w:lineRule="auto"/>
        <w:jc w:val="both"/>
        <w:rPr>
          <w:rFonts w:ascii="Arial" w:hAnsi="Arial" w:cs="Arial"/>
          <w:b/>
          <w:i/>
        </w:rPr>
      </w:pPr>
    </w:p>
    <w:p w14:paraId="09B107B8" w14:textId="77777777" w:rsidR="00821D57" w:rsidRPr="0038575F" w:rsidRDefault="00821D57" w:rsidP="00821D57">
      <w:pPr>
        <w:pStyle w:val="Titre3"/>
        <w:numPr>
          <w:ilvl w:val="2"/>
          <w:numId w:val="38"/>
        </w:numPr>
        <w:rPr>
          <w:rFonts w:ascii="Arial" w:eastAsiaTheme="minorHAnsi" w:hAnsi="Arial" w:cs="Arial"/>
          <w:bCs w:val="0"/>
          <w:color w:val="auto"/>
        </w:rPr>
      </w:pPr>
      <w:bookmarkStart w:id="159" w:name="_Toc16854530"/>
      <w:r w:rsidRPr="0038575F">
        <w:rPr>
          <w:rFonts w:ascii="Arial" w:eastAsiaTheme="minorHAnsi" w:hAnsi="Arial" w:cs="Arial"/>
          <w:bCs w:val="0"/>
          <w:color w:val="auto"/>
        </w:rPr>
        <w:t>Indicateurs de suivi des impacts environnementaux et sociaux</w:t>
      </w:r>
      <w:bookmarkEnd w:id="159"/>
    </w:p>
    <w:p w14:paraId="6781E074" w14:textId="77777777" w:rsidR="00821D57" w:rsidRDefault="00821D57" w:rsidP="00821D57">
      <w:pPr>
        <w:spacing w:after="0" w:line="240" w:lineRule="auto"/>
        <w:jc w:val="both"/>
        <w:rPr>
          <w:rFonts w:ascii="Arial" w:hAnsi="Arial" w:cs="Arial"/>
        </w:rPr>
      </w:pPr>
    </w:p>
    <w:p w14:paraId="6202323A" w14:textId="076502B7" w:rsidR="001862DB" w:rsidRDefault="001862DB" w:rsidP="001862DB">
      <w:pPr>
        <w:spacing w:after="120"/>
        <w:jc w:val="both"/>
        <w:rPr>
          <w:rFonts w:ascii="Arial" w:hAnsi="Arial" w:cs="Arial"/>
        </w:rPr>
      </w:pPr>
      <w:r w:rsidRPr="0038575F">
        <w:rPr>
          <w:rFonts w:ascii="Arial" w:hAnsi="Arial" w:cs="Arial"/>
        </w:rPr>
        <w:t xml:space="preserve">Dans le cadre du suivi environnemental, les </w:t>
      </w:r>
      <w:r>
        <w:rPr>
          <w:rFonts w:ascii="Arial" w:hAnsi="Arial" w:cs="Arial"/>
        </w:rPr>
        <w:t>instruments d’évaluation environnementale à réaliser (EIES, PGES)</w:t>
      </w:r>
      <w:r w:rsidRPr="0038575F">
        <w:rPr>
          <w:rFonts w:ascii="Arial" w:hAnsi="Arial" w:cs="Arial"/>
        </w:rPr>
        <w:t>, devront comporter des activités vérifiables par les indicateurs environnementaux sociaux relatifs aux impacts identifiés. Les indicateurs sont des signaux pré identifiés qui expriment les changements dans certaines conditions ou résultats liés à des interventions spécifiques. Les indicateurs servent, d’une part, à la description, avec une exactitude vérifiable, de l’impact généré directement ou indirectement par les activités des composantes d’un projet multisectoriel et d’autre part, à la mise en exergue de l’importance de l’impact. Ils fournissent une description sommaire des états et des contraintes et permettent d’observer le progrès réalisé ou la dégradation environnementale subie dans le temps pour le projet</w:t>
      </w:r>
      <w:r>
        <w:rPr>
          <w:rFonts w:ascii="Arial" w:hAnsi="Arial" w:cs="Arial"/>
        </w:rPr>
        <w:t xml:space="preserve"> (tableau 28</w:t>
      </w:r>
      <w:r w:rsidRPr="0038575F">
        <w:rPr>
          <w:rFonts w:ascii="Arial" w:hAnsi="Arial" w:cs="Arial"/>
        </w:rPr>
        <w:t>).</w:t>
      </w:r>
    </w:p>
    <w:p w14:paraId="094DC2B3" w14:textId="64A87134" w:rsidR="001862DB" w:rsidRPr="0038575F" w:rsidRDefault="001862DB" w:rsidP="0038575F">
      <w:pPr>
        <w:pStyle w:val="Lgende"/>
        <w:spacing w:after="0"/>
        <w:jc w:val="both"/>
        <w:rPr>
          <w:rFonts w:ascii="Arial" w:eastAsiaTheme="minorHAnsi" w:hAnsi="Arial" w:cs="Arial"/>
          <w:b w:val="0"/>
          <w:bCs w:val="0"/>
          <w:smallCaps w:val="0"/>
          <w:color w:val="auto"/>
        </w:rPr>
      </w:pPr>
      <w:bookmarkStart w:id="160" w:name="_Toc469587175"/>
      <w:bookmarkStart w:id="161" w:name="_Toc506492315"/>
      <w:r w:rsidRPr="0038575F">
        <w:rPr>
          <w:rFonts w:ascii="Arial" w:eastAsiaTheme="minorHAnsi" w:hAnsi="Arial" w:cs="Arial"/>
          <w:b w:val="0"/>
          <w:bCs w:val="0"/>
          <w:smallCaps w:val="0"/>
          <w:color w:val="auto"/>
        </w:rPr>
        <w:t xml:space="preserve">Tableau </w:t>
      </w:r>
      <w:r>
        <w:rPr>
          <w:rFonts w:ascii="Arial" w:eastAsiaTheme="minorHAnsi" w:hAnsi="Arial" w:cs="Arial"/>
          <w:b w:val="0"/>
          <w:bCs w:val="0"/>
          <w:smallCaps w:val="0"/>
          <w:color w:val="auto"/>
        </w:rPr>
        <w:t>28</w:t>
      </w:r>
      <w:r w:rsidRPr="0038575F">
        <w:rPr>
          <w:rFonts w:ascii="Arial" w:eastAsiaTheme="minorHAnsi" w:hAnsi="Arial" w:cs="Arial"/>
          <w:b w:val="0"/>
          <w:bCs w:val="0"/>
          <w:smallCaps w:val="0"/>
          <w:color w:val="auto"/>
        </w:rPr>
        <w:t xml:space="preserve"> : Indicateurs  de suivi/surveillance des mesures </w:t>
      </w:r>
      <w:bookmarkEnd w:id="160"/>
      <w:bookmarkEnd w:id="161"/>
      <w:r w:rsidR="00D57E9F">
        <w:rPr>
          <w:rFonts w:ascii="Arial" w:eastAsiaTheme="minorHAnsi" w:hAnsi="Arial" w:cs="Arial"/>
          <w:b w:val="0"/>
          <w:bCs w:val="0"/>
          <w:smallCaps w:val="0"/>
          <w:color w:val="auto"/>
        </w:rPr>
        <w:t>de sauvegarde environnementale globale du Projet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2961"/>
        <w:gridCol w:w="2680"/>
        <w:gridCol w:w="1985"/>
      </w:tblGrid>
      <w:tr w:rsidR="001862DB" w:rsidRPr="001862DB" w14:paraId="3405A37F" w14:textId="77777777" w:rsidTr="0038575F">
        <w:tc>
          <w:tcPr>
            <w:tcW w:w="1980" w:type="dxa"/>
            <w:vAlign w:val="center"/>
          </w:tcPr>
          <w:p w14:paraId="07330886" w14:textId="77777777" w:rsidR="001862DB" w:rsidRPr="0038575F" w:rsidRDefault="001862DB" w:rsidP="0038575F">
            <w:pPr>
              <w:rPr>
                <w:rFonts w:ascii="Arial" w:hAnsi="Arial" w:cs="Arial"/>
              </w:rPr>
            </w:pPr>
            <w:r w:rsidRPr="0038575F">
              <w:rPr>
                <w:rFonts w:ascii="Arial" w:hAnsi="Arial" w:cs="Arial"/>
              </w:rPr>
              <w:lastRenderedPageBreak/>
              <w:t>Mesures</w:t>
            </w:r>
          </w:p>
        </w:tc>
        <w:tc>
          <w:tcPr>
            <w:tcW w:w="2961" w:type="dxa"/>
            <w:vAlign w:val="center"/>
          </w:tcPr>
          <w:p w14:paraId="4BDAB8B2" w14:textId="77777777" w:rsidR="001862DB" w:rsidRPr="0038575F" w:rsidRDefault="001862DB" w:rsidP="0038575F">
            <w:pPr>
              <w:rPr>
                <w:rFonts w:ascii="Arial" w:hAnsi="Arial" w:cs="Arial"/>
              </w:rPr>
            </w:pPr>
            <w:r w:rsidRPr="0038575F">
              <w:rPr>
                <w:rFonts w:ascii="Arial" w:hAnsi="Arial" w:cs="Arial"/>
              </w:rPr>
              <w:t>Domaines d’intervention</w:t>
            </w:r>
          </w:p>
        </w:tc>
        <w:tc>
          <w:tcPr>
            <w:tcW w:w="2680" w:type="dxa"/>
            <w:vAlign w:val="center"/>
          </w:tcPr>
          <w:p w14:paraId="20EC7176" w14:textId="77777777" w:rsidR="001862DB" w:rsidRPr="0038575F" w:rsidRDefault="001862DB" w:rsidP="0038575F">
            <w:pPr>
              <w:rPr>
                <w:rFonts w:ascii="Arial" w:hAnsi="Arial" w:cs="Arial"/>
              </w:rPr>
            </w:pPr>
            <w:r w:rsidRPr="0038575F">
              <w:rPr>
                <w:rFonts w:ascii="Arial" w:hAnsi="Arial" w:cs="Arial"/>
              </w:rPr>
              <w:t>Indicateurs</w:t>
            </w:r>
          </w:p>
        </w:tc>
        <w:tc>
          <w:tcPr>
            <w:tcW w:w="1985" w:type="dxa"/>
            <w:vAlign w:val="center"/>
          </w:tcPr>
          <w:p w14:paraId="29C98BD1" w14:textId="77777777" w:rsidR="001862DB" w:rsidRPr="0038575F" w:rsidRDefault="001862DB" w:rsidP="0038575F">
            <w:pPr>
              <w:rPr>
                <w:rFonts w:ascii="Arial" w:hAnsi="Arial" w:cs="Arial"/>
              </w:rPr>
            </w:pPr>
            <w:r w:rsidRPr="0038575F">
              <w:rPr>
                <w:rFonts w:ascii="Arial" w:hAnsi="Arial" w:cs="Arial"/>
              </w:rPr>
              <w:t>Structures Responsables</w:t>
            </w:r>
          </w:p>
        </w:tc>
      </w:tr>
      <w:tr w:rsidR="001862DB" w:rsidRPr="001862DB" w14:paraId="41808199" w14:textId="77777777" w:rsidTr="0038575F">
        <w:trPr>
          <w:trHeight w:val="651"/>
        </w:trPr>
        <w:tc>
          <w:tcPr>
            <w:tcW w:w="1980" w:type="dxa"/>
            <w:vAlign w:val="center"/>
          </w:tcPr>
          <w:p w14:paraId="575E1F6B" w14:textId="77777777" w:rsidR="001862DB" w:rsidRPr="0038575F" w:rsidRDefault="001862DB" w:rsidP="0038575F">
            <w:pPr>
              <w:rPr>
                <w:rFonts w:ascii="Arial" w:hAnsi="Arial" w:cs="Arial"/>
              </w:rPr>
            </w:pPr>
            <w:r w:rsidRPr="0038575F">
              <w:rPr>
                <w:rFonts w:ascii="Arial" w:hAnsi="Arial" w:cs="Arial"/>
              </w:rPr>
              <w:t>Mesures techniques (études)</w:t>
            </w:r>
          </w:p>
        </w:tc>
        <w:tc>
          <w:tcPr>
            <w:tcW w:w="2961" w:type="dxa"/>
            <w:tcBorders>
              <w:top w:val="single" w:sz="4" w:space="0" w:color="auto"/>
            </w:tcBorders>
            <w:vAlign w:val="center"/>
          </w:tcPr>
          <w:p w14:paraId="50E8355F" w14:textId="77777777" w:rsidR="001862DB" w:rsidRPr="0038575F" w:rsidRDefault="001862DB" w:rsidP="0038575F">
            <w:pPr>
              <w:rPr>
                <w:rFonts w:ascii="Arial" w:hAnsi="Arial" w:cs="Arial"/>
              </w:rPr>
            </w:pPr>
            <w:r w:rsidRPr="0038575F">
              <w:rPr>
                <w:rFonts w:ascii="Arial" w:hAnsi="Arial" w:cs="Arial"/>
              </w:rPr>
              <w:t xml:space="preserve">Réalisation d’études d’impacts environnementales ou des fiches de PGES pour les sous-projets programmés </w:t>
            </w:r>
          </w:p>
        </w:tc>
        <w:tc>
          <w:tcPr>
            <w:tcW w:w="2680" w:type="dxa"/>
            <w:tcBorders>
              <w:top w:val="single" w:sz="4" w:space="0" w:color="auto"/>
            </w:tcBorders>
            <w:vAlign w:val="center"/>
          </w:tcPr>
          <w:p w14:paraId="77544DC2" w14:textId="77777777" w:rsidR="001862DB" w:rsidRPr="0038575F" w:rsidRDefault="001862DB" w:rsidP="0038575F">
            <w:pPr>
              <w:contextualSpacing/>
              <w:rPr>
                <w:rFonts w:ascii="Arial" w:hAnsi="Arial" w:cs="Arial"/>
              </w:rPr>
            </w:pPr>
            <w:r w:rsidRPr="0038575F">
              <w:rPr>
                <w:rFonts w:ascii="Arial" w:hAnsi="Arial" w:cs="Arial"/>
              </w:rPr>
              <w:t>Nombre d’EIES réalisées</w:t>
            </w:r>
          </w:p>
          <w:p w14:paraId="7837F9EB" w14:textId="77777777" w:rsidR="001862DB" w:rsidRPr="0038575F" w:rsidRDefault="001862DB" w:rsidP="0038575F">
            <w:pPr>
              <w:contextualSpacing/>
              <w:rPr>
                <w:rFonts w:ascii="Arial" w:hAnsi="Arial" w:cs="Arial"/>
              </w:rPr>
            </w:pPr>
            <w:r w:rsidRPr="0038575F">
              <w:rPr>
                <w:rFonts w:ascii="Arial" w:hAnsi="Arial" w:cs="Arial"/>
              </w:rPr>
              <w:t>Nombre de fiches PGES réalisées</w:t>
            </w:r>
          </w:p>
          <w:p w14:paraId="167BA2B0" w14:textId="77777777" w:rsidR="001862DB" w:rsidRPr="0038575F" w:rsidRDefault="001862DB" w:rsidP="0038575F">
            <w:pPr>
              <w:rPr>
                <w:rFonts w:ascii="Arial" w:hAnsi="Arial" w:cs="Arial"/>
              </w:rPr>
            </w:pPr>
          </w:p>
        </w:tc>
        <w:tc>
          <w:tcPr>
            <w:tcW w:w="1985" w:type="dxa"/>
            <w:tcBorders>
              <w:top w:val="single" w:sz="4" w:space="0" w:color="auto"/>
            </w:tcBorders>
            <w:vAlign w:val="center"/>
          </w:tcPr>
          <w:p w14:paraId="0FB8D999" w14:textId="77777777" w:rsidR="001862DB" w:rsidRPr="0038575F" w:rsidRDefault="001862DB" w:rsidP="0038575F">
            <w:pPr>
              <w:rPr>
                <w:rFonts w:ascii="Arial" w:hAnsi="Arial" w:cs="Arial"/>
              </w:rPr>
            </w:pPr>
            <w:r w:rsidRPr="0038575F">
              <w:rPr>
                <w:rFonts w:ascii="Arial" w:hAnsi="Arial" w:cs="Arial"/>
              </w:rPr>
              <w:t>CE/MAEP et UGP</w:t>
            </w:r>
          </w:p>
        </w:tc>
      </w:tr>
      <w:tr w:rsidR="001862DB" w:rsidRPr="001862DB" w14:paraId="48E36784" w14:textId="77777777" w:rsidTr="0038575F">
        <w:trPr>
          <w:trHeight w:val="781"/>
        </w:trPr>
        <w:tc>
          <w:tcPr>
            <w:tcW w:w="1980" w:type="dxa"/>
            <w:tcBorders>
              <w:bottom w:val="single" w:sz="4" w:space="0" w:color="auto"/>
            </w:tcBorders>
            <w:vAlign w:val="center"/>
          </w:tcPr>
          <w:p w14:paraId="79F89B34" w14:textId="77777777" w:rsidR="001862DB" w:rsidRPr="0038575F" w:rsidRDefault="001862DB" w:rsidP="0038575F">
            <w:pPr>
              <w:rPr>
                <w:rFonts w:ascii="Arial" w:hAnsi="Arial" w:cs="Arial"/>
              </w:rPr>
            </w:pPr>
            <w:r w:rsidRPr="0038575F">
              <w:rPr>
                <w:rFonts w:ascii="Arial" w:hAnsi="Arial" w:cs="Arial"/>
              </w:rPr>
              <w:t>Mesures de surveillance environnementale</w:t>
            </w:r>
          </w:p>
        </w:tc>
        <w:tc>
          <w:tcPr>
            <w:tcW w:w="2961" w:type="dxa"/>
            <w:tcBorders>
              <w:bottom w:val="single" w:sz="4" w:space="0" w:color="auto"/>
            </w:tcBorders>
            <w:vAlign w:val="center"/>
          </w:tcPr>
          <w:p w14:paraId="516704D0" w14:textId="77777777" w:rsidR="001862DB" w:rsidRPr="0038575F" w:rsidRDefault="001862DB" w:rsidP="0038575F">
            <w:pPr>
              <w:contextualSpacing/>
              <w:rPr>
                <w:rFonts w:ascii="Arial" w:hAnsi="Arial" w:cs="Arial"/>
              </w:rPr>
            </w:pPr>
            <w:r w:rsidRPr="0038575F">
              <w:rPr>
                <w:rFonts w:ascii="Arial" w:hAnsi="Arial" w:cs="Arial"/>
              </w:rPr>
              <w:t>Surveillance environnementale du projet</w:t>
            </w:r>
          </w:p>
        </w:tc>
        <w:tc>
          <w:tcPr>
            <w:tcW w:w="2680" w:type="dxa"/>
            <w:tcBorders>
              <w:bottom w:val="single" w:sz="4" w:space="0" w:color="auto"/>
            </w:tcBorders>
            <w:vAlign w:val="center"/>
          </w:tcPr>
          <w:p w14:paraId="78308131" w14:textId="77777777" w:rsidR="001862DB" w:rsidRPr="0038575F" w:rsidRDefault="001862DB" w:rsidP="0038575F">
            <w:pPr>
              <w:rPr>
                <w:rFonts w:ascii="Arial" w:hAnsi="Arial" w:cs="Arial"/>
              </w:rPr>
            </w:pPr>
            <w:r w:rsidRPr="0038575F">
              <w:rPr>
                <w:rFonts w:ascii="Arial" w:hAnsi="Arial" w:cs="Arial"/>
              </w:rPr>
              <w:t>Nombre de missions de surveillance réalisée par sous-projet</w:t>
            </w:r>
          </w:p>
        </w:tc>
        <w:tc>
          <w:tcPr>
            <w:tcW w:w="1985" w:type="dxa"/>
            <w:tcBorders>
              <w:bottom w:val="single" w:sz="4" w:space="0" w:color="auto"/>
            </w:tcBorders>
            <w:vAlign w:val="center"/>
          </w:tcPr>
          <w:p w14:paraId="77D928A3" w14:textId="77777777" w:rsidR="001862DB" w:rsidRPr="0038575F" w:rsidRDefault="001862DB" w:rsidP="0038575F">
            <w:pPr>
              <w:rPr>
                <w:rFonts w:ascii="Arial" w:hAnsi="Arial" w:cs="Arial"/>
              </w:rPr>
            </w:pPr>
            <w:r w:rsidRPr="0038575F">
              <w:rPr>
                <w:rFonts w:ascii="Arial" w:hAnsi="Arial" w:cs="Arial"/>
              </w:rPr>
              <w:t>CE/MAEP, UGP,</w:t>
            </w:r>
          </w:p>
          <w:p w14:paraId="60F8EE86" w14:textId="77777777" w:rsidR="001862DB" w:rsidRPr="0038575F" w:rsidRDefault="001862DB" w:rsidP="0038575F">
            <w:pPr>
              <w:rPr>
                <w:rFonts w:ascii="Arial" w:hAnsi="Arial" w:cs="Arial"/>
              </w:rPr>
            </w:pPr>
            <w:r w:rsidRPr="0038575F">
              <w:rPr>
                <w:rFonts w:ascii="Arial" w:hAnsi="Arial" w:cs="Arial"/>
              </w:rPr>
              <w:t>DPV, DDCVDD et les DDAEP/ATDA</w:t>
            </w:r>
          </w:p>
        </w:tc>
      </w:tr>
      <w:tr w:rsidR="001862DB" w:rsidRPr="001862DB" w14:paraId="3D122465" w14:textId="77777777" w:rsidTr="0038575F">
        <w:trPr>
          <w:trHeight w:val="70"/>
        </w:trPr>
        <w:tc>
          <w:tcPr>
            <w:tcW w:w="1980" w:type="dxa"/>
            <w:tcBorders>
              <w:top w:val="single" w:sz="4" w:space="0" w:color="auto"/>
            </w:tcBorders>
            <w:vAlign w:val="center"/>
          </w:tcPr>
          <w:p w14:paraId="57070ED0" w14:textId="77777777" w:rsidR="001862DB" w:rsidRPr="0038575F" w:rsidRDefault="001862DB" w:rsidP="0038575F">
            <w:pPr>
              <w:rPr>
                <w:rFonts w:ascii="Arial" w:hAnsi="Arial" w:cs="Arial"/>
              </w:rPr>
            </w:pPr>
            <w:r w:rsidRPr="0038575F">
              <w:rPr>
                <w:rFonts w:ascii="Arial" w:hAnsi="Arial" w:cs="Arial"/>
              </w:rPr>
              <w:t xml:space="preserve">Mesures de suivi environnemental </w:t>
            </w:r>
          </w:p>
        </w:tc>
        <w:tc>
          <w:tcPr>
            <w:tcW w:w="2961" w:type="dxa"/>
            <w:tcBorders>
              <w:top w:val="single" w:sz="4" w:space="0" w:color="auto"/>
            </w:tcBorders>
            <w:vAlign w:val="center"/>
          </w:tcPr>
          <w:p w14:paraId="44D035ED" w14:textId="77777777" w:rsidR="001862DB" w:rsidRPr="0038575F" w:rsidRDefault="001862DB" w:rsidP="0038575F">
            <w:pPr>
              <w:rPr>
                <w:rFonts w:ascii="Arial" w:hAnsi="Arial" w:cs="Arial"/>
              </w:rPr>
            </w:pPr>
            <w:r w:rsidRPr="0038575F">
              <w:rPr>
                <w:rFonts w:ascii="Arial" w:hAnsi="Arial" w:cs="Arial"/>
              </w:rPr>
              <w:t>Evaluation PGES (interne, à mi-parcours et finale)</w:t>
            </w:r>
          </w:p>
        </w:tc>
        <w:tc>
          <w:tcPr>
            <w:tcW w:w="2680" w:type="dxa"/>
            <w:tcBorders>
              <w:top w:val="single" w:sz="4" w:space="0" w:color="auto"/>
            </w:tcBorders>
            <w:vAlign w:val="center"/>
          </w:tcPr>
          <w:p w14:paraId="02B1A250" w14:textId="77777777" w:rsidR="001862DB" w:rsidRPr="0038575F" w:rsidRDefault="001862DB" w:rsidP="0038575F">
            <w:pPr>
              <w:rPr>
                <w:rFonts w:ascii="Arial" w:hAnsi="Arial" w:cs="Arial"/>
              </w:rPr>
            </w:pPr>
            <w:r w:rsidRPr="0038575F">
              <w:rPr>
                <w:rFonts w:ascii="Arial" w:hAnsi="Arial" w:cs="Arial"/>
              </w:rPr>
              <w:t>Nombre de missions de suivi réalisées</w:t>
            </w:r>
          </w:p>
        </w:tc>
        <w:tc>
          <w:tcPr>
            <w:tcW w:w="1985" w:type="dxa"/>
            <w:tcBorders>
              <w:top w:val="single" w:sz="4" w:space="0" w:color="auto"/>
            </w:tcBorders>
            <w:vAlign w:val="center"/>
          </w:tcPr>
          <w:p w14:paraId="73AC8909" w14:textId="77777777" w:rsidR="001862DB" w:rsidRPr="0038575F" w:rsidRDefault="001862DB" w:rsidP="0038575F">
            <w:pPr>
              <w:rPr>
                <w:rFonts w:ascii="Arial" w:hAnsi="Arial" w:cs="Arial"/>
              </w:rPr>
            </w:pPr>
            <w:r w:rsidRPr="0038575F">
              <w:rPr>
                <w:rFonts w:ascii="Arial" w:hAnsi="Arial" w:cs="Arial"/>
              </w:rPr>
              <w:t>ABE, CE/MAEP et UGP</w:t>
            </w:r>
          </w:p>
        </w:tc>
      </w:tr>
      <w:tr w:rsidR="001862DB" w:rsidRPr="001862DB" w14:paraId="41BD93CC" w14:textId="77777777" w:rsidTr="0038575F">
        <w:trPr>
          <w:trHeight w:val="70"/>
        </w:trPr>
        <w:tc>
          <w:tcPr>
            <w:tcW w:w="1980" w:type="dxa"/>
            <w:vMerge w:val="restart"/>
            <w:vAlign w:val="center"/>
          </w:tcPr>
          <w:p w14:paraId="7C0B067D" w14:textId="77777777" w:rsidR="001862DB" w:rsidRPr="0038575F" w:rsidRDefault="001862DB" w:rsidP="0038575F">
            <w:pPr>
              <w:rPr>
                <w:rFonts w:ascii="Arial" w:hAnsi="Arial" w:cs="Arial"/>
              </w:rPr>
            </w:pPr>
          </w:p>
          <w:p w14:paraId="4E04D468" w14:textId="77777777" w:rsidR="001862DB" w:rsidRPr="0038575F" w:rsidRDefault="001862DB" w:rsidP="0038575F">
            <w:pPr>
              <w:rPr>
                <w:rFonts w:ascii="Arial" w:hAnsi="Arial" w:cs="Arial"/>
              </w:rPr>
            </w:pPr>
          </w:p>
          <w:p w14:paraId="2A55824F" w14:textId="77777777" w:rsidR="001862DB" w:rsidRPr="0038575F" w:rsidRDefault="001862DB" w:rsidP="0038575F">
            <w:pPr>
              <w:rPr>
                <w:rFonts w:ascii="Arial" w:hAnsi="Arial" w:cs="Arial"/>
              </w:rPr>
            </w:pPr>
            <w:r w:rsidRPr="0038575F">
              <w:rPr>
                <w:rFonts w:ascii="Arial" w:hAnsi="Arial" w:cs="Arial"/>
              </w:rPr>
              <w:t>Mesures institutionnelles</w:t>
            </w:r>
          </w:p>
        </w:tc>
        <w:tc>
          <w:tcPr>
            <w:tcW w:w="2961" w:type="dxa"/>
            <w:tcBorders>
              <w:bottom w:val="single" w:sz="4" w:space="0" w:color="auto"/>
            </w:tcBorders>
            <w:vAlign w:val="center"/>
          </w:tcPr>
          <w:p w14:paraId="2D74D316" w14:textId="77777777" w:rsidR="001862DB" w:rsidRPr="0038575F" w:rsidRDefault="001862DB" w:rsidP="0038575F">
            <w:pPr>
              <w:contextualSpacing/>
              <w:rPr>
                <w:rFonts w:ascii="Arial" w:hAnsi="Arial" w:cs="Arial"/>
              </w:rPr>
            </w:pPr>
            <w:r w:rsidRPr="0038575F">
              <w:rPr>
                <w:rFonts w:ascii="Arial" w:hAnsi="Arial" w:cs="Arial"/>
              </w:rPr>
              <w:t>Appui technique dans l’identification des priorités et la préparation des sous-projets</w:t>
            </w:r>
          </w:p>
        </w:tc>
        <w:tc>
          <w:tcPr>
            <w:tcW w:w="2680" w:type="dxa"/>
            <w:tcBorders>
              <w:bottom w:val="single" w:sz="4" w:space="0" w:color="auto"/>
            </w:tcBorders>
            <w:vAlign w:val="center"/>
          </w:tcPr>
          <w:p w14:paraId="32A71D73" w14:textId="77777777" w:rsidR="001862DB" w:rsidRPr="0038575F" w:rsidRDefault="001862DB" w:rsidP="0038575F">
            <w:pPr>
              <w:contextualSpacing/>
              <w:rPr>
                <w:rFonts w:ascii="Arial" w:hAnsi="Arial" w:cs="Arial"/>
              </w:rPr>
            </w:pPr>
            <w:r w:rsidRPr="0038575F">
              <w:rPr>
                <w:rFonts w:ascii="Arial" w:hAnsi="Arial" w:cs="Arial"/>
              </w:rPr>
              <w:t xml:space="preserve">Nombre de sous-projets retenus </w:t>
            </w:r>
          </w:p>
          <w:p w14:paraId="502190D4" w14:textId="77777777" w:rsidR="001862DB" w:rsidRPr="0038575F" w:rsidRDefault="001862DB" w:rsidP="0038575F">
            <w:pPr>
              <w:rPr>
                <w:rFonts w:ascii="Arial" w:hAnsi="Arial" w:cs="Arial"/>
              </w:rPr>
            </w:pPr>
          </w:p>
        </w:tc>
        <w:tc>
          <w:tcPr>
            <w:tcW w:w="1985" w:type="dxa"/>
            <w:tcBorders>
              <w:bottom w:val="single" w:sz="4" w:space="0" w:color="auto"/>
            </w:tcBorders>
            <w:vAlign w:val="center"/>
          </w:tcPr>
          <w:p w14:paraId="70211F60" w14:textId="77777777" w:rsidR="001862DB" w:rsidRPr="0038575F" w:rsidRDefault="001862DB" w:rsidP="0038575F">
            <w:pPr>
              <w:rPr>
                <w:rFonts w:ascii="Arial" w:hAnsi="Arial" w:cs="Arial"/>
              </w:rPr>
            </w:pPr>
            <w:r w:rsidRPr="0038575F">
              <w:rPr>
                <w:rFonts w:ascii="Arial" w:hAnsi="Arial" w:cs="Arial"/>
              </w:rPr>
              <w:t>CE/MAEP et UGP</w:t>
            </w:r>
          </w:p>
        </w:tc>
      </w:tr>
      <w:tr w:rsidR="001862DB" w:rsidRPr="001862DB" w14:paraId="5F4B9D7E" w14:textId="77777777" w:rsidTr="0038575F">
        <w:trPr>
          <w:trHeight w:val="294"/>
        </w:trPr>
        <w:tc>
          <w:tcPr>
            <w:tcW w:w="1980" w:type="dxa"/>
            <w:vMerge/>
            <w:vAlign w:val="center"/>
          </w:tcPr>
          <w:p w14:paraId="20DBBE92" w14:textId="77777777" w:rsidR="001862DB" w:rsidRPr="0038575F" w:rsidRDefault="001862DB" w:rsidP="0038575F">
            <w:pPr>
              <w:rPr>
                <w:rFonts w:ascii="Arial" w:hAnsi="Arial" w:cs="Arial"/>
              </w:rPr>
            </w:pPr>
          </w:p>
        </w:tc>
        <w:tc>
          <w:tcPr>
            <w:tcW w:w="2961" w:type="dxa"/>
            <w:tcBorders>
              <w:top w:val="single" w:sz="4" w:space="0" w:color="auto"/>
            </w:tcBorders>
            <w:vAlign w:val="center"/>
          </w:tcPr>
          <w:p w14:paraId="292AA921" w14:textId="77777777" w:rsidR="001862DB" w:rsidRPr="0038575F" w:rsidRDefault="001862DB" w:rsidP="0038575F">
            <w:pPr>
              <w:contextualSpacing/>
              <w:rPr>
                <w:rFonts w:ascii="Arial" w:hAnsi="Arial" w:cs="Arial"/>
              </w:rPr>
            </w:pPr>
            <w:r w:rsidRPr="0038575F">
              <w:rPr>
                <w:rFonts w:ascii="Arial" w:hAnsi="Arial" w:cs="Arial"/>
              </w:rPr>
              <w:t>Surveillance et exécution des mesures environnementales</w:t>
            </w:r>
          </w:p>
        </w:tc>
        <w:tc>
          <w:tcPr>
            <w:tcW w:w="2680" w:type="dxa"/>
            <w:tcBorders>
              <w:top w:val="single" w:sz="4" w:space="0" w:color="auto"/>
            </w:tcBorders>
            <w:vAlign w:val="center"/>
          </w:tcPr>
          <w:p w14:paraId="64A71268" w14:textId="77777777" w:rsidR="001862DB" w:rsidRPr="0038575F" w:rsidRDefault="001862DB" w:rsidP="0038575F">
            <w:pPr>
              <w:rPr>
                <w:rFonts w:ascii="Arial" w:hAnsi="Arial" w:cs="Arial"/>
              </w:rPr>
            </w:pPr>
            <w:r w:rsidRPr="0038575F">
              <w:rPr>
                <w:rFonts w:ascii="Arial" w:hAnsi="Arial" w:cs="Arial"/>
              </w:rPr>
              <w:t xml:space="preserve">Taux de mise en œuvre des mesures contenues dans le PGES </w:t>
            </w:r>
          </w:p>
        </w:tc>
        <w:tc>
          <w:tcPr>
            <w:tcW w:w="1985" w:type="dxa"/>
            <w:tcBorders>
              <w:top w:val="single" w:sz="4" w:space="0" w:color="auto"/>
            </w:tcBorders>
            <w:vAlign w:val="center"/>
          </w:tcPr>
          <w:p w14:paraId="7AA677B7" w14:textId="77777777" w:rsidR="001862DB" w:rsidRPr="0038575F" w:rsidRDefault="001862DB" w:rsidP="0038575F">
            <w:pPr>
              <w:rPr>
                <w:rFonts w:ascii="Arial" w:hAnsi="Arial" w:cs="Arial"/>
              </w:rPr>
            </w:pPr>
            <w:r w:rsidRPr="0038575F">
              <w:rPr>
                <w:rFonts w:ascii="Arial" w:hAnsi="Arial" w:cs="Arial"/>
              </w:rPr>
              <w:t>CE/MAEP et UGP</w:t>
            </w:r>
          </w:p>
        </w:tc>
      </w:tr>
      <w:tr w:rsidR="001862DB" w:rsidRPr="001862DB" w14:paraId="5C0D5D89" w14:textId="77777777" w:rsidTr="0038575F">
        <w:tc>
          <w:tcPr>
            <w:tcW w:w="1980" w:type="dxa"/>
            <w:vAlign w:val="center"/>
          </w:tcPr>
          <w:p w14:paraId="72E5C7E8" w14:textId="77777777" w:rsidR="001862DB" w:rsidRPr="0038575F" w:rsidRDefault="001862DB" w:rsidP="0038575F">
            <w:pPr>
              <w:rPr>
                <w:rFonts w:ascii="Arial" w:hAnsi="Arial" w:cs="Arial"/>
              </w:rPr>
            </w:pPr>
          </w:p>
          <w:p w14:paraId="74330704" w14:textId="77777777" w:rsidR="001862DB" w:rsidRPr="0038575F" w:rsidRDefault="001862DB" w:rsidP="0038575F">
            <w:pPr>
              <w:rPr>
                <w:rFonts w:ascii="Arial" w:hAnsi="Arial" w:cs="Arial"/>
              </w:rPr>
            </w:pPr>
          </w:p>
          <w:p w14:paraId="64A1087B" w14:textId="77777777" w:rsidR="001862DB" w:rsidRPr="0038575F" w:rsidRDefault="001862DB" w:rsidP="0038575F">
            <w:pPr>
              <w:rPr>
                <w:rFonts w:ascii="Arial" w:hAnsi="Arial" w:cs="Arial"/>
              </w:rPr>
            </w:pPr>
          </w:p>
          <w:p w14:paraId="10CF4368" w14:textId="77777777" w:rsidR="001862DB" w:rsidRPr="0038575F" w:rsidRDefault="001862DB" w:rsidP="0038575F">
            <w:pPr>
              <w:rPr>
                <w:rFonts w:ascii="Arial" w:hAnsi="Arial" w:cs="Arial"/>
              </w:rPr>
            </w:pPr>
          </w:p>
          <w:p w14:paraId="7A59B5C2" w14:textId="77777777" w:rsidR="001862DB" w:rsidRPr="0038575F" w:rsidRDefault="001862DB" w:rsidP="0038575F">
            <w:pPr>
              <w:rPr>
                <w:rFonts w:ascii="Arial" w:hAnsi="Arial" w:cs="Arial"/>
              </w:rPr>
            </w:pPr>
            <w:r w:rsidRPr="0038575F">
              <w:rPr>
                <w:rFonts w:ascii="Arial" w:hAnsi="Arial" w:cs="Arial"/>
              </w:rPr>
              <w:t>Formation</w:t>
            </w:r>
          </w:p>
        </w:tc>
        <w:tc>
          <w:tcPr>
            <w:tcW w:w="2961" w:type="dxa"/>
            <w:vAlign w:val="center"/>
          </w:tcPr>
          <w:p w14:paraId="5E9ED088" w14:textId="0DD58659" w:rsidR="001862DB" w:rsidRPr="0038575F" w:rsidRDefault="001862DB" w:rsidP="0038575F">
            <w:pPr>
              <w:contextualSpacing/>
              <w:rPr>
                <w:rFonts w:ascii="Arial" w:hAnsi="Arial" w:cs="Arial"/>
              </w:rPr>
            </w:pPr>
            <w:r w:rsidRPr="0038575F">
              <w:rPr>
                <w:rFonts w:ascii="Arial" w:hAnsi="Arial" w:cs="Arial"/>
              </w:rPr>
              <w:t xml:space="preserve">Evaluation </w:t>
            </w:r>
            <w:r w:rsidR="00D57E9F">
              <w:rPr>
                <w:rFonts w:ascii="Arial" w:hAnsi="Arial" w:cs="Arial"/>
              </w:rPr>
              <w:t>environnementale et sociale</w:t>
            </w:r>
          </w:p>
          <w:p w14:paraId="0DB2D165" w14:textId="77777777" w:rsidR="001862DB" w:rsidRPr="0038575F" w:rsidRDefault="001862DB" w:rsidP="0038575F">
            <w:pPr>
              <w:contextualSpacing/>
              <w:rPr>
                <w:rFonts w:ascii="Arial" w:hAnsi="Arial" w:cs="Arial"/>
              </w:rPr>
            </w:pPr>
          </w:p>
          <w:p w14:paraId="50D31C75" w14:textId="538FC691" w:rsidR="001862DB" w:rsidRPr="0038575F" w:rsidRDefault="001862DB" w:rsidP="0038575F">
            <w:pPr>
              <w:contextualSpacing/>
              <w:rPr>
                <w:rFonts w:ascii="Arial" w:hAnsi="Arial" w:cs="Arial"/>
              </w:rPr>
            </w:pPr>
            <w:r w:rsidRPr="0038575F">
              <w:rPr>
                <w:rFonts w:ascii="Arial" w:hAnsi="Arial" w:cs="Arial"/>
              </w:rPr>
              <w:t>Renforcement des capacités en leadership et en intelligence entrepreneuriale</w:t>
            </w:r>
          </w:p>
        </w:tc>
        <w:tc>
          <w:tcPr>
            <w:tcW w:w="2680" w:type="dxa"/>
            <w:vAlign w:val="center"/>
          </w:tcPr>
          <w:p w14:paraId="2DB7D0A9" w14:textId="77777777" w:rsidR="001862DB" w:rsidRPr="0038575F" w:rsidRDefault="001862DB" w:rsidP="0038575F">
            <w:pPr>
              <w:contextualSpacing/>
              <w:rPr>
                <w:rFonts w:ascii="Arial" w:hAnsi="Arial" w:cs="Arial"/>
              </w:rPr>
            </w:pPr>
            <w:r w:rsidRPr="0038575F">
              <w:rPr>
                <w:rFonts w:ascii="Arial" w:hAnsi="Arial" w:cs="Arial"/>
              </w:rPr>
              <w:t>Nombre des modules élaborés </w:t>
            </w:r>
          </w:p>
          <w:p w14:paraId="7FCC9E0F" w14:textId="77777777" w:rsidR="001862DB" w:rsidRPr="0038575F" w:rsidRDefault="001862DB" w:rsidP="0038575F">
            <w:pPr>
              <w:contextualSpacing/>
              <w:rPr>
                <w:rFonts w:ascii="Arial" w:hAnsi="Arial" w:cs="Arial"/>
              </w:rPr>
            </w:pPr>
            <w:r w:rsidRPr="0038575F">
              <w:rPr>
                <w:rFonts w:ascii="Arial" w:hAnsi="Arial" w:cs="Arial"/>
              </w:rPr>
              <w:t>Nombre de séminaires et d’ateliers de formation organisés </w:t>
            </w:r>
          </w:p>
          <w:p w14:paraId="67D8AE44" w14:textId="77777777" w:rsidR="001862DB" w:rsidRPr="0038575F" w:rsidRDefault="001862DB" w:rsidP="0038575F">
            <w:pPr>
              <w:contextualSpacing/>
              <w:rPr>
                <w:rFonts w:ascii="Arial" w:hAnsi="Arial" w:cs="Arial"/>
              </w:rPr>
            </w:pPr>
            <w:r w:rsidRPr="0038575F">
              <w:rPr>
                <w:rFonts w:ascii="Arial" w:hAnsi="Arial" w:cs="Arial"/>
              </w:rPr>
              <w:t>Nombre d’agents et de bénéficiaires formés </w:t>
            </w:r>
          </w:p>
          <w:p w14:paraId="7EA25A9D" w14:textId="77777777" w:rsidR="001862DB" w:rsidRPr="0038575F" w:rsidRDefault="001862DB" w:rsidP="0038575F">
            <w:pPr>
              <w:rPr>
                <w:rFonts w:ascii="Arial" w:hAnsi="Arial" w:cs="Arial"/>
              </w:rPr>
            </w:pPr>
            <w:r w:rsidRPr="0038575F">
              <w:rPr>
                <w:rFonts w:ascii="Arial" w:hAnsi="Arial" w:cs="Arial"/>
              </w:rPr>
              <w:t>Typologie des agents et des bénéficiaires formés</w:t>
            </w:r>
          </w:p>
        </w:tc>
        <w:tc>
          <w:tcPr>
            <w:tcW w:w="1985" w:type="dxa"/>
            <w:vAlign w:val="center"/>
          </w:tcPr>
          <w:p w14:paraId="08D48560" w14:textId="77777777" w:rsidR="001862DB" w:rsidRPr="0038575F" w:rsidRDefault="001862DB" w:rsidP="0038575F">
            <w:pPr>
              <w:rPr>
                <w:rFonts w:ascii="Arial" w:hAnsi="Arial" w:cs="Arial"/>
              </w:rPr>
            </w:pPr>
            <w:r w:rsidRPr="0038575F">
              <w:rPr>
                <w:rFonts w:ascii="Arial" w:hAnsi="Arial" w:cs="Arial"/>
              </w:rPr>
              <w:t>UGP, CE/MAEP et ABE</w:t>
            </w:r>
          </w:p>
        </w:tc>
      </w:tr>
      <w:tr w:rsidR="001862DB" w:rsidRPr="001862DB" w14:paraId="0C95D629" w14:textId="77777777" w:rsidTr="0038575F">
        <w:tc>
          <w:tcPr>
            <w:tcW w:w="1980" w:type="dxa"/>
            <w:vAlign w:val="center"/>
          </w:tcPr>
          <w:p w14:paraId="07CA2A50" w14:textId="77777777" w:rsidR="001862DB" w:rsidRPr="0038575F" w:rsidRDefault="001862DB" w:rsidP="0038575F">
            <w:pPr>
              <w:rPr>
                <w:rFonts w:ascii="Arial" w:hAnsi="Arial" w:cs="Arial"/>
              </w:rPr>
            </w:pPr>
          </w:p>
          <w:p w14:paraId="71C5F4DC" w14:textId="77777777" w:rsidR="001862DB" w:rsidRPr="0038575F" w:rsidRDefault="001862DB" w:rsidP="0038575F">
            <w:pPr>
              <w:rPr>
                <w:rFonts w:ascii="Arial" w:hAnsi="Arial" w:cs="Arial"/>
              </w:rPr>
            </w:pPr>
          </w:p>
          <w:p w14:paraId="524F85CB" w14:textId="77777777" w:rsidR="001862DB" w:rsidRPr="0038575F" w:rsidRDefault="001862DB" w:rsidP="0038575F">
            <w:pPr>
              <w:rPr>
                <w:rFonts w:ascii="Arial" w:hAnsi="Arial" w:cs="Arial"/>
              </w:rPr>
            </w:pPr>
          </w:p>
          <w:p w14:paraId="4FCCAFE9" w14:textId="77777777" w:rsidR="001862DB" w:rsidRPr="0038575F" w:rsidRDefault="001862DB" w:rsidP="0038575F">
            <w:pPr>
              <w:rPr>
                <w:rFonts w:ascii="Arial" w:hAnsi="Arial" w:cs="Arial"/>
              </w:rPr>
            </w:pPr>
          </w:p>
          <w:p w14:paraId="7A855E73" w14:textId="77777777" w:rsidR="001862DB" w:rsidRPr="0038575F" w:rsidRDefault="001862DB" w:rsidP="0038575F">
            <w:pPr>
              <w:rPr>
                <w:rFonts w:ascii="Arial" w:hAnsi="Arial" w:cs="Arial"/>
              </w:rPr>
            </w:pPr>
            <w:r w:rsidRPr="0038575F">
              <w:rPr>
                <w:rFonts w:ascii="Arial" w:hAnsi="Arial" w:cs="Arial"/>
              </w:rPr>
              <w:t>Sensibilisation IEC</w:t>
            </w:r>
          </w:p>
        </w:tc>
        <w:tc>
          <w:tcPr>
            <w:tcW w:w="2961" w:type="dxa"/>
            <w:vAlign w:val="center"/>
          </w:tcPr>
          <w:p w14:paraId="698555B0" w14:textId="77777777" w:rsidR="001862DB" w:rsidRPr="0038575F" w:rsidRDefault="001862DB" w:rsidP="0038575F">
            <w:pPr>
              <w:contextualSpacing/>
              <w:rPr>
                <w:rFonts w:ascii="Arial" w:hAnsi="Arial" w:cs="Arial"/>
              </w:rPr>
            </w:pPr>
            <w:r w:rsidRPr="0038575F">
              <w:rPr>
                <w:rFonts w:ascii="Arial" w:hAnsi="Arial" w:cs="Arial"/>
              </w:rPr>
              <w:t>Campagne de communication et de sensibilisation avant, pendant et après les travaux </w:t>
            </w:r>
          </w:p>
          <w:p w14:paraId="3B354124" w14:textId="77777777" w:rsidR="001862DB" w:rsidRPr="0038575F" w:rsidRDefault="001862DB" w:rsidP="0038575F">
            <w:pPr>
              <w:contextualSpacing/>
              <w:rPr>
                <w:rFonts w:ascii="Arial" w:hAnsi="Arial" w:cs="Arial"/>
              </w:rPr>
            </w:pPr>
          </w:p>
          <w:p w14:paraId="0510D3C1" w14:textId="77777777" w:rsidR="001862DB" w:rsidRPr="0038575F" w:rsidRDefault="001862DB" w:rsidP="0038575F">
            <w:pPr>
              <w:rPr>
                <w:rFonts w:ascii="Arial" w:hAnsi="Arial" w:cs="Arial"/>
              </w:rPr>
            </w:pPr>
            <w:r w:rsidRPr="0038575F">
              <w:rPr>
                <w:rFonts w:ascii="Arial" w:hAnsi="Arial" w:cs="Arial"/>
              </w:rPr>
              <w:t>Sensibilisation et plaidoyer sur les enjeux environnementaux et les sous-projets</w:t>
            </w:r>
          </w:p>
        </w:tc>
        <w:tc>
          <w:tcPr>
            <w:tcW w:w="2680" w:type="dxa"/>
            <w:vAlign w:val="center"/>
          </w:tcPr>
          <w:p w14:paraId="71984623" w14:textId="77777777" w:rsidR="001862DB" w:rsidRPr="0038575F" w:rsidRDefault="001862DB" w:rsidP="0038575F">
            <w:pPr>
              <w:contextualSpacing/>
              <w:rPr>
                <w:rFonts w:ascii="Arial" w:hAnsi="Arial" w:cs="Arial"/>
              </w:rPr>
            </w:pPr>
            <w:r w:rsidRPr="0038575F">
              <w:rPr>
                <w:rFonts w:ascii="Arial" w:hAnsi="Arial" w:cs="Arial"/>
              </w:rPr>
              <w:t>Nombre de plaquettes de sensibilisation réalisées et distribuées </w:t>
            </w:r>
          </w:p>
          <w:p w14:paraId="79C7A14D" w14:textId="77777777" w:rsidR="001862DB" w:rsidRPr="0038575F" w:rsidRDefault="001862DB" w:rsidP="0038575F">
            <w:pPr>
              <w:contextualSpacing/>
              <w:rPr>
                <w:rFonts w:ascii="Arial" w:hAnsi="Arial" w:cs="Arial"/>
              </w:rPr>
            </w:pPr>
            <w:r w:rsidRPr="0038575F">
              <w:rPr>
                <w:rFonts w:ascii="Arial" w:hAnsi="Arial" w:cs="Arial"/>
              </w:rPr>
              <w:t>Nombre d’émissions radio-télé réalisées </w:t>
            </w:r>
          </w:p>
          <w:p w14:paraId="7A83F916" w14:textId="77777777" w:rsidR="001862DB" w:rsidRPr="0038575F" w:rsidRDefault="001862DB" w:rsidP="0038575F">
            <w:pPr>
              <w:rPr>
                <w:rFonts w:ascii="Arial" w:hAnsi="Arial" w:cs="Arial"/>
              </w:rPr>
            </w:pPr>
            <w:r w:rsidRPr="0038575F">
              <w:rPr>
                <w:rFonts w:ascii="Arial" w:hAnsi="Arial" w:cs="Arial"/>
              </w:rPr>
              <w:t>Nombre et typologie des personnes sensibilisées.</w:t>
            </w:r>
          </w:p>
        </w:tc>
        <w:tc>
          <w:tcPr>
            <w:tcW w:w="1985" w:type="dxa"/>
            <w:vAlign w:val="center"/>
          </w:tcPr>
          <w:p w14:paraId="68B1EB1E" w14:textId="77777777" w:rsidR="001862DB" w:rsidRPr="0038575F" w:rsidRDefault="001862DB" w:rsidP="0038575F">
            <w:pPr>
              <w:rPr>
                <w:rFonts w:ascii="Arial" w:hAnsi="Arial" w:cs="Arial"/>
              </w:rPr>
            </w:pPr>
            <w:r w:rsidRPr="0038575F">
              <w:rPr>
                <w:rFonts w:ascii="Arial" w:hAnsi="Arial" w:cs="Arial"/>
              </w:rPr>
              <w:t>UGP, CE/MAEP et les DDAEP/ATDA</w:t>
            </w:r>
          </w:p>
        </w:tc>
      </w:tr>
    </w:tbl>
    <w:p w14:paraId="6B45AAD3" w14:textId="77777777" w:rsidR="001862DB" w:rsidRPr="0038575F" w:rsidRDefault="001862DB" w:rsidP="001862DB">
      <w:pPr>
        <w:autoSpaceDE w:val="0"/>
        <w:spacing w:before="240"/>
        <w:jc w:val="both"/>
        <w:rPr>
          <w:rFonts w:ascii="Arial" w:hAnsi="Arial" w:cs="Arial"/>
        </w:rPr>
      </w:pPr>
      <w:r w:rsidRPr="0038575F">
        <w:rPr>
          <w:rFonts w:ascii="Arial" w:hAnsi="Arial" w:cs="Arial"/>
        </w:rPr>
        <w:t xml:space="preserve">Le suivi environnemental concernera les impacts les plus préoccupants du projet. Les activités de suivi à mettre en œuvre doivent s’inscrire dans l’analyse de l’évolution des paramètres de </w:t>
      </w:r>
      <w:r w:rsidRPr="0038575F">
        <w:rPr>
          <w:rFonts w:ascii="Arial" w:hAnsi="Arial" w:cs="Arial"/>
        </w:rPr>
        <w:lastRenderedPageBreak/>
        <w:t xml:space="preserve">pollution et de dégradation des Eléments Valorisés de l’Environnement (EVE) susceptibles d’être affectés par les aménagements projetés par PADMAR.  </w:t>
      </w:r>
    </w:p>
    <w:p w14:paraId="6AB748E0" w14:textId="77777777" w:rsidR="001862DB" w:rsidRPr="0038575F" w:rsidRDefault="001862DB" w:rsidP="001862DB">
      <w:pPr>
        <w:autoSpaceDE w:val="0"/>
        <w:spacing w:before="240"/>
        <w:jc w:val="both"/>
        <w:rPr>
          <w:rFonts w:ascii="Arial" w:hAnsi="Arial" w:cs="Arial"/>
        </w:rPr>
      </w:pPr>
      <w:r w:rsidRPr="0038575F">
        <w:rPr>
          <w:rFonts w:ascii="Arial" w:hAnsi="Arial" w:cs="Arial"/>
        </w:rPr>
        <w:t xml:space="preserve">Du reste, pour la mise en œuvre et le suivi environnemental du projet, la démarche proposée afin de gérer les risques environnementaux vise à permettre aux différents acteurs de jouer pleinement leurs rôles. Bien évidemment, cela passe par une intégration des contraintes liées à la gestion des questions environnementales en amont de l’intervention et suivant les différentes composantes du projet. Elle permet ainsi d’anticiper sur les problèmes à venir, voire de contribuer à améliorer les connaissances en environnement et l’organisation de la gestion environnementale en mobilisant et en associant une pluralité d’acteurs aux compétences diversifiées. Pour atteindre ce but, il faut l’établissement d’un plan de renforcement des capacités dont la mise en œuvre peut s’articuler autour des deux axes suivants : </w:t>
      </w:r>
    </w:p>
    <w:p w14:paraId="1473ACB1" w14:textId="77777777" w:rsidR="001862DB" w:rsidRPr="0038575F" w:rsidRDefault="001862DB" w:rsidP="001862DB">
      <w:pPr>
        <w:pStyle w:val="Paragraphedeliste"/>
        <w:numPr>
          <w:ilvl w:val="0"/>
          <w:numId w:val="147"/>
        </w:numPr>
        <w:suppressAutoHyphens/>
        <w:autoSpaceDE w:val="0"/>
        <w:spacing w:before="240" w:after="0" w:line="240" w:lineRule="auto"/>
        <w:jc w:val="both"/>
        <w:rPr>
          <w:rFonts w:ascii="Arial" w:hAnsi="Arial" w:cs="Arial"/>
        </w:rPr>
      </w:pPr>
      <w:r w:rsidRPr="0038575F">
        <w:rPr>
          <w:rFonts w:ascii="Arial" w:hAnsi="Arial" w:cs="Arial"/>
        </w:rPr>
        <w:t>formation/sensibilisation des principaux acteurs du projet pour une prise en compte effective des dispositions environnementales et sociales. Les modules seront déterminés et préparés par des consultants spécialisés en évaluation environnementale et sociale ;</w:t>
      </w:r>
    </w:p>
    <w:p w14:paraId="34B4CAAF" w14:textId="77777777" w:rsidR="001862DB" w:rsidRPr="0038575F" w:rsidRDefault="001862DB" w:rsidP="001862DB">
      <w:pPr>
        <w:pStyle w:val="Paragraphedeliste"/>
        <w:numPr>
          <w:ilvl w:val="0"/>
          <w:numId w:val="147"/>
        </w:numPr>
        <w:suppressAutoHyphens/>
        <w:autoSpaceDE w:val="0"/>
        <w:spacing w:before="240" w:after="0" w:line="240" w:lineRule="auto"/>
        <w:jc w:val="both"/>
        <w:rPr>
          <w:rFonts w:ascii="Arial" w:hAnsi="Arial" w:cs="Arial"/>
        </w:rPr>
      </w:pPr>
      <w:r w:rsidRPr="0038575F">
        <w:rPr>
          <w:rFonts w:ascii="Arial" w:hAnsi="Arial" w:cs="Arial"/>
        </w:rPr>
        <w:t>programmes d’information, d’éducation et de sensibilisation destinés à véhiculer le plus largement possible, en direction de tous les types d’acteurs, la bonne compréhension et les bonnes pratiques environnementales.</w:t>
      </w:r>
    </w:p>
    <w:p w14:paraId="16D060E3" w14:textId="77777777" w:rsidR="001862DB" w:rsidRPr="0038575F" w:rsidRDefault="001862DB" w:rsidP="001862DB">
      <w:pPr>
        <w:spacing w:before="240"/>
        <w:jc w:val="both"/>
        <w:rPr>
          <w:rFonts w:ascii="Arial" w:hAnsi="Arial" w:cs="Arial"/>
        </w:rPr>
      </w:pPr>
      <w:r w:rsidRPr="0038575F">
        <w:rPr>
          <w:rFonts w:ascii="Arial" w:hAnsi="Arial" w:cs="Arial"/>
        </w:rPr>
        <w:t>Aussi, dans le cadre du suivi environnemental, les mesures environnementales et les PGES à réaliser, devront-elles comporter des activités vérifiables par les indicateurs présentés dans le tableau 18 ci-dessous.</w:t>
      </w:r>
    </w:p>
    <w:p w14:paraId="4AE8A90F" w14:textId="7F00F93B" w:rsidR="001862DB" w:rsidRPr="0038575F" w:rsidRDefault="001862DB" w:rsidP="001862DB">
      <w:pPr>
        <w:widowControl w:val="0"/>
        <w:autoSpaceDE w:val="0"/>
        <w:autoSpaceDN w:val="0"/>
        <w:adjustRightInd w:val="0"/>
        <w:ind w:left="1843" w:hanging="1843"/>
        <w:jc w:val="both"/>
        <w:rPr>
          <w:rFonts w:ascii="Arial" w:hAnsi="Arial" w:cs="Arial"/>
        </w:rPr>
      </w:pPr>
      <w:bookmarkStart w:id="162" w:name="_Toc469587176"/>
      <w:bookmarkStart w:id="163" w:name="_Toc506492316"/>
      <w:r w:rsidRPr="0038575F">
        <w:rPr>
          <w:rFonts w:ascii="Arial" w:hAnsi="Arial" w:cs="Arial"/>
        </w:rPr>
        <w:t xml:space="preserve">Tableau </w:t>
      </w:r>
      <w:r w:rsidRPr="0038575F">
        <w:rPr>
          <w:rFonts w:ascii="Arial" w:hAnsi="Arial" w:cs="Arial"/>
        </w:rPr>
        <w:fldChar w:fldCharType="begin"/>
      </w:r>
      <w:r w:rsidRPr="0038575F">
        <w:rPr>
          <w:rFonts w:ascii="Arial" w:hAnsi="Arial" w:cs="Arial"/>
        </w:rPr>
        <w:instrText xml:space="preserve"> SEQ Tableau \* ARABIC </w:instrText>
      </w:r>
      <w:r w:rsidRPr="0038575F">
        <w:rPr>
          <w:rFonts w:ascii="Arial" w:hAnsi="Arial" w:cs="Arial"/>
        </w:rPr>
        <w:fldChar w:fldCharType="separate"/>
      </w:r>
      <w:r w:rsidR="002C3B4B">
        <w:rPr>
          <w:rFonts w:ascii="Arial" w:hAnsi="Arial" w:cs="Arial"/>
          <w:noProof/>
        </w:rPr>
        <w:t>1</w:t>
      </w:r>
      <w:r w:rsidRPr="0038575F">
        <w:rPr>
          <w:rFonts w:ascii="Arial" w:hAnsi="Arial" w:cs="Arial"/>
        </w:rPr>
        <w:fldChar w:fldCharType="end"/>
      </w:r>
      <w:r w:rsidRPr="0038575F">
        <w:rPr>
          <w:rFonts w:ascii="Arial" w:hAnsi="Arial" w:cs="Arial"/>
        </w:rPr>
        <w:t xml:space="preserve"> : Indicateurs et dispositif de surveillance des composantes environnementales</w:t>
      </w:r>
      <w:bookmarkEnd w:id="162"/>
      <w:bookmarkEnd w:id="163"/>
    </w:p>
    <w:tbl>
      <w:tblPr>
        <w:tblW w:w="97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631"/>
        <w:gridCol w:w="1983"/>
        <w:gridCol w:w="3827"/>
        <w:gridCol w:w="2268"/>
      </w:tblGrid>
      <w:tr w:rsidR="001862DB" w:rsidRPr="001862DB" w14:paraId="3EA2177C" w14:textId="77777777" w:rsidTr="001E1D8E">
        <w:trPr>
          <w:trHeight w:val="410"/>
        </w:trPr>
        <w:tc>
          <w:tcPr>
            <w:tcW w:w="1631" w:type="dxa"/>
            <w:vAlign w:val="center"/>
          </w:tcPr>
          <w:p w14:paraId="5AAA7F1C" w14:textId="77777777" w:rsidR="001862DB" w:rsidRPr="0038575F" w:rsidRDefault="001862DB" w:rsidP="001E1D8E">
            <w:pPr>
              <w:jc w:val="both"/>
              <w:rPr>
                <w:rFonts w:ascii="Arial" w:hAnsi="Arial" w:cs="Arial"/>
              </w:rPr>
            </w:pPr>
            <w:r w:rsidRPr="0038575F">
              <w:rPr>
                <w:rFonts w:ascii="Arial" w:hAnsi="Arial" w:cs="Arial"/>
              </w:rPr>
              <w:t>Eléments de surveillance</w:t>
            </w:r>
          </w:p>
        </w:tc>
        <w:tc>
          <w:tcPr>
            <w:tcW w:w="1983" w:type="dxa"/>
            <w:vAlign w:val="center"/>
          </w:tcPr>
          <w:p w14:paraId="59DB4D21" w14:textId="77777777" w:rsidR="001862DB" w:rsidRPr="0038575F" w:rsidRDefault="001862DB" w:rsidP="001E1D8E">
            <w:pPr>
              <w:jc w:val="both"/>
              <w:rPr>
                <w:rFonts w:ascii="Arial" w:hAnsi="Arial" w:cs="Arial"/>
              </w:rPr>
            </w:pPr>
            <w:r w:rsidRPr="0038575F">
              <w:rPr>
                <w:rFonts w:ascii="Arial" w:hAnsi="Arial" w:cs="Arial"/>
              </w:rPr>
              <w:t>Types d’indicateurs</w:t>
            </w:r>
          </w:p>
        </w:tc>
        <w:tc>
          <w:tcPr>
            <w:tcW w:w="3827" w:type="dxa"/>
            <w:vAlign w:val="center"/>
          </w:tcPr>
          <w:p w14:paraId="4D2AE3C6" w14:textId="77777777" w:rsidR="001862DB" w:rsidRPr="0038575F" w:rsidRDefault="001862DB" w:rsidP="001E1D8E">
            <w:pPr>
              <w:jc w:val="both"/>
              <w:rPr>
                <w:rFonts w:ascii="Arial" w:hAnsi="Arial" w:cs="Arial"/>
              </w:rPr>
            </w:pPr>
            <w:r w:rsidRPr="0038575F">
              <w:rPr>
                <w:rFonts w:ascii="Arial" w:hAnsi="Arial" w:cs="Arial"/>
              </w:rPr>
              <w:t>Eléments à collecter</w:t>
            </w:r>
          </w:p>
        </w:tc>
        <w:tc>
          <w:tcPr>
            <w:tcW w:w="2268" w:type="dxa"/>
          </w:tcPr>
          <w:p w14:paraId="657E702B" w14:textId="77777777" w:rsidR="001862DB" w:rsidRPr="0038575F" w:rsidRDefault="001862DB" w:rsidP="001E1D8E">
            <w:pPr>
              <w:jc w:val="both"/>
              <w:rPr>
                <w:rFonts w:ascii="Arial" w:hAnsi="Arial" w:cs="Arial"/>
              </w:rPr>
            </w:pPr>
            <w:r w:rsidRPr="0038575F">
              <w:rPr>
                <w:rFonts w:ascii="Arial" w:hAnsi="Arial" w:cs="Arial"/>
              </w:rPr>
              <w:t>Structures Responsables</w:t>
            </w:r>
          </w:p>
        </w:tc>
      </w:tr>
      <w:tr w:rsidR="001862DB" w:rsidRPr="001862DB" w14:paraId="0FB83E2B" w14:textId="77777777" w:rsidTr="001E1D8E">
        <w:trPr>
          <w:cantSplit/>
          <w:trHeight w:val="787"/>
        </w:trPr>
        <w:tc>
          <w:tcPr>
            <w:tcW w:w="1631" w:type="dxa"/>
            <w:vAlign w:val="center"/>
          </w:tcPr>
          <w:p w14:paraId="214999D8" w14:textId="4DC19865" w:rsidR="001862DB" w:rsidRPr="0038575F" w:rsidRDefault="00D57E9F" w:rsidP="001E1D8E">
            <w:pPr>
              <w:jc w:val="both"/>
              <w:rPr>
                <w:rFonts w:ascii="Arial" w:hAnsi="Arial" w:cs="Arial"/>
              </w:rPr>
            </w:pPr>
            <w:r>
              <w:rPr>
                <w:rFonts w:ascii="Arial" w:hAnsi="Arial" w:cs="Arial"/>
              </w:rPr>
              <w:t>Eaux</w:t>
            </w:r>
          </w:p>
        </w:tc>
        <w:tc>
          <w:tcPr>
            <w:tcW w:w="1983" w:type="dxa"/>
            <w:vAlign w:val="center"/>
          </w:tcPr>
          <w:p w14:paraId="1F9FCA03" w14:textId="77777777" w:rsidR="001862DB" w:rsidRPr="0038575F" w:rsidRDefault="001862DB" w:rsidP="001E1D8E">
            <w:pPr>
              <w:autoSpaceDE w:val="0"/>
              <w:autoSpaceDN w:val="0"/>
              <w:adjustRightInd w:val="0"/>
              <w:jc w:val="both"/>
              <w:rPr>
                <w:rFonts w:ascii="Arial" w:hAnsi="Arial" w:cs="Arial"/>
              </w:rPr>
            </w:pPr>
            <w:r w:rsidRPr="0038575F">
              <w:rPr>
                <w:rFonts w:ascii="Arial" w:hAnsi="Arial" w:cs="Arial"/>
              </w:rPr>
              <w:t>Eau et état des</w:t>
            </w:r>
          </w:p>
          <w:p w14:paraId="5015A710" w14:textId="77777777" w:rsidR="001862DB" w:rsidRPr="0038575F" w:rsidRDefault="001862DB" w:rsidP="001E1D8E">
            <w:pPr>
              <w:autoSpaceDE w:val="0"/>
              <w:autoSpaceDN w:val="0"/>
              <w:adjustRightInd w:val="0"/>
              <w:jc w:val="both"/>
              <w:rPr>
                <w:rFonts w:ascii="Arial" w:hAnsi="Arial" w:cs="Arial"/>
              </w:rPr>
            </w:pPr>
            <w:r w:rsidRPr="0038575F">
              <w:rPr>
                <w:rFonts w:ascii="Arial" w:hAnsi="Arial" w:cs="Arial"/>
              </w:rPr>
              <w:t>ressources en eau</w:t>
            </w:r>
          </w:p>
        </w:tc>
        <w:tc>
          <w:tcPr>
            <w:tcW w:w="3827" w:type="dxa"/>
            <w:vAlign w:val="center"/>
          </w:tcPr>
          <w:p w14:paraId="69B6DFB6" w14:textId="77777777" w:rsidR="001862DB" w:rsidRPr="0038575F" w:rsidRDefault="001862DB" w:rsidP="001E1D8E">
            <w:pPr>
              <w:autoSpaceDE w:val="0"/>
              <w:autoSpaceDN w:val="0"/>
              <w:adjustRightInd w:val="0"/>
              <w:ind w:right="71"/>
              <w:jc w:val="both"/>
              <w:rPr>
                <w:rFonts w:ascii="Arial" w:hAnsi="Arial" w:cs="Arial"/>
              </w:rPr>
            </w:pPr>
            <w:r w:rsidRPr="0038575F">
              <w:rPr>
                <w:rFonts w:ascii="Arial" w:hAnsi="Arial" w:cs="Arial"/>
              </w:rPr>
              <w:t>Paramètres physico-chimiques et bactériologiques de l'eau (pH, DBO, DCO métaux lourds, germes, pesticides, nitrates, salinité, etc.)</w:t>
            </w:r>
          </w:p>
        </w:tc>
        <w:tc>
          <w:tcPr>
            <w:tcW w:w="2268" w:type="dxa"/>
          </w:tcPr>
          <w:p w14:paraId="5320B0F5" w14:textId="77777777" w:rsidR="001862DB" w:rsidRPr="0038575F" w:rsidRDefault="001862DB" w:rsidP="001E1D8E">
            <w:pPr>
              <w:autoSpaceDE w:val="0"/>
              <w:autoSpaceDN w:val="0"/>
              <w:adjustRightInd w:val="0"/>
              <w:jc w:val="center"/>
              <w:rPr>
                <w:rFonts w:ascii="Arial" w:hAnsi="Arial" w:cs="Arial"/>
              </w:rPr>
            </w:pPr>
            <w:r w:rsidRPr="0038575F">
              <w:rPr>
                <w:rFonts w:ascii="Arial" w:hAnsi="Arial" w:cs="Arial"/>
              </w:rPr>
              <w:t>ABE, CE/MAEP,  DQIFE/MAEP</w:t>
            </w:r>
          </w:p>
          <w:p w14:paraId="28318B42" w14:textId="77777777" w:rsidR="001862DB" w:rsidRPr="0038575F" w:rsidRDefault="001862DB" w:rsidP="001E1D8E">
            <w:pPr>
              <w:autoSpaceDE w:val="0"/>
              <w:autoSpaceDN w:val="0"/>
              <w:adjustRightInd w:val="0"/>
              <w:jc w:val="center"/>
              <w:rPr>
                <w:rFonts w:ascii="Arial" w:hAnsi="Arial" w:cs="Arial"/>
              </w:rPr>
            </w:pPr>
            <w:r w:rsidRPr="0038575F">
              <w:rPr>
                <w:rFonts w:ascii="Arial" w:hAnsi="Arial" w:cs="Arial"/>
              </w:rPr>
              <w:t>Laboratoires (INRAB, LHA)</w:t>
            </w:r>
          </w:p>
        </w:tc>
      </w:tr>
      <w:tr w:rsidR="001862DB" w:rsidRPr="001862DB" w14:paraId="04CC2FC4" w14:textId="77777777" w:rsidTr="001E1D8E">
        <w:trPr>
          <w:cantSplit/>
          <w:trHeight w:val="1064"/>
        </w:trPr>
        <w:tc>
          <w:tcPr>
            <w:tcW w:w="1631" w:type="dxa"/>
            <w:vMerge w:val="restart"/>
            <w:vAlign w:val="center"/>
          </w:tcPr>
          <w:p w14:paraId="68450C00" w14:textId="0EC36364" w:rsidR="001862DB" w:rsidRPr="0038575F" w:rsidRDefault="00D57E9F" w:rsidP="001E1D8E">
            <w:pPr>
              <w:jc w:val="both"/>
              <w:rPr>
                <w:rFonts w:ascii="Arial" w:hAnsi="Arial" w:cs="Arial"/>
              </w:rPr>
            </w:pPr>
            <w:r>
              <w:rPr>
                <w:rFonts w:ascii="Arial" w:hAnsi="Arial" w:cs="Arial"/>
              </w:rPr>
              <w:t>Sols</w:t>
            </w:r>
          </w:p>
        </w:tc>
        <w:tc>
          <w:tcPr>
            <w:tcW w:w="1983" w:type="dxa"/>
            <w:tcBorders>
              <w:bottom w:val="single" w:sz="4" w:space="0" w:color="auto"/>
            </w:tcBorders>
            <w:vAlign w:val="center"/>
          </w:tcPr>
          <w:p w14:paraId="3BEA5755" w14:textId="77777777" w:rsidR="001862DB" w:rsidRPr="0038575F" w:rsidRDefault="001862DB" w:rsidP="001E1D8E">
            <w:pPr>
              <w:autoSpaceDE w:val="0"/>
              <w:autoSpaceDN w:val="0"/>
              <w:adjustRightInd w:val="0"/>
              <w:jc w:val="both"/>
              <w:rPr>
                <w:rFonts w:ascii="Arial" w:hAnsi="Arial" w:cs="Arial"/>
              </w:rPr>
            </w:pPr>
            <w:r w:rsidRPr="0038575F">
              <w:rPr>
                <w:rFonts w:ascii="Arial" w:hAnsi="Arial" w:cs="Arial"/>
              </w:rPr>
              <w:t>Fertilité chimique</w:t>
            </w:r>
          </w:p>
        </w:tc>
        <w:tc>
          <w:tcPr>
            <w:tcW w:w="3827" w:type="dxa"/>
            <w:tcBorders>
              <w:bottom w:val="single" w:sz="4" w:space="0" w:color="auto"/>
            </w:tcBorders>
            <w:vAlign w:val="center"/>
          </w:tcPr>
          <w:p w14:paraId="282530F8" w14:textId="77777777" w:rsidR="001862DB" w:rsidRPr="0038575F" w:rsidRDefault="001862DB" w:rsidP="001862DB">
            <w:pPr>
              <w:numPr>
                <w:ilvl w:val="0"/>
                <w:numId w:val="144"/>
              </w:numPr>
              <w:spacing w:after="0" w:line="240" w:lineRule="auto"/>
              <w:ind w:right="71"/>
              <w:jc w:val="both"/>
              <w:rPr>
                <w:rFonts w:ascii="Arial" w:hAnsi="Arial" w:cs="Arial"/>
              </w:rPr>
            </w:pPr>
            <w:r w:rsidRPr="0038575F">
              <w:rPr>
                <w:rFonts w:ascii="Arial" w:hAnsi="Arial" w:cs="Arial"/>
              </w:rPr>
              <w:t>Erosion/ravinement</w:t>
            </w:r>
          </w:p>
          <w:p w14:paraId="35D472CF" w14:textId="77777777" w:rsidR="001862DB" w:rsidRPr="0038575F" w:rsidRDefault="001862DB" w:rsidP="001862DB">
            <w:pPr>
              <w:numPr>
                <w:ilvl w:val="0"/>
                <w:numId w:val="144"/>
              </w:numPr>
              <w:spacing w:after="0" w:line="240" w:lineRule="auto"/>
              <w:ind w:right="71"/>
              <w:jc w:val="both"/>
              <w:rPr>
                <w:rFonts w:ascii="Arial" w:hAnsi="Arial" w:cs="Arial"/>
              </w:rPr>
            </w:pPr>
            <w:r w:rsidRPr="0038575F">
              <w:rPr>
                <w:rFonts w:ascii="Arial" w:hAnsi="Arial" w:cs="Arial"/>
              </w:rPr>
              <w:t>Pollution/dégradation</w:t>
            </w:r>
          </w:p>
          <w:p w14:paraId="32454B70" w14:textId="77777777" w:rsidR="001862DB" w:rsidRPr="0038575F" w:rsidRDefault="001862DB" w:rsidP="001862DB">
            <w:pPr>
              <w:numPr>
                <w:ilvl w:val="0"/>
                <w:numId w:val="144"/>
              </w:numPr>
              <w:spacing w:after="0" w:line="240" w:lineRule="auto"/>
              <w:ind w:right="71"/>
              <w:jc w:val="both"/>
              <w:rPr>
                <w:rFonts w:ascii="Arial" w:hAnsi="Arial" w:cs="Arial"/>
              </w:rPr>
            </w:pPr>
            <w:r w:rsidRPr="0038575F">
              <w:rPr>
                <w:rFonts w:ascii="Arial" w:hAnsi="Arial" w:cs="Arial"/>
              </w:rPr>
              <w:t>Taux de matière organique</w:t>
            </w:r>
          </w:p>
          <w:p w14:paraId="276BD22B" w14:textId="77777777" w:rsidR="001862DB" w:rsidRPr="0038575F" w:rsidRDefault="001862DB" w:rsidP="001862DB">
            <w:pPr>
              <w:numPr>
                <w:ilvl w:val="0"/>
                <w:numId w:val="144"/>
              </w:numPr>
              <w:spacing w:after="0" w:line="240" w:lineRule="auto"/>
              <w:ind w:right="71"/>
              <w:jc w:val="both"/>
              <w:rPr>
                <w:rFonts w:ascii="Arial" w:hAnsi="Arial" w:cs="Arial"/>
              </w:rPr>
            </w:pPr>
            <w:r w:rsidRPr="0038575F">
              <w:rPr>
                <w:rFonts w:ascii="Arial" w:hAnsi="Arial" w:cs="Arial"/>
              </w:rPr>
              <w:t>Composition en éléments minéraux</w:t>
            </w:r>
          </w:p>
          <w:p w14:paraId="6E6A8439" w14:textId="77777777" w:rsidR="001862DB" w:rsidRPr="0038575F" w:rsidRDefault="001862DB" w:rsidP="001862DB">
            <w:pPr>
              <w:numPr>
                <w:ilvl w:val="0"/>
                <w:numId w:val="144"/>
              </w:numPr>
              <w:spacing w:after="0" w:line="240" w:lineRule="auto"/>
              <w:ind w:right="71"/>
              <w:jc w:val="both"/>
              <w:rPr>
                <w:rFonts w:ascii="Arial" w:hAnsi="Arial" w:cs="Arial"/>
              </w:rPr>
            </w:pPr>
            <w:r w:rsidRPr="0038575F">
              <w:rPr>
                <w:rFonts w:ascii="Arial" w:hAnsi="Arial" w:cs="Arial"/>
              </w:rPr>
              <w:t>Taux de saturation</w:t>
            </w:r>
          </w:p>
          <w:p w14:paraId="075F7F4A" w14:textId="77777777" w:rsidR="001862DB" w:rsidRPr="0038575F" w:rsidRDefault="001862DB" w:rsidP="001862DB">
            <w:pPr>
              <w:numPr>
                <w:ilvl w:val="0"/>
                <w:numId w:val="144"/>
              </w:numPr>
              <w:spacing w:after="0" w:line="240" w:lineRule="auto"/>
              <w:ind w:right="71"/>
              <w:jc w:val="both"/>
              <w:rPr>
                <w:rFonts w:ascii="Arial" w:hAnsi="Arial" w:cs="Arial"/>
              </w:rPr>
            </w:pPr>
            <w:r w:rsidRPr="0038575F">
              <w:rPr>
                <w:rFonts w:ascii="Arial" w:hAnsi="Arial" w:cs="Arial"/>
              </w:rPr>
              <w:t>Capacité d'échange</w:t>
            </w:r>
          </w:p>
          <w:p w14:paraId="75A2E1AB" w14:textId="77777777" w:rsidR="001862DB" w:rsidRPr="0038575F" w:rsidRDefault="001862DB" w:rsidP="001862DB">
            <w:pPr>
              <w:numPr>
                <w:ilvl w:val="0"/>
                <w:numId w:val="144"/>
              </w:numPr>
              <w:spacing w:after="0" w:line="240" w:lineRule="auto"/>
              <w:ind w:right="71"/>
              <w:jc w:val="both"/>
              <w:rPr>
                <w:rFonts w:ascii="Arial" w:hAnsi="Arial" w:cs="Arial"/>
              </w:rPr>
            </w:pPr>
            <w:r w:rsidRPr="0038575F">
              <w:rPr>
                <w:rFonts w:ascii="Arial" w:hAnsi="Arial" w:cs="Arial"/>
              </w:rPr>
              <w:t>Présence de la microfaune (lombrics, insectes,) du sol</w:t>
            </w:r>
          </w:p>
          <w:p w14:paraId="04B84846" w14:textId="77777777" w:rsidR="001862DB" w:rsidRPr="0038575F" w:rsidRDefault="001862DB" w:rsidP="001862DB">
            <w:pPr>
              <w:numPr>
                <w:ilvl w:val="0"/>
                <w:numId w:val="144"/>
              </w:numPr>
              <w:spacing w:after="0" w:line="240" w:lineRule="auto"/>
              <w:ind w:right="71"/>
              <w:jc w:val="both"/>
              <w:rPr>
                <w:rFonts w:ascii="Arial" w:hAnsi="Arial" w:cs="Arial"/>
              </w:rPr>
            </w:pPr>
            <w:r w:rsidRPr="0038575F">
              <w:rPr>
                <w:rFonts w:ascii="Arial" w:hAnsi="Arial" w:cs="Arial"/>
              </w:rPr>
              <w:t xml:space="preserve">Salinité du sol </w:t>
            </w:r>
          </w:p>
        </w:tc>
        <w:tc>
          <w:tcPr>
            <w:tcW w:w="2268" w:type="dxa"/>
            <w:tcBorders>
              <w:bottom w:val="single" w:sz="4" w:space="0" w:color="auto"/>
            </w:tcBorders>
          </w:tcPr>
          <w:p w14:paraId="03E1B107" w14:textId="77777777" w:rsidR="001862DB" w:rsidRPr="0038575F" w:rsidRDefault="001862DB" w:rsidP="001E1D8E">
            <w:pPr>
              <w:ind w:right="-154"/>
              <w:jc w:val="center"/>
              <w:rPr>
                <w:rFonts w:ascii="Arial" w:hAnsi="Arial" w:cs="Arial"/>
              </w:rPr>
            </w:pPr>
            <w:r w:rsidRPr="0038575F">
              <w:rPr>
                <w:rFonts w:ascii="Arial" w:hAnsi="Arial" w:cs="Arial"/>
              </w:rPr>
              <w:t>ABE, CE/MAEP,</w:t>
            </w:r>
          </w:p>
          <w:p w14:paraId="04511E2E" w14:textId="77777777" w:rsidR="001862DB" w:rsidRPr="0038575F" w:rsidRDefault="001862DB" w:rsidP="001E1D8E">
            <w:pPr>
              <w:ind w:right="-154"/>
              <w:jc w:val="center"/>
              <w:rPr>
                <w:rFonts w:ascii="Arial" w:hAnsi="Arial" w:cs="Arial"/>
              </w:rPr>
            </w:pPr>
            <w:r w:rsidRPr="0038575F">
              <w:rPr>
                <w:rFonts w:ascii="Arial" w:hAnsi="Arial" w:cs="Arial"/>
              </w:rPr>
              <w:t>LCSSA, CNAC</w:t>
            </w:r>
          </w:p>
          <w:p w14:paraId="36FF8CE0" w14:textId="77777777" w:rsidR="001862DB" w:rsidRPr="0038575F" w:rsidRDefault="001862DB" w:rsidP="001E1D8E">
            <w:pPr>
              <w:ind w:right="-154"/>
              <w:jc w:val="center"/>
              <w:rPr>
                <w:rFonts w:ascii="Arial" w:hAnsi="Arial" w:cs="Arial"/>
              </w:rPr>
            </w:pPr>
            <w:r w:rsidRPr="0038575F">
              <w:rPr>
                <w:rFonts w:ascii="Arial" w:hAnsi="Arial" w:cs="Arial"/>
              </w:rPr>
              <w:t>Laboratoires (INRAB, LHA)</w:t>
            </w:r>
          </w:p>
        </w:tc>
      </w:tr>
      <w:tr w:rsidR="001862DB" w:rsidRPr="001862DB" w14:paraId="77094EC5" w14:textId="77777777" w:rsidTr="001E1D8E">
        <w:trPr>
          <w:cantSplit/>
          <w:trHeight w:val="1124"/>
        </w:trPr>
        <w:tc>
          <w:tcPr>
            <w:tcW w:w="1631" w:type="dxa"/>
            <w:vMerge/>
            <w:vAlign w:val="center"/>
          </w:tcPr>
          <w:p w14:paraId="28512322" w14:textId="77777777" w:rsidR="001862DB" w:rsidRPr="0038575F" w:rsidRDefault="001862DB" w:rsidP="001E1D8E">
            <w:pPr>
              <w:jc w:val="both"/>
              <w:rPr>
                <w:rFonts w:ascii="Arial" w:hAnsi="Arial" w:cs="Arial"/>
              </w:rPr>
            </w:pPr>
          </w:p>
        </w:tc>
        <w:tc>
          <w:tcPr>
            <w:tcW w:w="1983" w:type="dxa"/>
            <w:tcBorders>
              <w:top w:val="single" w:sz="4" w:space="0" w:color="auto"/>
            </w:tcBorders>
            <w:vAlign w:val="center"/>
          </w:tcPr>
          <w:p w14:paraId="4BBD9A48" w14:textId="77777777" w:rsidR="001862DB" w:rsidRPr="0038575F" w:rsidRDefault="001862DB" w:rsidP="001E1D8E">
            <w:pPr>
              <w:ind w:right="-154"/>
              <w:jc w:val="both"/>
              <w:rPr>
                <w:rFonts w:ascii="Arial" w:hAnsi="Arial" w:cs="Arial"/>
              </w:rPr>
            </w:pPr>
            <w:r w:rsidRPr="0038575F">
              <w:rPr>
                <w:rFonts w:ascii="Arial" w:hAnsi="Arial" w:cs="Arial"/>
              </w:rPr>
              <w:t>Comportement et utilisation des sols</w:t>
            </w:r>
          </w:p>
        </w:tc>
        <w:tc>
          <w:tcPr>
            <w:tcW w:w="3827" w:type="dxa"/>
            <w:tcBorders>
              <w:top w:val="single" w:sz="4" w:space="0" w:color="auto"/>
            </w:tcBorders>
            <w:vAlign w:val="center"/>
          </w:tcPr>
          <w:p w14:paraId="43D48835" w14:textId="77777777" w:rsidR="001862DB" w:rsidRPr="0038575F" w:rsidRDefault="001862DB" w:rsidP="001862DB">
            <w:pPr>
              <w:numPr>
                <w:ilvl w:val="0"/>
                <w:numId w:val="144"/>
              </w:numPr>
              <w:spacing w:after="0" w:line="240" w:lineRule="auto"/>
              <w:ind w:right="71"/>
              <w:jc w:val="both"/>
              <w:rPr>
                <w:rFonts w:ascii="Arial" w:hAnsi="Arial" w:cs="Arial"/>
              </w:rPr>
            </w:pPr>
            <w:r w:rsidRPr="0038575F">
              <w:rPr>
                <w:rFonts w:ascii="Arial" w:hAnsi="Arial" w:cs="Arial"/>
              </w:rPr>
              <w:t>Sensibilité à l'érosion éolienne et hydrique (superficie affectée)</w:t>
            </w:r>
          </w:p>
          <w:p w14:paraId="4B7A411B" w14:textId="77777777" w:rsidR="001862DB" w:rsidRPr="0038575F" w:rsidRDefault="001862DB" w:rsidP="001862DB">
            <w:pPr>
              <w:numPr>
                <w:ilvl w:val="0"/>
                <w:numId w:val="144"/>
              </w:numPr>
              <w:spacing w:after="0" w:line="240" w:lineRule="auto"/>
              <w:ind w:right="71"/>
              <w:jc w:val="both"/>
              <w:rPr>
                <w:rFonts w:ascii="Arial" w:hAnsi="Arial" w:cs="Arial"/>
              </w:rPr>
            </w:pPr>
            <w:r w:rsidRPr="0038575F">
              <w:rPr>
                <w:rFonts w:ascii="Arial" w:hAnsi="Arial" w:cs="Arial"/>
              </w:rPr>
              <w:t xml:space="preserve">Taux de dégradation </w:t>
            </w:r>
          </w:p>
          <w:p w14:paraId="2C207935" w14:textId="77777777" w:rsidR="001862DB" w:rsidRPr="0038575F" w:rsidRDefault="001862DB" w:rsidP="001862DB">
            <w:pPr>
              <w:numPr>
                <w:ilvl w:val="0"/>
                <w:numId w:val="144"/>
              </w:numPr>
              <w:spacing w:after="0" w:line="240" w:lineRule="auto"/>
              <w:ind w:right="71"/>
              <w:jc w:val="both"/>
              <w:rPr>
                <w:rFonts w:ascii="Arial" w:hAnsi="Arial" w:cs="Arial"/>
              </w:rPr>
            </w:pPr>
            <w:r w:rsidRPr="0038575F">
              <w:rPr>
                <w:rFonts w:ascii="Arial" w:hAnsi="Arial" w:cs="Arial"/>
              </w:rPr>
              <w:t>Rendements des principales cultures</w:t>
            </w:r>
          </w:p>
          <w:p w14:paraId="74D6BC45" w14:textId="77777777" w:rsidR="001862DB" w:rsidRPr="0038575F" w:rsidRDefault="001862DB" w:rsidP="001862DB">
            <w:pPr>
              <w:numPr>
                <w:ilvl w:val="0"/>
                <w:numId w:val="144"/>
              </w:numPr>
              <w:spacing w:after="0" w:line="240" w:lineRule="auto"/>
              <w:ind w:right="71"/>
              <w:jc w:val="both"/>
              <w:rPr>
                <w:rFonts w:ascii="Arial" w:hAnsi="Arial" w:cs="Arial"/>
              </w:rPr>
            </w:pPr>
            <w:r w:rsidRPr="0038575F">
              <w:rPr>
                <w:rFonts w:ascii="Arial" w:hAnsi="Arial" w:cs="Arial"/>
              </w:rPr>
              <w:t>Existence de jachère et durée</w:t>
            </w:r>
          </w:p>
          <w:p w14:paraId="6D0190FC" w14:textId="77777777" w:rsidR="001862DB" w:rsidRPr="0038575F" w:rsidRDefault="001862DB" w:rsidP="001862DB">
            <w:pPr>
              <w:numPr>
                <w:ilvl w:val="0"/>
                <w:numId w:val="144"/>
              </w:numPr>
              <w:spacing w:after="0" w:line="240" w:lineRule="auto"/>
              <w:ind w:right="71"/>
              <w:jc w:val="both"/>
              <w:rPr>
                <w:rFonts w:ascii="Arial" w:hAnsi="Arial" w:cs="Arial"/>
              </w:rPr>
            </w:pPr>
            <w:r w:rsidRPr="0038575F">
              <w:rPr>
                <w:rFonts w:ascii="Arial" w:hAnsi="Arial" w:cs="Arial"/>
              </w:rPr>
              <w:t>Type de culture</w:t>
            </w:r>
          </w:p>
        </w:tc>
        <w:tc>
          <w:tcPr>
            <w:tcW w:w="2268" w:type="dxa"/>
            <w:tcBorders>
              <w:top w:val="single" w:sz="4" w:space="0" w:color="auto"/>
            </w:tcBorders>
          </w:tcPr>
          <w:p w14:paraId="562F2C4F" w14:textId="77777777" w:rsidR="001862DB" w:rsidRPr="0038575F" w:rsidRDefault="001862DB" w:rsidP="001E1D8E">
            <w:pPr>
              <w:ind w:right="-154"/>
              <w:jc w:val="center"/>
              <w:rPr>
                <w:rFonts w:ascii="Arial" w:hAnsi="Arial" w:cs="Arial"/>
              </w:rPr>
            </w:pPr>
            <w:r w:rsidRPr="0038575F">
              <w:rPr>
                <w:rFonts w:ascii="Arial" w:hAnsi="Arial" w:cs="Arial"/>
              </w:rPr>
              <w:t>ABE,</w:t>
            </w:r>
          </w:p>
          <w:p w14:paraId="6AC3B0F5" w14:textId="77777777" w:rsidR="001862DB" w:rsidRPr="0038575F" w:rsidRDefault="001862DB" w:rsidP="001E1D8E">
            <w:pPr>
              <w:ind w:right="-154"/>
              <w:jc w:val="center"/>
              <w:rPr>
                <w:rFonts w:ascii="Arial" w:hAnsi="Arial" w:cs="Arial"/>
              </w:rPr>
            </w:pPr>
            <w:r w:rsidRPr="0038575F">
              <w:rPr>
                <w:rFonts w:ascii="Arial" w:hAnsi="Arial" w:cs="Arial"/>
              </w:rPr>
              <w:t>CE/MAEP, UGP, les DDAEP</w:t>
            </w:r>
          </w:p>
          <w:p w14:paraId="7068942C" w14:textId="77777777" w:rsidR="001862DB" w:rsidRPr="0038575F" w:rsidRDefault="001862DB" w:rsidP="001E1D8E">
            <w:pPr>
              <w:ind w:right="-154"/>
              <w:jc w:val="center"/>
              <w:rPr>
                <w:rFonts w:ascii="Arial" w:hAnsi="Arial" w:cs="Arial"/>
              </w:rPr>
            </w:pPr>
            <w:r w:rsidRPr="0038575F">
              <w:rPr>
                <w:rFonts w:ascii="Arial" w:hAnsi="Arial" w:cs="Arial"/>
              </w:rPr>
              <w:t>/ATDA, INRAB</w:t>
            </w:r>
          </w:p>
        </w:tc>
      </w:tr>
      <w:tr w:rsidR="001862DB" w:rsidRPr="001862DB" w14:paraId="5B0E65A6" w14:textId="77777777" w:rsidTr="001E1D8E">
        <w:trPr>
          <w:cantSplit/>
          <w:trHeight w:val="1456"/>
        </w:trPr>
        <w:tc>
          <w:tcPr>
            <w:tcW w:w="1631" w:type="dxa"/>
            <w:vAlign w:val="center"/>
          </w:tcPr>
          <w:p w14:paraId="3B1FE642" w14:textId="77777777" w:rsidR="001862DB" w:rsidRPr="0038575F" w:rsidRDefault="001862DB" w:rsidP="001E1D8E">
            <w:pPr>
              <w:jc w:val="both"/>
              <w:rPr>
                <w:rFonts w:ascii="Arial" w:hAnsi="Arial" w:cs="Arial"/>
              </w:rPr>
            </w:pPr>
            <w:r w:rsidRPr="0038575F">
              <w:rPr>
                <w:rFonts w:ascii="Arial" w:hAnsi="Arial" w:cs="Arial"/>
              </w:rPr>
              <w:t>Systèmes de Production</w:t>
            </w:r>
          </w:p>
        </w:tc>
        <w:tc>
          <w:tcPr>
            <w:tcW w:w="1983" w:type="dxa"/>
            <w:vAlign w:val="center"/>
          </w:tcPr>
          <w:p w14:paraId="51D15435" w14:textId="77777777" w:rsidR="001862DB" w:rsidRPr="0038575F" w:rsidRDefault="001862DB" w:rsidP="001E1D8E">
            <w:pPr>
              <w:ind w:right="-154"/>
              <w:jc w:val="both"/>
              <w:rPr>
                <w:rFonts w:ascii="Arial" w:hAnsi="Arial" w:cs="Arial"/>
              </w:rPr>
            </w:pPr>
            <w:r w:rsidRPr="0038575F">
              <w:rPr>
                <w:rFonts w:ascii="Arial" w:hAnsi="Arial" w:cs="Arial"/>
              </w:rPr>
              <w:t>Evolution des  techniques et des performances techniques</w:t>
            </w:r>
          </w:p>
        </w:tc>
        <w:tc>
          <w:tcPr>
            <w:tcW w:w="3827" w:type="dxa"/>
            <w:vAlign w:val="center"/>
          </w:tcPr>
          <w:p w14:paraId="6698541C" w14:textId="77777777" w:rsidR="001862DB" w:rsidRPr="0038575F" w:rsidRDefault="001862DB" w:rsidP="001862DB">
            <w:pPr>
              <w:numPr>
                <w:ilvl w:val="0"/>
                <w:numId w:val="145"/>
              </w:numPr>
              <w:spacing w:after="0" w:line="240" w:lineRule="auto"/>
              <w:ind w:right="71"/>
              <w:jc w:val="both"/>
              <w:rPr>
                <w:rFonts w:ascii="Arial" w:hAnsi="Arial" w:cs="Arial"/>
              </w:rPr>
            </w:pPr>
            <w:r w:rsidRPr="0038575F">
              <w:rPr>
                <w:rFonts w:ascii="Arial" w:hAnsi="Arial" w:cs="Arial"/>
              </w:rPr>
              <w:t>Volume d'intrants consommés (pesticides, herbicides, engrais)</w:t>
            </w:r>
          </w:p>
          <w:p w14:paraId="7CDFB4B9" w14:textId="77777777" w:rsidR="001862DB" w:rsidRPr="0038575F" w:rsidRDefault="001862DB" w:rsidP="001862DB">
            <w:pPr>
              <w:numPr>
                <w:ilvl w:val="0"/>
                <w:numId w:val="145"/>
              </w:numPr>
              <w:spacing w:after="0" w:line="240" w:lineRule="auto"/>
              <w:ind w:right="71"/>
              <w:jc w:val="both"/>
              <w:rPr>
                <w:rFonts w:ascii="Arial" w:hAnsi="Arial" w:cs="Arial"/>
              </w:rPr>
            </w:pPr>
            <w:r w:rsidRPr="0038575F">
              <w:rPr>
                <w:rFonts w:ascii="Arial" w:hAnsi="Arial" w:cs="Arial"/>
              </w:rPr>
              <w:t>Taux d'adoption des méthodes de lutte intégrée</w:t>
            </w:r>
          </w:p>
          <w:p w14:paraId="2D251565" w14:textId="77777777" w:rsidR="001862DB" w:rsidRPr="0038575F" w:rsidRDefault="001862DB" w:rsidP="001862DB">
            <w:pPr>
              <w:numPr>
                <w:ilvl w:val="0"/>
                <w:numId w:val="145"/>
              </w:numPr>
              <w:spacing w:after="0" w:line="240" w:lineRule="auto"/>
              <w:ind w:right="71"/>
              <w:jc w:val="both"/>
              <w:rPr>
                <w:rFonts w:ascii="Arial" w:hAnsi="Arial" w:cs="Arial"/>
              </w:rPr>
            </w:pPr>
            <w:r w:rsidRPr="0038575F">
              <w:rPr>
                <w:rFonts w:ascii="Arial" w:hAnsi="Arial" w:cs="Arial"/>
              </w:rPr>
              <w:t>Taux d’utilisation de pesticides</w:t>
            </w:r>
          </w:p>
          <w:p w14:paraId="02B284A9" w14:textId="77777777" w:rsidR="001862DB" w:rsidRPr="0038575F" w:rsidRDefault="001862DB" w:rsidP="001862DB">
            <w:pPr>
              <w:numPr>
                <w:ilvl w:val="0"/>
                <w:numId w:val="145"/>
              </w:numPr>
              <w:spacing w:after="0" w:line="240" w:lineRule="auto"/>
              <w:ind w:right="71"/>
              <w:jc w:val="both"/>
              <w:rPr>
                <w:rFonts w:ascii="Arial" w:hAnsi="Arial" w:cs="Arial"/>
              </w:rPr>
            </w:pPr>
            <w:r w:rsidRPr="0038575F">
              <w:rPr>
                <w:rFonts w:ascii="Arial" w:hAnsi="Arial" w:cs="Arial"/>
              </w:rPr>
              <w:t>Taux de consommation de fumure organique</w:t>
            </w:r>
          </w:p>
          <w:p w14:paraId="1597E704" w14:textId="77777777" w:rsidR="001862DB" w:rsidRPr="0038575F" w:rsidRDefault="001862DB" w:rsidP="001862DB">
            <w:pPr>
              <w:numPr>
                <w:ilvl w:val="0"/>
                <w:numId w:val="145"/>
              </w:numPr>
              <w:spacing w:after="0" w:line="240" w:lineRule="auto"/>
              <w:ind w:right="71"/>
              <w:jc w:val="both"/>
              <w:rPr>
                <w:rFonts w:ascii="Arial" w:hAnsi="Arial" w:cs="Arial"/>
              </w:rPr>
            </w:pPr>
            <w:r w:rsidRPr="0038575F">
              <w:rPr>
                <w:rFonts w:ascii="Arial" w:hAnsi="Arial" w:cs="Arial"/>
              </w:rPr>
              <w:t>Superficies en culture biologique</w:t>
            </w:r>
          </w:p>
        </w:tc>
        <w:tc>
          <w:tcPr>
            <w:tcW w:w="2268" w:type="dxa"/>
          </w:tcPr>
          <w:p w14:paraId="5163CC98" w14:textId="77777777" w:rsidR="001862DB" w:rsidRPr="0038575F" w:rsidRDefault="001862DB" w:rsidP="001E1D8E">
            <w:pPr>
              <w:ind w:right="-154"/>
              <w:jc w:val="center"/>
              <w:rPr>
                <w:rFonts w:ascii="Arial" w:hAnsi="Arial" w:cs="Arial"/>
              </w:rPr>
            </w:pPr>
            <w:r w:rsidRPr="0038575F">
              <w:rPr>
                <w:rFonts w:ascii="Arial" w:hAnsi="Arial" w:cs="Arial"/>
              </w:rPr>
              <w:t>CE/MAEP, UGP, DPV et les DDAEP/ATDA</w:t>
            </w:r>
          </w:p>
          <w:p w14:paraId="7CACC346" w14:textId="77777777" w:rsidR="001862DB" w:rsidRPr="0038575F" w:rsidRDefault="001862DB" w:rsidP="001E1D8E">
            <w:pPr>
              <w:ind w:right="-154"/>
              <w:jc w:val="center"/>
              <w:rPr>
                <w:rFonts w:ascii="Arial" w:hAnsi="Arial" w:cs="Arial"/>
              </w:rPr>
            </w:pPr>
            <w:r w:rsidRPr="0038575F">
              <w:rPr>
                <w:rFonts w:ascii="Arial" w:hAnsi="Arial" w:cs="Arial"/>
              </w:rPr>
              <w:t>DQIFE/MAEP,</w:t>
            </w:r>
          </w:p>
          <w:p w14:paraId="0ACC4F64" w14:textId="77777777" w:rsidR="001862DB" w:rsidRPr="0038575F" w:rsidRDefault="001862DB" w:rsidP="001E1D8E">
            <w:pPr>
              <w:ind w:right="-154"/>
              <w:jc w:val="center"/>
              <w:rPr>
                <w:rFonts w:ascii="Arial" w:hAnsi="Arial" w:cs="Arial"/>
              </w:rPr>
            </w:pPr>
            <w:r w:rsidRPr="0038575F">
              <w:rPr>
                <w:rFonts w:ascii="Arial" w:hAnsi="Arial" w:cs="Arial"/>
              </w:rPr>
              <w:t>CNAC, LCSSA</w:t>
            </w:r>
          </w:p>
        </w:tc>
      </w:tr>
      <w:tr w:rsidR="001862DB" w:rsidRPr="001862DB" w14:paraId="42292480" w14:textId="77777777" w:rsidTr="001E1D8E">
        <w:trPr>
          <w:cantSplit/>
          <w:trHeight w:val="1237"/>
        </w:trPr>
        <w:tc>
          <w:tcPr>
            <w:tcW w:w="1631" w:type="dxa"/>
            <w:vAlign w:val="center"/>
          </w:tcPr>
          <w:p w14:paraId="525E8598" w14:textId="77777777" w:rsidR="001862DB" w:rsidRPr="0038575F" w:rsidRDefault="001862DB" w:rsidP="001E1D8E">
            <w:pPr>
              <w:jc w:val="both"/>
              <w:rPr>
                <w:rFonts w:ascii="Arial" w:hAnsi="Arial" w:cs="Arial"/>
              </w:rPr>
            </w:pPr>
            <w:r w:rsidRPr="0038575F">
              <w:rPr>
                <w:rFonts w:ascii="Arial" w:hAnsi="Arial" w:cs="Arial"/>
              </w:rPr>
              <w:t>Magasins de stockage</w:t>
            </w:r>
          </w:p>
        </w:tc>
        <w:tc>
          <w:tcPr>
            <w:tcW w:w="1983" w:type="dxa"/>
            <w:vAlign w:val="center"/>
          </w:tcPr>
          <w:p w14:paraId="0F37EE77" w14:textId="77777777" w:rsidR="001862DB" w:rsidRPr="0038575F" w:rsidRDefault="001862DB" w:rsidP="001E1D8E">
            <w:pPr>
              <w:ind w:right="-154"/>
              <w:jc w:val="both"/>
              <w:rPr>
                <w:rFonts w:ascii="Arial" w:hAnsi="Arial" w:cs="Arial"/>
              </w:rPr>
            </w:pPr>
            <w:r w:rsidRPr="0038575F">
              <w:rPr>
                <w:rFonts w:ascii="Arial" w:hAnsi="Arial" w:cs="Arial"/>
              </w:rPr>
              <w:t>Meilleure conservation des productions maraîchères</w:t>
            </w:r>
          </w:p>
        </w:tc>
        <w:tc>
          <w:tcPr>
            <w:tcW w:w="3827" w:type="dxa"/>
            <w:vAlign w:val="center"/>
          </w:tcPr>
          <w:p w14:paraId="6FC40153" w14:textId="77777777" w:rsidR="001862DB" w:rsidRPr="0038575F" w:rsidRDefault="001862DB" w:rsidP="001862DB">
            <w:pPr>
              <w:numPr>
                <w:ilvl w:val="0"/>
                <w:numId w:val="145"/>
              </w:numPr>
              <w:spacing w:after="0" w:line="240" w:lineRule="auto"/>
              <w:ind w:right="71"/>
              <w:jc w:val="both"/>
              <w:rPr>
                <w:rFonts w:ascii="Arial" w:hAnsi="Arial" w:cs="Arial"/>
              </w:rPr>
            </w:pPr>
            <w:r w:rsidRPr="0038575F">
              <w:rPr>
                <w:rFonts w:ascii="Arial" w:hAnsi="Arial" w:cs="Arial"/>
              </w:rPr>
              <w:t>Quantité des produits maraîchers stockés</w:t>
            </w:r>
          </w:p>
          <w:p w14:paraId="4D73D2E6" w14:textId="77777777" w:rsidR="001862DB" w:rsidRPr="0038575F" w:rsidRDefault="001862DB" w:rsidP="001862DB">
            <w:pPr>
              <w:numPr>
                <w:ilvl w:val="0"/>
                <w:numId w:val="145"/>
              </w:numPr>
              <w:spacing w:after="0" w:line="240" w:lineRule="auto"/>
              <w:ind w:right="71"/>
              <w:jc w:val="both"/>
              <w:rPr>
                <w:rFonts w:ascii="Arial" w:hAnsi="Arial" w:cs="Arial"/>
              </w:rPr>
            </w:pPr>
            <w:r w:rsidRPr="0038575F">
              <w:rPr>
                <w:rFonts w:ascii="Arial" w:hAnsi="Arial" w:cs="Arial"/>
              </w:rPr>
              <w:t>Taux d’augmentation du revenu des maraîchers</w:t>
            </w:r>
          </w:p>
          <w:p w14:paraId="6F6EA43C" w14:textId="77777777" w:rsidR="001862DB" w:rsidRPr="0038575F" w:rsidRDefault="001862DB" w:rsidP="001862DB">
            <w:pPr>
              <w:numPr>
                <w:ilvl w:val="0"/>
                <w:numId w:val="145"/>
              </w:numPr>
              <w:spacing w:after="0" w:line="240" w:lineRule="auto"/>
              <w:ind w:right="71"/>
              <w:jc w:val="both"/>
              <w:rPr>
                <w:rFonts w:ascii="Arial" w:hAnsi="Arial" w:cs="Arial"/>
              </w:rPr>
            </w:pPr>
            <w:r w:rsidRPr="0038575F">
              <w:rPr>
                <w:rFonts w:ascii="Arial" w:hAnsi="Arial" w:cs="Arial"/>
              </w:rPr>
              <w:t xml:space="preserve">nombre de notice environnementale élaborée pour les magasins et marchés </w:t>
            </w:r>
          </w:p>
        </w:tc>
        <w:tc>
          <w:tcPr>
            <w:tcW w:w="2268" w:type="dxa"/>
          </w:tcPr>
          <w:p w14:paraId="3A35EF46" w14:textId="77777777" w:rsidR="001862DB" w:rsidRPr="0038575F" w:rsidRDefault="001862DB" w:rsidP="001E1D8E">
            <w:pPr>
              <w:ind w:right="-154"/>
              <w:jc w:val="center"/>
              <w:rPr>
                <w:rFonts w:ascii="Arial" w:hAnsi="Arial" w:cs="Arial"/>
              </w:rPr>
            </w:pPr>
            <w:r w:rsidRPr="0038575F">
              <w:rPr>
                <w:rFonts w:ascii="Arial" w:hAnsi="Arial" w:cs="Arial"/>
              </w:rPr>
              <w:t>CE/MAEP, UGP, DPV, les DDAEP/Agences Territoriale de Développement Agricole et Centres de recherche.</w:t>
            </w:r>
          </w:p>
        </w:tc>
      </w:tr>
      <w:tr w:rsidR="001862DB" w:rsidRPr="001862DB" w14:paraId="00D5DCC9" w14:textId="77777777" w:rsidTr="001E1D8E">
        <w:trPr>
          <w:cantSplit/>
          <w:trHeight w:val="1031"/>
        </w:trPr>
        <w:tc>
          <w:tcPr>
            <w:tcW w:w="1631" w:type="dxa"/>
            <w:vAlign w:val="center"/>
          </w:tcPr>
          <w:p w14:paraId="3F6A2BB3" w14:textId="77777777" w:rsidR="001862DB" w:rsidRPr="0038575F" w:rsidRDefault="001862DB" w:rsidP="001E1D8E">
            <w:pPr>
              <w:jc w:val="both"/>
              <w:rPr>
                <w:rFonts w:ascii="Arial" w:hAnsi="Arial" w:cs="Arial"/>
              </w:rPr>
            </w:pPr>
            <w:r w:rsidRPr="0038575F">
              <w:rPr>
                <w:rFonts w:ascii="Arial" w:hAnsi="Arial" w:cs="Arial"/>
              </w:rPr>
              <w:t>Socio-économie</w:t>
            </w:r>
          </w:p>
        </w:tc>
        <w:tc>
          <w:tcPr>
            <w:tcW w:w="1983" w:type="dxa"/>
            <w:vAlign w:val="center"/>
          </w:tcPr>
          <w:p w14:paraId="671B4CC3" w14:textId="77777777" w:rsidR="001862DB" w:rsidRPr="0038575F" w:rsidRDefault="001862DB" w:rsidP="001E1D8E">
            <w:pPr>
              <w:ind w:right="-154"/>
              <w:rPr>
                <w:rFonts w:ascii="Arial" w:hAnsi="Arial" w:cs="Arial"/>
              </w:rPr>
            </w:pPr>
            <w:r w:rsidRPr="0038575F">
              <w:rPr>
                <w:rFonts w:ascii="Arial" w:hAnsi="Arial" w:cs="Arial"/>
              </w:rPr>
              <w:t>Sécurité alimentaire, nutritionnelle et revenu des populations</w:t>
            </w:r>
          </w:p>
        </w:tc>
        <w:tc>
          <w:tcPr>
            <w:tcW w:w="3827" w:type="dxa"/>
            <w:vAlign w:val="center"/>
          </w:tcPr>
          <w:p w14:paraId="1D5CD3C5" w14:textId="77777777" w:rsidR="001862DB" w:rsidRPr="0038575F" w:rsidRDefault="001862DB" w:rsidP="001862DB">
            <w:pPr>
              <w:numPr>
                <w:ilvl w:val="0"/>
                <w:numId w:val="145"/>
              </w:numPr>
              <w:spacing w:after="0" w:line="240" w:lineRule="auto"/>
              <w:ind w:right="71"/>
              <w:jc w:val="both"/>
              <w:rPr>
                <w:rFonts w:ascii="Arial" w:hAnsi="Arial" w:cs="Arial"/>
              </w:rPr>
            </w:pPr>
            <w:r w:rsidRPr="0038575F">
              <w:rPr>
                <w:rFonts w:ascii="Arial" w:hAnsi="Arial" w:cs="Arial"/>
              </w:rPr>
              <w:t>Taux de productivité agricole</w:t>
            </w:r>
          </w:p>
          <w:p w14:paraId="0D34FADF" w14:textId="77777777" w:rsidR="001862DB" w:rsidRPr="0038575F" w:rsidRDefault="001862DB" w:rsidP="001862DB">
            <w:pPr>
              <w:numPr>
                <w:ilvl w:val="0"/>
                <w:numId w:val="145"/>
              </w:numPr>
              <w:spacing w:after="0" w:line="240" w:lineRule="auto"/>
              <w:ind w:right="71"/>
              <w:jc w:val="both"/>
              <w:rPr>
                <w:rFonts w:ascii="Arial" w:hAnsi="Arial" w:cs="Arial"/>
              </w:rPr>
            </w:pPr>
            <w:r w:rsidRPr="0038575F">
              <w:rPr>
                <w:rFonts w:ascii="Arial" w:hAnsi="Arial" w:cs="Arial"/>
              </w:rPr>
              <w:t xml:space="preserve">Taux de satisfaction des besoins alimentaires et nutritionnels </w:t>
            </w:r>
          </w:p>
          <w:p w14:paraId="4488E95F" w14:textId="77777777" w:rsidR="001862DB" w:rsidRPr="0038575F" w:rsidRDefault="001862DB" w:rsidP="001862DB">
            <w:pPr>
              <w:numPr>
                <w:ilvl w:val="0"/>
                <w:numId w:val="145"/>
              </w:numPr>
              <w:spacing w:after="0" w:line="240" w:lineRule="auto"/>
              <w:ind w:right="71"/>
              <w:jc w:val="both"/>
              <w:rPr>
                <w:rFonts w:ascii="Arial" w:hAnsi="Arial" w:cs="Arial"/>
              </w:rPr>
            </w:pPr>
            <w:r w:rsidRPr="0038575F">
              <w:rPr>
                <w:rFonts w:ascii="Arial" w:hAnsi="Arial" w:cs="Arial"/>
              </w:rPr>
              <w:t>Taux d’augmentation des revenus des maraîchers</w:t>
            </w:r>
          </w:p>
        </w:tc>
        <w:tc>
          <w:tcPr>
            <w:tcW w:w="2268" w:type="dxa"/>
          </w:tcPr>
          <w:p w14:paraId="31075C68" w14:textId="77777777" w:rsidR="001862DB" w:rsidRPr="0038575F" w:rsidRDefault="001862DB" w:rsidP="001E1D8E">
            <w:pPr>
              <w:ind w:right="-154"/>
              <w:jc w:val="center"/>
              <w:rPr>
                <w:rFonts w:ascii="Arial" w:hAnsi="Arial" w:cs="Arial"/>
              </w:rPr>
            </w:pPr>
            <w:r w:rsidRPr="0038575F">
              <w:rPr>
                <w:rFonts w:ascii="Arial" w:hAnsi="Arial" w:cs="Arial"/>
              </w:rPr>
              <w:t>CE/MAEP, UGP,</w:t>
            </w:r>
          </w:p>
          <w:p w14:paraId="0270D2C8" w14:textId="77777777" w:rsidR="001862DB" w:rsidRPr="0038575F" w:rsidRDefault="001862DB" w:rsidP="001E1D8E">
            <w:pPr>
              <w:ind w:right="-154"/>
              <w:jc w:val="center"/>
              <w:rPr>
                <w:rFonts w:ascii="Arial" w:hAnsi="Arial" w:cs="Arial"/>
              </w:rPr>
            </w:pPr>
            <w:r w:rsidRPr="0038575F">
              <w:rPr>
                <w:rFonts w:ascii="Arial" w:hAnsi="Arial" w:cs="Arial"/>
              </w:rPr>
              <w:t>DPV, DDAEP/ATDA,</w:t>
            </w:r>
          </w:p>
          <w:p w14:paraId="3D5303B2" w14:textId="77777777" w:rsidR="001862DB" w:rsidRPr="0038575F" w:rsidRDefault="001862DB" w:rsidP="001E1D8E">
            <w:pPr>
              <w:ind w:right="-154"/>
              <w:jc w:val="center"/>
              <w:rPr>
                <w:rFonts w:ascii="Arial" w:hAnsi="Arial" w:cs="Arial"/>
              </w:rPr>
            </w:pPr>
            <w:r w:rsidRPr="0038575F">
              <w:rPr>
                <w:rFonts w:ascii="Arial" w:hAnsi="Arial" w:cs="Arial"/>
              </w:rPr>
              <w:t xml:space="preserve"> LCSSA, DQIFE/MAEP,</w:t>
            </w:r>
          </w:p>
          <w:p w14:paraId="34C1909E" w14:textId="77777777" w:rsidR="001862DB" w:rsidRPr="0038575F" w:rsidRDefault="001862DB" w:rsidP="001E1D8E">
            <w:pPr>
              <w:ind w:right="-154"/>
              <w:jc w:val="center"/>
              <w:rPr>
                <w:rFonts w:ascii="Arial" w:hAnsi="Arial" w:cs="Arial"/>
              </w:rPr>
            </w:pPr>
            <w:r w:rsidRPr="0038575F">
              <w:rPr>
                <w:rFonts w:ascii="Arial" w:hAnsi="Arial" w:cs="Arial"/>
              </w:rPr>
              <w:t>DGDAN </w:t>
            </w:r>
          </w:p>
        </w:tc>
      </w:tr>
      <w:tr w:rsidR="001862DB" w:rsidRPr="001862DB" w14:paraId="321F5747" w14:textId="77777777" w:rsidTr="001E1D8E">
        <w:trPr>
          <w:cantSplit/>
          <w:trHeight w:val="2137"/>
        </w:trPr>
        <w:tc>
          <w:tcPr>
            <w:tcW w:w="1631" w:type="dxa"/>
            <w:vAlign w:val="center"/>
          </w:tcPr>
          <w:p w14:paraId="2783C744" w14:textId="77777777" w:rsidR="001862DB" w:rsidRPr="0038575F" w:rsidRDefault="001862DB" w:rsidP="001E1D8E">
            <w:pPr>
              <w:jc w:val="both"/>
              <w:rPr>
                <w:rFonts w:ascii="Arial" w:hAnsi="Arial" w:cs="Arial"/>
              </w:rPr>
            </w:pPr>
            <w:r w:rsidRPr="0038575F">
              <w:rPr>
                <w:rFonts w:ascii="Arial" w:hAnsi="Arial" w:cs="Arial"/>
              </w:rPr>
              <w:t>Environnement humain</w:t>
            </w:r>
          </w:p>
        </w:tc>
        <w:tc>
          <w:tcPr>
            <w:tcW w:w="1983" w:type="dxa"/>
            <w:vAlign w:val="center"/>
          </w:tcPr>
          <w:p w14:paraId="058030AF" w14:textId="77777777" w:rsidR="001862DB" w:rsidRPr="0038575F" w:rsidRDefault="001862DB" w:rsidP="001862DB">
            <w:pPr>
              <w:numPr>
                <w:ilvl w:val="0"/>
                <w:numId w:val="146"/>
              </w:numPr>
              <w:spacing w:after="0" w:line="240" w:lineRule="auto"/>
              <w:jc w:val="both"/>
              <w:rPr>
                <w:rFonts w:ascii="Arial" w:hAnsi="Arial" w:cs="Arial"/>
              </w:rPr>
            </w:pPr>
            <w:r w:rsidRPr="0038575F">
              <w:rPr>
                <w:rFonts w:ascii="Arial" w:hAnsi="Arial" w:cs="Arial"/>
              </w:rPr>
              <w:t>Hygiène et santé</w:t>
            </w:r>
          </w:p>
          <w:p w14:paraId="21D8524D" w14:textId="77777777" w:rsidR="001862DB" w:rsidRPr="0038575F" w:rsidRDefault="001862DB" w:rsidP="001862DB">
            <w:pPr>
              <w:numPr>
                <w:ilvl w:val="0"/>
                <w:numId w:val="146"/>
              </w:numPr>
              <w:spacing w:after="0" w:line="240" w:lineRule="auto"/>
              <w:jc w:val="both"/>
              <w:rPr>
                <w:rFonts w:ascii="Arial" w:hAnsi="Arial" w:cs="Arial"/>
              </w:rPr>
            </w:pPr>
            <w:r w:rsidRPr="0038575F">
              <w:rPr>
                <w:rFonts w:ascii="Arial" w:hAnsi="Arial" w:cs="Arial"/>
              </w:rPr>
              <w:t>Pollution et nuisances</w:t>
            </w:r>
          </w:p>
          <w:p w14:paraId="02DA0FF5" w14:textId="77777777" w:rsidR="001862DB" w:rsidRPr="0038575F" w:rsidRDefault="001862DB" w:rsidP="001862DB">
            <w:pPr>
              <w:numPr>
                <w:ilvl w:val="0"/>
                <w:numId w:val="146"/>
              </w:numPr>
              <w:spacing w:after="0" w:line="240" w:lineRule="auto"/>
              <w:jc w:val="both"/>
              <w:rPr>
                <w:rFonts w:ascii="Arial" w:hAnsi="Arial" w:cs="Arial"/>
              </w:rPr>
            </w:pPr>
            <w:r w:rsidRPr="0038575F">
              <w:rPr>
                <w:rFonts w:ascii="Arial" w:hAnsi="Arial" w:cs="Arial"/>
              </w:rPr>
              <w:t>Protection du personnel</w:t>
            </w:r>
          </w:p>
          <w:p w14:paraId="02A2D9C6" w14:textId="77777777" w:rsidR="001862DB" w:rsidRPr="0038575F" w:rsidRDefault="001862DB" w:rsidP="001862DB">
            <w:pPr>
              <w:numPr>
                <w:ilvl w:val="0"/>
                <w:numId w:val="146"/>
              </w:numPr>
              <w:spacing w:after="0" w:line="240" w:lineRule="auto"/>
              <w:jc w:val="both"/>
              <w:rPr>
                <w:rFonts w:ascii="Arial" w:hAnsi="Arial" w:cs="Arial"/>
              </w:rPr>
            </w:pPr>
            <w:r w:rsidRPr="0038575F">
              <w:rPr>
                <w:rFonts w:ascii="Arial" w:hAnsi="Arial" w:cs="Arial"/>
              </w:rPr>
              <w:t>Sécurité lors des activités</w:t>
            </w:r>
          </w:p>
        </w:tc>
        <w:tc>
          <w:tcPr>
            <w:tcW w:w="3827" w:type="dxa"/>
            <w:vAlign w:val="center"/>
          </w:tcPr>
          <w:p w14:paraId="3C893FC3" w14:textId="77777777" w:rsidR="001862DB" w:rsidRPr="0038575F" w:rsidRDefault="001862DB" w:rsidP="001862DB">
            <w:pPr>
              <w:numPr>
                <w:ilvl w:val="0"/>
                <w:numId w:val="146"/>
              </w:numPr>
              <w:spacing w:after="0" w:line="240" w:lineRule="auto"/>
              <w:ind w:right="71"/>
              <w:jc w:val="both"/>
              <w:rPr>
                <w:rFonts w:ascii="Arial" w:hAnsi="Arial" w:cs="Arial"/>
              </w:rPr>
            </w:pPr>
            <w:r w:rsidRPr="0038575F">
              <w:rPr>
                <w:rFonts w:ascii="Arial" w:hAnsi="Arial" w:cs="Arial"/>
              </w:rPr>
              <w:t>Taux de producteurs portant effectivement les équipements adéquats de protection </w:t>
            </w:r>
          </w:p>
          <w:p w14:paraId="785FDEDB" w14:textId="77777777" w:rsidR="001862DB" w:rsidRPr="0038575F" w:rsidRDefault="001862DB" w:rsidP="001862DB">
            <w:pPr>
              <w:numPr>
                <w:ilvl w:val="0"/>
                <w:numId w:val="146"/>
              </w:numPr>
              <w:spacing w:after="0" w:line="240" w:lineRule="auto"/>
              <w:ind w:right="71"/>
              <w:jc w:val="both"/>
              <w:rPr>
                <w:rFonts w:ascii="Arial" w:hAnsi="Arial" w:cs="Arial"/>
              </w:rPr>
            </w:pPr>
            <w:r w:rsidRPr="0038575F">
              <w:rPr>
                <w:rFonts w:ascii="Arial" w:hAnsi="Arial" w:cs="Arial"/>
              </w:rPr>
              <w:t>Niveaux de respect des mesures d’hygiène dans la mise en œuvre des activités</w:t>
            </w:r>
          </w:p>
          <w:p w14:paraId="10F56F4C" w14:textId="77777777" w:rsidR="001862DB" w:rsidRPr="0038575F" w:rsidRDefault="001862DB" w:rsidP="001862DB">
            <w:pPr>
              <w:numPr>
                <w:ilvl w:val="0"/>
                <w:numId w:val="146"/>
              </w:numPr>
              <w:autoSpaceDE w:val="0"/>
              <w:autoSpaceDN w:val="0"/>
              <w:adjustRightInd w:val="0"/>
              <w:spacing w:after="0" w:line="240" w:lineRule="auto"/>
              <w:ind w:right="71"/>
              <w:jc w:val="both"/>
              <w:rPr>
                <w:rFonts w:ascii="Arial" w:hAnsi="Arial" w:cs="Arial"/>
              </w:rPr>
            </w:pPr>
            <w:r w:rsidRPr="0038575F">
              <w:rPr>
                <w:rFonts w:ascii="Arial" w:hAnsi="Arial" w:cs="Arial"/>
              </w:rPr>
              <w:t>Nombre de personnes  intoxiquées et liées à l'usage des pesticides</w:t>
            </w:r>
          </w:p>
        </w:tc>
        <w:tc>
          <w:tcPr>
            <w:tcW w:w="2268" w:type="dxa"/>
          </w:tcPr>
          <w:p w14:paraId="5C688E13" w14:textId="77777777" w:rsidR="001862DB" w:rsidRPr="0038575F" w:rsidRDefault="001862DB" w:rsidP="001E1D8E">
            <w:pPr>
              <w:jc w:val="center"/>
              <w:rPr>
                <w:rFonts w:ascii="Arial" w:hAnsi="Arial" w:cs="Arial"/>
              </w:rPr>
            </w:pPr>
            <w:r w:rsidRPr="0038575F">
              <w:rPr>
                <w:rFonts w:ascii="Arial" w:hAnsi="Arial" w:cs="Arial"/>
              </w:rPr>
              <w:t>ABE, CE/MAEP, DDCVDD et les DDAEP/Agences Territoriale de Développement Agricole</w:t>
            </w:r>
          </w:p>
        </w:tc>
      </w:tr>
    </w:tbl>
    <w:p w14:paraId="074275FE" w14:textId="77777777" w:rsidR="001862DB" w:rsidRDefault="001862DB" w:rsidP="00821D57">
      <w:pPr>
        <w:spacing w:after="0" w:line="240" w:lineRule="auto"/>
        <w:jc w:val="both"/>
        <w:rPr>
          <w:rFonts w:ascii="Arial" w:hAnsi="Arial" w:cs="Arial"/>
        </w:rPr>
      </w:pPr>
    </w:p>
    <w:p w14:paraId="47B6EBEC" w14:textId="2B269A49" w:rsidR="009140DE" w:rsidRPr="00EB6E31" w:rsidRDefault="009140DE" w:rsidP="0038575F">
      <w:pPr>
        <w:pStyle w:val="Titre3"/>
        <w:numPr>
          <w:ilvl w:val="2"/>
          <w:numId w:val="38"/>
        </w:numPr>
        <w:jc w:val="both"/>
        <w:rPr>
          <w:rFonts w:ascii="Arial" w:hAnsi="Arial" w:cs="Arial"/>
          <w:color w:val="auto"/>
          <w:sz w:val="24"/>
          <w:szCs w:val="24"/>
        </w:rPr>
      </w:pPr>
      <w:bookmarkStart w:id="164" w:name="_Toc16854531"/>
      <w:r>
        <w:rPr>
          <w:rFonts w:ascii="Arial" w:hAnsi="Arial" w:cs="Arial"/>
          <w:color w:val="auto"/>
          <w:sz w:val="24"/>
          <w:szCs w:val="24"/>
        </w:rPr>
        <w:t>Cadre institutionnel de mise en œuvre et d</w:t>
      </w:r>
      <w:r w:rsidR="00684A29">
        <w:rPr>
          <w:rFonts w:ascii="Arial" w:hAnsi="Arial" w:cs="Arial"/>
          <w:color w:val="auto"/>
          <w:sz w:val="24"/>
          <w:szCs w:val="24"/>
        </w:rPr>
        <w:t>e</w:t>
      </w:r>
      <w:r>
        <w:rPr>
          <w:rFonts w:ascii="Arial" w:hAnsi="Arial" w:cs="Arial"/>
          <w:color w:val="auto"/>
          <w:sz w:val="24"/>
          <w:szCs w:val="24"/>
        </w:rPr>
        <w:t xml:space="preserve"> suivi de la fonction environnementale et sociale</w:t>
      </w:r>
      <w:r w:rsidR="00684A29">
        <w:rPr>
          <w:rFonts w:ascii="Arial" w:hAnsi="Arial" w:cs="Arial"/>
          <w:color w:val="auto"/>
          <w:sz w:val="24"/>
          <w:szCs w:val="24"/>
        </w:rPr>
        <w:t xml:space="preserve"> du PADMAR</w:t>
      </w:r>
      <w:bookmarkEnd w:id="164"/>
    </w:p>
    <w:p w14:paraId="4F85A3C3" w14:textId="77777777" w:rsidR="009140DE" w:rsidRDefault="009140DE" w:rsidP="009140DE">
      <w:pPr>
        <w:spacing w:after="0" w:line="240" w:lineRule="auto"/>
        <w:jc w:val="both"/>
        <w:rPr>
          <w:rFonts w:ascii="Arial" w:hAnsi="Arial" w:cs="Arial"/>
        </w:rPr>
      </w:pPr>
    </w:p>
    <w:p w14:paraId="27D07EB4" w14:textId="50CA4247" w:rsidR="000A7590" w:rsidRDefault="00CB79A8" w:rsidP="00D30009">
      <w:pPr>
        <w:spacing w:before="120" w:after="0" w:line="240" w:lineRule="auto"/>
        <w:jc w:val="both"/>
        <w:rPr>
          <w:rFonts w:ascii="Arial" w:hAnsi="Arial" w:cs="Arial"/>
        </w:rPr>
      </w:pPr>
      <w:r>
        <w:rPr>
          <w:rFonts w:ascii="Arial" w:hAnsi="Arial" w:cs="Arial"/>
        </w:rPr>
        <w:t>Divers acteurs seront impliqués dans l</w:t>
      </w:r>
      <w:r w:rsidR="00746A39" w:rsidRPr="00B2273A">
        <w:rPr>
          <w:rFonts w:ascii="Arial" w:hAnsi="Arial" w:cs="Arial"/>
        </w:rPr>
        <w:t xml:space="preserve">a mise en œuvre et le suivi des mesures environnementales et sociales préconisées dans le cadre du </w:t>
      </w:r>
      <w:r w:rsidR="00B2273A">
        <w:rPr>
          <w:rFonts w:ascii="Arial" w:hAnsi="Arial" w:cs="Arial"/>
        </w:rPr>
        <w:t>PADMAR</w:t>
      </w:r>
      <w:r w:rsidR="00684A29">
        <w:rPr>
          <w:rFonts w:ascii="Arial" w:hAnsi="Arial" w:cs="Arial"/>
        </w:rPr>
        <w:t>.</w:t>
      </w:r>
      <w:r>
        <w:rPr>
          <w:rFonts w:ascii="Arial" w:hAnsi="Arial" w:cs="Arial"/>
        </w:rPr>
        <w:t xml:space="preserve"> Il convient de préciser les rôles des principaux acteurs ; ce sont :</w:t>
      </w:r>
    </w:p>
    <w:p w14:paraId="75AFF01B" w14:textId="19B8EB05" w:rsidR="000A7590" w:rsidRDefault="00684A29" w:rsidP="00D30009">
      <w:pPr>
        <w:spacing w:before="120" w:after="0" w:line="240" w:lineRule="auto"/>
        <w:jc w:val="both"/>
        <w:rPr>
          <w:rFonts w:ascii="Arial" w:hAnsi="Arial" w:cs="Arial"/>
        </w:rPr>
      </w:pPr>
      <w:r w:rsidRPr="0038575F">
        <w:rPr>
          <w:rFonts w:ascii="Arial" w:hAnsi="Arial" w:cs="Arial"/>
          <w:b/>
        </w:rPr>
        <w:t>Unité de Gestion du Projet (UGP)</w:t>
      </w:r>
      <w:r w:rsidR="00CB79A8">
        <w:rPr>
          <w:rFonts w:ascii="Arial" w:hAnsi="Arial" w:cs="Arial"/>
          <w:b/>
        </w:rPr>
        <w:t xml:space="preserve"> dont le RSECC :</w:t>
      </w:r>
      <w:r w:rsidRPr="00684A29">
        <w:rPr>
          <w:rFonts w:ascii="Arial" w:hAnsi="Arial" w:cs="Arial"/>
        </w:rPr>
        <w:t xml:space="preserve"> Elle a la responsabilité de</w:t>
      </w:r>
      <w:r w:rsidR="00CB79A8">
        <w:rPr>
          <w:rFonts w:ascii="Arial" w:hAnsi="Arial" w:cs="Arial"/>
        </w:rPr>
        <w:t xml:space="preserve"> la mise en œuvre des mesures de sauvegarde environnementale : (i) </w:t>
      </w:r>
      <w:r w:rsidR="000254C6">
        <w:rPr>
          <w:rFonts w:ascii="Arial" w:hAnsi="Arial" w:cs="Arial"/>
        </w:rPr>
        <w:t xml:space="preserve">réaliser le </w:t>
      </w:r>
      <w:r w:rsidR="00CB79A8">
        <w:rPr>
          <w:rFonts w:ascii="Arial" w:hAnsi="Arial" w:cs="Arial"/>
        </w:rPr>
        <w:t xml:space="preserve">screening environnemental et social de tous les sous projets (sites à aménager, infrastructures, pistes) </w:t>
      </w:r>
      <w:r w:rsidR="00CB79A8">
        <w:rPr>
          <w:rFonts w:ascii="Arial" w:hAnsi="Arial" w:cs="Arial"/>
        </w:rPr>
        <w:lastRenderedPageBreak/>
        <w:t xml:space="preserve">à financer, (ii) </w:t>
      </w:r>
      <w:r w:rsidR="000254C6">
        <w:rPr>
          <w:rFonts w:ascii="Arial" w:hAnsi="Arial" w:cs="Arial"/>
        </w:rPr>
        <w:t xml:space="preserve">Assurer la </w:t>
      </w:r>
      <w:r w:rsidR="00CB79A8">
        <w:rPr>
          <w:rFonts w:ascii="Arial" w:hAnsi="Arial" w:cs="Arial"/>
        </w:rPr>
        <w:t>réalisation de l’étude environnementale requise (EIE simplifiée, Fiche PGES, …)</w:t>
      </w:r>
      <w:r w:rsidR="000254C6">
        <w:rPr>
          <w:rFonts w:ascii="Arial" w:hAnsi="Arial" w:cs="Arial"/>
        </w:rPr>
        <w:t xml:space="preserve"> par le biais de consultants</w:t>
      </w:r>
      <w:r w:rsidR="00CB79A8">
        <w:rPr>
          <w:rFonts w:ascii="Arial" w:hAnsi="Arial" w:cs="Arial"/>
        </w:rPr>
        <w:t>, (iii</w:t>
      </w:r>
      <w:r w:rsidR="00CB79A8" w:rsidRPr="002D4D1C">
        <w:rPr>
          <w:rFonts w:ascii="Arial" w:hAnsi="Arial" w:cs="Arial"/>
        </w:rPr>
        <w:t xml:space="preserve">) </w:t>
      </w:r>
      <w:r w:rsidR="000254C6">
        <w:rPr>
          <w:rFonts w:ascii="Arial" w:hAnsi="Arial" w:cs="Arial"/>
        </w:rPr>
        <w:t xml:space="preserve">assurer la </w:t>
      </w:r>
      <w:r w:rsidR="00CB79A8" w:rsidRPr="002D4D1C">
        <w:rPr>
          <w:rFonts w:ascii="Arial" w:hAnsi="Arial" w:cs="Arial"/>
        </w:rPr>
        <w:t xml:space="preserve">préparation, obtention des certificats et permis requis avant toute action </w:t>
      </w:r>
      <w:r w:rsidR="00CB79A8">
        <w:rPr>
          <w:rFonts w:ascii="Arial" w:hAnsi="Arial" w:cs="Arial"/>
        </w:rPr>
        <w:t xml:space="preserve">(iv) </w:t>
      </w:r>
      <w:r w:rsidR="000254C6">
        <w:rPr>
          <w:rFonts w:ascii="Arial" w:hAnsi="Arial" w:cs="Arial"/>
        </w:rPr>
        <w:t>intégrer</w:t>
      </w:r>
      <w:r w:rsidR="00CB79A8">
        <w:rPr>
          <w:rFonts w:ascii="Arial" w:hAnsi="Arial" w:cs="Arial"/>
        </w:rPr>
        <w:t xml:space="preserve"> d</w:t>
      </w:r>
      <w:r w:rsidR="00CB79A8" w:rsidRPr="00814B4C">
        <w:rPr>
          <w:rFonts w:ascii="Arial" w:hAnsi="Arial" w:cs="Arial"/>
        </w:rPr>
        <w:t>es mesures environnementales et sociales dans les Dossiers d’appels d’Offres (DAO), puis les clauses environnementales et sociales dans les contrats,</w:t>
      </w:r>
      <w:r w:rsidR="00CB79A8">
        <w:rPr>
          <w:rFonts w:ascii="Arial" w:hAnsi="Arial" w:cs="Arial"/>
        </w:rPr>
        <w:t xml:space="preserve"> (v) </w:t>
      </w:r>
      <w:r w:rsidR="000254C6">
        <w:rPr>
          <w:rFonts w:ascii="Arial" w:hAnsi="Arial" w:cs="Arial"/>
        </w:rPr>
        <w:t xml:space="preserve">conduire la </w:t>
      </w:r>
      <w:r w:rsidR="00CB79A8">
        <w:rPr>
          <w:rFonts w:ascii="Arial" w:hAnsi="Arial" w:cs="Arial"/>
        </w:rPr>
        <w:t>surveillance de l’</w:t>
      </w:r>
      <w:r w:rsidR="00CB79A8" w:rsidRPr="002D4D1C">
        <w:rPr>
          <w:rFonts w:ascii="Arial" w:hAnsi="Arial" w:cs="Arial"/>
        </w:rPr>
        <w:t>exécution des mesures environnementales et sociales et des clauses par les entreprises</w:t>
      </w:r>
      <w:r w:rsidR="00CB79A8">
        <w:rPr>
          <w:rFonts w:ascii="Arial" w:hAnsi="Arial" w:cs="Arial"/>
        </w:rPr>
        <w:t xml:space="preserve"> et/ou les maraichers et (vi)</w:t>
      </w:r>
      <w:r w:rsidR="000254C6">
        <w:rPr>
          <w:rFonts w:ascii="Arial" w:hAnsi="Arial" w:cs="Arial"/>
        </w:rPr>
        <w:t xml:space="preserve"> assurer le</w:t>
      </w:r>
      <w:r w:rsidR="00CB79A8">
        <w:rPr>
          <w:rFonts w:ascii="Arial" w:hAnsi="Arial" w:cs="Arial"/>
        </w:rPr>
        <w:t xml:space="preserve"> suivi des impacts environnementaux et sociaux</w:t>
      </w:r>
      <w:r w:rsidR="000254C6">
        <w:rPr>
          <w:rFonts w:ascii="Arial" w:hAnsi="Arial" w:cs="Arial"/>
        </w:rPr>
        <w:t> ;</w:t>
      </w:r>
    </w:p>
    <w:p w14:paraId="4DD676E2" w14:textId="6C86AD76" w:rsidR="000A7590" w:rsidRDefault="00684A29" w:rsidP="00D30009">
      <w:pPr>
        <w:spacing w:before="120" w:after="0" w:line="240" w:lineRule="auto"/>
        <w:jc w:val="both"/>
        <w:rPr>
          <w:rFonts w:ascii="Arial" w:hAnsi="Arial" w:cs="Arial"/>
        </w:rPr>
      </w:pPr>
      <w:r w:rsidRPr="0038575F">
        <w:rPr>
          <w:rFonts w:ascii="Arial" w:hAnsi="Arial" w:cs="Arial"/>
          <w:b/>
        </w:rPr>
        <w:t>Agence Béninoise pour l’Environnement (ABE) :</w:t>
      </w:r>
      <w:r w:rsidRPr="00684A29">
        <w:rPr>
          <w:rFonts w:ascii="Arial" w:hAnsi="Arial" w:cs="Arial"/>
        </w:rPr>
        <w:t xml:space="preserve"> elle procédera à l’examen et à l’approbation de la classification environnementale des activités ainsi qu’à l’approbation des études d’impact sur l’environ</w:t>
      </w:r>
      <w:r w:rsidR="000254C6">
        <w:rPr>
          <w:rFonts w:ascii="Arial" w:hAnsi="Arial" w:cs="Arial"/>
        </w:rPr>
        <w:t xml:space="preserve">nement (EIE). Elle participera à la surveillance environnementale et mettra en œuvre </w:t>
      </w:r>
      <w:r w:rsidR="001E1D8E">
        <w:rPr>
          <w:rFonts w:ascii="Arial" w:hAnsi="Arial" w:cs="Arial"/>
        </w:rPr>
        <w:t>le suivi environnemental</w:t>
      </w:r>
      <w:r w:rsidR="000254C6">
        <w:rPr>
          <w:rFonts w:ascii="Arial" w:hAnsi="Arial" w:cs="Arial"/>
        </w:rPr>
        <w:t xml:space="preserve"> avec d’autres acteurs pertinents ;</w:t>
      </w:r>
    </w:p>
    <w:p w14:paraId="67CE24F8" w14:textId="21F89A79" w:rsidR="000A7590" w:rsidRPr="0038575F" w:rsidRDefault="000254C6" w:rsidP="00D30009">
      <w:pPr>
        <w:spacing w:before="120" w:after="0" w:line="240" w:lineRule="auto"/>
        <w:jc w:val="both"/>
        <w:rPr>
          <w:rFonts w:ascii="Arial" w:hAnsi="Arial" w:cs="Arial"/>
          <w:b/>
        </w:rPr>
      </w:pPr>
      <w:r w:rsidRPr="0038575F">
        <w:rPr>
          <w:rFonts w:ascii="Arial" w:hAnsi="Arial" w:cs="Arial"/>
          <w:b/>
        </w:rPr>
        <w:t xml:space="preserve">Cellule Environnementale MAEP : </w:t>
      </w:r>
      <w:r w:rsidR="001E1D8E" w:rsidRPr="0038575F">
        <w:rPr>
          <w:rFonts w:ascii="Arial" w:hAnsi="Arial" w:cs="Arial"/>
        </w:rPr>
        <w:t>elle</w:t>
      </w:r>
      <w:r w:rsidR="001E1D8E">
        <w:rPr>
          <w:rFonts w:ascii="Arial" w:hAnsi="Arial" w:cs="Arial"/>
          <w:b/>
        </w:rPr>
        <w:t xml:space="preserve"> </w:t>
      </w:r>
      <w:r w:rsidRPr="0038575F">
        <w:rPr>
          <w:rFonts w:ascii="Arial" w:hAnsi="Arial" w:cs="Arial"/>
        </w:rPr>
        <w:t>assure</w:t>
      </w:r>
      <w:r w:rsidR="00D30009">
        <w:rPr>
          <w:rFonts w:ascii="Arial" w:hAnsi="Arial" w:cs="Arial"/>
        </w:rPr>
        <w:t>ra</w:t>
      </w:r>
      <w:r w:rsidRPr="0038575F">
        <w:rPr>
          <w:rFonts w:ascii="Arial" w:hAnsi="Arial" w:cs="Arial"/>
        </w:rPr>
        <w:t xml:space="preserve"> le suivi de l’effectivité de la mise en œuvre de mesures environnementales </w:t>
      </w:r>
      <w:r w:rsidR="001E1D8E">
        <w:rPr>
          <w:rFonts w:ascii="Arial" w:hAnsi="Arial" w:cs="Arial"/>
        </w:rPr>
        <w:t>en participant aux activités de surveillance et suivi environnementale du Projet</w:t>
      </w:r>
      <w:r w:rsidRPr="0038575F">
        <w:rPr>
          <w:rFonts w:ascii="Arial" w:hAnsi="Arial" w:cs="Arial"/>
        </w:rPr>
        <w:t>.</w:t>
      </w:r>
    </w:p>
    <w:p w14:paraId="182844CE" w14:textId="75D51319" w:rsidR="00684A29" w:rsidRPr="0038575F" w:rsidRDefault="000A7590" w:rsidP="00D30009">
      <w:pPr>
        <w:spacing w:before="120" w:after="0" w:line="240" w:lineRule="auto"/>
        <w:jc w:val="both"/>
        <w:rPr>
          <w:rFonts w:ascii="Arial" w:hAnsi="Arial" w:cs="Arial"/>
        </w:rPr>
      </w:pPr>
      <w:r w:rsidRPr="0038575F">
        <w:rPr>
          <w:rFonts w:ascii="Arial" w:hAnsi="Arial" w:cs="Arial"/>
          <w:b/>
        </w:rPr>
        <w:t>Agents de terrain</w:t>
      </w:r>
      <w:r w:rsidR="000254C6" w:rsidRPr="0038575F">
        <w:rPr>
          <w:rFonts w:ascii="Arial" w:hAnsi="Arial" w:cs="Arial"/>
          <w:b/>
        </w:rPr>
        <w:t xml:space="preserve"> PADMAR</w:t>
      </w:r>
      <w:r w:rsidRPr="0038575F">
        <w:rPr>
          <w:rFonts w:ascii="Arial" w:hAnsi="Arial" w:cs="Arial"/>
          <w:b/>
        </w:rPr>
        <w:t xml:space="preserve"> (TSM</w:t>
      </w:r>
      <w:r w:rsidR="000254C6" w:rsidRPr="0038575F">
        <w:rPr>
          <w:rFonts w:ascii="Arial" w:hAnsi="Arial" w:cs="Arial"/>
          <w:b/>
        </w:rPr>
        <w:t>) et autres d’acteurs d’appui</w:t>
      </w:r>
      <w:r w:rsidRPr="0038575F">
        <w:rPr>
          <w:rFonts w:ascii="Arial" w:hAnsi="Arial" w:cs="Arial"/>
          <w:b/>
        </w:rPr>
        <w:t xml:space="preserve"> </w:t>
      </w:r>
      <w:r w:rsidR="000254C6" w:rsidRPr="0038575F">
        <w:rPr>
          <w:rFonts w:ascii="Arial" w:hAnsi="Arial" w:cs="Arial"/>
          <w:b/>
        </w:rPr>
        <w:t>(</w:t>
      </w:r>
      <w:r w:rsidRPr="0038575F">
        <w:rPr>
          <w:rFonts w:ascii="Arial" w:hAnsi="Arial" w:cs="Arial"/>
          <w:b/>
        </w:rPr>
        <w:t xml:space="preserve">agents </w:t>
      </w:r>
      <w:r w:rsidR="00684A29" w:rsidRPr="0038575F">
        <w:rPr>
          <w:rFonts w:ascii="Arial" w:hAnsi="Arial" w:cs="Arial"/>
          <w:b/>
        </w:rPr>
        <w:t>ATDA</w:t>
      </w:r>
      <w:r w:rsidRPr="0038575F">
        <w:rPr>
          <w:rFonts w:ascii="Arial" w:hAnsi="Arial" w:cs="Arial"/>
          <w:b/>
        </w:rPr>
        <w:t xml:space="preserve"> et DDAEP)</w:t>
      </w:r>
      <w:r w:rsidR="001E1D8E">
        <w:rPr>
          <w:rFonts w:ascii="Arial" w:hAnsi="Arial" w:cs="Arial"/>
          <w:b/>
        </w:rPr>
        <w:t> :</w:t>
      </w:r>
      <w:r w:rsidR="00684A29" w:rsidRPr="00684A29">
        <w:rPr>
          <w:rFonts w:ascii="Arial" w:hAnsi="Arial" w:cs="Arial"/>
        </w:rPr>
        <w:t xml:space="preserve"> ils assureront l’effectivité de la prise en compte des aspects et des enjeux environnementaux et sociaux découlant des activités du projet sur le terrain notamment dans les activités d’intensification agricole et de promotion de l’agroforesterie et ce, avec l’appui d</w:t>
      </w:r>
      <w:r>
        <w:rPr>
          <w:rFonts w:ascii="Arial" w:hAnsi="Arial" w:cs="Arial"/>
        </w:rPr>
        <w:t>u RSECC ;</w:t>
      </w:r>
    </w:p>
    <w:p w14:paraId="603AEC3B" w14:textId="77777777" w:rsidR="00A42746" w:rsidRDefault="000A7590" w:rsidP="00D30009">
      <w:pPr>
        <w:spacing w:before="120" w:after="0" w:line="240" w:lineRule="auto"/>
        <w:jc w:val="both"/>
        <w:rPr>
          <w:rFonts w:ascii="Arial" w:hAnsi="Arial" w:cs="Arial"/>
        </w:rPr>
      </w:pPr>
      <w:r w:rsidRPr="0038575F">
        <w:rPr>
          <w:rFonts w:ascii="Arial" w:hAnsi="Arial" w:cs="Arial"/>
          <w:b/>
        </w:rPr>
        <w:t>Entreprises en charge des travaux:</w:t>
      </w:r>
      <w:r w:rsidRPr="000A7590">
        <w:rPr>
          <w:rFonts w:ascii="Arial" w:hAnsi="Arial" w:cs="Arial"/>
        </w:rPr>
        <w:t xml:space="preserve"> elles ont pour responsabilité, la mise en œuvre des PGES ou des mesures environnementales et sociales prescrites dans les contrats et la rédaction des rapports de mise en œuvre desdites mesures et des PGES ; </w:t>
      </w:r>
    </w:p>
    <w:p w14:paraId="05B97005" w14:textId="1546ECC6" w:rsidR="001E1D8E" w:rsidRPr="001E1D8E" w:rsidRDefault="001E1D8E" w:rsidP="00D30009">
      <w:pPr>
        <w:spacing w:before="120" w:after="0" w:line="240" w:lineRule="auto"/>
        <w:jc w:val="both"/>
        <w:rPr>
          <w:rFonts w:ascii="Arial" w:hAnsi="Arial" w:cs="Arial"/>
        </w:rPr>
      </w:pPr>
      <w:r w:rsidRPr="0038575F">
        <w:rPr>
          <w:rFonts w:ascii="Arial" w:hAnsi="Arial" w:cs="Arial"/>
          <w:b/>
        </w:rPr>
        <w:t xml:space="preserve">Les partenaires : </w:t>
      </w:r>
      <w:r w:rsidRPr="0038575F">
        <w:rPr>
          <w:rFonts w:ascii="Arial" w:hAnsi="Arial" w:cs="Arial"/>
        </w:rPr>
        <w:t xml:space="preserve">ils apporteront chacun dans </w:t>
      </w:r>
      <w:r>
        <w:rPr>
          <w:rFonts w:ascii="Arial" w:hAnsi="Arial" w:cs="Arial"/>
        </w:rPr>
        <w:t>son domaine, l’expertise nécessaire pour fournir des données et des appuis en termes de renforcement de capacités aux acteurs de mise en œuvre et de surveillance/suivi environnementale.</w:t>
      </w:r>
    </w:p>
    <w:p w14:paraId="16AE8C1F" w14:textId="15A02E74" w:rsidR="00CB79A8" w:rsidRDefault="000A7590" w:rsidP="009140DE">
      <w:pPr>
        <w:spacing w:after="0" w:line="240" w:lineRule="auto"/>
        <w:jc w:val="both"/>
        <w:rPr>
          <w:rFonts w:ascii="Arial" w:hAnsi="Arial" w:cs="Arial"/>
        </w:rPr>
      </w:pPr>
      <w:r w:rsidRPr="0038575F">
        <w:rPr>
          <w:rFonts w:ascii="Arial" w:hAnsi="Arial" w:cs="Arial"/>
          <w:b/>
        </w:rPr>
        <w:t>ONGs :</w:t>
      </w:r>
      <w:r w:rsidRPr="000A7590">
        <w:rPr>
          <w:rFonts w:ascii="Arial" w:hAnsi="Arial" w:cs="Arial"/>
        </w:rPr>
        <w:t xml:space="preserve"> en plus de la mobilisation sociale, elles participeront à la sensibilisation des populations et au suivi de la mise en œuvre des PGES à travers l’interpellation des principaux acteurs du</w:t>
      </w:r>
      <w:r w:rsidR="000254C6">
        <w:rPr>
          <w:rFonts w:ascii="Arial" w:hAnsi="Arial" w:cs="Arial"/>
        </w:rPr>
        <w:t xml:space="preserve"> Projet</w:t>
      </w:r>
      <w:r w:rsidRPr="000A7590">
        <w:rPr>
          <w:rFonts w:ascii="Arial" w:hAnsi="Arial" w:cs="Arial"/>
        </w:rPr>
        <w:t>.</w:t>
      </w:r>
    </w:p>
    <w:p w14:paraId="030AC9DC" w14:textId="77777777" w:rsidR="002961BB" w:rsidRPr="0050168D" w:rsidRDefault="00675BBD" w:rsidP="007813A3">
      <w:pPr>
        <w:pStyle w:val="Titre2"/>
        <w:numPr>
          <w:ilvl w:val="1"/>
          <w:numId w:val="38"/>
        </w:numPr>
        <w:rPr>
          <w:rFonts w:ascii="Arial" w:hAnsi="Arial" w:cs="Arial"/>
          <w:i/>
          <w:color w:val="auto"/>
        </w:rPr>
      </w:pPr>
      <w:bookmarkStart w:id="165" w:name="_Toc157515163"/>
      <w:bookmarkStart w:id="166" w:name="_Toc157515164"/>
      <w:bookmarkStart w:id="167" w:name="_Toc157515165"/>
      <w:bookmarkStart w:id="168" w:name="_Toc157515166"/>
      <w:bookmarkStart w:id="169" w:name="_Toc157515167"/>
      <w:bookmarkStart w:id="170" w:name="_Toc157515168"/>
      <w:bookmarkStart w:id="171" w:name="_Toc157515169"/>
      <w:bookmarkStart w:id="172" w:name="_Toc157515170"/>
      <w:bookmarkStart w:id="173" w:name="_Toc157515171"/>
      <w:bookmarkStart w:id="174" w:name="_Toc157515172"/>
      <w:bookmarkStart w:id="175" w:name="_Toc157436586"/>
      <w:bookmarkStart w:id="176" w:name="_Toc157436792"/>
      <w:bookmarkStart w:id="177" w:name="_Toc157436588"/>
      <w:bookmarkStart w:id="178" w:name="_Toc157436794"/>
      <w:bookmarkStart w:id="179" w:name="_Toc157436589"/>
      <w:bookmarkStart w:id="180" w:name="_Toc157436795"/>
      <w:bookmarkStart w:id="181" w:name="_Toc157436591"/>
      <w:bookmarkStart w:id="182" w:name="_Toc157436797"/>
      <w:bookmarkStart w:id="183" w:name="_Toc157436592"/>
      <w:bookmarkStart w:id="184" w:name="_Toc157436798"/>
      <w:bookmarkStart w:id="185" w:name="_Toc157436593"/>
      <w:bookmarkStart w:id="186" w:name="_Toc157436799"/>
      <w:bookmarkStart w:id="187" w:name="_Toc157436594"/>
      <w:bookmarkStart w:id="188" w:name="_Toc157436800"/>
      <w:bookmarkStart w:id="189" w:name="_Toc157436595"/>
      <w:bookmarkStart w:id="190" w:name="_Toc157436801"/>
      <w:bookmarkStart w:id="191" w:name="_Toc157436596"/>
      <w:bookmarkStart w:id="192" w:name="_Toc157436802"/>
      <w:bookmarkStart w:id="193" w:name="_Toc157436597"/>
      <w:bookmarkStart w:id="194" w:name="_Toc157436803"/>
      <w:bookmarkStart w:id="195" w:name="_Toc157436600"/>
      <w:bookmarkStart w:id="196" w:name="_Toc157436806"/>
      <w:bookmarkStart w:id="197" w:name="_Toc157436612"/>
      <w:bookmarkStart w:id="198" w:name="_Toc157436818"/>
      <w:bookmarkStart w:id="199" w:name="_Toc157436613"/>
      <w:bookmarkStart w:id="200" w:name="_Toc157436819"/>
      <w:bookmarkStart w:id="201" w:name="_Toc157436618"/>
      <w:bookmarkStart w:id="202" w:name="_Toc157436824"/>
      <w:bookmarkStart w:id="203" w:name="_Toc157436620"/>
      <w:bookmarkStart w:id="204" w:name="_Toc157436826"/>
      <w:bookmarkStart w:id="205" w:name="_Toc157436621"/>
      <w:bookmarkStart w:id="206" w:name="_Toc157436827"/>
      <w:bookmarkStart w:id="207" w:name="_Toc157436622"/>
      <w:bookmarkStart w:id="208" w:name="_Toc157436828"/>
      <w:bookmarkStart w:id="209" w:name="_Toc157436623"/>
      <w:bookmarkStart w:id="210" w:name="_Toc157436829"/>
      <w:bookmarkStart w:id="211" w:name="_Toc16854532"/>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Pr>
          <w:rFonts w:ascii="Arial" w:hAnsi="Arial" w:cs="Arial"/>
          <w:i/>
          <w:color w:val="auto"/>
        </w:rPr>
        <w:t>Indicateurs de performance du projet</w:t>
      </w:r>
      <w:bookmarkEnd w:id="211"/>
    </w:p>
    <w:p w14:paraId="4FEEB6EA" w14:textId="77777777" w:rsidR="002961BB" w:rsidRDefault="002961BB" w:rsidP="002961BB">
      <w:pPr>
        <w:spacing w:after="0" w:line="240" w:lineRule="auto"/>
        <w:jc w:val="both"/>
        <w:rPr>
          <w:rFonts w:ascii="Arial" w:hAnsi="Arial" w:cs="Arial"/>
        </w:rPr>
      </w:pPr>
    </w:p>
    <w:p w14:paraId="13EC1F7B" w14:textId="77777777" w:rsidR="00555142" w:rsidRDefault="00555142" w:rsidP="002961BB">
      <w:pPr>
        <w:spacing w:after="0" w:line="240" w:lineRule="auto"/>
        <w:jc w:val="both"/>
        <w:rPr>
          <w:rFonts w:ascii="Arial" w:hAnsi="Arial" w:cs="Arial"/>
        </w:rPr>
      </w:pPr>
      <w:r w:rsidRPr="00555142">
        <w:rPr>
          <w:rFonts w:ascii="Arial" w:hAnsi="Arial" w:cs="Arial"/>
        </w:rPr>
        <w:t>Les indicateurs sont d’importants outils qui permettent de traduire de grandes quantités de données sur les thèmes qu’ils veulent documenter, en information concise, facilement compréhensible et utilisable par les décideurs et le grand public. Ils peuvent nous avertir rapidement de l’existence de problèmes potentiels et ainsi assurer notre capacité de gérer et de résoudre ces problèmes.</w:t>
      </w:r>
      <w:r>
        <w:rPr>
          <w:rFonts w:ascii="Arial" w:hAnsi="Arial" w:cs="Arial"/>
        </w:rPr>
        <w:t xml:space="preserve"> </w:t>
      </w:r>
    </w:p>
    <w:p w14:paraId="64806E73" w14:textId="77777777" w:rsidR="00555142" w:rsidRDefault="00555142" w:rsidP="002961BB">
      <w:pPr>
        <w:spacing w:after="0" w:line="240" w:lineRule="auto"/>
        <w:jc w:val="both"/>
        <w:rPr>
          <w:rFonts w:ascii="Arial" w:hAnsi="Arial" w:cs="Arial"/>
        </w:rPr>
      </w:pPr>
    </w:p>
    <w:p w14:paraId="2E1A1788" w14:textId="77777777" w:rsidR="006370FE" w:rsidRPr="006654E5" w:rsidRDefault="006370FE" w:rsidP="00500B6F">
      <w:pPr>
        <w:spacing w:after="0" w:line="240" w:lineRule="auto"/>
        <w:jc w:val="both"/>
        <w:rPr>
          <w:rFonts w:ascii="Arial" w:hAnsi="Arial" w:cs="Arial"/>
          <w:highlight w:val="yellow"/>
        </w:rPr>
      </w:pPr>
      <w:r w:rsidRPr="006370FE">
        <w:rPr>
          <w:rFonts w:ascii="Arial" w:hAnsi="Arial" w:cs="Arial"/>
        </w:rPr>
        <w:t xml:space="preserve">Les indicateurs à suivre, mettre à jour et analyser pour le PADMAR sont définis dans le cadre logique révisé du projet. Les différents acteurs qui ont participé à l’atelier d’opérationnalisation des indicateurs du PADMAR en Novembre 2018, ont définis les contours des systèmes de mesure et de suivi des indicateurs, les outils de collecte, les rôles et responsabilités. Le manuel de S&amp;E du PADMAR va consigner et clarifier ces aspects déjà discutés lors de l’atelier des parties prenantes, et définir les procédures de suivi et de mise à jour de ces indicateurs du cadre logique. </w:t>
      </w:r>
    </w:p>
    <w:p w14:paraId="3A058982" w14:textId="77777777" w:rsidR="006370FE" w:rsidRPr="00500B6F" w:rsidRDefault="006370FE" w:rsidP="006370FE">
      <w:pPr>
        <w:spacing w:after="0" w:line="240" w:lineRule="auto"/>
        <w:jc w:val="both"/>
        <w:rPr>
          <w:rFonts w:ascii="Arial" w:hAnsi="Arial" w:cs="Arial"/>
        </w:rPr>
      </w:pPr>
    </w:p>
    <w:p w14:paraId="0179168C" w14:textId="77777777" w:rsidR="006370FE" w:rsidRDefault="006370FE" w:rsidP="006370FE">
      <w:pPr>
        <w:spacing w:after="0" w:line="240" w:lineRule="auto"/>
        <w:jc w:val="both"/>
        <w:rPr>
          <w:rFonts w:ascii="Arial" w:hAnsi="Arial" w:cs="Arial"/>
        </w:rPr>
      </w:pPr>
      <w:r w:rsidRPr="00500B6F">
        <w:rPr>
          <w:rFonts w:ascii="Arial" w:hAnsi="Arial" w:cs="Arial"/>
        </w:rPr>
        <w:t>Pour mesurer les résultats et la performance du PADMAR, le FIDA et le MAEP ont défini au total</w:t>
      </w:r>
      <w:r w:rsidR="00460DAA" w:rsidRPr="00500B6F">
        <w:rPr>
          <w:rFonts w:ascii="Arial" w:hAnsi="Arial" w:cs="Arial"/>
        </w:rPr>
        <w:t xml:space="preserve"> vingt-sept (27) indicateurs dans </w:t>
      </w:r>
      <w:r w:rsidRPr="00500B6F">
        <w:rPr>
          <w:rFonts w:ascii="Arial" w:hAnsi="Arial" w:cs="Arial"/>
        </w:rPr>
        <w:t>le cadre logique</w:t>
      </w:r>
      <w:r w:rsidR="00500B6F" w:rsidRPr="00500B6F">
        <w:rPr>
          <w:rFonts w:ascii="Arial" w:hAnsi="Arial" w:cs="Arial"/>
        </w:rPr>
        <w:t xml:space="preserve"> et répartis dans les cinq (5) catégories d’indicateurs qui suivent</w:t>
      </w:r>
      <w:r w:rsidRPr="00500B6F">
        <w:rPr>
          <w:rFonts w:ascii="Arial" w:hAnsi="Arial" w:cs="Arial"/>
        </w:rPr>
        <w:t xml:space="preserve">. </w:t>
      </w:r>
    </w:p>
    <w:p w14:paraId="562BA3AC" w14:textId="77777777" w:rsidR="000B5913" w:rsidRPr="006370FE" w:rsidRDefault="000B5913" w:rsidP="006370FE">
      <w:pPr>
        <w:spacing w:after="0" w:line="240" w:lineRule="auto"/>
        <w:jc w:val="both"/>
        <w:rPr>
          <w:rFonts w:ascii="Arial" w:hAnsi="Arial" w:cs="Arial"/>
        </w:rPr>
      </w:pPr>
    </w:p>
    <w:p w14:paraId="1D62B5EE" w14:textId="77777777" w:rsidR="002961BB" w:rsidRDefault="002961BB" w:rsidP="002961BB">
      <w:pPr>
        <w:spacing w:after="0" w:line="240" w:lineRule="auto"/>
        <w:jc w:val="both"/>
        <w:rPr>
          <w:rFonts w:ascii="Arial" w:hAnsi="Arial" w:cs="Arial"/>
        </w:rPr>
      </w:pPr>
    </w:p>
    <w:p w14:paraId="6EEA205C" w14:textId="77777777" w:rsidR="002D5ED0" w:rsidRPr="00EB6E31" w:rsidRDefault="002D5ED0" w:rsidP="007813A3">
      <w:pPr>
        <w:pStyle w:val="Titre3"/>
        <w:numPr>
          <w:ilvl w:val="2"/>
          <w:numId w:val="38"/>
        </w:numPr>
        <w:rPr>
          <w:rFonts w:ascii="Arial" w:hAnsi="Arial" w:cs="Arial"/>
          <w:color w:val="auto"/>
          <w:sz w:val="24"/>
          <w:szCs w:val="24"/>
        </w:rPr>
      </w:pPr>
      <w:bookmarkStart w:id="212" w:name="_Toc16854533"/>
      <w:r>
        <w:rPr>
          <w:rFonts w:ascii="Arial" w:hAnsi="Arial" w:cs="Arial"/>
          <w:color w:val="auto"/>
          <w:sz w:val="24"/>
          <w:szCs w:val="24"/>
        </w:rPr>
        <w:lastRenderedPageBreak/>
        <w:t xml:space="preserve">Indicateurs </w:t>
      </w:r>
      <w:r w:rsidR="00182E9A">
        <w:rPr>
          <w:rFonts w:ascii="Arial" w:hAnsi="Arial" w:cs="Arial"/>
          <w:color w:val="auto"/>
          <w:sz w:val="24"/>
          <w:szCs w:val="24"/>
        </w:rPr>
        <w:t>de couverture</w:t>
      </w:r>
      <w:bookmarkEnd w:id="212"/>
    </w:p>
    <w:p w14:paraId="26E857E8" w14:textId="77777777" w:rsidR="002D5ED0" w:rsidRDefault="002D5ED0" w:rsidP="002D5ED0">
      <w:pPr>
        <w:spacing w:after="0" w:line="240" w:lineRule="auto"/>
        <w:jc w:val="both"/>
        <w:rPr>
          <w:rFonts w:ascii="Arial" w:hAnsi="Arial" w:cs="Arial"/>
        </w:rPr>
      </w:pPr>
    </w:p>
    <w:p w14:paraId="3A811F7F" w14:textId="77777777" w:rsidR="00D33CA9" w:rsidRPr="00D33CA9" w:rsidRDefault="00D33CA9" w:rsidP="00D33CA9">
      <w:pPr>
        <w:spacing w:after="0" w:line="240" w:lineRule="auto"/>
        <w:jc w:val="both"/>
        <w:rPr>
          <w:rFonts w:ascii="Arial" w:hAnsi="Arial" w:cs="Arial"/>
        </w:rPr>
      </w:pPr>
      <w:r w:rsidRPr="00D33CA9">
        <w:rPr>
          <w:rFonts w:ascii="Arial" w:hAnsi="Arial" w:cs="Arial"/>
        </w:rPr>
        <w:t xml:space="preserve">Au total cinq (5) indicateurs de couverture qui permettent d’apprécier la dimension et la couverture du projet ainsi que sa capacité à atteindre les groupes cibles définis dans le document de conception. Il s’agit entre autres : </w:t>
      </w:r>
    </w:p>
    <w:p w14:paraId="06A2182B" w14:textId="77777777" w:rsidR="00D33CA9" w:rsidRPr="00D33CA9" w:rsidRDefault="00D33CA9" w:rsidP="007813A3">
      <w:pPr>
        <w:numPr>
          <w:ilvl w:val="0"/>
          <w:numId w:val="67"/>
        </w:numPr>
        <w:spacing w:before="120" w:after="0" w:line="240" w:lineRule="auto"/>
        <w:ind w:left="851" w:hanging="491"/>
        <w:jc w:val="both"/>
        <w:rPr>
          <w:rFonts w:ascii="Arial" w:hAnsi="Arial" w:cs="Arial"/>
        </w:rPr>
      </w:pPr>
      <w:r w:rsidRPr="00D33CA9">
        <w:rPr>
          <w:rFonts w:ascii="Arial" w:hAnsi="Arial" w:cs="Arial"/>
        </w:rPr>
        <w:t>le nombre de personnes touchées par le projet ;</w:t>
      </w:r>
    </w:p>
    <w:p w14:paraId="1385D29C" w14:textId="77777777" w:rsidR="00D33CA9" w:rsidRPr="00D33CA9" w:rsidRDefault="00D33CA9" w:rsidP="007813A3">
      <w:pPr>
        <w:numPr>
          <w:ilvl w:val="0"/>
          <w:numId w:val="67"/>
        </w:numPr>
        <w:spacing w:before="120" w:after="0" w:line="240" w:lineRule="auto"/>
        <w:ind w:left="851" w:hanging="491"/>
        <w:jc w:val="both"/>
        <w:rPr>
          <w:rFonts w:ascii="Arial" w:hAnsi="Arial" w:cs="Arial"/>
        </w:rPr>
      </w:pPr>
      <w:r w:rsidRPr="00D33CA9">
        <w:rPr>
          <w:rFonts w:ascii="Arial" w:hAnsi="Arial" w:cs="Arial"/>
        </w:rPr>
        <w:t>le nombre de ménages touchés par le projet </w:t>
      </w:r>
    </w:p>
    <w:p w14:paraId="0FED6BDD" w14:textId="77777777" w:rsidR="00D33CA9" w:rsidRPr="00D33CA9" w:rsidRDefault="00D33CA9" w:rsidP="007813A3">
      <w:pPr>
        <w:numPr>
          <w:ilvl w:val="0"/>
          <w:numId w:val="67"/>
        </w:numPr>
        <w:spacing w:before="120" w:after="0" w:line="240" w:lineRule="auto"/>
        <w:ind w:left="851" w:hanging="491"/>
        <w:jc w:val="both"/>
        <w:rPr>
          <w:rFonts w:ascii="Arial" w:hAnsi="Arial" w:cs="Arial"/>
        </w:rPr>
      </w:pPr>
      <w:r w:rsidRPr="00D33CA9">
        <w:rPr>
          <w:rFonts w:ascii="Arial" w:hAnsi="Arial" w:cs="Arial"/>
        </w:rPr>
        <w:t>nombre total de personnes bénéficiant des services /Nombre de personnes touchées directement par le projet</w:t>
      </w:r>
    </w:p>
    <w:p w14:paraId="224FB1D0" w14:textId="77777777" w:rsidR="00D33CA9" w:rsidRPr="00D33CA9" w:rsidRDefault="00D33CA9" w:rsidP="007813A3">
      <w:pPr>
        <w:numPr>
          <w:ilvl w:val="0"/>
          <w:numId w:val="67"/>
        </w:numPr>
        <w:spacing w:before="120" w:after="0" w:line="240" w:lineRule="auto"/>
        <w:ind w:left="851" w:hanging="491"/>
        <w:jc w:val="both"/>
        <w:rPr>
          <w:rFonts w:ascii="Arial" w:hAnsi="Arial" w:cs="Arial"/>
        </w:rPr>
      </w:pPr>
      <w:r w:rsidRPr="00D33CA9">
        <w:rPr>
          <w:rFonts w:ascii="Arial" w:hAnsi="Arial" w:cs="Arial"/>
        </w:rPr>
        <w:t>le nombre de ménages de petits exploitants ayant bénéficié d’un appui pour répondre aux effets du changement climatique;</w:t>
      </w:r>
    </w:p>
    <w:p w14:paraId="666538B3" w14:textId="77777777" w:rsidR="00D33CA9" w:rsidRPr="00D33CA9" w:rsidRDefault="00D33CA9" w:rsidP="007813A3">
      <w:pPr>
        <w:numPr>
          <w:ilvl w:val="0"/>
          <w:numId w:val="67"/>
        </w:numPr>
        <w:spacing w:before="120" w:after="0" w:line="240" w:lineRule="auto"/>
        <w:ind w:left="851" w:hanging="491"/>
        <w:jc w:val="both"/>
        <w:rPr>
          <w:rFonts w:ascii="Arial" w:hAnsi="Arial" w:cs="Arial"/>
        </w:rPr>
      </w:pPr>
      <w:r w:rsidRPr="00D33CA9">
        <w:rPr>
          <w:rFonts w:ascii="Arial" w:hAnsi="Arial" w:cs="Arial"/>
        </w:rPr>
        <w:t>le nombre de personnes touchées bénéficiaires d’une mobilité économique.</w:t>
      </w:r>
    </w:p>
    <w:p w14:paraId="543D1773" w14:textId="77777777" w:rsidR="002D5ED0" w:rsidRDefault="002D5ED0" w:rsidP="002D5ED0">
      <w:pPr>
        <w:spacing w:after="0" w:line="240" w:lineRule="auto"/>
        <w:jc w:val="both"/>
        <w:rPr>
          <w:rFonts w:ascii="Arial" w:hAnsi="Arial" w:cs="Arial"/>
        </w:rPr>
      </w:pPr>
    </w:p>
    <w:p w14:paraId="46B96A3F" w14:textId="77777777" w:rsidR="002D5ED0" w:rsidRPr="00EB6E31" w:rsidRDefault="002D5ED0" w:rsidP="007813A3">
      <w:pPr>
        <w:pStyle w:val="Titre3"/>
        <w:numPr>
          <w:ilvl w:val="2"/>
          <w:numId w:val="38"/>
        </w:numPr>
        <w:rPr>
          <w:rFonts w:ascii="Arial" w:hAnsi="Arial" w:cs="Arial"/>
          <w:color w:val="auto"/>
          <w:sz w:val="24"/>
          <w:szCs w:val="24"/>
        </w:rPr>
      </w:pPr>
      <w:bookmarkStart w:id="213" w:name="_Toc16854534"/>
      <w:r>
        <w:rPr>
          <w:rFonts w:ascii="Arial" w:hAnsi="Arial" w:cs="Arial"/>
          <w:color w:val="auto"/>
          <w:sz w:val="24"/>
          <w:szCs w:val="24"/>
        </w:rPr>
        <w:t xml:space="preserve">Indicateurs </w:t>
      </w:r>
      <w:r w:rsidR="00182E9A">
        <w:rPr>
          <w:rFonts w:ascii="Arial" w:hAnsi="Arial" w:cs="Arial"/>
          <w:color w:val="auto"/>
          <w:sz w:val="24"/>
          <w:szCs w:val="24"/>
        </w:rPr>
        <w:t>d’impact</w:t>
      </w:r>
      <w:bookmarkEnd w:id="213"/>
    </w:p>
    <w:p w14:paraId="522DDA10" w14:textId="77777777" w:rsidR="002D5ED0" w:rsidRDefault="002D5ED0" w:rsidP="002D5ED0">
      <w:pPr>
        <w:spacing w:after="0" w:line="240" w:lineRule="auto"/>
        <w:jc w:val="both"/>
        <w:rPr>
          <w:rFonts w:ascii="Arial" w:hAnsi="Arial" w:cs="Arial"/>
        </w:rPr>
      </w:pPr>
    </w:p>
    <w:p w14:paraId="44137639" w14:textId="77777777" w:rsidR="005B7478" w:rsidRPr="005B7478" w:rsidRDefault="00555142" w:rsidP="00182E9A">
      <w:pPr>
        <w:spacing w:after="0" w:line="240" w:lineRule="auto"/>
        <w:jc w:val="both"/>
        <w:rPr>
          <w:rFonts w:ascii="Arial" w:hAnsi="Arial" w:cs="Arial"/>
        </w:rPr>
      </w:pPr>
      <w:r w:rsidRPr="005B7478">
        <w:rPr>
          <w:rFonts w:ascii="Arial" w:hAnsi="Arial" w:cs="Arial"/>
        </w:rPr>
        <w:t>Les</w:t>
      </w:r>
      <w:r w:rsidR="00182E9A" w:rsidRPr="005B7478">
        <w:rPr>
          <w:rFonts w:ascii="Arial" w:hAnsi="Arial" w:cs="Arial"/>
        </w:rPr>
        <w:t xml:space="preserve"> indicateurs d’impact permett</w:t>
      </w:r>
      <w:r w:rsidR="00BB5A39">
        <w:rPr>
          <w:rFonts w:ascii="Arial" w:hAnsi="Arial" w:cs="Arial"/>
        </w:rPr>
        <w:t>ro</w:t>
      </w:r>
      <w:r w:rsidR="00182E9A" w:rsidRPr="005B7478">
        <w:rPr>
          <w:rFonts w:ascii="Arial" w:hAnsi="Arial" w:cs="Arial"/>
        </w:rPr>
        <w:t>nt d’apprécier l’impact du projet sur les bénéficiaires</w:t>
      </w:r>
      <w:r w:rsidR="00BB5A39">
        <w:rPr>
          <w:rFonts w:ascii="Arial" w:hAnsi="Arial" w:cs="Arial"/>
        </w:rPr>
        <w:t xml:space="preserve"> tant sur le plan de </w:t>
      </w:r>
      <w:r w:rsidR="00BB5A39" w:rsidRPr="00BB5A39">
        <w:rPr>
          <w:rFonts w:ascii="Arial" w:hAnsi="Arial" w:cs="Arial"/>
        </w:rPr>
        <w:t>la réduction de la pauvreté dans la zone d’intervention du projet</w:t>
      </w:r>
      <w:r w:rsidR="00BB5A39">
        <w:rPr>
          <w:rFonts w:ascii="Arial" w:hAnsi="Arial" w:cs="Arial"/>
        </w:rPr>
        <w:t xml:space="preserve"> que de </w:t>
      </w:r>
      <w:r w:rsidR="00BB5A39" w:rsidRPr="00BB5A39">
        <w:rPr>
          <w:rFonts w:ascii="Arial" w:hAnsi="Arial" w:cs="Arial"/>
        </w:rPr>
        <w:t>l’accroissement de la résilience des ménages bénéficiaires du PADMAR</w:t>
      </w:r>
      <w:r w:rsidR="00BB5A39">
        <w:rPr>
          <w:rFonts w:ascii="Arial" w:hAnsi="Arial" w:cs="Arial"/>
        </w:rPr>
        <w:t xml:space="preserve"> dans un contexte d</w:t>
      </w:r>
      <w:r w:rsidR="00BB5A39" w:rsidRPr="00BB5A39">
        <w:rPr>
          <w:rFonts w:ascii="Arial" w:hAnsi="Arial" w:cs="Arial"/>
        </w:rPr>
        <w:t>’insécurité alimentaire</w:t>
      </w:r>
      <w:r w:rsidR="00182E9A" w:rsidRPr="005B7478">
        <w:rPr>
          <w:rFonts w:ascii="Arial" w:hAnsi="Arial" w:cs="Arial"/>
        </w:rPr>
        <w:t xml:space="preserve">. </w:t>
      </w:r>
      <w:r w:rsidRPr="005B7478">
        <w:rPr>
          <w:rFonts w:ascii="Arial" w:hAnsi="Arial" w:cs="Arial"/>
        </w:rPr>
        <w:t>Au total trois (3) indicateurs</w:t>
      </w:r>
      <w:r w:rsidR="00182E9A" w:rsidRPr="005B7478">
        <w:rPr>
          <w:rFonts w:ascii="Arial" w:hAnsi="Arial" w:cs="Arial"/>
        </w:rPr>
        <w:t xml:space="preserve"> mesureront l’impact </w:t>
      </w:r>
      <w:r w:rsidR="005B7478" w:rsidRPr="005B7478">
        <w:rPr>
          <w:rFonts w:ascii="Arial" w:hAnsi="Arial" w:cs="Arial"/>
        </w:rPr>
        <w:t>du PADMAR, à savoir :</w:t>
      </w:r>
    </w:p>
    <w:p w14:paraId="39AB3D74" w14:textId="77777777" w:rsidR="005B7478" w:rsidRPr="00D33CA9" w:rsidRDefault="005B7478" w:rsidP="007813A3">
      <w:pPr>
        <w:numPr>
          <w:ilvl w:val="0"/>
          <w:numId w:val="98"/>
        </w:numPr>
        <w:spacing w:before="120" w:after="0" w:line="240" w:lineRule="auto"/>
        <w:jc w:val="both"/>
        <w:rPr>
          <w:rFonts w:ascii="Arial" w:hAnsi="Arial" w:cs="Arial"/>
        </w:rPr>
      </w:pPr>
      <w:r w:rsidRPr="00D33CA9">
        <w:rPr>
          <w:rFonts w:ascii="Arial" w:hAnsi="Arial" w:cs="Arial"/>
        </w:rPr>
        <w:t xml:space="preserve">le </w:t>
      </w:r>
      <w:r>
        <w:rPr>
          <w:rFonts w:ascii="Arial" w:hAnsi="Arial" w:cs="Arial"/>
        </w:rPr>
        <w:t>pourcentage (%)</w:t>
      </w:r>
      <w:r w:rsidR="00BB5A39">
        <w:rPr>
          <w:rFonts w:ascii="Arial" w:hAnsi="Arial" w:cs="Arial"/>
        </w:rPr>
        <w:t xml:space="preserve"> </w:t>
      </w:r>
      <w:r w:rsidRPr="005B7478">
        <w:rPr>
          <w:rFonts w:ascii="Arial" w:hAnsi="Arial" w:cs="Arial"/>
        </w:rPr>
        <w:t>de ménages dont l’indice d’accumulation des biens a augmenté</w:t>
      </w:r>
      <w:r w:rsidRPr="00D33CA9">
        <w:rPr>
          <w:rFonts w:ascii="Arial" w:hAnsi="Arial" w:cs="Arial"/>
        </w:rPr>
        <w:t> ;</w:t>
      </w:r>
    </w:p>
    <w:p w14:paraId="79614F52" w14:textId="77777777" w:rsidR="005B7478" w:rsidRPr="00D33CA9" w:rsidRDefault="005B7478" w:rsidP="007813A3">
      <w:pPr>
        <w:numPr>
          <w:ilvl w:val="0"/>
          <w:numId w:val="98"/>
        </w:numPr>
        <w:spacing w:before="120" w:after="0" w:line="240" w:lineRule="auto"/>
        <w:ind w:left="851" w:hanging="491"/>
        <w:jc w:val="both"/>
        <w:rPr>
          <w:rFonts w:ascii="Arial" w:hAnsi="Arial" w:cs="Arial"/>
        </w:rPr>
      </w:pPr>
      <w:r w:rsidRPr="00D33CA9">
        <w:rPr>
          <w:rFonts w:ascii="Arial" w:hAnsi="Arial" w:cs="Arial"/>
        </w:rPr>
        <w:t xml:space="preserve">le nombre de ménages </w:t>
      </w:r>
      <w:r w:rsidRPr="005B7478">
        <w:rPr>
          <w:rFonts w:ascii="Arial" w:hAnsi="Arial" w:cs="Arial"/>
        </w:rPr>
        <w:t>bénéficiant d’une plus grande sécurité alimentaire</w:t>
      </w:r>
      <w:r>
        <w:rPr>
          <w:rFonts w:ascii="Arial" w:hAnsi="Arial" w:cs="Arial"/>
        </w:rPr>
        <w:t> ;</w:t>
      </w:r>
    </w:p>
    <w:p w14:paraId="252D083C" w14:textId="77777777" w:rsidR="005B7478" w:rsidRPr="00D33CA9" w:rsidRDefault="00BB5A39" w:rsidP="007813A3">
      <w:pPr>
        <w:numPr>
          <w:ilvl w:val="0"/>
          <w:numId w:val="98"/>
        </w:numPr>
        <w:spacing w:before="120" w:after="0" w:line="240" w:lineRule="auto"/>
        <w:ind w:left="851" w:hanging="491"/>
        <w:jc w:val="both"/>
        <w:rPr>
          <w:rFonts w:ascii="Arial" w:hAnsi="Arial" w:cs="Arial"/>
        </w:rPr>
      </w:pPr>
      <w:r>
        <w:rPr>
          <w:rFonts w:ascii="Arial" w:hAnsi="Arial" w:cs="Arial"/>
        </w:rPr>
        <w:t xml:space="preserve">le taux de réduction de la </w:t>
      </w:r>
      <w:r w:rsidRPr="00BB5A39">
        <w:rPr>
          <w:rFonts w:ascii="Arial" w:hAnsi="Arial" w:cs="Arial"/>
        </w:rPr>
        <w:t>malnutrition chronique des enfants de moins de 5 ans</w:t>
      </w:r>
    </w:p>
    <w:p w14:paraId="4BA19A9F" w14:textId="77777777" w:rsidR="005B7478" w:rsidRPr="005B7478" w:rsidRDefault="005B7478" w:rsidP="00182E9A">
      <w:pPr>
        <w:spacing w:after="0" w:line="240" w:lineRule="auto"/>
        <w:jc w:val="both"/>
        <w:rPr>
          <w:rFonts w:ascii="Arial" w:hAnsi="Arial" w:cs="Arial"/>
        </w:rPr>
      </w:pPr>
    </w:p>
    <w:p w14:paraId="11B5A1C7" w14:textId="77777777" w:rsidR="002D5ED0" w:rsidRPr="00EB6E31" w:rsidRDefault="002D5ED0" w:rsidP="007813A3">
      <w:pPr>
        <w:pStyle w:val="Titre3"/>
        <w:numPr>
          <w:ilvl w:val="2"/>
          <w:numId w:val="38"/>
        </w:numPr>
        <w:rPr>
          <w:rFonts w:ascii="Arial" w:hAnsi="Arial" w:cs="Arial"/>
          <w:color w:val="auto"/>
          <w:sz w:val="24"/>
          <w:szCs w:val="24"/>
        </w:rPr>
      </w:pPr>
      <w:bookmarkStart w:id="214" w:name="_Toc16854535"/>
      <w:r>
        <w:rPr>
          <w:rFonts w:ascii="Arial" w:hAnsi="Arial" w:cs="Arial"/>
          <w:color w:val="auto"/>
          <w:sz w:val="24"/>
          <w:szCs w:val="24"/>
        </w:rPr>
        <w:t xml:space="preserve">Indicateurs </w:t>
      </w:r>
      <w:r w:rsidR="00182E9A">
        <w:rPr>
          <w:rFonts w:ascii="Arial" w:hAnsi="Arial" w:cs="Arial"/>
          <w:color w:val="auto"/>
          <w:sz w:val="24"/>
          <w:szCs w:val="24"/>
        </w:rPr>
        <w:t>d’effets</w:t>
      </w:r>
      <w:bookmarkEnd w:id="214"/>
    </w:p>
    <w:p w14:paraId="000C04DF" w14:textId="77777777" w:rsidR="002D5ED0" w:rsidRDefault="002D5ED0" w:rsidP="002D5ED0">
      <w:pPr>
        <w:spacing w:after="0" w:line="240" w:lineRule="auto"/>
        <w:jc w:val="both"/>
        <w:rPr>
          <w:rFonts w:ascii="Arial" w:hAnsi="Arial" w:cs="Arial"/>
        </w:rPr>
      </w:pPr>
    </w:p>
    <w:p w14:paraId="68238D9D" w14:textId="77777777" w:rsidR="00D91253" w:rsidRPr="008E2733" w:rsidRDefault="006654E5" w:rsidP="00D91253">
      <w:pPr>
        <w:spacing w:after="0" w:line="240" w:lineRule="auto"/>
        <w:jc w:val="both"/>
        <w:rPr>
          <w:rFonts w:ascii="Arial" w:hAnsi="Arial" w:cs="Arial"/>
        </w:rPr>
      </w:pPr>
      <w:r w:rsidRPr="008E2733">
        <w:rPr>
          <w:rFonts w:ascii="Arial" w:hAnsi="Arial" w:cs="Arial"/>
        </w:rPr>
        <w:t xml:space="preserve">Les indicateurs d’effets mesurent les effets sur la satisfaction, l’utilisation, l’adoption et  changements à court terme induits par le projet. </w:t>
      </w:r>
      <w:r w:rsidR="00D91253" w:rsidRPr="008E2733">
        <w:rPr>
          <w:rFonts w:ascii="Arial" w:hAnsi="Arial" w:cs="Arial"/>
        </w:rPr>
        <w:t>Pour le PADMAR,</w:t>
      </w:r>
      <w:r w:rsidRPr="008E2733">
        <w:rPr>
          <w:rFonts w:ascii="Arial" w:hAnsi="Arial" w:cs="Arial"/>
        </w:rPr>
        <w:t xml:space="preserve"> quatre (4) indicateurs sont retenus pour</w:t>
      </w:r>
      <w:r w:rsidR="00D91253" w:rsidRPr="008E2733">
        <w:rPr>
          <w:rFonts w:ascii="Arial" w:hAnsi="Arial" w:cs="Arial"/>
        </w:rPr>
        <w:t xml:space="preserve"> </w:t>
      </w:r>
      <w:r w:rsidRPr="008E2733">
        <w:rPr>
          <w:rFonts w:ascii="Arial" w:hAnsi="Arial" w:cs="Arial"/>
        </w:rPr>
        <w:t>mesurer</w:t>
      </w:r>
      <w:r w:rsidR="00D91253" w:rsidRPr="008E2733">
        <w:rPr>
          <w:rFonts w:ascii="Arial" w:hAnsi="Arial" w:cs="Arial"/>
        </w:rPr>
        <w:t xml:space="preserve"> de manière spécifique les changements intermédiaires </w:t>
      </w:r>
      <w:r w:rsidR="004A5CF8" w:rsidRPr="008E2733">
        <w:rPr>
          <w:rFonts w:ascii="Arial" w:hAnsi="Arial" w:cs="Arial"/>
        </w:rPr>
        <w:t>dus au PADMAR sur les bénéficiaires.</w:t>
      </w:r>
      <w:r w:rsidR="008E2733" w:rsidRPr="008E2733">
        <w:rPr>
          <w:rFonts w:ascii="Arial" w:hAnsi="Arial" w:cs="Arial"/>
        </w:rPr>
        <w:t xml:space="preserve"> Il s’agit du : </w:t>
      </w:r>
      <w:r w:rsidR="004A5CF8" w:rsidRPr="008E2733">
        <w:rPr>
          <w:rFonts w:ascii="Arial" w:hAnsi="Arial" w:cs="Arial"/>
        </w:rPr>
        <w:t xml:space="preserve"> </w:t>
      </w:r>
    </w:p>
    <w:p w14:paraId="36FCBF7E" w14:textId="77777777" w:rsidR="00D91253" w:rsidRPr="008E2733" w:rsidRDefault="008E2733" w:rsidP="007813A3">
      <w:pPr>
        <w:numPr>
          <w:ilvl w:val="0"/>
          <w:numId w:val="99"/>
        </w:numPr>
        <w:spacing w:before="120" w:after="0" w:line="240" w:lineRule="auto"/>
        <w:ind w:left="851" w:hanging="491"/>
        <w:jc w:val="both"/>
        <w:rPr>
          <w:rFonts w:ascii="Arial" w:hAnsi="Arial" w:cs="Arial"/>
        </w:rPr>
      </w:pPr>
      <w:r w:rsidRPr="008E2733">
        <w:rPr>
          <w:rFonts w:ascii="Arial" w:hAnsi="Arial" w:cs="Arial"/>
        </w:rPr>
        <w:t>taux d’accroissement des</w:t>
      </w:r>
      <w:r w:rsidR="00D91253" w:rsidRPr="008E2733">
        <w:rPr>
          <w:rFonts w:ascii="Arial" w:hAnsi="Arial" w:cs="Arial"/>
        </w:rPr>
        <w:t xml:space="preserve"> acteurs de la filière qui valorisent mieux leurs produits sur des</w:t>
      </w:r>
      <w:r w:rsidR="001A57F8" w:rsidRPr="008E2733">
        <w:rPr>
          <w:rFonts w:ascii="Arial" w:hAnsi="Arial" w:cs="Arial"/>
        </w:rPr>
        <w:t xml:space="preserve"> marchés nationaux et régionaux</w:t>
      </w:r>
      <w:r w:rsidRPr="008E2733">
        <w:rPr>
          <w:rFonts w:ascii="Arial" w:hAnsi="Arial" w:cs="Arial"/>
        </w:rPr>
        <w:t xml:space="preserve"> sur la base de partenariats professionnels</w:t>
      </w:r>
      <w:r w:rsidR="001A57F8" w:rsidRPr="008E2733">
        <w:rPr>
          <w:rFonts w:ascii="Arial" w:hAnsi="Arial" w:cs="Arial"/>
        </w:rPr>
        <w:t> ;</w:t>
      </w:r>
      <w:r w:rsidR="00D91253" w:rsidRPr="008E2733">
        <w:rPr>
          <w:rFonts w:ascii="Arial" w:hAnsi="Arial" w:cs="Arial"/>
        </w:rPr>
        <w:t xml:space="preserve"> </w:t>
      </w:r>
    </w:p>
    <w:p w14:paraId="194B04C4" w14:textId="77777777" w:rsidR="00D91253" w:rsidRPr="008E2733" w:rsidRDefault="008E2733" w:rsidP="007813A3">
      <w:pPr>
        <w:numPr>
          <w:ilvl w:val="0"/>
          <w:numId w:val="99"/>
        </w:numPr>
        <w:spacing w:before="120" w:after="0" w:line="240" w:lineRule="auto"/>
        <w:ind w:left="851" w:hanging="491"/>
        <w:jc w:val="both"/>
        <w:rPr>
          <w:rFonts w:ascii="Arial" w:hAnsi="Arial" w:cs="Arial"/>
        </w:rPr>
      </w:pPr>
      <w:r w:rsidRPr="008E2733">
        <w:rPr>
          <w:rFonts w:ascii="Arial" w:hAnsi="Arial" w:cs="Arial"/>
        </w:rPr>
        <w:t>taux d’accroissement des</w:t>
      </w:r>
      <w:r w:rsidR="00D91253" w:rsidRPr="008E2733">
        <w:rPr>
          <w:rFonts w:ascii="Arial" w:hAnsi="Arial" w:cs="Arial"/>
        </w:rPr>
        <w:t xml:space="preserve"> producteurs </w:t>
      </w:r>
      <w:r w:rsidRPr="008E2733">
        <w:rPr>
          <w:rFonts w:ascii="Arial" w:hAnsi="Arial" w:cs="Arial"/>
        </w:rPr>
        <w:t xml:space="preserve">ayant accès </w:t>
      </w:r>
      <w:r w:rsidR="00D91253" w:rsidRPr="008E2733">
        <w:rPr>
          <w:rFonts w:ascii="Arial" w:hAnsi="Arial" w:cs="Arial"/>
        </w:rPr>
        <w:t>à des infrastructures résilientes qui augmentent la valeur ajoutée et facilitent l’accès aux ma</w:t>
      </w:r>
      <w:r w:rsidR="001A57F8" w:rsidRPr="008E2733">
        <w:rPr>
          <w:rFonts w:ascii="Arial" w:hAnsi="Arial" w:cs="Arial"/>
        </w:rPr>
        <w:t>rchés est amélioré ;</w:t>
      </w:r>
    </w:p>
    <w:p w14:paraId="6E028B52" w14:textId="77777777" w:rsidR="00D91253" w:rsidRPr="008E2733" w:rsidRDefault="00ED70DD" w:rsidP="007813A3">
      <w:pPr>
        <w:numPr>
          <w:ilvl w:val="0"/>
          <w:numId w:val="99"/>
        </w:numPr>
        <w:spacing w:before="120" w:after="0" w:line="240" w:lineRule="auto"/>
        <w:ind w:left="851" w:hanging="491"/>
        <w:jc w:val="both"/>
        <w:rPr>
          <w:rFonts w:ascii="Arial" w:hAnsi="Arial" w:cs="Arial"/>
        </w:rPr>
      </w:pPr>
      <w:r w:rsidRPr="008E2733">
        <w:rPr>
          <w:rFonts w:ascii="Arial" w:hAnsi="Arial" w:cs="Arial"/>
        </w:rPr>
        <w:t xml:space="preserve">taux d’accroissement des </w:t>
      </w:r>
      <w:r w:rsidR="00D91253" w:rsidRPr="008E2733">
        <w:rPr>
          <w:rFonts w:ascii="Arial" w:hAnsi="Arial" w:cs="Arial"/>
        </w:rPr>
        <w:t xml:space="preserve">exploitants maraîchers </w:t>
      </w:r>
      <w:r w:rsidR="008E2733" w:rsidRPr="008E2733">
        <w:rPr>
          <w:rFonts w:ascii="Arial" w:hAnsi="Arial" w:cs="Arial"/>
        </w:rPr>
        <w:t>ayant un</w:t>
      </w:r>
      <w:r w:rsidR="00D91253" w:rsidRPr="008E2733">
        <w:rPr>
          <w:rFonts w:ascii="Arial" w:hAnsi="Arial" w:cs="Arial"/>
        </w:rPr>
        <w:t xml:space="preserve"> accès sécurisé e</w:t>
      </w:r>
      <w:r w:rsidR="001A57F8" w:rsidRPr="008E2733">
        <w:rPr>
          <w:rFonts w:ascii="Arial" w:hAnsi="Arial" w:cs="Arial"/>
        </w:rPr>
        <w:t>t durable à l’eau et au foncier ;</w:t>
      </w:r>
      <w:r w:rsidR="00D91253" w:rsidRPr="008E2733">
        <w:rPr>
          <w:rFonts w:ascii="Arial" w:hAnsi="Arial" w:cs="Arial"/>
        </w:rPr>
        <w:t xml:space="preserve"> </w:t>
      </w:r>
    </w:p>
    <w:p w14:paraId="72A7CADD" w14:textId="77777777" w:rsidR="00D91253" w:rsidRPr="008E2733" w:rsidRDefault="00ED70DD" w:rsidP="007813A3">
      <w:pPr>
        <w:numPr>
          <w:ilvl w:val="0"/>
          <w:numId w:val="99"/>
        </w:numPr>
        <w:spacing w:before="120" w:after="0" w:line="240" w:lineRule="auto"/>
        <w:ind w:left="851" w:hanging="491"/>
        <w:jc w:val="both"/>
        <w:rPr>
          <w:rFonts w:ascii="Arial" w:hAnsi="Arial" w:cs="Arial"/>
        </w:rPr>
      </w:pPr>
      <w:r w:rsidRPr="008E2733">
        <w:rPr>
          <w:rFonts w:ascii="Arial" w:hAnsi="Arial" w:cs="Arial"/>
        </w:rPr>
        <w:t>niveau</w:t>
      </w:r>
      <w:r w:rsidR="00D91253" w:rsidRPr="008E2733">
        <w:rPr>
          <w:rFonts w:ascii="Arial" w:hAnsi="Arial" w:cs="Arial"/>
        </w:rPr>
        <w:t xml:space="preserve"> </w:t>
      </w:r>
      <w:r w:rsidRPr="008E2733">
        <w:rPr>
          <w:rFonts w:ascii="Arial" w:hAnsi="Arial" w:cs="Arial"/>
        </w:rPr>
        <w:t>d’</w:t>
      </w:r>
      <w:r w:rsidR="00D91253" w:rsidRPr="008E2733">
        <w:rPr>
          <w:rFonts w:ascii="Arial" w:hAnsi="Arial" w:cs="Arial"/>
        </w:rPr>
        <w:t>a</w:t>
      </w:r>
      <w:r w:rsidR="008E2733">
        <w:rPr>
          <w:rFonts w:ascii="Arial" w:hAnsi="Arial" w:cs="Arial"/>
        </w:rPr>
        <w:t>mélioration</w:t>
      </w:r>
      <w:r w:rsidR="00D91253" w:rsidRPr="008E2733">
        <w:rPr>
          <w:rFonts w:ascii="Arial" w:hAnsi="Arial" w:cs="Arial"/>
        </w:rPr>
        <w:t xml:space="preserve"> </w:t>
      </w:r>
      <w:r w:rsidRPr="008E2733">
        <w:rPr>
          <w:rFonts w:ascii="Arial" w:hAnsi="Arial" w:cs="Arial"/>
        </w:rPr>
        <w:t xml:space="preserve">de </w:t>
      </w:r>
      <w:r w:rsidR="00D91253" w:rsidRPr="008E2733">
        <w:rPr>
          <w:rFonts w:ascii="Arial" w:hAnsi="Arial" w:cs="Arial"/>
        </w:rPr>
        <w:t xml:space="preserve">la productivité et </w:t>
      </w:r>
      <w:r w:rsidRPr="008E2733">
        <w:rPr>
          <w:rFonts w:ascii="Arial" w:hAnsi="Arial" w:cs="Arial"/>
        </w:rPr>
        <w:t xml:space="preserve">de </w:t>
      </w:r>
      <w:r w:rsidR="00D91253" w:rsidRPr="008E2733">
        <w:rPr>
          <w:rFonts w:ascii="Arial" w:hAnsi="Arial" w:cs="Arial"/>
        </w:rPr>
        <w:t>la production des cultures maraîchères dans un contexte de changement climatique.</w:t>
      </w:r>
    </w:p>
    <w:p w14:paraId="2A1E66B7" w14:textId="77777777" w:rsidR="00182E9A" w:rsidRDefault="00182E9A" w:rsidP="00182E9A">
      <w:pPr>
        <w:spacing w:after="0" w:line="240" w:lineRule="auto"/>
        <w:jc w:val="both"/>
        <w:rPr>
          <w:rFonts w:ascii="Arial" w:hAnsi="Arial" w:cs="Arial"/>
        </w:rPr>
      </w:pPr>
    </w:p>
    <w:p w14:paraId="6B5739A5" w14:textId="77777777" w:rsidR="00182E9A" w:rsidRPr="00EB6E31" w:rsidRDefault="00182E9A" w:rsidP="007813A3">
      <w:pPr>
        <w:pStyle w:val="Titre3"/>
        <w:numPr>
          <w:ilvl w:val="2"/>
          <w:numId w:val="38"/>
        </w:numPr>
        <w:rPr>
          <w:rFonts w:ascii="Arial" w:hAnsi="Arial" w:cs="Arial"/>
          <w:color w:val="auto"/>
          <w:sz w:val="24"/>
          <w:szCs w:val="24"/>
        </w:rPr>
      </w:pPr>
      <w:bookmarkStart w:id="215" w:name="_Toc16854536"/>
      <w:r>
        <w:rPr>
          <w:rFonts w:ascii="Arial" w:hAnsi="Arial" w:cs="Arial"/>
          <w:color w:val="auto"/>
          <w:sz w:val="24"/>
          <w:szCs w:val="24"/>
        </w:rPr>
        <w:t>Indicateurs de produits</w:t>
      </w:r>
      <w:bookmarkEnd w:id="215"/>
      <w:r>
        <w:rPr>
          <w:rFonts w:ascii="Arial" w:hAnsi="Arial" w:cs="Arial"/>
          <w:color w:val="auto"/>
          <w:sz w:val="24"/>
          <w:szCs w:val="24"/>
        </w:rPr>
        <w:t xml:space="preserve"> </w:t>
      </w:r>
    </w:p>
    <w:p w14:paraId="0C4B4D81" w14:textId="77777777" w:rsidR="00182E9A" w:rsidRDefault="00182E9A" w:rsidP="00182E9A">
      <w:pPr>
        <w:spacing w:after="0" w:line="240" w:lineRule="auto"/>
        <w:jc w:val="both"/>
        <w:rPr>
          <w:rFonts w:ascii="Arial" w:hAnsi="Arial" w:cs="Arial"/>
        </w:rPr>
      </w:pPr>
    </w:p>
    <w:p w14:paraId="3FE90A55" w14:textId="77777777" w:rsidR="00D91253" w:rsidRDefault="00D91253" w:rsidP="00D91253">
      <w:pPr>
        <w:spacing w:after="0" w:line="240" w:lineRule="auto"/>
        <w:jc w:val="both"/>
        <w:rPr>
          <w:rFonts w:ascii="Arial" w:hAnsi="Arial" w:cs="Arial"/>
        </w:rPr>
      </w:pPr>
      <w:r w:rsidRPr="00D91253">
        <w:rPr>
          <w:rFonts w:ascii="Arial" w:hAnsi="Arial" w:cs="Arial"/>
        </w:rPr>
        <w:t>Au total quatorze (14) indicateurs de produits sont définis pour capturer les réalisations du PADMAR. Ces 1</w:t>
      </w:r>
      <w:r>
        <w:rPr>
          <w:rFonts w:ascii="Arial" w:hAnsi="Arial" w:cs="Arial"/>
        </w:rPr>
        <w:t>4</w:t>
      </w:r>
      <w:r w:rsidRPr="00D91253">
        <w:rPr>
          <w:rFonts w:ascii="Arial" w:hAnsi="Arial" w:cs="Arial"/>
        </w:rPr>
        <w:t xml:space="preserve"> indicateurs </w:t>
      </w:r>
      <w:r w:rsidR="001A57F8">
        <w:rPr>
          <w:rFonts w:ascii="Arial" w:hAnsi="Arial" w:cs="Arial"/>
        </w:rPr>
        <w:t xml:space="preserve">qui </w:t>
      </w:r>
      <w:r w:rsidRPr="00D91253">
        <w:rPr>
          <w:rFonts w:ascii="Arial" w:hAnsi="Arial" w:cs="Arial"/>
        </w:rPr>
        <w:t>vont permettre de suivre les n</w:t>
      </w:r>
      <w:r w:rsidR="001A57F8">
        <w:rPr>
          <w:rFonts w:ascii="Arial" w:hAnsi="Arial" w:cs="Arial"/>
        </w:rPr>
        <w:t xml:space="preserve">iveaux de réalisation du projet </w:t>
      </w:r>
      <w:r w:rsidRPr="00D91253">
        <w:rPr>
          <w:rFonts w:ascii="Arial" w:hAnsi="Arial" w:cs="Arial"/>
        </w:rPr>
        <w:t xml:space="preserve"> </w:t>
      </w:r>
      <w:r w:rsidR="001A57F8">
        <w:rPr>
          <w:rFonts w:ascii="Arial" w:hAnsi="Arial" w:cs="Arial"/>
        </w:rPr>
        <w:t xml:space="preserve">sont </w:t>
      </w:r>
      <w:r w:rsidR="008B7A46" w:rsidRPr="008B7A46">
        <w:rPr>
          <w:rFonts w:ascii="Arial" w:hAnsi="Arial" w:cs="Arial"/>
        </w:rPr>
        <w:t>répartis comme suit</w:t>
      </w:r>
      <w:r w:rsidRPr="00D91253">
        <w:rPr>
          <w:rFonts w:ascii="Arial" w:hAnsi="Arial" w:cs="Arial"/>
        </w:rPr>
        <w:t> :</w:t>
      </w:r>
    </w:p>
    <w:p w14:paraId="6A3E28C2" w14:textId="77777777" w:rsidR="008B7A46" w:rsidRDefault="008B7A46" w:rsidP="00D91253">
      <w:pPr>
        <w:spacing w:after="0" w:line="240" w:lineRule="auto"/>
        <w:jc w:val="both"/>
        <w:rPr>
          <w:rFonts w:ascii="Arial" w:hAnsi="Arial" w:cs="Arial"/>
        </w:rPr>
      </w:pPr>
    </w:p>
    <w:p w14:paraId="6DAE780F" w14:textId="77777777" w:rsidR="008B7A46" w:rsidRPr="00DB4179" w:rsidRDefault="008B7A46" w:rsidP="008B7A46">
      <w:pPr>
        <w:spacing w:after="0" w:line="240" w:lineRule="auto"/>
        <w:jc w:val="both"/>
        <w:rPr>
          <w:rFonts w:ascii="Arial" w:hAnsi="Arial" w:cs="Arial"/>
          <w:i/>
          <w:lang w:eastAsia="fr-FR"/>
        </w:rPr>
      </w:pPr>
      <w:r w:rsidRPr="00DB4179">
        <w:rPr>
          <w:rFonts w:ascii="Arial" w:hAnsi="Arial" w:cs="Arial"/>
          <w:i/>
          <w:lang w:eastAsia="fr-FR"/>
        </w:rPr>
        <w:t xml:space="preserve">Pour la Composante </w:t>
      </w:r>
      <w:r>
        <w:rPr>
          <w:rFonts w:ascii="Arial" w:hAnsi="Arial" w:cs="Arial"/>
          <w:i/>
          <w:lang w:eastAsia="fr-FR"/>
        </w:rPr>
        <w:t>1 « </w:t>
      </w:r>
      <w:r w:rsidRPr="008B7A46">
        <w:rPr>
          <w:rFonts w:ascii="Arial" w:hAnsi="Arial" w:cs="Arial"/>
          <w:bCs/>
          <w:i/>
          <w:iCs/>
          <w:lang w:eastAsia="fr-FR"/>
        </w:rPr>
        <w:t>V</w:t>
      </w:r>
      <w:r>
        <w:rPr>
          <w:rFonts w:ascii="Arial" w:hAnsi="Arial" w:cs="Arial"/>
          <w:bCs/>
          <w:i/>
          <w:iCs/>
          <w:lang w:eastAsia="fr-FR"/>
        </w:rPr>
        <w:t xml:space="preserve">alorisation et mise en marché » </w:t>
      </w:r>
    </w:p>
    <w:p w14:paraId="5940D2A1" w14:textId="77777777" w:rsidR="00D91253" w:rsidRPr="00D91253" w:rsidRDefault="00D91253" w:rsidP="007813A3">
      <w:pPr>
        <w:numPr>
          <w:ilvl w:val="0"/>
          <w:numId w:val="68"/>
        </w:numPr>
        <w:spacing w:before="120" w:after="0" w:line="240" w:lineRule="auto"/>
        <w:ind w:left="993" w:hanging="633"/>
        <w:jc w:val="both"/>
        <w:rPr>
          <w:rFonts w:ascii="Arial" w:hAnsi="Arial" w:cs="Arial"/>
        </w:rPr>
      </w:pPr>
      <w:r w:rsidRPr="00D91253">
        <w:rPr>
          <w:rFonts w:ascii="Arial" w:hAnsi="Arial" w:cs="Arial"/>
        </w:rPr>
        <w:t xml:space="preserve">Nombre de </w:t>
      </w:r>
      <w:r w:rsidR="003D0EE1" w:rsidRPr="003D0EE1">
        <w:rPr>
          <w:rFonts w:ascii="Arial" w:hAnsi="Arial" w:cs="Arial"/>
        </w:rPr>
        <w:t>tables filière maraîchère opérationnel</w:t>
      </w:r>
      <w:r w:rsidR="003D0EE1">
        <w:rPr>
          <w:rFonts w:ascii="Arial" w:hAnsi="Arial" w:cs="Arial"/>
        </w:rPr>
        <w:t>les</w:t>
      </w:r>
      <w:r w:rsidRPr="00D91253">
        <w:rPr>
          <w:rFonts w:ascii="Arial" w:hAnsi="Arial" w:cs="Arial"/>
        </w:rPr>
        <w:t> ;</w:t>
      </w:r>
    </w:p>
    <w:p w14:paraId="26DD5C02" w14:textId="1ADD6EFF" w:rsidR="00D91253" w:rsidRPr="00D91253" w:rsidRDefault="00D91253" w:rsidP="007813A3">
      <w:pPr>
        <w:numPr>
          <w:ilvl w:val="0"/>
          <w:numId w:val="68"/>
        </w:numPr>
        <w:spacing w:before="120" w:after="0" w:line="240" w:lineRule="auto"/>
        <w:ind w:left="993" w:hanging="633"/>
        <w:jc w:val="both"/>
        <w:rPr>
          <w:rFonts w:ascii="Arial" w:hAnsi="Arial" w:cs="Arial"/>
        </w:rPr>
      </w:pPr>
      <w:r w:rsidRPr="00D91253">
        <w:rPr>
          <w:rFonts w:ascii="Arial" w:hAnsi="Arial" w:cs="Arial"/>
        </w:rPr>
        <w:t xml:space="preserve">Nombre </w:t>
      </w:r>
      <w:r w:rsidR="003D0EE1" w:rsidRPr="003D0EE1">
        <w:rPr>
          <w:rFonts w:ascii="Arial" w:hAnsi="Arial" w:cs="Arial"/>
        </w:rPr>
        <w:t xml:space="preserve">d’acteurs </w:t>
      </w:r>
      <w:r w:rsidR="003D0EE1">
        <w:rPr>
          <w:rFonts w:ascii="Arial" w:hAnsi="Arial" w:cs="Arial"/>
        </w:rPr>
        <w:t>(</w:t>
      </w:r>
      <w:r w:rsidR="003D0EE1" w:rsidRPr="003D0EE1">
        <w:rPr>
          <w:rFonts w:ascii="Arial" w:hAnsi="Arial" w:cs="Arial"/>
        </w:rPr>
        <w:t>homme, femmes, jeunes H/F</w:t>
      </w:r>
      <w:r w:rsidR="00D30009" w:rsidRPr="003D0EE1">
        <w:rPr>
          <w:rFonts w:ascii="Arial" w:hAnsi="Arial" w:cs="Arial"/>
        </w:rPr>
        <w:t>) impliqués</w:t>
      </w:r>
      <w:r w:rsidRPr="00D91253">
        <w:rPr>
          <w:rFonts w:ascii="Arial" w:hAnsi="Arial" w:cs="Arial"/>
        </w:rPr>
        <w:t xml:space="preserve"> </w:t>
      </w:r>
      <w:r w:rsidR="003D0EE1">
        <w:rPr>
          <w:rFonts w:ascii="Arial" w:hAnsi="Arial" w:cs="Arial"/>
        </w:rPr>
        <w:t xml:space="preserve">dans la </w:t>
      </w:r>
      <w:r w:rsidRPr="00D91253">
        <w:rPr>
          <w:rFonts w:ascii="Arial" w:hAnsi="Arial" w:cs="Arial"/>
        </w:rPr>
        <w:t>mis</w:t>
      </w:r>
      <w:r w:rsidR="003D0EE1">
        <w:rPr>
          <w:rFonts w:ascii="Arial" w:hAnsi="Arial" w:cs="Arial"/>
        </w:rPr>
        <w:t>e</w:t>
      </w:r>
      <w:r w:rsidRPr="00D91253">
        <w:rPr>
          <w:rFonts w:ascii="Arial" w:hAnsi="Arial" w:cs="Arial"/>
        </w:rPr>
        <w:t xml:space="preserve"> en œuvre</w:t>
      </w:r>
      <w:r w:rsidR="003D0EE1">
        <w:rPr>
          <w:rFonts w:ascii="Arial" w:hAnsi="Arial" w:cs="Arial"/>
        </w:rPr>
        <w:t xml:space="preserve"> des </w:t>
      </w:r>
      <w:r w:rsidR="003D0EE1" w:rsidRPr="003D0EE1">
        <w:rPr>
          <w:rFonts w:ascii="Arial" w:hAnsi="Arial" w:cs="Arial"/>
        </w:rPr>
        <w:t>de tables filière maraîchère</w:t>
      </w:r>
      <w:r w:rsidR="001A57F8">
        <w:rPr>
          <w:rFonts w:ascii="Arial" w:hAnsi="Arial" w:cs="Arial"/>
        </w:rPr>
        <w:t> ;</w:t>
      </w:r>
    </w:p>
    <w:p w14:paraId="151F7353" w14:textId="77777777" w:rsidR="003D0EE1" w:rsidRPr="00D91253" w:rsidRDefault="003D0EE1" w:rsidP="007813A3">
      <w:pPr>
        <w:numPr>
          <w:ilvl w:val="0"/>
          <w:numId w:val="68"/>
        </w:numPr>
        <w:spacing w:before="120" w:after="0" w:line="240" w:lineRule="auto"/>
        <w:ind w:left="993" w:hanging="633"/>
        <w:jc w:val="both"/>
        <w:rPr>
          <w:rFonts w:ascii="Arial" w:hAnsi="Arial" w:cs="Arial"/>
        </w:rPr>
      </w:pPr>
      <w:r w:rsidRPr="00D91253">
        <w:rPr>
          <w:rFonts w:ascii="Arial" w:hAnsi="Arial" w:cs="Arial"/>
        </w:rPr>
        <w:t>Nombre d’installations de commercialisation, transformation et stockage construites ou remises en état</w:t>
      </w:r>
      <w:r>
        <w:rPr>
          <w:rFonts w:ascii="Arial" w:hAnsi="Arial" w:cs="Arial"/>
        </w:rPr>
        <w:t> ;</w:t>
      </w:r>
    </w:p>
    <w:p w14:paraId="7297EC46" w14:textId="77777777" w:rsidR="003D0EE1" w:rsidRDefault="003D0EE1" w:rsidP="007813A3">
      <w:pPr>
        <w:numPr>
          <w:ilvl w:val="0"/>
          <w:numId w:val="68"/>
        </w:numPr>
        <w:spacing w:before="120" w:after="0" w:line="240" w:lineRule="auto"/>
        <w:ind w:left="993" w:hanging="633"/>
        <w:jc w:val="both"/>
        <w:rPr>
          <w:rFonts w:ascii="Arial" w:hAnsi="Arial" w:cs="Arial"/>
        </w:rPr>
      </w:pPr>
      <w:r w:rsidRPr="00D91253">
        <w:rPr>
          <w:rFonts w:ascii="Arial" w:hAnsi="Arial" w:cs="Arial"/>
        </w:rPr>
        <w:t>Nombre de kilomètres de routes/pistes construites, refaites ou améliorées</w:t>
      </w:r>
      <w:r>
        <w:rPr>
          <w:rFonts w:ascii="Arial" w:hAnsi="Arial" w:cs="Arial"/>
        </w:rPr>
        <w:t> ;</w:t>
      </w:r>
    </w:p>
    <w:p w14:paraId="49503151" w14:textId="77777777" w:rsidR="003D0EE1" w:rsidRDefault="003D0EE1" w:rsidP="003D0EE1">
      <w:pPr>
        <w:spacing w:after="0" w:line="240" w:lineRule="auto"/>
        <w:jc w:val="both"/>
        <w:rPr>
          <w:rFonts w:ascii="Arial" w:hAnsi="Arial" w:cs="Arial"/>
        </w:rPr>
      </w:pPr>
    </w:p>
    <w:p w14:paraId="2480BBE1" w14:textId="77777777" w:rsidR="003D0EE1" w:rsidRPr="00DB4179" w:rsidRDefault="003D0EE1" w:rsidP="003D0EE1">
      <w:pPr>
        <w:spacing w:after="0" w:line="240" w:lineRule="auto"/>
        <w:jc w:val="both"/>
        <w:rPr>
          <w:rFonts w:ascii="Arial" w:hAnsi="Arial" w:cs="Arial"/>
          <w:i/>
          <w:lang w:eastAsia="fr-FR"/>
        </w:rPr>
      </w:pPr>
      <w:r w:rsidRPr="00DB4179">
        <w:rPr>
          <w:rFonts w:ascii="Arial" w:hAnsi="Arial" w:cs="Arial"/>
          <w:i/>
          <w:lang w:eastAsia="fr-FR"/>
        </w:rPr>
        <w:t xml:space="preserve">Pour la Composante </w:t>
      </w:r>
      <w:r w:rsidR="00144D59">
        <w:rPr>
          <w:rFonts w:ascii="Arial" w:hAnsi="Arial" w:cs="Arial"/>
          <w:i/>
          <w:lang w:eastAsia="fr-FR"/>
        </w:rPr>
        <w:t>2</w:t>
      </w:r>
      <w:r>
        <w:rPr>
          <w:rFonts w:ascii="Arial" w:hAnsi="Arial" w:cs="Arial"/>
          <w:i/>
          <w:lang w:eastAsia="fr-FR"/>
        </w:rPr>
        <w:t xml:space="preserve"> « </w:t>
      </w:r>
      <w:r w:rsidR="00144D59" w:rsidRPr="00144D59">
        <w:rPr>
          <w:rFonts w:ascii="Arial" w:hAnsi="Arial" w:cs="Arial"/>
          <w:bCs/>
          <w:i/>
          <w:iCs/>
          <w:lang w:eastAsia="fr-FR"/>
        </w:rPr>
        <w:t>Amélioration de la productivité et de la production</w:t>
      </w:r>
      <w:r>
        <w:rPr>
          <w:rFonts w:ascii="Arial" w:hAnsi="Arial" w:cs="Arial"/>
          <w:bCs/>
          <w:i/>
          <w:iCs/>
          <w:lang w:eastAsia="fr-FR"/>
        </w:rPr>
        <w:t xml:space="preserve"> » </w:t>
      </w:r>
    </w:p>
    <w:p w14:paraId="79B47D34" w14:textId="77777777" w:rsidR="00144D59" w:rsidRPr="00D91253" w:rsidRDefault="00144D59" w:rsidP="007813A3">
      <w:pPr>
        <w:numPr>
          <w:ilvl w:val="0"/>
          <w:numId w:val="97"/>
        </w:numPr>
        <w:spacing w:before="120" w:after="0" w:line="240" w:lineRule="auto"/>
        <w:ind w:left="993" w:hanging="633"/>
        <w:jc w:val="both"/>
        <w:rPr>
          <w:rFonts w:ascii="Arial" w:hAnsi="Arial" w:cs="Arial"/>
        </w:rPr>
      </w:pPr>
      <w:r w:rsidRPr="00D91253">
        <w:rPr>
          <w:rFonts w:ascii="Arial" w:hAnsi="Arial" w:cs="Arial"/>
        </w:rPr>
        <w:t>Superficie (ha)</w:t>
      </w:r>
      <w:r>
        <w:rPr>
          <w:rFonts w:ascii="Arial" w:hAnsi="Arial" w:cs="Arial"/>
        </w:rPr>
        <w:t xml:space="preserve"> </w:t>
      </w:r>
      <w:r w:rsidRPr="00144D59">
        <w:rPr>
          <w:rFonts w:ascii="Arial" w:hAnsi="Arial" w:cs="Arial"/>
        </w:rPr>
        <w:t>d’aménagements maraîchers</w:t>
      </w:r>
      <w:r>
        <w:rPr>
          <w:rFonts w:ascii="Arial" w:hAnsi="Arial" w:cs="Arial"/>
        </w:rPr>
        <w:t xml:space="preserve"> réalisé</w:t>
      </w:r>
      <w:r w:rsidR="00524934">
        <w:rPr>
          <w:rFonts w:ascii="Arial" w:hAnsi="Arial" w:cs="Arial"/>
        </w:rPr>
        <w:t>e</w:t>
      </w:r>
      <w:r>
        <w:rPr>
          <w:rFonts w:ascii="Arial" w:hAnsi="Arial" w:cs="Arial"/>
        </w:rPr>
        <w:t> ;</w:t>
      </w:r>
    </w:p>
    <w:p w14:paraId="1C342542" w14:textId="77777777" w:rsidR="00114CB7" w:rsidRPr="00D91253" w:rsidRDefault="00114CB7" w:rsidP="007813A3">
      <w:pPr>
        <w:numPr>
          <w:ilvl w:val="0"/>
          <w:numId w:val="97"/>
        </w:numPr>
        <w:spacing w:before="120" w:after="0" w:line="240" w:lineRule="auto"/>
        <w:ind w:left="993" w:hanging="633"/>
        <w:jc w:val="both"/>
        <w:rPr>
          <w:rFonts w:ascii="Arial" w:hAnsi="Arial" w:cs="Arial"/>
        </w:rPr>
      </w:pPr>
      <w:r w:rsidRPr="00D91253">
        <w:rPr>
          <w:rFonts w:ascii="Arial" w:hAnsi="Arial" w:cs="Arial"/>
        </w:rPr>
        <w:t>Nombre de démonstrations innovantes et économes en eau et en énergie</w:t>
      </w:r>
      <w:r w:rsidR="00524934" w:rsidRPr="00524934">
        <w:rPr>
          <w:rFonts w:ascii="Arial" w:hAnsi="Arial" w:cs="Arial"/>
        </w:rPr>
        <w:t xml:space="preserve"> </w:t>
      </w:r>
      <w:r w:rsidR="00524934" w:rsidRPr="00D91253">
        <w:rPr>
          <w:rFonts w:ascii="Arial" w:hAnsi="Arial" w:cs="Arial"/>
        </w:rPr>
        <w:t>réalisées</w:t>
      </w:r>
      <w:r>
        <w:rPr>
          <w:rFonts w:ascii="Arial" w:hAnsi="Arial" w:cs="Arial"/>
        </w:rPr>
        <w:t> ;</w:t>
      </w:r>
    </w:p>
    <w:p w14:paraId="17862813" w14:textId="77777777" w:rsidR="00114CB7" w:rsidRPr="00D91253" w:rsidRDefault="00114CB7" w:rsidP="007813A3">
      <w:pPr>
        <w:numPr>
          <w:ilvl w:val="0"/>
          <w:numId w:val="97"/>
        </w:numPr>
        <w:spacing w:before="120" w:after="0" w:line="240" w:lineRule="auto"/>
        <w:ind w:left="993" w:hanging="633"/>
        <w:jc w:val="both"/>
        <w:rPr>
          <w:rFonts w:ascii="Arial" w:hAnsi="Arial" w:cs="Arial"/>
        </w:rPr>
      </w:pPr>
      <w:r w:rsidRPr="00D91253">
        <w:rPr>
          <w:rFonts w:ascii="Arial" w:hAnsi="Arial" w:cs="Arial"/>
        </w:rPr>
        <w:t>% des systèmes d’irrigation économes en eau</w:t>
      </w:r>
      <w:r>
        <w:rPr>
          <w:rFonts w:ascii="Arial" w:hAnsi="Arial" w:cs="Arial"/>
        </w:rPr>
        <w:t> ;</w:t>
      </w:r>
    </w:p>
    <w:p w14:paraId="10BC253D" w14:textId="77777777" w:rsidR="00D91253" w:rsidRPr="00D91253" w:rsidRDefault="00D91253" w:rsidP="007813A3">
      <w:pPr>
        <w:numPr>
          <w:ilvl w:val="0"/>
          <w:numId w:val="97"/>
        </w:numPr>
        <w:spacing w:before="120" w:after="0" w:line="240" w:lineRule="auto"/>
        <w:ind w:left="993" w:hanging="633"/>
        <w:jc w:val="both"/>
        <w:rPr>
          <w:rFonts w:ascii="Arial" w:hAnsi="Arial" w:cs="Arial"/>
        </w:rPr>
      </w:pPr>
      <w:r w:rsidRPr="00D91253">
        <w:rPr>
          <w:rFonts w:ascii="Arial" w:hAnsi="Arial" w:cs="Arial"/>
        </w:rPr>
        <w:t>Nombre de jeunes formés et équipés</w:t>
      </w:r>
      <w:r w:rsidR="001A57F8">
        <w:rPr>
          <w:rFonts w:ascii="Arial" w:hAnsi="Arial" w:cs="Arial"/>
        </w:rPr>
        <w:t> :</w:t>
      </w:r>
    </w:p>
    <w:p w14:paraId="1CED61D0" w14:textId="77777777" w:rsidR="00114CB7" w:rsidRPr="00D91253" w:rsidRDefault="00114CB7" w:rsidP="007813A3">
      <w:pPr>
        <w:numPr>
          <w:ilvl w:val="0"/>
          <w:numId w:val="97"/>
        </w:numPr>
        <w:spacing w:before="120" w:after="0" w:line="240" w:lineRule="auto"/>
        <w:ind w:left="993" w:hanging="633"/>
        <w:jc w:val="both"/>
        <w:rPr>
          <w:rFonts w:ascii="Arial" w:hAnsi="Arial" w:cs="Arial"/>
        </w:rPr>
      </w:pPr>
      <w:r w:rsidRPr="00D91253">
        <w:rPr>
          <w:rFonts w:ascii="Arial" w:hAnsi="Arial" w:cs="Arial"/>
        </w:rPr>
        <w:t xml:space="preserve">Nombre de </w:t>
      </w:r>
      <w:r w:rsidRPr="00114CB7">
        <w:rPr>
          <w:rFonts w:ascii="Arial" w:hAnsi="Arial" w:cs="Arial"/>
        </w:rPr>
        <w:t>de maraîchers relais</w:t>
      </w:r>
      <w:r w:rsidRPr="00D91253">
        <w:rPr>
          <w:rFonts w:ascii="Arial" w:hAnsi="Arial" w:cs="Arial"/>
        </w:rPr>
        <w:t xml:space="preserve"> </w:t>
      </w:r>
      <w:r w:rsidRPr="00114CB7">
        <w:rPr>
          <w:rFonts w:ascii="Arial" w:hAnsi="Arial" w:cs="Arial"/>
        </w:rPr>
        <w:t>(homme</w:t>
      </w:r>
      <w:r w:rsidR="00524934">
        <w:rPr>
          <w:rFonts w:ascii="Arial" w:hAnsi="Arial" w:cs="Arial"/>
        </w:rPr>
        <w:t>s</w:t>
      </w:r>
      <w:r w:rsidRPr="00114CB7">
        <w:rPr>
          <w:rFonts w:ascii="Arial" w:hAnsi="Arial" w:cs="Arial"/>
        </w:rPr>
        <w:t>, femmes, jeunes H/F)</w:t>
      </w:r>
      <w:r>
        <w:rPr>
          <w:rFonts w:ascii="Arial" w:hAnsi="Arial" w:cs="Arial"/>
        </w:rPr>
        <w:t xml:space="preserve"> </w:t>
      </w:r>
      <w:r w:rsidR="00524934" w:rsidRPr="00524934">
        <w:rPr>
          <w:rFonts w:ascii="Arial" w:hAnsi="Arial" w:cs="Arial"/>
        </w:rPr>
        <w:t>opérationnels</w:t>
      </w:r>
      <w:r>
        <w:rPr>
          <w:rFonts w:ascii="Arial" w:hAnsi="Arial" w:cs="Arial"/>
        </w:rPr>
        <w:t> ;</w:t>
      </w:r>
    </w:p>
    <w:p w14:paraId="59CE3B6F" w14:textId="77777777" w:rsidR="00114CB7" w:rsidRPr="00D91253" w:rsidRDefault="00114CB7" w:rsidP="007813A3">
      <w:pPr>
        <w:numPr>
          <w:ilvl w:val="0"/>
          <w:numId w:val="97"/>
        </w:numPr>
        <w:spacing w:before="120" w:after="0" w:line="240" w:lineRule="auto"/>
        <w:ind w:left="993" w:hanging="633"/>
        <w:jc w:val="both"/>
        <w:rPr>
          <w:rFonts w:ascii="Arial" w:hAnsi="Arial" w:cs="Arial"/>
        </w:rPr>
      </w:pPr>
      <w:r w:rsidRPr="00D91253">
        <w:rPr>
          <w:rFonts w:ascii="Arial" w:hAnsi="Arial" w:cs="Arial"/>
        </w:rPr>
        <w:t xml:space="preserve">Nombre de personnes formées aux pratiques et/ou techniques de production. </w:t>
      </w:r>
    </w:p>
    <w:p w14:paraId="57CAE71E" w14:textId="77777777" w:rsidR="00114CB7" w:rsidRPr="00D91253" w:rsidRDefault="00114CB7" w:rsidP="007813A3">
      <w:pPr>
        <w:numPr>
          <w:ilvl w:val="0"/>
          <w:numId w:val="97"/>
        </w:numPr>
        <w:spacing w:before="120" w:after="0" w:line="240" w:lineRule="auto"/>
        <w:ind w:left="993" w:hanging="633"/>
        <w:jc w:val="both"/>
        <w:rPr>
          <w:rFonts w:ascii="Arial" w:hAnsi="Arial" w:cs="Arial"/>
        </w:rPr>
      </w:pPr>
      <w:r w:rsidRPr="00D91253">
        <w:rPr>
          <w:rFonts w:ascii="Arial" w:hAnsi="Arial" w:cs="Arial"/>
        </w:rPr>
        <w:t>Nombre de producteurs ruraux ayant accès aux facteurs de production et/ou aux paquets technologiques</w:t>
      </w:r>
      <w:r>
        <w:rPr>
          <w:rFonts w:ascii="Arial" w:hAnsi="Arial" w:cs="Arial"/>
        </w:rPr>
        <w:t> ;</w:t>
      </w:r>
    </w:p>
    <w:p w14:paraId="1E1142EA" w14:textId="77777777" w:rsidR="00114CB7" w:rsidRPr="00D91253" w:rsidRDefault="00114CB7" w:rsidP="007813A3">
      <w:pPr>
        <w:numPr>
          <w:ilvl w:val="0"/>
          <w:numId w:val="97"/>
        </w:numPr>
        <w:spacing w:before="120" w:after="0" w:line="240" w:lineRule="auto"/>
        <w:ind w:left="993" w:hanging="633"/>
        <w:jc w:val="both"/>
        <w:rPr>
          <w:rFonts w:ascii="Arial" w:hAnsi="Arial" w:cs="Arial"/>
        </w:rPr>
      </w:pPr>
      <w:r w:rsidRPr="00D91253">
        <w:rPr>
          <w:rFonts w:ascii="Arial" w:hAnsi="Arial" w:cs="Arial"/>
        </w:rPr>
        <w:t xml:space="preserve">Nombre de personnes </w:t>
      </w:r>
      <w:r w:rsidR="00524934" w:rsidRPr="00524934">
        <w:rPr>
          <w:rFonts w:ascii="Arial" w:hAnsi="Arial" w:cs="Arial"/>
        </w:rPr>
        <w:t>(hommes, femmes, jeunes H/F)</w:t>
      </w:r>
      <w:r w:rsidR="00524934">
        <w:rPr>
          <w:rFonts w:ascii="Arial" w:hAnsi="Arial" w:cs="Arial"/>
        </w:rPr>
        <w:t xml:space="preserve"> </w:t>
      </w:r>
      <w:r w:rsidRPr="00D91253">
        <w:rPr>
          <w:rFonts w:ascii="Arial" w:hAnsi="Arial" w:cs="Arial"/>
        </w:rPr>
        <w:t>formées à des activités productrices de revenus ou à la gestion des entreprises</w:t>
      </w:r>
      <w:r>
        <w:rPr>
          <w:rFonts w:ascii="Arial" w:hAnsi="Arial" w:cs="Arial"/>
        </w:rPr>
        <w:t> ;</w:t>
      </w:r>
    </w:p>
    <w:p w14:paraId="1740DCC2" w14:textId="77777777" w:rsidR="00D91253" w:rsidRPr="00D91253" w:rsidRDefault="00D91253" w:rsidP="007813A3">
      <w:pPr>
        <w:numPr>
          <w:ilvl w:val="0"/>
          <w:numId w:val="97"/>
        </w:numPr>
        <w:spacing w:before="120" w:after="0" w:line="240" w:lineRule="auto"/>
        <w:ind w:left="993" w:hanging="633"/>
        <w:jc w:val="both"/>
        <w:rPr>
          <w:rFonts w:ascii="Arial" w:hAnsi="Arial" w:cs="Arial"/>
        </w:rPr>
      </w:pPr>
      <w:r w:rsidRPr="00D91253">
        <w:rPr>
          <w:rFonts w:ascii="Arial" w:hAnsi="Arial" w:cs="Arial"/>
        </w:rPr>
        <w:t>Nombre d’individus engages dans la GRN et des activités de gestion des risques liés au climat</w:t>
      </w:r>
      <w:r w:rsidR="001A57F8">
        <w:rPr>
          <w:rFonts w:ascii="Arial" w:hAnsi="Arial" w:cs="Arial"/>
        </w:rPr>
        <w:t> ;</w:t>
      </w:r>
    </w:p>
    <w:p w14:paraId="2E61B879" w14:textId="77777777" w:rsidR="00114CB7" w:rsidRPr="00D91253" w:rsidRDefault="00114CB7" w:rsidP="007813A3">
      <w:pPr>
        <w:numPr>
          <w:ilvl w:val="0"/>
          <w:numId w:val="97"/>
        </w:numPr>
        <w:spacing w:before="120" w:after="0" w:line="240" w:lineRule="auto"/>
        <w:ind w:left="993" w:hanging="633"/>
        <w:jc w:val="both"/>
        <w:rPr>
          <w:rFonts w:ascii="Arial" w:hAnsi="Arial" w:cs="Arial"/>
        </w:rPr>
      </w:pPr>
      <w:r w:rsidRPr="00D91253">
        <w:rPr>
          <w:rFonts w:ascii="Arial" w:hAnsi="Arial" w:cs="Arial"/>
        </w:rPr>
        <w:t>Nombre d’hectares de terres soumises à une gestion résiliente au climat</w:t>
      </w:r>
      <w:r w:rsidR="00686E29">
        <w:rPr>
          <w:rFonts w:ascii="Arial" w:hAnsi="Arial" w:cs="Arial"/>
        </w:rPr>
        <w:t>.</w:t>
      </w:r>
    </w:p>
    <w:p w14:paraId="75EEC40F" w14:textId="77777777" w:rsidR="00182E9A" w:rsidRDefault="00182E9A" w:rsidP="00182E9A">
      <w:pPr>
        <w:spacing w:after="0" w:line="240" w:lineRule="auto"/>
        <w:jc w:val="both"/>
        <w:rPr>
          <w:rFonts w:ascii="Arial" w:hAnsi="Arial" w:cs="Arial"/>
        </w:rPr>
      </w:pPr>
    </w:p>
    <w:p w14:paraId="63E465F0" w14:textId="77777777" w:rsidR="002961BB" w:rsidRPr="0050168D" w:rsidRDefault="00675BBD" w:rsidP="007813A3">
      <w:pPr>
        <w:pStyle w:val="Titre2"/>
        <w:numPr>
          <w:ilvl w:val="1"/>
          <w:numId w:val="38"/>
        </w:numPr>
        <w:rPr>
          <w:rFonts w:ascii="Arial" w:hAnsi="Arial" w:cs="Arial"/>
          <w:i/>
          <w:color w:val="auto"/>
        </w:rPr>
      </w:pPr>
      <w:bookmarkStart w:id="216" w:name="_Toc16854537"/>
      <w:r>
        <w:rPr>
          <w:rFonts w:ascii="Arial" w:hAnsi="Arial" w:cs="Arial"/>
          <w:i/>
          <w:color w:val="auto"/>
        </w:rPr>
        <w:t>Collecte et gestion des données</w:t>
      </w:r>
      <w:bookmarkEnd w:id="216"/>
    </w:p>
    <w:p w14:paraId="25D8F401" w14:textId="77777777" w:rsidR="002D5ED0" w:rsidRPr="00EB6E31" w:rsidRDefault="002D5ED0" w:rsidP="007813A3">
      <w:pPr>
        <w:pStyle w:val="Titre3"/>
        <w:numPr>
          <w:ilvl w:val="2"/>
          <w:numId w:val="38"/>
        </w:numPr>
        <w:rPr>
          <w:rFonts w:ascii="Arial" w:hAnsi="Arial" w:cs="Arial"/>
          <w:color w:val="auto"/>
          <w:sz w:val="24"/>
          <w:szCs w:val="24"/>
        </w:rPr>
      </w:pPr>
      <w:bookmarkStart w:id="217" w:name="_Toc16854538"/>
      <w:r>
        <w:rPr>
          <w:rFonts w:ascii="Arial" w:hAnsi="Arial" w:cs="Arial"/>
          <w:color w:val="auto"/>
          <w:sz w:val="24"/>
          <w:szCs w:val="24"/>
        </w:rPr>
        <w:t>Collecte et traitement des données</w:t>
      </w:r>
      <w:bookmarkEnd w:id="217"/>
    </w:p>
    <w:p w14:paraId="0F15A0C2" w14:textId="77777777" w:rsidR="002D5ED0" w:rsidRDefault="002D5ED0" w:rsidP="002D5ED0">
      <w:pPr>
        <w:spacing w:after="0" w:line="240" w:lineRule="auto"/>
        <w:jc w:val="both"/>
        <w:rPr>
          <w:rFonts w:ascii="Arial" w:hAnsi="Arial" w:cs="Arial"/>
        </w:rPr>
      </w:pPr>
    </w:p>
    <w:p w14:paraId="4BC4F683" w14:textId="77777777" w:rsidR="00064234" w:rsidRPr="00064234" w:rsidRDefault="00064234" w:rsidP="00064234">
      <w:pPr>
        <w:spacing w:after="0" w:line="240" w:lineRule="auto"/>
        <w:jc w:val="both"/>
        <w:rPr>
          <w:rFonts w:ascii="Arial" w:hAnsi="Arial" w:cs="Arial"/>
        </w:rPr>
      </w:pPr>
      <w:r w:rsidRPr="00064234">
        <w:rPr>
          <w:rFonts w:ascii="Arial" w:hAnsi="Arial" w:cs="Arial"/>
        </w:rPr>
        <w:t xml:space="preserve">Le dispositif de collecte des données sera harmonisé pour les différents projets du COSOP y compris le PADMAR afin de faciliter le bon fonctionnement du système de S&amp;E du COSOP/ProCaR. </w:t>
      </w:r>
    </w:p>
    <w:p w14:paraId="5E31D6BB" w14:textId="77777777" w:rsidR="00D76DFC" w:rsidRDefault="00D76DFC" w:rsidP="00064234">
      <w:pPr>
        <w:spacing w:after="0" w:line="240" w:lineRule="auto"/>
        <w:jc w:val="both"/>
        <w:rPr>
          <w:rFonts w:ascii="Arial" w:hAnsi="Arial" w:cs="Arial"/>
        </w:rPr>
      </w:pPr>
    </w:p>
    <w:p w14:paraId="3907A74A" w14:textId="54F37A42" w:rsidR="00D76DFC" w:rsidRDefault="00064234" w:rsidP="00064234">
      <w:pPr>
        <w:spacing w:after="0" w:line="240" w:lineRule="auto"/>
        <w:jc w:val="both"/>
        <w:rPr>
          <w:rFonts w:ascii="Arial" w:hAnsi="Arial" w:cs="Arial"/>
        </w:rPr>
      </w:pPr>
      <w:r w:rsidRPr="00064234">
        <w:rPr>
          <w:rFonts w:ascii="Arial" w:hAnsi="Arial" w:cs="Arial"/>
        </w:rPr>
        <w:t xml:space="preserve">Comme pour tous les autres projets constitutifs du ProCaR, le système de S&amp;E mis en place au niveau du PADMAR est opérationnalisé sur le terrain par l’Unité Régionale d’Appui Sud (URA-Sud). Ainsi, </w:t>
      </w:r>
      <w:r w:rsidR="007B0F0B">
        <w:rPr>
          <w:rFonts w:ascii="Arial" w:hAnsi="Arial" w:cs="Arial"/>
        </w:rPr>
        <w:t>les</w:t>
      </w:r>
      <w:r w:rsidRPr="00064234">
        <w:rPr>
          <w:rFonts w:ascii="Arial" w:hAnsi="Arial" w:cs="Arial"/>
        </w:rPr>
        <w:t xml:space="preserve"> principales parties prenantes à la collecte et au traitement des données seront les TSM, les FTFM</w:t>
      </w:r>
      <w:r w:rsidR="007B0F0B">
        <w:rPr>
          <w:rFonts w:ascii="Arial" w:hAnsi="Arial" w:cs="Arial"/>
        </w:rPr>
        <w:t>. Les autres acteurs comme</w:t>
      </w:r>
      <w:r w:rsidRPr="00064234">
        <w:rPr>
          <w:rFonts w:ascii="Arial" w:hAnsi="Arial" w:cs="Arial"/>
        </w:rPr>
        <w:t xml:space="preserve"> les ATDA, les DDAEP, les organisations paysannes, </w:t>
      </w:r>
      <w:r w:rsidR="007B0F0B">
        <w:rPr>
          <w:rFonts w:ascii="Arial" w:hAnsi="Arial" w:cs="Arial"/>
        </w:rPr>
        <w:t>et les prestataires de services</w:t>
      </w:r>
      <w:r w:rsidRPr="00064234">
        <w:rPr>
          <w:rFonts w:ascii="Arial" w:hAnsi="Arial" w:cs="Arial"/>
        </w:rPr>
        <w:t xml:space="preserve"> contribueront à l’alimentation de la base de données du Projet. Les données collectées au niveau des communes seront consolidées au niveau de l’URA-Sud et reversées au (à la) CSE. </w:t>
      </w:r>
    </w:p>
    <w:p w14:paraId="75A9962D" w14:textId="77777777" w:rsidR="00D76DFC" w:rsidRDefault="00D76DFC" w:rsidP="00064234">
      <w:pPr>
        <w:spacing w:after="0" w:line="240" w:lineRule="auto"/>
        <w:jc w:val="both"/>
        <w:rPr>
          <w:rFonts w:ascii="Arial" w:hAnsi="Arial" w:cs="Arial"/>
        </w:rPr>
      </w:pPr>
    </w:p>
    <w:p w14:paraId="05F32374" w14:textId="77777777" w:rsidR="00064234" w:rsidRPr="00064234" w:rsidRDefault="00064234" w:rsidP="00064234">
      <w:pPr>
        <w:spacing w:after="0" w:line="240" w:lineRule="auto"/>
        <w:jc w:val="both"/>
        <w:rPr>
          <w:rFonts w:ascii="Arial" w:hAnsi="Arial" w:cs="Arial"/>
        </w:rPr>
      </w:pPr>
      <w:r w:rsidRPr="00064234">
        <w:rPr>
          <w:rFonts w:ascii="Arial" w:hAnsi="Arial" w:cs="Arial"/>
        </w:rPr>
        <w:t>A</w:t>
      </w:r>
      <w:r w:rsidR="00D76DFC">
        <w:rPr>
          <w:rFonts w:ascii="Arial" w:hAnsi="Arial" w:cs="Arial"/>
        </w:rPr>
        <w:t>us</w:t>
      </w:r>
      <w:r w:rsidRPr="00064234">
        <w:rPr>
          <w:rFonts w:ascii="Arial" w:hAnsi="Arial" w:cs="Arial"/>
        </w:rPr>
        <w:t xml:space="preserve">si, </w:t>
      </w:r>
      <w:r>
        <w:rPr>
          <w:rFonts w:ascii="Arial" w:hAnsi="Arial" w:cs="Arial"/>
        </w:rPr>
        <w:t>p</w:t>
      </w:r>
      <w:r w:rsidRPr="00064234">
        <w:rPr>
          <w:rFonts w:ascii="Arial" w:hAnsi="Arial" w:cs="Arial"/>
        </w:rPr>
        <w:t>our mieux opérationnaliser le système de collecte et éviter la prolifération d’outils de collecte et de tableaux de bord inexploitables, l’atelier des parties prenantes de S&amp;E du PADMAR a défini un certain nombre d’outils de collecte simples. Ces outils seront simples et efficaces, et seront construits sur la base des données nécessaires pour élaborer les indicateurs qu’ils couvrent.</w:t>
      </w:r>
    </w:p>
    <w:p w14:paraId="5BA3CA38" w14:textId="77777777" w:rsidR="002D5ED0" w:rsidRDefault="002D5ED0" w:rsidP="002D5ED0">
      <w:pPr>
        <w:spacing w:after="0" w:line="240" w:lineRule="auto"/>
        <w:jc w:val="both"/>
        <w:rPr>
          <w:rFonts w:ascii="Arial" w:hAnsi="Arial" w:cs="Arial"/>
        </w:rPr>
      </w:pPr>
    </w:p>
    <w:p w14:paraId="35919F36" w14:textId="77777777" w:rsidR="002D5ED0" w:rsidRPr="00EB6E31" w:rsidRDefault="002D5ED0" w:rsidP="007813A3">
      <w:pPr>
        <w:pStyle w:val="Titre3"/>
        <w:numPr>
          <w:ilvl w:val="2"/>
          <w:numId w:val="38"/>
        </w:numPr>
        <w:rPr>
          <w:rFonts w:ascii="Arial" w:hAnsi="Arial" w:cs="Arial"/>
          <w:color w:val="auto"/>
          <w:sz w:val="24"/>
          <w:szCs w:val="24"/>
        </w:rPr>
      </w:pPr>
      <w:bookmarkStart w:id="218" w:name="_Toc16854539"/>
      <w:r>
        <w:rPr>
          <w:rFonts w:ascii="Arial" w:hAnsi="Arial" w:cs="Arial"/>
          <w:color w:val="auto"/>
          <w:sz w:val="24"/>
          <w:szCs w:val="24"/>
        </w:rPr>
        <w:lastRenderedPageBreak/>
        <w:t>Formulation des rapports et transmission des données</w:t>
      </w:r>
      <w:bookmarkEnd w:id="218"/>
    </w:p>
    <w:p w14:paraId="2E959E6E" w14:textId="77777777" w:rsidR="002D5ED0" w:rsidRDefault="002D5ED0" w:rsidP="002D5ED0">
      <w:pPr>
        <w:spacing w:after="0" w:line="240" w:lineRule="auto"/>
        <w:jc w:val="both"/>
        <w:rPr>
          <w:rFonts w:ascii="Arial" w:hAnsi="Arial" w:cs="Arial"/>
        </w:rPr>
      </w:pPr>
    </w:p>
    <w:p w14:paraId="3CEBA433" w14:textId="77777777" w:rsidR="00460DAA" w:rsidRPr="00460DAA" w:rsidRDefault="00460DAA" w:rsidP="00460DAA">
      <w:pPr>
        <w:spacing w:after="0" w:line="240" w:lineRule="auto"/>
        <w:jc w:val="both"/>
        <w:rPr>
          <w:rFonts w:ascii="Arial" w:hAnsi="Arial" w:cs="Arial"/>
        </w:rPr>
      </w:pPr>
      <w:r w:rsidRPr="00460DAA">
        <w:rPr>
          <w:rFonts w:ascii="Arial" w:hAnsi="Arial" w:cs="Arial"/>
        </w:rPr>
        <w:t xml:space="preserve">Le système de S&amp;E du PADMAR devra générer un certain nombre de tableaux de bord et de rapports destinés aux différents acteurs et preneurs de décisions y compris essentiellement : le FIDA et le MAEP, les acteurs internes de gestion du projet et du COSOP, les bénéficiaires, et autres partenaires et parties prenantes intéressés par les résultats du PADMAR. </w:t>
      </w:r>
    </w:p>
    <w:p w14:paraId="370701E2" w14:textId="77777777" w:rsidR="00460DAA" w:rsidRDefault="00460DAA" w:rsidP="00460DAA">
      <w:pPr>
        <w:spacing w:after="0" w:line="240" w:lineRule="auto"/>
        <w:jc w:val="both"/>
        <w:rPr>
          <w:rFonts w:ascii="Arial" w:hAnsi="Arial" w:cs="Arial"/>
        </w:rPr>
      </w:pPr>
    </w:p>
    <w:p w14:paraId="22E00E46" w14:textId="77777777" w:rsidR="00460DAA" w:rsidRPr="00460DAA" w:rsidRDefault="00460DAA" w:rsidP="00460DAA">
      <w:pPr>
        <w:spacing w:after="0" w:line="240" w:lineRule="auto"/>
        <w:jc w:val="both"/>
        <w:rPr>
          <w:rFonts w:ascii="Arial" w:hAnsi="Arial" w:cs="Arial"/>
        </w:rPr>
      </w:pPr>
      <w:r w:rsidRPr="00460DAA">
        <w:rPr>
          <w:rFonts w:ascii="Arial" w:hAnsi="Arial" w:cs="Arial"/>
        </w:rPr>
        <w:t>Ces différents rapports et tableaux de bord vont contribuer au processus de création de connaissance pour une meilleure prise de décision basée sur des informations probantes, et la prise de risques mesurés dans la mise en œuvre du PADMAR. Ces rapports et tableaux de bord seront partagés et discutés lors des occasions d’apprentissage et de gestion des opérations, activités et résultats du PADMAR. Ils seront aussi utilisés pour la capitalisation des bonnes pratiques et l’apprentissage sur les leçons apprises, la dissémination des succès pour une meilleure gestion des programmes en cours et pour la planification de projets futurs.</w:t>
      </w:r>
    </w:p>
    <w:p w14:paraId="08905EBD" w14:textId="77777777" w:rsidR="002D5ED0" w:rsidRDefault="002D5ED0" w:rsidP="002D5ED0">
      <w:pPr>
        <w:spacing w:after="0" w:line="240" w:lineRule="auto"/>
        <w:jc w:val="both"/>
        <w:rPr>
          <w:rFonts w:ascii="Arial" w:hAnsi="Arial" w:cs="Arial"/>
        </w:rPr>
      </w:pPr>
    </w:p>
    <w:p w14:paraId="258F1AD4" w14:textId="77777777" w:rsidR="002D5ED0" w:rsidRPr="00EB6E31" w:rsidRDefault="002D5ED0" w:rsidP="007813A3">
      <w:pPr>
        <w:pStyle w:val="Titre3"/>
        <w:numPr>
          <w:ilvl w:val="2"/>
          <w:numId w:val="38"/>
        </w:numPr>
        <w:rPr>
          <w:rFonts w:ascii="Arial" w:hAnsi="Arial" w:cs="Arial"/>
          <w:color w:val="auto"/>
          <w:sz w:val="24"/>
          <w:szCs w:val="24"/>
        </w:rPr>
      </w:pPr>
      <w:bookmarkStart w:id="219" w:name="_Toc16854540"/>
      <w:r>
        <w:rPr>
          <w:rFonts w:ascii="Arial" w:hAnsi="Arial" w:cs="Arial"/>
          <w:color w:val="auto"/>
          <w:sz w:val="24"/>
          <w:szCs w:val="24"/>
        </w:rPr>
        <w:t>Gestion des données des base et des résultats d’analyse</w:t>
      </w:r>
      <w:bookmarkEnd w:id="219"/>
    </w:p>
    <w:p w14:paraId="7E050A42" w14:textId="77777777" w:rsidR="002D5ED0" w:rsidRDefault="002D5ED0" w:rsidP="002D5ED0">
      <w:pPr>
        <w:spacing w:after="0" w:line="240" w:lineRule="auto"/>
        <w:jc w:val="both"/>
        <w:rPr>
          <w:rFonts w:ascii="Arial" w:hAnsi="Arial" w:cs="Arial"/>
        </w:rPr>
      </w:pPr>
    </w:p>
    <w:p w14:paraId="22677E9D" w14:textId="17D9B080" w:rsidR="00460DAA" w:rsidRPr="00460DAA" w:rsidRDefault="00460DAA" w:rsidP="007B0F0B">
      <w:pPr>
        <w:spacing w:before="120" w:after="0" w:line="240" w:lineRule="auto"/>
        <w:jc w:val="both"/>
        <w:rPr>
          <w:rFonts w:ascii="Arial" w:hAnsi="Arial" w:cs="Arial"/>
        </w:rPr>
      </w:pPr>
      <w:r w:rsidRPr="00460DAA">
        <w:rPr>
          <w:rFonts w:ascii="Arial" w:hAnsi="Arial" w:cs="Arial"/>
        </w:rPr>
        <w:t>Le PADMAR disposera d’un Chargé de S&amp;E (CSE) hiérarchiquement lié au Chef de projet et entretenant des liens fonctionnels avec le Responsable de suivi-évaluation (RSE) du ProCaR qui centralise les activités de suivi-évaluation du COSOP sous la responsabilité directe du Coordonnateur du ProCaR. La CSE PADMAR est responsabilisée dans la gestion collecte et la gestion des données du système de suivi-évaluation du PADMAR.</w:t>
      </w:r>
    </w:p>
    <w:p w14:paraId="47BCD5C6" w14:textId="1554E277" w:rsidR="00460DAA" w:rsidRPr="00460DAA" w:rsidRDefault="00460DAA" w:rsidP="007B0F0B">
      <w:pPr>
        <w:spacing w:before="120" w:after="0" w:line="240" w:lineRule="auto"/>
        <w:jc w:val="both"/>
        <w:rPr>
          <w:rFonts w:ascii="Arial" w:hAnsi="Arial" w:cs="Arial"/>
        </w:rPr>
      </w:pPr>
      <w:r w:rsidRPr="00460DAA">
        <w:rPr>
          <w:rFonts w:ascii="Arial" w:hAnsi="Arial" w:cs="Arial"/>
        </w:rPr>
        <w:t>Une base de données informatisée sera développée et mise à la disposition du système de suivi-évaluation</w:t>
      </w:r>
      <w:r w:rsidR="007B0F0B">
        <w:rPr>
          <w:rFonts w:ascii="Arial" w:hAnsi="Arial" w:cs="Arial"/>
        </w:rPr>
        <w:t xml:space="preserve"> du projet</w:t>
      </w:r>
      <w:r w:rsidRPr="00460DAA">
        <w:rPr>
          <w:rFonts w:ascii="Arial" w:hAnsi="Arial" w:cs="Arial"/>
        </w:rPr>
        <w:t>.</w:t>
      </w:r>
    </w:p>
    <w:p w14:paraId="3261F9F4" w14:textId="77777777" w:rsidR="00460DAA" w:rsidRDefault="00460DAA" w:rsidP="00460DAA">
      <w:pPr>
        <w:spacing w:after="0" w:line="240" w:lineRule="auto"/>
        <w:jc w:val="both"/>
        <w:rPr>
          <w:rFonts w:ascii="Arial" w:hAnsi="Arial" w:cs="Arial"/>
        </w:rPr>
      </w:pPr>
    </w:p>
    <w:p w14:paraId="73BEC421" w14:textId="77777777" w:rsidR="00460DAA" w:rsidRPr="00460DAA" w:rsidRDefault="00460DAA" w:rsidP="00460DAA">
      <w:pPr>
        <w:spacing w:after="0" w:line="240" w:lineRule="auto"/>
        <w:jc w:val="both"/>
        <w:rPr>
          <w:rFonts w:ascii="Arial" w:hAnsi="Arial" w:cs="Arial"/>
        </w:rPr>
      </w:pPr>
      <w:r w:rsidRPr="00460DAA">
        <w:rPr>
          <w:rFonts w:ascii="Arial" w:hAnsi="Arial" w:cs="Arial"/>
        </w:rPr>
        <w:t xml:space="preserve">Des formations seront organisées pour renforcer les capacités des spécialistes en matière de S&amp;E et de planification tant au niveau du PADMAR que de ses partenaires stratégiques. Le projet renforcera également les capacités matérielles et/ou des ressources humaines des partenaires stratégiques participantes (DPP, DDAEP, </w:t>
      </w:r>
      <w:r>
        <w:rPr>
          <w:rFonts w:ascii="Arial" w:hAnsi="Arial" w:cs="Arial"/>
        </w:rPr>
        <w:t xml:space="preserve">ATDA </w:t>
      </w:r>
      <w:r w:rsidRPr="00460DAA">
        <w:rPr>
          <w:rFonts w:ascii="Arial" w:hAnsi="Arial" w:cs="Arial"/>
        </w:rPr>
        <w:t>afin qu’ils remplissent correctement les missions que leur confiera le projet.</w:t>
      </w:r>
    </w:p>
    <w:p w14:paraId="7877128E" w14:textId="77777777" w:rsidR="002961BB" w:rsidRDefault="002961BB" w:rsidP="002961BB">
      <w:pPr>
        <w:spacing w:after="0" w:line="240" w:lineRule="auto"/>
        <w:jc w:val="both"/>
        <w:rPr>
          <w:rFonts w:ascii="Arial" w:hAnsi="Arial" w:cs="Arial"/>
        </w:rPr>
      </w:pPr>
    </w:p>
    <w:p w14:paraId="0B0FD96F" w14:textId="77777777" w:rsidR="00675BBD" w:rsidRPr="0050168D" w:rsidRDefault="00675BBD" w:rsidP="007813A3">
      <w:pPr>
        <w:pStyle w:val="Titre2"/>
        <w:numPr>
          <w:ilvl w:val="1"/>
          <w:numId w:val="38"/>
        </w:numPr>
        <w:rPr>
          <w:rFonts w:ascii="Arial" w:hAnsi="Arial" w:cs="Arial"/>
          <w:i/>
          <w:color w:val="auto"/>
        </w:rPr>
      </w:pPr>
      <w:bookmarkStart w:id="220" w:name="_Toc16854541"/>
      <w:r>
        <w:rPr>
          <w:rFonts w:ascii="Arial" w:hAnsi="Arial" w:cs="Arial"/>
          <w:i/>
          <w:color w:val="auto"/>
        </w:rPr>
        <w:t>Gestion des savoirs</w:t>
      </w:r>
      <w:bookmarkEnd w:id="220"/>
    </w:p>
    <w:p w14:paraId="7A1536EF" w14:textId="77777777" w:rsidR="00675BBD" w:rsidRDefault="00675BBD" w:rsidP="00675BBD">
      <w:pPr>
        <w:spacing w:after="0" w:line="240" w:lineRule="auto"/>
        <w:jc w:val="both"/>
        <w:rPr>
          <w:rFonts w:ascii="Arial" w:hAnsi="Arial" w:cs="Arial"/>
        </w:rPr>
      </w:pPr>
    </w:p>
    <w:p w14:paraId="1AE97732" w14:textId="77777777" w:rsidR="00C86640" w:rsidRPr="00C86640" w:rsidRDefault="00C86640" w:rsidP="00C86640">
      <w:pPr>
        <w:spacing w:after="0" w:line="240" w:lineRule="auto"/>
        <w:jc w:val="both"/>
        <w:rPr>
          <w:rFonts w:ascii="Arial" w:hAnsi="Arial" w:cs="Arial"/>
        </w:rPr>
      </w:pPr>
      <w:r w:rsidRPr="00C86640">
        <w:rPr>
          <w:rFonts w:ascii="Arial" w:hAnsi="Arial" w:cs="Arial"/>
        </w:rPr>
        <w:t>La production et le partage des savoirs constituent des éléments clés du projet pour faciliter les ajustements nécessaires du système de connaissances existant et sa contribution à la satisfaction des besoins des différentes parties prenantes. La gestion des savoirs permettra également de constituer la mémoire institutionnelle des projets et le répertoire des pratiques/expériences/savoirs innovants.</w:t>
      </w:r>
    </w:p>
    <w:p w14:paraId="098E831F" w14:textId="77777777" w:rsidR="00675BBD" w:rsidRDefault="00675BBD" w:rsidP="00675BBD">
      <w:pPr>
        <w:spacing w:after="0" w:line="240" w:lineRule="auto"/>
        <w:jc w:val="both"/>
        <w:rPr>
          <w:rFonts w:ascii="Arial" w:hAnsi="Arial" w:cs="Arial"/>
        </w:rPr>
      </w:pPr>
    </w:p>
    <w:p w14:paraId="3B48FA74" w14:textId="77777777" w:rsidR="003B0CE1" w:rsidRPr="00EB6E31" w:rsidRDefault="003B0CE1" w:rsidP="007813A3">
      <w:pPr>
        <w:pStyle w:val="Titre3"/>
        <w:numPr>
          <w:ilvl w:val="2"/>
          <w:numId w:val="38"/>
        </w:numPr>
        <w:rPr>
          <w:rFonts w:ascii="Arial" w:hAnsi="Arial" w:cs="Arial"/>
          <w:color w:val="auto"/>
          <w:sz w:val="24"/>
          <w:szCs w:val="24"/>
        </w:rPr>
      </w:pPr>
      <w:bookmarkStart w:id="221" w:name="_Toc16854542"/>
      <w:r>
        <w:rPr>
          <w:rFonts w:ascii="Arial" w:hAnsi="Arial" w:cs="Arial"/>
          <w:color w:val="auto"/>
          <w:sz w:val="24"/>
          <w:szCs w:val="24"/>
        </w:rPr>
        <w:t>Principes directeurs de la gestion des savoirs</w:t>
      </w:r>
      <w:bookmarkEnd w:id="221"/>
    </w:p>
    <w:p w14:paraId="79BD04D6" w14:textId="77777777" w:rsidR="003B0CE1" w:rsidRDefault="003B0CE1" w:rsidP="003B0CE1">
      <w:pPr>
        <w:spacing w:after="0" w:line="240" w:lineRule="auto"/>
        <w:jc w:val="both"/>
        <w:rPr>
          <w:rFonts w:ascii="Arial" w:hAnsi="Arial" w:cs="Arial"/>
        </w:rPr>
      </w:pPr>
    </w:p>
    <w:p w14:paraId="636F77A2" w14:textId="77777777" w:rsidR="0042484E" w:rsidRPr="0042484E" w:rsidRDefault="0042484E" w:rsidP="0042484E">
      <w:pPr>
        <w:spacing w:after="0" w:line="240" w:lineRule="auto"/>
        <w:jc w:val="both"/>
        <w:rPr>
          <w:rFonts w:ascii="Arial" w:hAnsi="Arial" w:cs="Arial"/>
        </w:rPr>
      </w:pPr>
      <w:r w:rsidRPr="0042484E">
        <w:rPr>
          <w:rFonts w:ascii="Arial" w:hAnsi="Arial" w:cs="Arial"/>
        </w:rPr>
        <w:t>Les principes directeurs suivants sont au cœur de l’approche du FIDA pour la mise en œuvre du cadre de la gestion des savoirs</w:t>
      </w:r>
      <w:r>
        <w:rPr>
          <w:rFonts w:ascii="Arial" w:hAnsi="Arial" w:cs="Arial"/>
        </w:rPr>
        <w:t> :</w:t>
      </w:r>
    </w:p>
    <w:p w14:paraId="464D5F49" w14:textId="77777777" w:rsidR="0042484E" w:rsidRPr="0042484E" w:rsidRDefault="00C86640" w:rsidP="00F61A60">
      <w:pPr>
        <w:numPr>
          <w:ilvl w:val="0"/>
          <w:numId w:val="2"/>
        </w:numPr>
        <w:spacing w:before="120" w:after="0" w:line="240" w:lineRule="auto"/>
        <w:ind w:left="714" w:hanging="357"/>
        <w:jc w:val="both"/>
        <w:rPr>
          <w:rFonts w:ascii="Arial" w:hAnsi="Arial" w:cs="Arial"/>
        </w:rPr>
      </w:pPr>
      <w:r w:rsidRPr="00C86640">
        <w:rPr>
          <w:rFonts w:ascii="Arial" w:hAnsi="Arial" w:cs="Arial"/>
        </w:rPr>
        <w:t>La gestion des savoirs est centrée sur les personnes : beaucoup de connaissances pertinentes sont dans la tête des gens, donc les espaces pour le partage informel, et les relations qui permettent le partage sont très importantes. Les savoirs et connaissances enfouis dans la tête des personnes sont insuffisamment connus et très peu documentés</w:t>
      </w:r>
      <w:r w:rsidR="0042484E" w:rsidRPr="0042484E">
        <w:rPr>
          <w:rFonts w:ascii="Arial" w:hAnsi="Arial" w:cs="Arial"/>
        </w:rPr>
        <w:t>.</w:t>
      </w:r>
    </w:p>
    <w:p w14:paraId="214D60C4" w14:textId="77777777" w:rsidR="0042484E" w:rsidRPr="0042484E" w:rsidRDefault="0042484E" w:rsidP="00F61A60">
      <w:pPr>
        <w:numPr>
          <w:ilvl w:val="0"/>
          <w:numId w:val="2"/>
        </w:numPr>
        <w:spacing w:before="120" w:after="0" w:line="240" w:lineRule="auto"/>
        <w:ind w:left="714" w:hanging="357"/>
        <w:jc w:val="both"/>
        <w:rPr>
          <w:rFonts w:ascii="Arial" w:hAnsi="Arial" w:cs="Arial"/>
        </w:rPr>
      </w:pPr>
      <w:r w:rsidRPr="0042484E">
        <w:rPr>
          <w:rFonts w:ascii="Arial" w:hAnsi="Arial" w:cs="Arial"/>
        </w:rPr>
        <w:lastRenderedPageBreak/>
        <w:t>La gestion des s</w:t>
      </w:r>
      <w:r w:rsidR="00C86640">
        <w:rPr>
          <w:rFonts w:ascii="Arial" w:hAnsi="Arial" w:cs="Arial"/>
        </w:rPr>
        <w:t>avoirs n’est pas une fin en soi.</w:t>
      </w:r>
      <w:r w:rsidRPr="0042484E">
        <w:rPr>
          <w:rFonts w:ascii="Arial" w:hAnsi="Arial" w:cs="Arial"/>
        </w:rPr>
        <w:t xml:space="preserve"> </w:t>
      </w:r>
      <w:r w:rsidR="00C86640">
        <w:rPr>
          <w:rFonts w:ascii="Arial" w:hAnsi="Arial" w:cs="Arial"/>
        </w:rPr>
        <w:t>E</w:t>
      </w:r>
      <w:r w:rsidRPr="0042484E">
        <w:rPr>
          <w:rFonts w:ascii="Arial" w:hAnsi="Arial" w:cs="Arial"/>
        </w:rPr>
        <w:t>lle doit servir l’exécution pratique et la qualité des projets.</w:t>
      </w:r>
    </w:p>
    <w:p w14:paraId="30861299" w14:textId="77777777" w:rsidR="0042484E" w:rsidRPr="0042484E" w:rsidRDefault="0042484E" w:rsidP="00F61A60">
      <w:pPr>
        <w:numPr>
          <w:ilvl w:val="0"/>
          <w:numId w:val="2"/>
        </w:numPr>
        <w:spacing w:before="120" w:after="0" w:line="240" w:lineRule="auto"/>
        <w:ind w:left="714" w:hanging="357"/>
        <w:jc w:val="both"/>
        <w:rPr>
          <w:rFonts w:ascii="Arial" w:hAnsi="Arial" w:cs="Arial"/>
        </w:rPr>
      </w:pPr>
      <w:r w:rsidRPr="0042484E">
        <w:rPr>
          <w:rFonts w:ascii="Arial" w:hAnsi="Arial" w:cs="Arial"/>
        </w:rPr>
        <w:t xml:space="preserve">La gestion des savoirs n’est pas seulement pour les projets eux-mêmes. Les limites du travail de la gestion des savoirs seront ouverts - l'apprentissage et la gestion des savoirs seront à la fois avec et pour les partenaires et les </w:t>
      </w:r>
      <w:r w:rsidR="00C86640" w:rsidRPr="00C86640">
        <w:rPr>
          <w:rFonts w:ascii="Arial" w:hAnsi="Arial" w:cs="Arial"/>
        </w:rPr>
        <w:t>bénéficiaires</w:t>
      </w:r>
      <w:r w:rsidRPr="0042484E">
        <w:rPr>
          <w:rFonts w:ascii="Arial" w:hAnsi="Arial" w:cs="Arial"/>
        </w:rPr>
        <w:t>.</w:t>
      </w:r>
    </w:p>
    <w:p w14:paraId="228457CB" w14:textId="77777777" w:rsidR="0042484E" w:rsidRPr="0042484E" w:rsidRDefault="0042484E" w:rsidP="00F61A60">
      <w:pPr>
        <w:numPr>
          <w:ilvl w:val="0"/>
          <w:numId w:val="2"/>
        </w:numPr>
        <w:spacing w:before="120" w:after="0" w:line="240" w:lineRule="auto"/>
        <w:ind w:left="714" w:hanging="357"/>
        <w:jc w:val="both"/>
        <w:rPr>
          <w:rFonts w:ascii="Arial" w:hAnsi="Arial" w:cs="Arial"/>
        </w:rPr>
      </w:pPr>
      <w:r w:rsidRPr="0042484E">
        <w:rPr>
          <w:rFonts w:ascii="Arial" w:hAnsi="Arial" w:cs="Arial"/>
        </w:rPr>
        <w:t>Les processus, approches et outils de la gestion des savoirs soutiendront une réflexion prospective des projets, ainsi que son apprentissage des réussites et des échecs passés et actuels.</w:t>
      </w:r>
    </w:p>
    <w:p w14:paraId="4A28C2EA" w14:textId="77777777" w:rsidR="003B0CE1" w:rsidRDefault="003B0CE1" w:rsidP="003B0CE1">
      <w:pPr>
        <w:spacing w:after="0" w:line="240" w:lineRule="auto"/>
        <w:jc w:val="both"/>
        <w:rPr>
          <w:rFonts w:ascii="Arial" w:hAnsi="Arial" w:cs="Arial"/>
        </w:rPr>
      </w:pPr>
    </w:p>
    <w:p w14:paraId="18CA5F61" w14:textId="77777777" w:rsidR="0042484E" w:rsidRPr="0042484E" w:rsidRDefault="0042484E" w:rsidP="0042484E">
      <w:pPr>
        <w:spacing w:after="0" w:line="240" w:lineRule="auto"/>
        <w:jc w:val="both"/>
        <w:rPr>
          <w:rFonts w:ascii="Arial" w:hAnsi="Arial" w:cs="Arial"/>
        </w:rPr>
      </w:pPr>
      <w:r w:rsidRPr="0042484E">
        <w:rPr>
          <w:rFonts w:ascii="Arial" w:hAnsi="Arial" w:cs="Arial"/>
        </w:rPr>
        <w:t xml:space="preserve">À l’instar des expériences d’autres projets appuyés par le FIDA, les principes directeurs suivants seront au cœur de l’approche du PADMAR pour la mise en œuvre du </w:t>
      </w:r>
      <w:r>
        <w:rPr>
          <w:rFonts w:ascii="Arial" w:hAnsi="Arial" w:cs="Arial"/>
        </w:rPr>
        <w:t>cadre de la gestion des savoirs :</w:t>
      </w:r>
    </w:p>
    <w:p w14:paraId="26B9D3F2" w14:textId="77777777" w:rsidR="0042484E" w:rsidRPr="0042484E" w:rsidRDefault="0042484E" w:rsidP="00F61A60">
      <w:pPr>
        <w:numPr>
          <w:ilvl w:val="0"/>
          <w:numId w:val="3"/>
        </w:numPr>
        <w:spacing w:before="120" w:after="0" w:line="240" w:lineRule="auto"/>
        <w:ind w:left="714" w:hanging="357"/>
        <w:jc w:val="both"/>
        <w:rPr>
          <w:rFonts w:ascii="Arial" w:hAnsi="Arial" w:cs="Arial"/>
        </w:rPr>
      </w:pPr>
      <w:r w:rsidRPr="0042484E">
        <w:rPr>
          <w:rFonts w:ascii="Arial" w:hAnsi="Arial" w:cs="Arial"/>
        </w:rPr>
        <w:t>Des stratégies et plans de gestion des savoirs seront formulés au début de la mise en œuvre du projet et pas lors de la conception du projet. Cela permettra la pleine participation et l'appropriation par la direction et le personnel du projet et du ProCaR, et facilitera que la gestion des savoir puisse vraiment appuyer la mise en œuvre du projet. Toutefois, ce document de travail inclue un cadre général de gestion des savoirs de large, qui fournit la base pour la préparation de stratégies détaillées et des plans d'action au début de la mise en œuvre du projet.</w:t>
      </w:r>
    </w:p>
    <w:p w14:paraId="4204BE3C" w14:textId="77777777" w:rsidR="0042484E" w:rsidRPr="0042484E" w:rsidRDefault="0042484E" w:rsidP="00F61A60">
      <w:pPr>
        <w:numPr>
          <w:ilvl w:val="0"/>
          <w:numId w:val="3"/>
        </w:numPr>
        <w:spacing w:before="120" w:after="0" w:line="240" w:lineRule="auto"/>
        <w:ind w:left="714" w:hanging="357"/>
        <w:jc w:val="both"/>
        <w:rPr>
          <w:rFonts w:ascii="Arial" w:hAnsi="Arial" w:cs="Arial"/>
        </w:rPr>
      </w:pPr>
      <w:r w:rsidRPr="0042484E">
        <w:rPr>
          <w:rFonts w:ascii="Arial" w:hAnsi="Arial" w:cs="Arial"/>
        </w:rPr>
        <w:t>Tout le personnel et les partenaires auront une compréhension commune des documents de projet au démarrage.</w:t>
      </w:r>
    </w:p>
    <w:p w14:paraId="4B02DD09" w14:textId="77777777" w:rsidR="0042484E" w:rsidRPr="0042484E" w:rsidRDefault="0042484E" w:rsidP="00F61A60">
      <w:pPr>
        <w:numPr>
          <w:ilvl w:val="0"/>
          <w:numId w:val="3"/>
        </w:numPr>
        <w:spacing w:before="120" w:after="0" w:line="240" w:lineRule="auto"/>
        <w:ind w:left="714" w:hanging="357"/>
        <w:jc w:val="both"/>
        <w:rPr>
          <w:rFonts w:ascii="Arial" w:hAnsi="Arial" w:cs="Arial"/>
        </w:rPr>
      </w:pPr>
      <w:r w:rsidRPr="0042484E">
        <w:rPr>
          <w:rFonts w:ascii="Arial" w:hAnsi="Arial" w:cs="Arial"/>
        </w:rPr>
        <w:t>Les activités de gestion des savoirs ne devraient pas être mises en œuvre dans l'isolement - elles doivent faire partie intégrante de l'approche de gestion de projet. Le S&amp;E du projet, la gestion de l'information et la communication doivent être reliés à un système global de gestion des savoirs qui favorise l'apprentissage et l'adaptation.</w:t>
      </w:r>
    </w:p>
    <w:p w14:paraId="47E688EC" w14:textId="77777777" w:rsidR="0042484E" w:rsidRPr="0042484E" w:rsidRDefault="0042484E" w:rsidP="00F61A60">
      <w:pPr>
        <w:numPr>
          <w:ilvl w:val="0"/>
          <w:numId w:val="3"/>
        </w:numPr>
        <w:spacing w:before="120" w:after="0" w:line="240" w:lineRule="auto"/>
        <w:ind w:left="714" w:hanging="357"/>
        <w:jc w:val="both"/>
        <w:rPr>
          <w:rFonts w:ascii="Arial" w:hAnsi="Arial" w:cs="Arial"/>
        </w:rPr>
      </w:pPr>
      <w:r w:rsidRPr="0042484E">
        <w:rPr>
          <w:rFonts w:ascii="Arial" w:hAnsi="Arial" w:cs="Arial"/>
        </w:rPr>
        <w:t>Des fonds suffisants doivent être alloués dans le PTBA pour la mise en œuvre de la gestion des savoirs (y compris S&amp;E et les rapports de progrès) pour permettre au personnel du projet de distiller les leçons apprises durant la mise en œuvre, de les utiliser et de les diffuser aux parties intéressées.</w:t>
      </w:r>
    </w:p>
    <w:p w14:paraId="721F99BA" w14:textId="77777777" w:rsidR="0042484E" w:rsidRPr="0042484E" w:rsidRDefault="0042484E" w:rsidP="00F61A60">
      <w:pPr>
        <w:numPr>
          <w:ilvl w:val="0"/>
          <w:numId w:val="3"/>
        </w:numPr>
        <w:spacing w:before="120" w:after="0" w:line="240" w:lineRule="auto"/>
        <w:ind w:left="714" w:hanging="357"/>
        <w:jc w:val="both"/>
        <w:rPr>
          <w:rFonts w:ascii="Arial" w:hAnsi="Arial" w:cs="Arial"/>
        </w:rPr>
      </w:pPr>
      <w:r w:rsidRPr="0042484E">
        <w:rPr>
          <w:rFonts w:ascii="Arial" w:hAnsi="Arial" w:cs="Arial"/>
        </w:rPr>
        <w:t>Les rôles, les responsabilités et les capacités requises pour la gestion des savoirs doivent être clairement définis dès le départ, et inclus dans les termes de référence du personnel du projet.</w:t>
      </w:r>
    </w:p>
    <w:p w14:paraId="41596629" w14:textId="77777777" w:rsidR="0042484E" w:rsidRDefault="0042484E" w:rsidP="003B0CE1">
      <w:pPr>
        <w:spacing w:after="0" w:line="240" w:lineRule="auto"/>
        <w:jc w:val="both"/>
        <w:rPr>
          <w:rFonts w:ascii="Arial" w:hAnsi="Arial" w:cs="Arial"/>
        </w:rPr>
      </w:pPr>
    </w:p>
    <w:p w14:paraId="1DB11AD3" w14:textId="77777777" w:rsidR="003B0CE1" w:rsidRPr="00EB6E31" w:rsidRDefault="003B0CE1" w:rsidP="007813A3">
      <w:pPr>
        <w:pStyle w:val="Titre3"/>
        <w:numPr>
          <w:ilvl w:val="2"/>
          <w:numId w:val="38"/>
        </w:numPr>
        <w:rPr>
          <w:rFonts w:ascii="Arial" w:hAnsi="Arial" w:cs="Arial"/>
          <w:color w:val="auto"/>
          <w:sz w:val="24"/>
          <w:szCs w:val="24"/>
        </w:rPr>
      </w:pPr>
      <w:bookmarkStart w:id="222" w:name="_Toc16854543"/>
      <w:r>
        <w:rPr>
          <w:rFonts w:ascii="Arial" w:hAnsi="Arial" w:cs="Arial"/>
          <w:color w:val="auto"/>
          <w:sz w:val="24"/>
          <w:szCs w:val="24"/>
        </w:rPr>
        <w:t>Approches et outils pour la mise en œuvre de la gestion des savoirs</w:t>
      </w:r>
      <w:bookmarkEnd w:id="222"/>
    </w:p>
    <w:p w14:paraId="2E5EC1A8" w14:textId="77777777" w:rsidR="003B0CE1" w:rsidRDefault="003B0CE1" w:rsidP="003B0CE1">
      <w:pPr>
        <w:spacing w:after="0" w:line="240" w:lineRule="auto"/>
        <w:jc w:val="both"/>
        <w:rPr>
          <w:rFonts w:ascii="Arial" w:hAnsi="Arial" w:cs="Arial"/>
        </w:rPr>
      </w:pPr>
    </w:p>
    <w:p w14:paraId="04381BEF" w14:textId="77777777" w:rsidR="003B0CE1" w:rsidRDefault="008A3565" w:rsidP="003B0CE1">
      <w:pPr>
        <w:spacing w:after="0" w:line="240" w:lineRule="auto"/>
        <w:jc w:val="both"/>
        <w:rPr>
          <w:rFonts w:ascii="Arial" w:hAnsi="Arial" w:cs="Arial"/>
        </w:rPr>
      </w:pPr>
      <w:r w:rsidRPr="008A3565">
        <w:rPr>
          <w:rFonts w:ascii="Arial" w:hAnsi="Arial" w:cs="Arial"/>
        </w:rPr>
        <w:t>Le responsable de la gestion des savoirs devra faciliter chaque maillon de la chaîne et interagir continuellement avec les différents acteurs. Il devra suivre la collecte de l’information sur le terrain et capitaliser tous les documents dans la bibliothèque électronique. L’interaction avec les équipes sur le terrain sera très importante. Des étudiants universitaires seront recrutés pour appuyer le responsable de la gestion des savoirs avec la capitalisation (par exemple dans le cadre d’une thèse). Une fois les documents capitalisés le responsable de la gestion des savoirs devra partager avec les différentes parties prenantes en utilisant différents outils de communication.</w:t>
      </w:r>
    </w:p>
    <w:p w14:paraId="77944164" w14:textId="77777777" w:rsidR="003B0CE1" w:rsidRDefault="003B0CE1" w:rsidP="003B0CE1">
      <w:pPr>
        <w:spacing w:after="0" w:line="240" w:lineRule="auto"/>
        <w:jc w:val="both"/>
        <w:rPr>
          <w:rFonts w:ascii="Arial" w:hAnsi="Arial" w:cs="Arial"/>
        </w:rPr>
      </w:pPr>
    </w:p>
    <w:p w14:paraId="0D9D818F" w14:textId="77777777" w:rsidR="003B0CE1" w:rsidRPr="00EB6E31" w:rsidRDefault="003B0CE1" w:rsidP="007813A3">
      <w:pPr>
        <w:pStyle w:val="Titre3"/>
        <w:numPr>
          <w:ilvl w:val="2"/>
          <w:numId w:val="38"/>
        </w:numPr>
        <w:rPr>
          <w:rFonts w:ascii="Arial" w:hAnsi="Arial" w:cs="Arial"/>
          <w:color w:val="auto"/>
          <w:sz w:val="24"/>
          <w:szCs w:val="24"/>
        </w:rPr>
      </w:pPr>
      <w:bookmarkStart w:id="223" w:name="_Toc16854544"/>
      <w:r>
        <w:rPr>
          <w:rFonts w:ascii="Arial" w:hAnsi="Arial" w:cs="Arial"/>
          <w:color w:val="auto"/>
          <w:sz w:val="24"/>
          <w:szCs w:val="24"/>
        </w:rPr>
        <w:t xml:space="preserve">Mise en œuvre </w:t>
      </w:r>
      <w:r w:rsidR="00C86EBA">
        <w:rPr>
          <w:rFonts w:ascii="Arial" w:hAnsi="Arial" w:cs="Arial"/>
          <w:color w:val="auto"/>
          <w:sz w:val="24"/>
          <w:szCs w:val="24"/>
        </w:rPr>
        <w:t>de</w:t>
      </w:r>
      <w:r>
        <w:rPr>
          <w:rFonts w:ascii="Arial" w:hAnsi="Arial" w:cs="Arial"/>
          <w:color w:val="auto"/>
          <w:sz w:val="24"/>
          <w:szCs w:val="24"/>
        </w:rPr>
        <w:t xml:space="preserve"> la gestion des savoir par le projet</w:t>
      </w:r>
      <w:bookmarkEnd w:id="223"/>
    </w:p>
    <w:p w14:paraId="6E7FF189" w14:textId="77777777" w:rsidR="0042484E" w:rsidRDefault="0042484E" w:rsidP="0042484E">
      <w:pPr>
        <w:spacing w:after="0" w:line="240" w:lineRule="auto"/>
        <w:jc w:val="both"/>
        <w:rPr>
          <w:rFonts w:ascii="Arial" w:hAnsi="Arial" w:cs="Arial"/>
        </w:rPr>
      </w:pPr>
    </w:p>
    <w:p w14:paraId="3D620384" w14:textId="77777777" w:rsidR="00C86640" w:rsidRPr="00C86640" w:rsidRDefault="00C86640" w:rsidP="00C86640">
      <w:pPr>
        <w:spacing w:after="0" w:line="240" w:lineRule="auto"/>
        <w:jc w:val="both"/>
        <w:rPr>
          <w:rFonts w:ascii="Arial" w:hAnsi="Arial" w:cs="Arial"/>
        </w:rPr>
      </w:pPr>
      <w:r w:rsidRPr="00C86640">
        <w:rPr>
          <w:rFonts w:ascii="Arial" w:hAnsi="Arial" w:cs="Arial"/>
        </w:rPr>
        <w:t>Le responsable de la gestion des savoirs sera responsable du suivi du processus de gestion des savoirs en interaction avec et l’équipe de S&amp;E au sein du ProCaR.</w:t>
      </w:r>
    </w:p>
    <w:p w14:paraId="742DA469" w14:textId="77777777" w:rsidR="00C86640" w:rsidRPr="00C86640" w:rsidRDefault="00C86640" w:rsidP="00C86640">
      <w:pPr>
        <w:spacing w:after="0" w:line="240" w:lineRule="auto"/>
        <w:jc w:val="both"/>
        <w:rPr>
          <w:rFonts w:ascii="Arial" w:hAnsi="Arial" w:cs="Arial"/>
        </w:rPr>
      </w:pPr>
    </w:p>
    <w:p w14:paraId="16093899" w14:textId="77777777" w:rsidR="00C86640" w:rsidRPr="00C86640" w:rsidRDefault="00C86640" w:rsidP="00C86640">
      <w:pPr>
        <w:spacing w:after="0" w:line="240" w:lineRule="auto"/>
        <w:jc w:val="both"/>
        <w:rPr>
          <w:rFonts w:ascii="Arial" w:hAnsi="Arial" w:cs="Arial"/>
        </w:rPr>
      </w:pPr>
      <w:r w:rsidRPr="00C86640">
        <w:rPr>
          <w:rFonts w:ascii="Arial" w:hAnsi="Arial" w:cs="Arial"/>
        </w:rPr>
        <w:t>La mise en œuvre de la gestion des savoirs gestion des savoirs se fera à travers: (i) l’organisation des ateliers périodiques d’autoévaluation participative des groupes d’acteurs par la création des communautés de pratique; (ii) la réalisation des études thématiques ponctuelles; (iii) la production et la diffusion de supports audiovisuels; et (iv) les échanges au niveau des tables filières.</w:t>
      </w:r>
    </w:p>
    <w:p w14:paraId="7ACD0126" w14:textId="77777777" w:rsidR="00C86640" w:rsidRPr="00C86640" w:rsidRDefault="00C86640" w:rsidP="00C86640">
      <w:pPr>
        <w:spacing w:after="0" w:line="240" w:lineRule="auto"/>
        <w:jc w:val="both"/>
        <w:rPr>
          <w:rFonts w:ascii="Arial" w:hAnsi="Arial" w:cs="Arial"/>
        </w:rPr>
      </w:pPr>
    </w:p>
    <w:p w14:paraId="25B1F828" w14:textId="77777777" w:rsidR="00C86640" w:rsidRPr="00C86640" w:rsidRDefault="00C86640" w:rsidP="00C86640">
      <w:pPr>
        <w:spacing w:after="0" w:line="240" w:lineRule="auto"/>
        <w:jc w:val="both"/>
        <w:rPr>
          <w:rFonts w:ascii="Arial" w:hAnsi="Arial" w:cs="Arial"/>
        </w:rPr>
      </w:pPr>
      <w:r w:rsidRPr="00C86640">
        <w:rPr>
          <w:rFonts w:ascii="Arial" w:hAnsi="Arial" w:cs="Arial"/>
        </w:rPr>
        <w:t>La première étape consistera à collecter et à stocker dans une bibliothèque électronique tous les documents importants du projet, fournissant des informations sur la mise en œuvre des activités des bénéficiaires, du personnel de ProCaR le budget, les résultats et les impacts (rapports, documents, photos, vidéos, etc.)</w:t>
      </w:r>
    </w:p>
    <w:p w14:paraId="3789D8FE" w14:textId="77777777" w:rsidR="0042484E" w:rsidRPr="0042484E" w:rsidRDefault="0042484E" w:rsidP="0042484E">
      <w:pPr>
        <w:spacing w:after="0" w:line="240" w:lineRule="auto"/>
        <w:jc w:val="both"/>
        <w:rPr>
          <w:rFonts w:ascii="Arial" w:hAnsi="Arial" w:cs="Arial"/>
        </w:rPr>
      </w:pPr>
    </w:p>
    <w:p w14:paraId="3E566689" w14:textId="77777777" w:rsidR="0042484E" w:rsidRPr="0042484E" w:rsidRDefault="0042484E" w:rsidP="0042484E">
      <w:pPr>
        <w:spacing w:after="0" w:line="240" w:lineRule="auto"/>
        <w:jc w:val="both"/>
        <w:rPr>
          <w:rFonts w:ascii="Arial" w:hAnsi="Arial" w:cs="Arial"/>
        </w:rPr>
      </w:pPr>
      <w:r w:rsidRPr="0042484E">
        <w:rPr>
          <w:rFonts w:ascii="Arial" w:hAnsi="Arial" w:cs="Arial"/>
        </w:rPr>
        <w:t>Le partage sera principalement fait à travers le site web du ProCaR, à travers les réseaux sociaux, comme Facebook et Twitter et les outils web 2.0 de diffusion de vidéo et photos, comme Youtube et Bliptv, Flickr et Picasa, mais également lors d’ateliers nationaux et internationaux. Les produits seront adaptés aux besoins des parties prenantes. Par conséquent, au début du projet une évaluation sera réalisée par le responsable de la gestion des savoirs afin d'évaluer les différents besoins et les outils les plus appropriés.</w:t>
      </w:r>
    </w:p>
    <w:p w14:paraId="13A85C94" w14:textId="77777777" w:rsidR="00675BBD" w:rsidRDefault="00675BBD" w:rsidP="00675BBD">
      <w:pPr>
        <w:spacing w:after="0" w:line="240" w:lineRule="auto"/>
        <w:jc w:val="both"/>
        <w:rPr>
          <w:rFonts w:ascii="Arial" w:hAnsi="Arial" w:cs="Arial"/>
        </w:rPr>
      </w:pPr>
    </w:p>
    <w:p w14:paraId="3CF46631" w14:textId="77777777" w:rsidR="002961BB" w:rsidRDefault="002961BB" w:rsidP="002961BB">
      <w:pPr>
        <w:spacing w:after="0" w:line="240" w:lineRule="auto"/>
        <w:jc w:val="both"/>
        <w:rPr>
          <w:rFonts w:ascii="Arial" w:hAnsi="Arial" w:cs="Arial"/>
        </w:rPr>
      </w:pPr>
    </w:p>
    <w:p w14:paraId="07014A22" w14:textId="77777777" w:rsidR="002961BB" w:rsidRDefault="002961BB" w:rsidP="002961BB">
      <w:pPr>
        <w:spacing w:after="0" w:line="240" w:lineRule="auto"/>
        <w:jc w:val="both"/>
        <w:rPr>
          <w:rFonts w:ascii="Arial" w:hAnsi="Arial" w:cs="Arial"/>
        </w:rPr>
        <w:sectPr w:rsidR="002961BB" w:rsidSect="009B1E14">
          <w:pgSz w:w="11906" w:h="16838"/>
          <w:pgMar w:top="1417" w:right="1417" w:bottom="1417" w:left="1417" w:header="708" w:footer="708" w:gutter="0"/>
          <w:cols w:space="708"/>
          <w:docGrid w:linePitch="360"/>
        </w:sectPr>
      </w:pPr>
    </w:p>
    <w:p w14:paraId="3FA98155" w14:textId="77777777" w:rsidR="006A51D9" w:rsidRPr="00A07634" w:rsidRDefault="006A51D9" w:rsidP="006A51D9">
      <w:pPr>
        <w:pStyle w:val="Titre1"/>
        <w:jc w:val="center"/>
        <w:rPr>
          <w:rFonts w:ascii="Umbra BT" w:hAnsi="Umbra BT" w:cs="Arial"/>
          <w:b w:val="0"/>
          <w:color w:val="auto"/>
          <w:sz w:val="72"/>
          <w:szCs w:val="72"/>
        </w:rPr>
      </w:pPr>
      <w:bookmarkStart w:id="224" w:name="_Toc16854545"/>
      <w:r w:rsidRPr="00A07634">
        <w:rPr>
          <w:rFonts w:ascii="Umbra BT" w:hAnsi="Umbra BT" w:cs="Arial"/>
          <w:b w:val="0"/>
          <w:color w:val="auto"/>
          <w:sz w:val="72"/>
          <w:szCs w:val="72"/>
        </w:rPr>
        <w:lastRenderedPageBreak/>
        <w:t>ANNEXES</w:t>
      </w:r>
      <w:bookmarkEnd w:id="224"/>
    </w:p>
    <w:p w14:paraId="64D37630" w14:textId="77777777" w:rsidR="006A51D9" w:rsidRDefault="006A51D9" w:rsidP="00584A3A">
      <w:pPr>
        <w:spacing w:after="0" w:line="240" w:lineRule="auto"/>
        <w:jc w:val="both"/>
        <w:rPr>
          <w:rFonts w:ascii="Arial" w:hAnsi="Arial" w:cs="Arial"/>
        </w:rPr>
      </w:pPr>
    </w:p>
    <w:p w14:paraId="1F6A0740" w14:textId="77777777" w:rsidR="00F402C1" w:rsidRPr="00B20BC3" w:rsidRDefault="00F402C1" w:rsidP="00F402C1">
      <w:pPr>
        <w:spacing w:after="0" w:line="240" w:lineRule="auto"/>
        <w:rPr>
          <w:rFonts w:ascii="Arial" w:hAnsi="Arial" w:cs="Arial"/>
          <w:lang w:eastAsia="fr-FR"/>
        </w:rPr>
      </w:pPr>
      <w:r w:rsidRPr="00B20BC3">
        <w:rPr>
          <w:rFonts w:ascii="Arial" w:hAnsi="Arial" w:cs="Arial"/>
          <w:lang w:eastAsia="fr-FR"/>
        </w:rPr>
        <w:t>Les annexes sont essentiellement des documents de travail devant faciliter la mise en œuvre de certains processus ou mécanismes. Les documents proposés à cet effet portent sur :</w:t>
      </w:r>
    </w:p>
    <w:p w14:paraId="41A4E6BC" w14:textId="77777777" w:rsidR="00F402C1" w:rsidRPr="00B20BC3" w:rsidRDefault="00F402C1" w:rsidP="00F402C1">
      <w:pPr>
        <w:spacing w:after="0" w:line="240" w:lineRule="auto"/>
        <w:rPr>
          <w:rFonts w:ascii="Arial" w:hAnsi="Arial" w:cs="Arial"/>
          <w:lang w:eastAsia="fr-FR"/>
        </w:rPr>
      </w:pPr>
    </w:p>
    <w:p w14:paraId="6E3494E2" w14:textId="77777777" w:rsidR="00F402C1" w:rsidRPr="00B20BC3" w:rsidRDefault="00F402C1" w:rsidP="00F402C1">
      <w:pPr>
        <w:spacing w:after="0" w:line="240" w:lineRule="auto"/>
        <w:rPr>
          <w:rFonts w:ascii="Arial" w:hAnsi="Arial" w:cs="Arial"/>
          <w:lang w:eastAsia="fr-FR"/>
        </w:rPr>
      </w:pPr>
    </w:p>
    <w:p w14:paraId="72409317" w14:textId="77777777" w:rsidR="00F402C1" w:rsidRPr="00B20BC3" w:rsidRDefault="00F402C1" w:rsidP="00F402C1">
      <w:pPr>
        <w:spacing w:after="0" w:line="240" w:lineRule="auto"/>
        <w:rPr>
          <w:rFonts w:ascii="Arial" w:hAnsi="Arial" w:cs="Arial"/>
          <w:b/>
          <w:bCs/>
          <w:i/>
          <w:iCs/>
          <w:lang w:eastAsia="fr-FR"/>
        </w:rPr>
      </w:pPr>
      <w:r w:rsidRPr="00B20BC3">
        <w:rPr>
          <w:rFonts w:ascii="Arial" w:hAnsi="Arial" w:cs="Arial"/>
          <w:b/>
          <w:bCs/>
          <w:i/>
          <w:iCs/>
          <w:lang w:eastAsia="fr-FR"/>
        </w:rPr>
        <w:t xml:space="preserve">Annexe 1 : </w:t>
      </w:r>
      <w:r w:rsidR="00E217DC">
        <w:rPr>
          <w:rFonts w:ascii="Arial" w:hAnsi="Arial" w:cs="Arial"/>
          <w:b/>
          <w:bCs/>
          <w:i/>
          <w:iCs/>
          <w:lang w:eastAsia="fr-FR"/>
        </w:rPr>
        <w:t>Outils de ciblage des potentiels bénéficiaires</w:t>
      </w:r>
      <w:r w:rsidR="00D22336">
        <w:rPr>
          <w:rFonts w:ascii="Arial" w:hAnsi="Arial" w:cs="Arial"/>
          <w:b/>
          <w:bCs/>
          <w:i/>
          <w:iCs/>
          <w:lang w:eastAsia="fr-FR"/>
        </w:rPr>
        <w:t xml:space="preserve"> du PADMAR</w:t>
      </w:r>
    </w:p>
    <w:p w14:paraId="3257D643" w14:textId="77777777" w:rsidR="00F402C1" w:rsidRPr="00B20BC3" w:rsidRDefault="00F402C1" w:rsidP="00F402C1">
      <w:pPr>
        <w:spacing w:after="0" w:line="240" w:lineRule="auto"/>
        <w:rPr>
          <w:rFonts w:ascii="Arial" w:hAnsi="Arial" w:cs="Arial"/>
          <w:lang w:eastAsia="fr-FR"/>
        </w:rPr>
      </w:pPr>
    </w:p>
    <w:p w14:paraId="6EC39A62" w14:textId="77777777" w:rsidR="00F402C1" w:rsidRPr="00B20BC3" w:rsidRDefault="00F402C1" w:rsidP="00F402C1">
      <w:pPr>
        <w:spacing w:after="0" w:line="240" w:lineRule="auto"/>
        <w:rPr>
          <w:rFonts w:ascii="Arial" w:hAnsi="Arial" w:cs="Arial"/>
          <w:b/>
          <w:bCs/>
          <w:i/>
          <w:iCs/>
          <w:lang w:eastAsia="fr-FR"/>
        </w:rPr>
      </w:pPr>
      <w:r w:rsidRPr="00B20BC3">
        <w:rPr>
          <w:rFonts w:ascii="Arial" w:hAnsi="Arial" w:cs="Arial"/>
          <w:b/>
          <w:bCs/>
          <w:i/>
          <w:iCs/>
          <w:lang w:eastAsia="fr-FR"/>
        </w:rPr>
        <w:t xml:space="preserve">Annexe 2 : </w:t>
      </w:r>
      <w:r w:rsidR="00B65616">
        <w:rPr>
          <w:rFonts w:ascii="Arial" w:hAnsi="Arial" w:cs="Arial"/>
          <w:b/>
          <w:bCs/>
          <w:i/>
          <w:iCs/>
          <w:lang w:eastAsia="fr-FR"/>
        </w:rPr>
        <w:t xml:space="preserve">Procédures d’identification, de sélection et de validation </w:t>
      </w:r>
      <w:r w:rsidR="00B65616">
        <w:rPr>
          <w:rFonts w:ascii="Arial" w:hAnsi="Arial" w:cs="Arial"/>
          <w:b/>
          <w:bCs/>
          <w:i/>
          <w:iCs/>
          <w:lang w:eastAsia="fr-FR"/>
        </w:rPr>
        <w:br/>
        <w:t xml:space="preserve"> </w:t>
      </w:r>
      <w:r w:rsidR="00B65616">
        <w:rPr>
          <w:rFonts w:ascii="Arial" w:hAnsi="Arial" w:cs="Arial"/>
          <w:b/>
          <w:bCs/>
          <w:i/>
          <w:iCs/>
          <w:lang w:eastAsia="fr-FR"/>
        </w:rPr>
        <w:tab/>
        <w:t xml:space="preserve">       des infrastructures de mise à marchés à soumettre au financement </w:t>
      </w:r>
      <w:r w:rsidR="00B65616">
        <w:rPr>
          <w:rFonts w:ascii="Arial" w:hAnsi="Arial" w:cs="Arial"/>
          <w:b/>
          <w:bCs/>
          <w:i/>
          <w:iCs/>
          <w:lang w:eastAsia="fr-FR"/>
        </w:rPr>
        <w:br/>
      </w:r>
      <w:r w:rsidR="00B65616">
        <w:rPr>
          <w:rFonts w:ascii="Arial" w:hAnsi="Arial" w:cs="Arial"/>
          <w:b/>
          <w:bCs/>
          <w:i/>
          <w:iCs/>
          <w:lang w:eastAsia="fr-FR"/>
        </w:rPr>
        <w:tab/>
        <w:t xml:space="preserve">       du PADMAR</w:t>
      </w:r>
    </w:p>
    <w:p w14:paraId="61069DD5" w14:textId="77777777" w:rsidR="00F402C1" w:rsidRPr="00B20BC3" w:rsidRDefault="00F402C1" w:rsidP="00F402C1">
      <w:pPr>
        <w:spacing w:after="0" w:line="240" w:lineRule="auto"/>
        <w:rPr>
          <w:rFonts w:ascii="Arial" w:hAnsi="Arial" w:cs="Arial"/>
          <w:b/>
          <w:bCs/>
          <w:i/>
          <w:iCs/>
          <w:lang w:eastAsia="fr-FR"/>
        </w:rPr>
      </w:pPr>
    </w:p>
    <w:p w14:paraId="55E1D483" w14:textId="77777777" w:rsidR="00F402C1" w:rsidRPr="00B20BC3" w:rsidRDefault="00F402C1" w:rsidP="00F402C1">
      <w:pPr>
        <w:spacing w:after="0" w:line="240" w:lineRule="auto"/>
        <w:rPr>
          <w:rFonts w:ascii="Arial" w:hAnsi="Arial" w:cs="Arial"/>
          <w:b/>
          <w:bCs/>
          <w:i/>
          <w:iCs/>
          <w:lang w:eastAsia="fr-FR"/>
        </w:rPr>
      </w:pPr>
      <w:r w:rsidRPr="00B20BC3">
        <w:rPr>
          <w:rFonts w:ascii="Arial" w:hAnsi="Arial" w:cs="Arial"/>
          <w:b/>
          <w:bCs/>
          <w:i/>
          <w:iCs/>
          <w:lang w:eastAsia="fr-FR"/>
        </w:rPr>
        <w:t xml:space="preserve">Annexe 3 : </w:t>
      </w:r>
      <w:r w:rsidR="002364F0" w:rsidRPr="002364F0">
        <w:rPr>
          <w:rFonts w:ascii="Arial" w:hAnsi="Arial" w:cs="Arial"/>
          <w:b/>
          <w:bCs/>
          <w:i/>
          <w:iCs/>
          <w:lang w:eastAsia="fr-FR"/>
        </w:rPr>
        <w:t xml:space="preserve">Procédures d’identification, de sélection et de validation </w:t>
      </w:r>
      <w:r w:rsidR="002364F0" w:rsidRPr="002364F0">
        <w:rPr>
          <w:rFonts w:ascii="Arial" w:hAnsi="Arial" w:cs="Arial"/>
          <w:b/>
          <w:bCs/>
          <w:i/>
          <w:iCs/>
          <w:lang w:eastAsia="fr-FR"/>
        </w:rPr>
        <w:br/>
        <w:t xml:space="preserve"> </w:t>
      </w:r>
      <w:r w:rsidR="002364F0" w:rsidRPr="002364F0">
        <w:rPr>
          <w:rFonts w:ascii="Arial" w:hAnsi="Arial" w:cs="Arial"/>
          <w:b/>
          <w:bCs/>
          <w:i/>
          <w:iCs/>
          <w:lang w:eastAsia="fr-FR"/>
        </w:rPr>
        <w:tab/>
        <w:t xml:space="preserve">       des infrastructures de désenclavement à soumettre au financement </w:t>
      </w:r>
      <w:r w:rsidR="002364F0" w:rsidRPr="002364F0">
        <w:rPr>
          <w:rFonts w:ascii="Arial" w:hAnsi="Arial" w:cs="Arial"/>
          <w:b/>
          <w:bCs/>
          <w:i/>
          <w:iCs/>
          <w:lang w:eastAsia="fr-FR"/>
        </w:rPr>
        <w:br/>
      </w:r>
      <w:r w:rsidR="002364F0" w:rsidRPr="002364F0">
        <w:rPr>
          <w:rFonts w:ascii="Arial" w:hAnsi="Arial" w:cs="Arial"/>
          <w:b/>
          <w:bCs/>
          <w:i/>
          <w:iCs/>
          <w:lang w:eastAsia="fr-FR"/>
        </w:rPr>
        <w:tab/>
        <w:t xml:space="preserve">       du PADMAR</w:t>
      </w:r>
    </w:p>
    <w:p w14:paraId="53A28127" w14:textId="77777777" w:rsidR="00F402C1" w:rsidRPr="00B20BC3" w:rsidRDefault="00F402C1" w:rsidP="00F402C1">
      <w:pPr>
        <w:spacing w:after="0" w:line="240" w:lineRule="auto"/>
        <w:rPr>
          <w:rFonts w:ascii="Arial" w:hAnsi="Arial" w:cs="Arial"/>
          <w:lang w:eastAsia="fr-FR"/>
        </w:rPr>
      </w:pPr>
    </w:p>
    <w:p w14:paraId="1C418DA9" w14:textId="77777777" w:rsidR="00F402C1" w:rsidRPr="00B20BC3" w:rsidRDefault="00F402C1" w:rsidP="00F402C1">
      <w:pPr>
        <w:spacing w:after="0" w:line="240" w:lineRule="auto"/>
        <w:rPr>
          <w:rFonts w:ascii="Arial" w:hAnsi="Arial" w:cs="Arial"/>
          <w:b/>
          <w:bCs/>
          <w:i/>
          <w:iCs/>
          <w:lang w:eastAsia="fr-FR"/>
        </w:rPr>
      </w:pPr>
      <w:r w:rsidRPr="00B20BC3">
        <w:rPr>
          <w:rFonts w:ascii="Arial" w:hAnsi="Arial" w:cs="Arial"/>
          <w:b/>
          <w:bCs/>
          <w:i/>
          <w:iCs/>
          <w:lang w:eastAsia="fr-FR"/>
        </w:rPr>
        <w:t xml:space="preserve">Annexe </w:t>
      </w:r>
      <w:r>
        <w:rPr>
          <w:rFonts w:ascii="Arial" w:hAnsi="Arial" w:cs="Arial"/>
          <w:b/>
          <w:bCs/>
          <w:i/>
          <w:iCs/>
          <w:lang w:eastAsia="fr-FR"/>
        </w:rPr>
        <w:t>4</w:t>
      </w:r>
      <w:r w:rsidRPr="00B20BC3">
        <w:rPr>
          <w:rFonts w:ascii="Arial" w:hAnsi="Arial" w:cs="Arial"/>
          <w:b/>
          <w:bCs/>
          <w:i/>
          <w:iCs/>
          <w:lang w:eastAsia="fr-FR"/>
        </w:rPr>
        <w:t xml:space="preserve"> : </w:t>
      </w:r>
      <w:r w:rsidR="002364F0">
        <w:rPr>
          <w:rFonts w:ascii="Arial" w:hAnsi="Arial" w:cs="Arial"/>
          <w:b/>
          <w:bCs/>
          <w:i/>
          <w:iCs/>
          <w:lang w:eastAsia="fr-FR"/>
        </w:rPr>
        <w:t xml:space="preserve">Procédures d’identification, de sélection et de validation </w:t>
      </w:r>
      <w:r w:rsidR="002364F0">
        <w:rPr>
          <w:rFonts w:ascii="Arial" w:hAnsi="Arial" w:cs="Arial"/>
          <w:b/>
          <w:bCs/>
          <w:i/>
          <w:iCs/>
          <w:lang w:eastAsia="fr-FR"/>
        </w:rPr>
        <w:br/>
        <w:t xml:space="preserve"> </w:t>
      </w:r>
      <w:r w:rsidR="002364F0">
        <w:rPr>
          <w:rFonts w:ascii="Arial" w:hAnsi="Arial" w:cs="Arial"/>
          <w:b/>
          <w:bCs/>
          <w:i/>
          <w:iCs/>
          <w:lang w:eastAsia="fr-FR"/>
        </w:rPr>
        <w:tab/>
        <w:t xml:space="preserve">       des aménagements maraîchers résilients à soumettre au financement </w:t>
      </w:r>
      <w:r w:rsidR="002364F0">
        <w:rPr>
          <w:rFonts w:ascii="Arial" w:hAnsi="Arial" w:cs="Arial"/>
          <w:b/>
          <w:bCs/>
          <w:i/>
          <w:iCs/>
          <w:lang w:eastAsia="fr-FR"/>
        </w:rPr>
        <w:br/>
      </w:r>
      <w:r w:rsidR="002364F0">
        <w:rPr>
          <w:rFonts w:ascii="Arial" w:hAnsi="Arial" w:cs="Arial"/>
          <w:b/>
          <w:bCs/>
          <w:i/>
          <w:iCs/>
          <w:lang w:eastAsia="fr-FR"/>
        </w:rPr>
        <w:tab/>
        <w:t xml:space="preserve">       du PADMAR</w:t>
      </w:r>
    </w:p>
    <w:p w14:paraId="19E453BB" w14:textId="77777777" w:rsidR="00F402C1" w:rsidRPr="00B20BC3" w:rsidRDefault="00F402C1" w:rsidP="00F402C1">
      <w:pPr>
        <w:spacing w:after="0" w:line="240" w:lineRule="auto"/>
        <w:rPr>
          <w:rFonts w:ascii="Arial" w:hAnsi="Arial" w:cs="Arial"/>
          <w:lang w:eastAsia="fr-FR"/>
        </w:rPr>
      </w:pPr>
    </w:p>
    <w:p w14:paraId="676CDD69" w14:textId="77777777" w:rsidR="00F402C1" w:rsidRPr="00B20BC3" w:rsidRDefault="00F402C1" w:rsidP="00F402C1">
      <w:pPr>
        <w:spacing w:after="0" w:line="240" w:lineRule="auto"/>
        <w:rPr>
          <w:rFonts w:ascii="Arial" w:hAnsi="Arial" w:cs="Arial"/>
          <w:b/>
          <w:bCs/>
          <w:i/>
          <w:iCs/>
          <w:lang w:eastAsia="fr-FR"/>
        </w:rPr>
      </w:pPr>
      <w:r w:rsidRPr="00B20BC3">
        <w:rPr>
          <w:rFonts w:ascii="Arial" w:hAnsi="Arial" w:cs="Arial"/>
          <w:b/>
          <w:bCs/>
          <w:i/>
          <w:iCs/>
          <w:lang w:eastAsia="fr-FR"/>
        </w:rPr>
        <w:t xml:space="preserve">Annexe </w:t>
      </w:r>
      <w:r>
        <w:rPr>
          <w:rFonts w:ascii="Arial" w:hAnsi="Arial" w:cs="Arial"/>
          <w:b/>
          <w:bCs/>
          <w:i/>
          <w:iCs/>
          <w:lang w:eastAsia="fr-FR"/>
        </w:rPr>
        <w:t>5</w:t>
      </w:r>
      <w:r w:rsidRPr="00B20BC3">
        <w:rPr>
          <w:rFonts w:ascii="Arial" w:hAnsi="Arial" w:cs="Arial"/>
          <w:b/>
          <w:bCs/>
          <w:i/>
          <w:iCs/>
          <w:lang w:eastAsia="fr-FR"/>
        </w:rPr>
        <w:t xml:space="preserve"> : </w:t>
      </w:r>
      <w:r w:rsidR="002364F0">
        <w:rPr>
          <w:rFonts w:ascii="Arial" w:hAnsi="Arial" w:cs="Arial"/>
          <w:b/>
          <w:bCs/>
          <w:i/>
          <w:iCs/>
          <w:lang w:eastAsia="fr-FR"/>
        </w:rPr>
        <w:t xml:space="preserve">Mécanismes de gestion des infrastructures de mise à marchés </w:t>
      </w:r>
      <w:r w:rsidR="002364F0">
        <w:rPr>
          <w:rFonts w:ascii="Arial" w:hAnsi="Arial" w:cs="Arial"/>
          <w:b/>
          <w:bCs/>
          <w:i/>
          <w:iCs/>
          <w:lang w:eastAsia="fr-FR"/>
        </w:rPr>
        <w:br/>
        <w:t xml:space="preserve"> </w:t>
      </w:r>
      <w:r w:rsidR="002364F0">
        <w:rPr>
          <w:rFonts w:ascii="Arial" w:hAnsi="Arial" w:cs="Arial"/>
          <w:b/>
          <w:bCs/>
          <w:i/>
          <w:iCs/>
          <w:lang w:eastAsia="fr-FR"/>
        </w:rPr>
        <w:tab/>
        <w:t xml:space="preserve">       et de désenclavement soumis au financement du PADMAR</w:t>
      </w:r>
    </w:p>
    <w:p w14:paraId="5676F2FD" w14:textId="77777777" w:rsidR="00F402C1" w:rsidRPr="00B20BC3" w:rsidRDefault="00F402C1" w:rsidP="00F402C1">
      <w:pPr>
        <w:spacing w:after="0" w:line="240" w:lineRule="auto"/>
        <w:rPr>
          <w:rFonts w:ascii="Arial" w:hAnsi="Arial" w:cs="Arial"/>
          <w:lang w:eastAsia="fr-FR"/>
        </w:rPr>
      </w:pPr>
    </w:p>
    <w:p w14:paraId="2C54B8B1" w14:textId="77777777" w:rsidR="00F402C1" w:rsidRPr="00B20BC3" w:rsidRDefault="00F402C1" w:rsidP="00F402C1">
      <w:pPr>
        <w:spacing w:after="0" w:line="240" w:lineRule="auto"/>
        <w:rPr>
          <w:rFonts w:ascii="Arial" w:hAnsi="Arial" w:cs="Arial"/>
          <w:b/>
          <w:bCs/>
          <w:i/>
          <w:iCs/>
          <w:lang w:eastAsia="fr-FR"/>
        </w:rPr>
      </w:pPr>
      <w:r w:rsidRPr="00B20BC3">
        <w:rPr>
          <w:rFonts w:ascii="Arial" w:hAnsi="Arial" w:cs="Arial"/>
          <w:b/>
          <w:bCs/>
          <w:i/>
          <w:iCs/>
          <w:lang w:eastAsia="fr-FR"/>
        </w:rPr>
        <w:t xml:space="preserve">Annexe </w:t>
      </w:r>
      <w:r w:rsidR="00AB307B">
        <w:rPr>
          <w:rFonts w:ascii="Arial" w:hAnsi="Arial" w:cs="Arial"/>
          <w:b/>
          <w:bCs/>
          <w:i/>
          <w:iCs/>
          <w:lang w:eastAsia="fr-FR"/>
        </w:rPr>
        <w:t>6</w:t>
      </w:r>
      <w:r w:rsidRPr="00B20BC3">
        <w:rPr>
          <w:rFonts w:ascii="Arial" w:hAnsi="Arial" w:cs="Arial"/>
          <w:b/>
          <w:bCs/>
          <w:i/>
          <w:iCs/>
          <w:lang w:eastAsia="fr-FR"/>
        </w:rPr>
        <w:t xml:space="preserve"> : </w:t>
      </w:r>
      <w:r w:rsidR="00AB307B" w:rsidRPr="00AB307B">
        <w:rPr>
          <w:rFonts w:ascii="Arial" w:hAnsi="Arial" w:cs="Arial"/>
          <w:b/>
          <w:bCs/>
          <w:i/>
          <w:iCs/>
          <w:lang w:eastAsia="fr-FR"/>
        </w:rPr>
        <w:t>Modèles de Convention de financement</w:t>
      </w:r>
      <w:r w:rsidR="00AB307B">
        <w:rPr>
          <w:rFonts w:ascii="Arial" w:hAnsi="Arial" w:cs="Arial"/>
          <w:b/>
          <w:bCs/>
          <w:i/>
          <w:iCs/>
          <w:lang w:eastAsia="fr-FR"/>
        </w:rPr>
        <w:t xml:space="preserve"> des prestations au PADMAR</w:t>
      </w:r>
    </w:p>
    <w:p w14:paraId="493E1D8A" w14:textId="77777777" w:rsidR="00AB307B" w:rsidRPr="00B20BC3" w:rsidRDefault="00AB307B" w:rsidP="00AB307B">
      <w:pPr>
        <w:spacing w:after="0" w:line="240" w:lineRule="auto"/>
        <w:rPr>
          <w:rFonts w:ascii="Arial" w:hAnsi="Arial" w:cs="Arial"/>
          <w:b/>
          <w:bCs/>
          <w:i/>
          <w:iCs/>
          <w:lang w:eastAsia="fr-FR"/>
        </w:rPr>
      </w:pPr>
    </w:p>
    <w:p w14:paraId="796F6CD4" w14:textId="77777777" w:rsidR="00F402C1" w:rsidRPr="00B20BC3" w:rsidRDefault="00F402C1" w:rsidP="00F402C1">
      <w:pPr>
        <w:spacing w:after="0" w:line="240" w:lineRule="auto"/>
        <w:rPr>
          <w:rFonts w:ascii="Arial" w:hAnsi="Arial" w:cs="Arial"/>
          <w:lang w:eastAsia="fr-FR"/>
        </w:rPr>
      </w:pPr>
    </w:p>
    <w:p w14:paraId="42AEF4C8" w14:textId="7811FF63" w:rsidR="00F402C1" w:rsidRPr="002364F0" w:rsidRDefault="00F402C1" w:rsidP="00F402C1">
      <w:pPr>
        <w:spacing w:after="0" w:line="240" w:lineRule="auto"/>
        <w:rPr>
          <w:rFonts w:ascii="Arial" w:hAnsi="Arial" w:cs="Arial"/>
          <w:b/>
          <w:bCs/>
          <w:i/>
          <w:iCs/>
          <w:lang w:eastAsia="fr-FR"/>
        </w:rPr>
      </w:pPr>
      <w:r w:rsidRPr="00B20BC3">
        <w:rPr>
          <w:rFonts w:ascii="Arial" w:hAnsi="Arial" w:cs="Arial"/>
          <w:b/>
          <w:bCs/>
          <w:i/>
          <w:iCs/>
          <w:lang w:eastAsia="fr-FR"/>
        </w:rPr>
        <w:t xml:space="preserve">Annexe </w:t>
      </w:r>
      <w:r w:rsidR="00A07634">
        <w:rPr>
          <w:rFonts w:ascii="Arial" w:hAnsi="Arial" w:cs="Arial"/>
          <w:b/>
          <w:bCs/>
          <w:i/>
          <w:iCs/>
          <w:lang w:eastAsia="fr-FR"/>
        </w:rPr>
        <w:t>7</w:t>
      </w:r>
      <w:r w:rsidRPr="00B20BC3">
        <w:rPr>
          <w:rFonts w:ascii="Arial" w:hAnsi="Arial" w:cs="Arial"/>
          <w:b/>
          <w:bCs/>
          <w:i/>
          <w:iCs/>
          <w:lang w:eastAsia="fr-FR"/>
        </w:rPr>
        <w:t xml:space="preserve"> : </w:t>
      </w:r>
      <w:r w:rsidR="00AB307B" w:rsidRPr="00277EFB">
        <w:rPr>
          <w:rFonts w:ascii="Arial" w:hAnsi="Arial" w:cs="Arial"/>
          <w:b/>
          <w:bCs/>
          <w:i/>
          <w:iCs/>
          <w:lang w:eastAsia="fr-FR"/>
        </w:rPr>
        <w:t>Termes de référence</w:t>
      </w:r>
      <w:r w:rsidR="00AB307B">
        <w:rPr>
          <w:rFonts w:ascii="Arial" w:hAnsi="Arial" w:cs="Arial"/>
          <w:b/>
          <w:bCs/>
          <w:i/>
          <w:iCs/>
          <w:lang w:eastAsia="fr-FR"/>
        </w:rPr>
        <w:t xml:space="preserve"> de la mission</w:t>
      </w:r>
    </w:p>
    <w:p w14:paraId="4CF1688F" w14:textId="77777777" w:rsidR="00584A3A" w:rsidRDefault="00584A3A" w:rsidP="00584A3A">
      <w:pPr>
        <w:spacing w:after="0" w:line="240" w:lineRule="auto"/>
        <w:jc w:val="both"/>
        <w:rPr>
          <w:rFonts w:ascii="Arial" w:hAnsi="Arial" w:cs="Arial"/>
        </w:rPr>
      </w:pPr>
    </w:p>
    <w:p w14:paraId="64450FDC" w14:textId="77777777" w:rsidR="00584A3A" w:rsidRDefault="00584A3A" w:rsidP="00584A3A">
      <w:pPr>
        <w:spacing w:after="0" w:line="240" w:lineRule="auto"/>
        <w:jc w:val="both"/>
        <w:rPr>
          <w:rFonts w:ascii="Arial" w:hAnsi="Arial" w:cs="Arial"/>
        </w:rPr>
        <w:sectPr w:rsidR="00584A3A" w:rsidSect="009B1E14">
          <w:pgSz w:w="11906" w:h="16838"/>
          <w:pgMar w:top="1417" w:right="1417" w:bottom="1417" w:left="1417" w:header="708" w:footer="708" w:gutter="0"/>
          <w:cols w:space="708"/>
          <w:docGrid w:linePitch="360"/>
        </w:sectPr>
      </w:pPr>
    </w:p>
    <w:p w14:paraId="487E69ED" w14:textId="77777777" w:rsidR="00E217DC" w:rsidRPr="00E217DC" w:rsidRDefault="00E217DC" w:rsidP="00E217DC">
      <w:pPr>
        <w:spacing w:after="0" w:line="240" w:lineRule="auto"/>
        <w:jc w:val="both"/>
        <w:rPr>
          <w:rFonts w:ascii="Arial" w:eastAsia="Calibri" w:hAnsi="Arial" w:cs="Arial"/>
        </w:rPr>
      </w:pPr>
    </w:p>
    <w:p w14:paraId="34B27E5E" w14:textId="77777777" w:rsidR="00E217DC" w:rsidRPr="00E217DC" w:rsidRDefault="00E217DC" w:rsidP="00E217DC">
      <w:pPr>
        <w:spacing w:after="0" w:line="240" w:lineRule="auto"/>
        <w:jc w:val="both"/>
        <w:rPr>
          <w:rFonts w:ascii="Arial" w:eastAsia="Calibri" w:hAnsi="Arial" w:cs="Arial"/>
        </w:rPr>
      </w:pPr>
    </w:p>
    <w:p w14:paraId="3EA6AAC0" w14:textId="77777777" w:rsidR="00E217DC" w:rsidRPr="00E217DC" w:rsidRDefault="00E217DC" w:rsidP="00E217DC">
      <w:pPr>
        <w:spacing w:after="0" w:line="240" w:lineRule="auto"/>
        <w:jc w:val="both"/>
        <w:rPr>
          <w:rFonts w:ascii="Arial" w:eastAsia="Calibri" w:hAnsi="Arial" w:cs="Arial"/>
        </w:rPr>
      </w:pPr>
    </w:p>
    <w:p w14:paraId="1AF14FFC" w14:textId="77777777" w:rsidR="00E217DC" w:rsidRPr="00E217DC" w:rsidRDefault="00E217DC" w:rsidP="00E217DC">
      <w:pPr>
        <w:spacing w:after="0" w:line="240" w:lineRule="auto"/>
        <w:jc w:val="both"/>
        <w:rPr>
          <w:rFonts w:ascii="Arial" w:eastAsia="Calibri" w:hAnsi="Arial" w:cs="Arial"/>
        </w:rPr>
      </w:pPr>
    </w:p>
    <w:p w14:paraId="36962DEB" w14:textId="77777777" w:rsidR="00E217DC" w:rsidRPr="00E217DC" w:rsidRDefault="00E217DC" w:rsidP="00E217DC">
      <w:pPr>
        <w:spacing w:after="0" w:line="240" w:lineRule="auto"/>
        <w:jc w:val="both"/>
        <w:rPr>
          <w:rFonts w:ascii="Arial" w:eastAsia="Calibri" w:hAnsi="Arial" w:cs="Arial"/>
        </w:rPr>
      </w:pPr>
    </w:p>
    <w:p w14:paraId="3A6C7321" w14:textId="77777777" w:rsidR="00E217DC" w:rsidRPr="00E217DC" w:rsidRDefault="00E217DC" w:rsidP="00E217DC">
      <w:pPr>
        <w:spacing w:after="0" w:line="240" w:lineRule="auto"/>
        <w:jc w:val="both"/>
        <w:rPr>
          <w:rFonts w:ascii="Arial" w:eastAsia="Calibri" w:hAnsi="Arial" w:cs="Arial"/>
        </w:rPr>
      </w:pPr>
    </w:p>
    <w:p w14:paraId="6D897BE6" w14:textId="77777777" w:rsidR="00E217DC" w:rsidRPr="00E217DC" w:rsidRDefault="00E217DC" w:rsidP="00E217DC">
      <w:pPr>
        <w:spacing w:after="0" w:line="240" w:lineRule="auto"/>
        <w:jc w:val="both"/>
        <w:rPr>
          <w:rFonts w:ascii="Arial" w:eastAsia="Calibri" w:hAnsi="Arial" w:cs="Arial"/>
        </w:rPr>
      </w:pPr>
    </w:p>
    <w:p w14:paraId="4E630843" w14:textId="77777777" w:rsidR="00E217DC" w:rsidRPr="00E217DC" w:rsidRDefault="00E217DC" w:rsidP="00E217DC">
      <w:pPr>
        <w:spacing w:after="0" w:line="240" w:lineRule="auto"/>
        <w:jc w:val="both"/>
        <w:rPr>
          <w:rFonts w:ascii="Arial" w:eastAsia="Calibri" w:hAnsi="Arial" w:cs="Arial"/>
        </w:rPr>
      </w:pPr>
    </w:p>
    <w:p w14:paraId="4840C6C9" w14:textId="77777777" w:rsidR="00E217DC" w:rsidRPr="00E217DC" w:rsidRDefault="00E217DC" w:rsidP="00E217DC">
      <w:pPr>
        <w:spacing w:after="0" w:line="240" w:lineRule="auto"/>
        <w:jc w:val="both"/>
        <w:rPr>
          <w:rFonts w:ascii="Arial" w:eastAsia="Calibri" w:hAnsi="Arial" w:cs="Arial"/>
        </w:rPr>
      </w:pPr>
    </w:p>
    <w:p w14:paraId="7816DBB1" w14:textId="77777777" w:rsidR="00E217DC" w:rsidRPr="00E217DC" w:rsidRDefault="00E217DC" w:rsidP="00E217DC">
      <w:pPr>
        <w:spacing w:after="0" w:line="240" w:lineRule="auto"/>
        <w:jc w:val="both"/>
        <w:rPr>
          <w:rFonts w:ascii="Arial" w:eastAsia="Calibri" w:hAnsi="Arial" w:cs="Arial"/>
        </w:rPr>
      </w:pPr>
    </w:p>
    <w:p w14:paraId="1FF70ADE" w14:textId="77777777" w:rsidR="00E217DC" w:rsidRPr="00E217DC" w:rsidRDefault="00E217DC" w:rsidP="00E217DC">
      <w:pPr>
        <w:spacing w:after="0" w:line="240" w:lineRule="auto"/>
        <w:jc w:val="both"/>
        <w:rPr>
          <w:rFonts w:ascii="Arial" w:eastAsia="Calibri" w:hAnsi="Arial" w:cs="Arial"/>
        </w:rPr>
      </w:pPr>
    </w:p>
    <w:p w14:paraId="636899F9" w14:textId="77777777" w:rsidR="00E217DC" w:rsidRPr="00E217DC" w:rsidRDefault="00E217DC" w:rsidP="00E217DC">
      <w:pPr>
        <w:spacing w:after="0" w:line="240" w:lineRule="auto"/>
        <w:jc w:val="both"/>
        <w:rPr>
          <w:rFonts w:ascii="Arial" w:eastAsia="Calibri" w:hAnsi="Arial" w:cs="Arial"/>
        </w:rPr>
      </w:pPr>
    </w:p>
    <w:p w14:paraId="3EE7CF8E" w14:textId="77777777" w:rsidR="00E217DC" w:rsidRPr="00E217DC" w:rsidRDefault="00E217DC" w:rsidP="00E217DC">
      <w:pPr>
        <w:spacing w:after="0" w:line="240" w:lineRule="auto"/>
        <w:jc w:val="both"/>
        <w:rPr>
          <w:rFonts w:ascii="Arial" w:eastAsia="Calibri" w:hAnsi="Arial" w:cs="Arial"/>
        </w:rPr>
      </w:pPr>
    </w:p>
    <w:p w14:paraId="5E125C37" w14:textId="77777777" w:rsidR="00E217DC" w:rsidRPr="00E217DC" w:rsidRDefault="00E217DC" w:rsidP="00E217DC">
      <w:pPr>
        <w:spacing w:after="0" w:line="240" w:lineRule="auto"/>
        <w:jc w:val="both"/>
        <w:rPr>
          <w:rFonts w:ascii="Arial" w:eastAsia="Calibri" w:hAnsi="Arial" w:cs="Arial"/>
        </w:rPr>
      </w:pPr>
    </w:p>
    <w:p w14:paraId="01689DD3" w14:textId="77777777" w:rsidR="00E217DC" w:rsidRPr="00E217DC" w:rsidRDefault="00E217DC" w:rsidP="00E217DC">
      <w:pPr>
        <w:spacing w:after="0" w:line="240" w:lineRule="auto"/>
        <w:jc w:val="both"/>
        <w:rPr>
          <w:rFonts w:ascii="Arial" w:eastAsia="Calibri" w:hAnsi="Arial" w:cs="Arial"/>
        </w:rPr>
      </w:pPr>
    </w:p>
    <w:p w14:paraId="257B5416" w14:textId="77777777" w:rsidR="00E217DC" w:rsidRPr="00E217DC" w:rsidRDefault="00E217DC" w:rsidP="00E217DC">
      <w:pPr>
        <w:spacing w:after="0" w:line="240" w:lineRule="auto"/>
        <w:jc w:val="both"/>
        <w:rPr>
          <w:rFonts w:ascii="Arial" w:eastAsia="Calibri" w:hAnsi="Arial" w:cs="Arial"/>
        </w:rPr>
      </w:pPr>
    </w:p>
    <w:p w14:paraId="07559ED2" w14:textId="77777777" w:rsidR="00E217DC" w:rsidRPr="00E217DC" w:rsidRDefault="00E217DC" w:rsidP="00E217DC">
      <w:pPr>
        <w:spacing w:after="0" w:line="240" w:lineRule="auto"/>
        <w:jc w:val="both"/>
        <w:rPr>
          <w:rFonts w:ascii="Arial" w:eastAsia="Calibri" w:hAnsi="Arial" w:cs="Arial"/>
        </w:rPr>
      </w:pPr>
    </w:p>
    <w:p w14:paraId="7ABAA08F" w14:textId="77777777" w:rsidR="00E217DC" w:rsidRPr="00E217DC" w:rsidRDefault="00E217DC" w:rsidP="00E217DC">
      <w:pPr>
        <w:pStyle w:val="Titre2"/>
        <w:spacing w:before="340" w:after="60" w:line="240" w:lineRule="auto"/>
        <w:jc w:val="center"/>
        <w:rPr>
          <w:rFonts w:ascii="Arial" w:eastAsia="Times New Roman" w:hAnsi="Arial" w:cs="Arial"/>
          <w:i/>
          <w:color w:val="auto"/>
          <w:sz w:val="40"/>
          <w:szCs w:val="40"/>
          <w:lang w:eastAsia="fr-FR"/>
        </w:rPr>
      </w:pPr>
      <w:bookmarkStart w:id="225" w:name="_Toc259570878"/>
      <w:bookmarkStart w:id="226" w:name="_Toc294150940"/>
      <w:bookmarkStart w:id="227" w:name="_Toc16854546"/>
      <w:r w:rsidRPr="00E217DC">
        <w:rPr>
          <w:rFonts w:ascii="Arial" w:eastAsia="Times New Roman" w:hAnsi="Arial" w:cs="Arial"/>
          <w:i/>
          <w:color w:val="auto"/>
          <w:sz w:val="40"/>
          <w:szCs w:val="40"/>
          <w:lang w:eastAsia="fr-FR"/>
        </w:rPr>
        <w:t xml:space="preserve">Annexe 1 : </w:t>
      </w:r>
      <w:bookmarkEnd w:id="225"/>
      <w:bookmarkEnd w:id="226"/>
      <w:r w:rsidRPr="00E217DC">
        <w:rPr>
          <w:rFonts w:ascii="Arial" w:eastAsia="Times New Roman" w:hAnsi="Arial" w:cs="Arial"/>
          <w:i/>
          <w:color w:val="auto"/>
          <w:sz w:val="40"/>
          <w:szCs w:val="40"/>
          <w:lang w:eastAsia="fr-FR"/>
        </w:rPr>
        <w:t>Outils de ciblage des potentiels bénéficiaires du PADMAR</w:t>
      </w:r>
      <w:bookmarkEnd w:id="227"/>
    </w:p>
    <w:p w14:paraId="64AE9455" w14:textId="77777777" w:rsidR="00E217DC" w:rsidRPr="00E217DC" w:rsidRDefault="00E217DC" w:rsidP="00E217DC">
      <w:pPr>
        <w:spacing w:after="0" w:line="240" w:lineRule="auto"/>
        <w:jc w:val="both"/>
        <w:rPr>
          <w:rFonts w:ascii="Arial" w:eastAsia="Calibri" w:hAnsi="Arial" w:cs="Arial"/>
        </w:rPr>
      </w:pPr>
    </w:p>
    <w:p w14:paraId="187D6536" w14:textId="77777777" w:rsidR="00E217DC" w:rsidRPr="00E217DC" w:rsidRDefault="00E217DC" w:rsidP="00E217DC">
      <w:pPr>
        <w:spacing w:after="0" w:line="240" w:lineRule="auto"/>
        <w:jc w:val="both"/>
        <w:rPr>
          <w:rFonts w:ascii="Arial" w:eastAsia="Calibri" w:hAnsi="Arial" w:cs="Arial"/>
        </w:rPr>
      </w:pPr>
    </w:p>
    <w:p w14:paraId="1DA0846A" w14:textId="77777777" w:rsidR="00E217DC" w:rsidRPr="00E217DC" w:rsidRDefault="00E217DC" w:rsidP="00E217DC">
      <w:pPr>
        <w:spacing w:after="0" w:line="240" w:lineRule="auto"/>
        <w:jc w:val="both"/>
        <w:rPr>
          <w:rFonts w:ascii="Arial" w:eastAsia="Calibri" w:hAnsi="Arial" w:cs="Arial"/>
        </w:rPr>
      </w:pPr>
    </w:p>
    <w:p w14:paraId="32048809" w14:textId="77777777" w:rsidR="00E217DC" w:rsidRPr="00E217DC" w:rsidRDefault="00E217DC" w:rsidP="00E217DC">
      <w:pPr>
        <w:spacing w:after="0" w:line="240" w:lineRule="auto"/>
        <w:jc w:val="both"/>
        <w:rPr>
          <w:rFonts w:ascii="Arial" w:eastAsia="Calibri" w:hAnsi="Arial" w:cs="Arial"/>
        </w:rPr>
      </w:pPr>
    </w:p>
    <w:p w14:paraId="72E39D94" w14:textId="77777777" w:rsidR="00E217DC" w:rsidRPr="00E217DC" w:rsidRDefault="00E217DC" w:rsidP="00E217DC">
      <w:pPr>
        <w:spacing w:after="0" w:line="240" w:lineRule="auto"/>
        <w:rPr>
          <w:rFonts w:ascii="Arial" w:eastAsia="Times New Roman" w:hAnsi="Arial" w:cs="Arial"/>
          <w:sz w:val="24"/>
          <w:szCs w:val="24"/>
          <w:highlight w:val="yellow"/>
          <w:lang w:eastAsia="fr-FR"/>
        </w:rPr>
      </w:pPr>
    </w:p>
    <w:p w14:paraId="21212E94" w14:textId="77777777" w:rsidR="00E217DC" w:rsidRPr="00E217DC" w:rsidRDefault="00E217DC" w:rsidP="00E217DC">
      <w:pPr>
        <w:spacing w:after="0" w:line="240" w:lineRule="auto"/>
        <w:rPr>
          <w:rFonts w:ascii="Arial" w:eastAsia="Times New Roman" w:hAnsi="Arial" w:cs="Arial"/>
          <w:sz w:val="20"/>
          <w:szCs w:val="20"/>
          <w:highlight w:val="yellow"/>
          <w:lang w:eastAsia="fr-FR"/>
        </w:rPr>
      </w:pPr>
    </w:p>
    <w:p w14:paraId="1104A854" w14:textId="77777777" w:rsidR="00E217DC" w:rsidRDefault="00E217DC" w:rsidP="00E217DC">
      <w:pPr>
        <w:spacing w:after="0" w:line="240" w:lineRule="auto"/>
        <w:jc w:val="both"/>
        <w:rPr>
          <w:rFonts w:ascii="Arial" w:hAnsi="Arial" w:cs="Arial"/>
        </w:rPr>
      </w:pPr>
      <w:r>
        <w:rPr>
          <w:rFonts w:ascii="Arial" w:hAnsi="Arial" w:cs="Arial"/>
        </w:rPr>
        <w:br w:type="page"/>
      </w:r>
    </w:p>
    <w:p w14:paraId="7ABA59B5" w14:textId="77777777" w:rsidR="00E217DC" w:rsidRPr="00630B58" w:rsidRDefault="00E217DC" w:rsidP="00E217DC">
      <w:pPr>
        <w:jc w:val="center"/>
        <w:outlineLvl w:val="1"/>
        <w:rPr>
          <w:rFonts w:ascii="Times New Roman" w:eastAsia="Times New Roman" w:hAnsi="Times New Roman"/>
          <w:b/>
          <w:sz w:val="24"/>
          <w:szCs w:val="24"/>
        </w:rPr>
      </w:pPr>
    </w:p>
    <w:p w14:paraId="5A1061A0" w14:textId="77777777" w:rsidR="00E217DC" w:rsidRPr="00630B58" w:rsidRDefault="00E217DC" w:rsidP="00E217DC">
      <w:pPr>
        <w:jc w:val="center"/>
        <w:outlineLvl w:val="1"/>
        <w:rPr>
          <w:rFonts w:ascii="Times New Roman" w:eastAsia="Times New Roman" w:hAnsi="Times New Roman"/>
          <w:b/>
          <w:sz w:val="24"/>
          <w:szCs w:val="24"/>
        </w:rPr>
      </w:pPr>
      <w:bookmarkStart w:id="228" w:name="_Toc13503678"/>
      <w:bookmarkStart w:id="229" w:name="_Toc16854547"/>
      <w:r w:rsidRPr="00630B58">
        <w:rPr>
          <w:rFonts w:ascii="Times New Roman" w:eastAsia="Times New Roman" w:hAnsi="Times New Roman"/>
          <w:b/>
          <w:sz w:val="24"/>
          <w:szCs w:val="24"/>
        </w:rPr>
        <w:t>GRILLE D’ANALYSE DES DEMANDES D’APPUI DES BENEFICIAIRES PAR L'EQUIPE TECHNIQUE DU PROJET</w:t>
      </w:r>
      <w:bookmarkEnd w:id="228"/>
      <w:bookmarkEnd w:id="229"/>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1556"/>
        <w:gridCol w:w="1557"/>
        <w:gridCol w:w="1557"/>
        <w:gridCol w:w="1557"/>
      </w:tblGrid>
      <w:tr w:rsidR="00E217DC" w:rsidRPr="00630B58" w14:paraId="3AB6AE47" w14:textId="77777777" w:rsidTr="00444C46">
        <w:trPr>
          <w:trHeight w:val="1085"/>
          <w:jc w:val="center"/>
        </w:trPr>
        <w:tc>
          <w:tcPr>
            <w:tcW w:w="3964" w:type="dxa"/>
            <w:tcBorders>
              <w:left w:val="single" w:sz="4" w:space="0" w:color="auto"/>
              <w:tl2br w:val="single" w:sz="4" w:space="0" w:color="auto"/>
            </w:tcBorders>
          </w:tcPr>
          <w:p w14:paraId="417E0E1E" w14:textId="77777777" w:rsidR="00E217DC" w:rsidRPr="00630B58" w:rsidRDefault="00E217DC" w:rsidP="00E217DC">
            <w:pPr>
              <w:spacing w:line="240" w:lineRule="auto"/>
              <w:jc w:val="center"/>
              <w:rPr>
                <w:rFonts w:ascii="Times New Roman" w:eastAsia="Times New Roman" w:hAnsi="Times New Roman"/>
                <w:sz w:val="24"/>
                <w:szCs w:val="24"/>
              </w:rPr>
            </w:pPr>
            <w:r w:rsidRPr="00630B58">
              <w:rPr>
                <w:rFonts w:ascii="Times New Roman" w:eastAsia="Times New Roman" w:hAnsi="Times New Roman"/>
                <w:sz w:val="24"/>
                <w:szCs w:val="24"/>
              </w:rPr>
              <w:t>Appréciation</w:t>
            </w:r>
          </w:p>
          <w:p w14:paraId="1BF06A52" w14:textId="77777777" w:rsidR="00E217DC" w:rsidRPr="00630B58" w:rsidRDefault="00E217DC" w:rsidP="00E217DC">
            <w:pPr>
              <w:spacing w:line="240" w:lineRule="auto"/>
              <w:rPr>
                <w:rFonts w:ascii="Times New Roman" w:eastAsia="Times New Roman" w:hAnsi="Times New Roman"/>
                <w:sz w:val="24"/>
                <w:szCs w:val="24"/>
              </w:rPr>
            </w:pPr>
            <w:r w:rsidRPr="00630B58">
              <w:rPr>
                <w:rFonts w:ascii="Times New Roman" w:eastAsia="Times New Roman" w:hAnsi="Times New Roman"/>
                <w:sz w:val="24"/>
                <w:szCs w:val="24"/>
              </w:rPr>
              <w:t xml:space="preserve">                                    du dossier Critères d’appréciation</w:t>
            </w:r>
          </w:p>
        </w:tc>
        <w:tc>
          <w:tcPr>
            <w:tcW w:w="1556" w:type="dxa"/>
          </w:tcPr>
          <w:p w14:paraId="712B81F6" w14:textId="77777777" w:rsidR="00E217DC" w:rsidRPr="00444C46" w:rsidRDefault="00E217DC" w:rsidP="00444C46">
            <w:pPr>
              <w:jc w:val="center"/>
              <w:rPr>
                <w:rFonts w:ascii="Times New Roman" w:eastAsia="Times New Roman" w:hAnsi="Times New Roman"/>
                <w:b/>
                <w:sz w:val="24"/>
                <w:szCs w:val="24"/>
              </w:rPr>
            </w:pPr>
            <w:r w:rsidRPr="00444C46">
              <w:rPr>
                <w:rFonts w:ascii="Times New Roman" w:eastAsia="Times New Roman" w:hAnsi="Times New Roman"/>
                <w:b/>
                <w:sz w:val="24"/>
                <w:szCs w:val="24"/>
              </w:rPr>
              <w:t>Insuffisant</w:t>
            </w:r>
          </w:p>
        </w:tc>
        <w:tc>
          <w:tcPr>
            <w:tcW w:w="1557" w:type="dxa"/>
          </w:tcPr>
          <w:p w14:paraId="2D25A0B9" w14:textId="77777777" w:rsidR="00E217DC" w:rsidRPr="00444C46" w:rsidRDefault="00E217DC" w:rsidP="00444C46">
            <w:pPr>
              <w:jc w:val="center"/>
              <w:rPr>
                <w:rFonts w:ascii="Times New Roman" w:eastAsia="Times New Roman" w:hAnsi="Times New Roman"/>
                <w:b/>
                <w:sz w:val="24"/>
                <w:szCs w:val="24"/>
              </w:rPr>
            </w:pPr>
            <w:r w:rsidRPr="00444C46">
              <w:rPr>
                <w:rFonts w:ascii="Times New Roman" w:eastAsia="Times New Roman" w:hAnsi="Times New Roman"/>
                <w:b/>
                <w:sz w:val="24"/>
                <w:szCs w:val="24"/>
              </w:rPr>
              <w:t>Susceptible d’amélioration</w:t>
            </w:r>
          </w:p>
        </w:tc>
        <w:tc>
          <w:tcPr>
            <w:tcW w:w="1557" w:type="dxa"/>
          </w:tcPr>
          <w:p w14:paraId="1793917B" w14:textId="77777777" w:rsidR="00E217DC" w:rsidRPr="00444C46" w:rsidRDefault="00E217DC" w:rsidP="00444C46">
            <w:pPr>
              <w:jc w:val="center"/>
              <w:rPr>
                <w:rFonts w:ascii="Times New Roman" w:eastAsia="Times New Roman" w:hAnsi="Times New Roman"/>
                <w:b/>
                <w:sz w:val="24"/>
                <w:szCs w:val="24"/>
              </w:rPr>
            </w:pPr>
            <w:r w:rsidRPr="00444C46">
              <w:rPr>
                <w:rFonts w:ascii="Times New Roman" w:eastAsia="Times New Roman" w:hAnsi="Times New Roman"/>
                <w:b/>
                <w:sz w:val="24"/>
                <w:szCs w:val="24"/>
              </w:rPr>
              <w:t>Bien</w:t>
            </w:r>
          </w:p>
        </w:tc>
        <w:tc>
          <w:tcPr>
            <w:tcW w:w="1557" w:type="dxa"/>
          </w:tcPr>
          <w:p w14:paraId="1340DEF9" w14:textId="77777777" w:rsidR="00E217DC" w:rsidRPr="00444C46" w:rsidRDefault="00E217DC" w:rsidP="00444C46">
            <w:pPr>
              <w:jc w:val="center"/>
              <w:rPr>
                <w:rFonts w:ascii="Times New Roman" w:eastAsia="Times New Roman" w:hAnsi="Times New Roman"/>
                <w:b/>
                <w:sz w:val="24"/>
                <w:szCs w:val="24"/>
              </w:rPr>
            </w:pPr>
            <w:r w:rsidRPr="00444C46">
              <w:rPr>
                <w:rFonts w:ascii="Times New Roman" w:eastAsia="Times New Roman" w:hAnsi="Times New Roman"/>
                <w:b/>
                <w:sz w:val="24"/>
                <w:szCs w:val="24"/>
              </w:rPr>
              <w:t>Très bien</w:t>
            </w:r>
          </w:p>
        </w:tc>
      </w:tr>
      <w:tr w:rsidR="00E217DC" w:rsidRPr="00630B58" w14:paraId="719A598B" w14:textId="77777777" w:rsidTr="00444C46">
        <w:trPr>
          <w:trHeight w:val="634"/>
          <w:jc w:val="center"/>
        </w:trPr>
        <w:tc>
          <w:tcPr>
            <w:tcW w:w="3964" w:type="dxa"/>
            <w:tcBorders>
              <w:left w:val="single" w:sz="4" w:space="0" w:color="auto"/>
            </w:tcBorders>
          </w:tcPr>
          <w:p w14:paraId="0D48C000" w14:textId="77777777" w:rsidR="00E217DC" w:rsidRPr="00630B58" w:rsidRDefault="00E217DC" w:rsidP="00E217DC">
            <w:pPr>
              <w:rPr>
                <w:rFonts w:ascii="Times New Roman" w:eastAsia="Times New Roman" w:hAnsi="Times New Roman"/>
                <w:b/>
                <w:sz w:val="24"/>
                <w:szCs w:val="24"/>
              </w:rPr>
            </w:pPr>
            <w:r w:rsidRPr="00630B58">
              <w:rPr>
                <w:rFonts w:ascii="Times New Roman" w:eastAsia="Times New Roman" w:hAnsi="Times New Roman"/>
                <w:b/>
                <w:sz w:val="24"/>
                <w:szCs w:val="24"/>
              </w:rPr>
              <w:t>1. Le bénéficiaire est-il une cible prioritaire du PADMAR ?</w:t>
            </w:r>
          </w:p>
        </w:tc>
        <w:tc>
          <w:tcPr>
            <w:tcW w:w="1556" w:type="dxa"/>
          </w:tcPr>
          <w:p w14:paraId="3AFA6A2F"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Pr>
          <w:p w14:paraId="33C87108"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Pr>
          <w:p w14:paraId="2BA4FF39"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Pr>
          <w:p w14:paraId="73DFF3D6"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r>
      <w:tr w:rsidR="00E217DC" w:rsidRPr="00630B58" w14:paraId="61917363" w14:textId="77777777" w:rsidTr="00444C46">
        <w:trPr>
          <w:trHeight w:val="574"/>
          <w:jc w:val="center"/>
        </w:trPr>
        <w:tc>
          <w:tcPr>
            <w:tcW w:w="3964" w:type="dxa"/>
            <w:tcBorders>
              <w:left w:val="single" w:sz="4" w:space="0" w:color="auto"/>
            </w:tcBorders>
          </w:tcPr>
          <w:p w14:paraId="496A0CA0" w14:textId="77777777" w:rsidR="00E217DC" w:rsidRPr="00630B58" w:rsidRDefault="00E217DC" w:rsidP="00E217DC">
            <w:pPr>
              <w:rPr>
                <w:rFonts w:ascii="Times New Roman" w:eastAsia="Times New Roman" w:hAnsi="Times New Roman"/>
                <w:b/>
                <w:sz w:val="24"/>
                <w:szCs w:val="24"/>
              </w:rPr>
            </w:pPr>
            <w:r w:rsidRPr="00630B58">
              <w:rPr>
                <w:rFonts w:ascii="Times New Roman" w:eastAsia="Times New Roman" w:hAnsi="Times New Roman"/>
                <w:b/>
                <w:sz w:val="24"/>
                <w:szCs w:val="24"/>
              </w:rPr>
              <w:t>2. La demande soumise est-elle une priorité actuelle du projet ?</w:t>
            </w:r>
          </w:p>
        </w:tc>
        <w:tc>
          <w:tcPr>
            <w:tcW w:w="1556" w:type="dxa"/>
          </w:tcPr>
          <w:p w14:paraId="04733BF5"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Pr>
          <w:p w14:paraId="53CFD3B6"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Pr>
          <w:p w14:paraId="66F9BF50"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Pr>
          <w:p w14:paraId="162D43DF"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r>
      <w:tr w:rsidR="00E217DC" w:rsidRPr="00630B58" w14:paraId="12290D22" w14:textId="77777777" w:rsidTr="00444C46">
        <w:trPr>
          <w:trHeight w:val="674"/>
          <w:jc w:val="center"/>
        </w:trPr>
        <w:tc>
          <w:tcPr>
            <w:tcW w:w="3964" w:type="dxa"/>
            <w:tcBorders>
              <w:left w:val="single" w:sz="4" w:space="0" w:color="auto"/>
            </w:tcBorders>
          </w:tcPr>
          <w:p w14:paraId="240491B5" w14:textId="77777777" w:rsidR="00E217DC" w:rsidRPr="00630B58" w:rsidRDefault="00E217DC" w:rsidP="00E217DC">
            <w:pPr>
              <w:rPr>
                <w:rFonts w:ascii="Times New Roman" w:eastAsia="Times New Roman" w:hAnsi="Times New Roman"/>
                <w:b/>
                <w:sz w:val="24"/>
                <w:szCs w:val="24"/>
              </w:rPr>
            </w:pPr>
            <w:r w:rsidRPr="00630B58">
              <w:rPr>
                <w:rFonts w:ascii="Times New Roman" w:eastAsia="Times New Roman" w:hAnsi="Times New Roman"/>
                <w:b/>
                <w:sz w:val="24"/>
                <w:szCs w:val="24"/>
              </w:rPr>
              <w:t>3. Le site choisi est-il sécurisé ?</w:t>
            </w:r>
          </w:p>
        </w:tc>
        <w:tc>
          <w:tcPr>
            <w:tcW w:w="1556" w:type="dxa"/>
          </w:tcPr>
          <w:p w14:paraId="5E568014"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Pr>
          <w:p w14:paraId="377C695D"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Pr>
          <w:p w14:paraId="3AE2F66B"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Pr>
          <w:p w14:paraId="30143459"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r>
      <w:tr w:rsidR="00E217DC" w:rsidRPr="00630B58" w14:paraId="2B773206" w14:textId="77777777" w:rsidTr="00444C46">
        <w:trPr>
          <w:trHeight w:val="822"/>
          <w:jc w:val="center"/>
        </w:trPr>
        <w:tc>
          <w:tcPr>
            <w:tcW w:w="3964" w:type="dxa"/>
            <w:tcBorders>
              <w:left w:val="single" w:sz="4" w:space="0" w:color="auto"/>
            </w:tcBorders>
          </w:tcPr>
          <w:p w14:paraId="4BE979D0" w14:textId="77777777" w:rsidR="00E217DC" w:rsidRPr="00630B58" w:rsidRDefault="00E217DC" w:rsidP="00E217DC">
            <w:pPr>
              <w:rPr>
                <w:rFonts w:ascii="Times New Roman" w:eastAsia="Times New Roman" w:hAnsi="Times New Roman"/>
                <w:b/>
                <w:sz w:val="24"/>
                <w:szCs w:val="24"/>
              </w:rPr>
            </w:pPr>
            <w:r w:rsidRPr="00630B58">
              <w:rPr>
                <w:rFonts w:ascii="Times New Roman" w:eastAsia="Times New Roman" w:hAnsi="Times New Roman"/>
                <w:b/>
                <w:sz w:val="24"/>
                <w:szCs w:val="24"/>
              </w:rPr>
              <w:t>4. Le site choisi est-il approprié au développement des infrastructures/aménagements ?   </w:t>
            </w:r>
          </w:p>
        </w:tc>
        <w:tc>
          <w:tcPr>
            <w:tcW w:w="1556" w:type="dxa"/>
          </w:tcPr>
          <w:p w14:paraId="56F2FDB3"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Pr>
          <w:p w14:paraId="42FB8D66"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Pr>
          <w:p w14:paraId="476C65EF"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Pr>
          <w:p w14:paraId="248F6089"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r>
      <w:tr w:rsidR="00E217DC" w:rsidRPr="00630B58" w14:paraId="34F7105B" w14:textId="77777777" w:rsidTr="00444C46">
        <w:trPr>
          <w:trHeight w:val="574"/>
          <w:jc w:val="center"/>
        </w:trPr>
        <w:tc>
          <w:tcPr>
            <w:tcW w:w="3964" w:type="dxa"/>
            <w:tcBorders>
              <w:left w:val="single" w:sz="4" w:space="0" w:color="auto"/>
            </w:tcBorders>
          </w:tcPr>
          <w:p w14:paraId="16C6EA3F" w14:textId="77777777" w:rsidR="00E217DC" w:rsidRPr="00630B58" w:rsidRDefault="00E217DC" w:rsidP="00E217DC">
            <w:pPr>
              <w:rPr>
                <w:rFonts w:ascii="Times New Roman" w:eastAsia="Times New Roman" w:hAnsi="Times New Roman"/>
                <w:sz w:val="24"/>
                <w:szCs w:val="24"/>
              </w:rPr>
            </w:pPr>
            <w:r w:rsidRPr="00630B58">
              <w:rPr>
                <w:rFonts w:ascii="Times New Roman" w:eastAsia="Times New Roman" w:hAnsi="Times New Roman"/>
                <w:b/>
                <w:sz w:val="24"/>
                <w:szCs w:val="24"/>
              </w:rPr>
              <w:t>5</w:t>
            </w:r>
            <w:r w:rsidRPr="00630B58">
              <w:rPr>
                <w:rFonts w:ascii="Times New Roman" w:eastAsia="Times New Roman" w:hAnsi="Times New Roman"/>
                <w:sz w:val="24"/>
                <w:szCs w:val="24"/>
              </w:rPr>
              <w:t xml:space="preserve">. </w:t>
            </w:r>
            <w:r w:rsidRPr="00630B58">
              <w:rPr>
                <w:rFonts w:ascii="Times New Roman" w:eastAsia="Times New Roman" w:hAnsi="Times New Roman"/>
                <w:b/>
                <w:sz w:val="24"/>
                <w:szCs w:val="24"/>
              </w:rPr>
              <w:t xml:space="preserve">Les conditions environnementales sont-elles remplies ? </w:t>
            </w:r>
          </w:p>
        </w:tc>
        <w:tc>
          <w:tcPr>
            <w:tcW w:w="1556" w:type="dxa"/>
          </w:tcPr>
          <w:p w14:paraId="68153319"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Pr>
          <w:p w14:paraId="1056397A"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Pr>
          <w:p w14:paraId="56E7A64E"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Pr>
          <w:p w14:paraId="0FE3E5E4"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r>
      <w:tr w:rsidR="00E217DC" w:rsidRPr="00630B58" w14:paraId="6B0B6906" w14:textId="77777777" w:rsidTr="00444C46">
        <w:trPr>
          <w:trHeight w:val="847"/>
          <w:jc w:val="center"/>
        </w:trPr>
        <w:tc>
          <w:tcPr>
            <w:tcW w:w="3964" w:type="dxa"/>
            <w:tcBorders>
              <w:left w:val="single" w:sz="4" w:space="0" w:color="auto"/>
            </w:tcBorders>
          </w:tcPr>
          <w:p w14:paraId="053B3333" w14:textId="77777777" w:rsidR="00E217DC" w:rsidRPr="00630B58" w:rsidRDefault="00E217DC" w:rsidP="00E217DC">
            <w:pPr>
              <w:rPr>
                <w:rFonts w:ascii="Times New Roman" w:eastAsia="Times New Roman" w:hAnsi="Times New Roman"/>
                <w:sz w:val="24"/>
                <w:szCs w:val="24"/>
              </w:rPr>
            </w:pPr>
            <w:r w:rsidRPr="00630B58">
              <w:rPr>
                <w:rFonts w:ascii="Times New Roman" w:eastAsia="Times New Roman" w:hAnsi="Times New Roman"/>
                <w:b/>
                <w:sz w:val="24"/>
                <w:szCs w:val="24"/>
              </w:rPr>
              <w:t>6</w:t>
            </w:r>
            <w:r w:rsidRPr="00630B58">
              <w:rPr>
                <w:rFonts w:ascii="Times New Roman" w:eastAsia="Times New Roman" w:hAnsi="Times New Roman"/>
                <w:sz w:val="24"/>
                <w:szCs w:val="24"/>
              </w:rPr>
              <w:t>.</w:t>
            </w:r>
            <w:r w:rsidRPr="00630B58">
              <w:rPr>
                <w:rFonts w:ascii="Times New Roman" w:eastAsia="Times New Roman" w:hAnsi="Times New Roman"/>
                <w:b/>
                <w:sz w:val="24"/>
                <w:szCs w:val="24"/>
              </w:rPr>
              <w:t xml:space="preserve"> La mise en œuvre de l'appui sollicité permet-elle de créer des emplois ?</w:t>
            </w:r>
          </w:p>
        </w:tc>
        <w:tc>
          <w:tcPr>
            <w:tcW w:w="1556" w:type="dxa"/>
          </w:tcPr>
          <w:p w14:paraId="4B27F196"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Pr>
          <w:p w14:paraId="566BDAF6"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Pr>
          <w:p w14:paraId="02BBF68C"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Pr>
          <w:p w14:paraId="7FEE10E7"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r>
      <w:tr w:rsidR="00E217DC" w:rsidRPr="00630B58" w14:paraId="042647F1" w14:textId="77777777" w:rsidTr="00444C46">
        <w:trPr>
          <w:trHeight w:val="900"/>
          <w:jc w:val="center"/>
        </w:trPr>
        <w:tc>
          <w:tcPr>
            <w:tcW w:w="3964" w:type="dxa"/>
            <w:tcBorders>
              <w:top w:val="double" w:sz="4" w:space="0" w:color="auto"/>
              <w:left w:val="single" w:sz="4" w:space="0" w:color="auto"/>
              <w:bottom w:val="single" w:sz="4" w:space="0" w:color="auto"/>
            </w:tcBorders>
          </w:tcPr>
          <w:p w14:paraId="2FC90CBB" w14:textId="77777777" w:rsidR="00E217DC" w:rsidRPr="00630B58" w:rsidRDefault="00E217DC" w:rsidP="00E217DC">
            <w:pPr>
              <w:rPr>
                <w:rFonts w:ascii="Times New Roman" w:eastAsia="Times New Roman" w:hAnsi="Times New Roman"/>
                <w:b/>
                <w:caps/>
                <w:sz w:val="24"/>
                <w:szCs w:val="24"/>
              </w:rPr>
            </w:pPr>
            <w:r w:rsidRPr="00630B58">
              <w:rPr>
                <w:rFonts w:ascii="Times New Roman" w:eastAsia="Times New Roman" w:hAnsi="Times New Roman"/>
                <w:b/>
                <w:caps/>
                <w:sz w:val="24"/>
                <w:szCs w:val="24"/>
              </w:rPr>
              <w:t xml:space="preserve">Evaluation GENERALE DU DOSSIER </w:t>
            </w:r>
          </w:p>
        </w:tc>
        <w:tc>
          <w:tcPr>
            <w:tcW w:w="1556" w:type="dxa"/>
            <w:tcBorders>
              <w:top w:val="double" w:sz="4" w:space="0" w:color="auto"/>
              <w:bottom w:val="single" w:sz="4" w:space="0" w:color="auto"/>
            </w:tcBorders>
          </w:tcPr>
          <w:p w14:paraId="4EFA3E05" w14:textId="77777777" w:rsidR="00E217DC" w:rsidRPr="00630B58" w:rsidRDefault="00E217DC" w:rsidP="00E217DC">
            <w:pPr>
              <w:jc w:val="center"/>
              <w:rPr>
                <w:rFonts w:ascii="Times New Roman" w:eastAsia="Times New Roman" w:hAnsi="Times New Roman"/>
                <w:sz w:val="24"/>
                <w:szCs w:val="24"/>
              </w:rPr>
            </w:pPr>
          </w:p>
          <w:p w14:paraId="712A28B8"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Borders>
              <w:top w:val="double" w:sz="4" w:space="0" w:color="auto"/>
              <w:bottom w:val="single" w:sz="4" w:space="0" w:color="auto"/>
            </w:tcBorders>
          </w:tcPr>
          <w:p w14:paraId="7969120D" w14:textId="77777777" w:rsidR="00E217DC" w:rsidRPr="00630B58" w:rsidRDefault="00E217DC" w:rsidP="00E217DC">
            <w:pPr>
              <w:jc w:val="center"/>
              <w:rPr>
                <w:rFonts w:ascii="Times New Roman" w:eastAsia="Times New Roman" w:hAnsi="Times New Roman"/>
                <w:sz w:val="24"/>
                <w:szCs w:val="24"/>
              </w:rPr>
            </w:pPr>
          </w:p>
          <w:p w14:paraId="4EE67CA0"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Borders>
              <w:top w:val="double" w:sz="4" w:space="0" w:color="auto"/>
              <w:bottom w:val="single" w:sz="4" w:space="0" w:color="auto"/>
            </w:tcBorders>
          </w:tcPr>
          <w:p w14:paraId="7B47E25C" w14:textId="77777777" w:rsidR="00E217DC" w:rsidRPr="00630B58" w:rsidRDefault="00E217DC" w:rsidP="00E217DC">
            <w:pPr>
              <w:jc w:val="center"/>
              <w:rPr>
                <w:rFonts w:ascii="Times New Roman" w:eastAsia="Times New Roman" w:hAnsi="Times New Roman"/>
                <w:sz w:val="24"/>
                <w:szCs w:val="24"/>
              </w:rPr>
            </w:pPr>
          </w:p>
          <w:p w14:paraId="0FC3D444"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557" w:type="dxa"/>
            <w:tcBorders>
              <w:top w:val="double" w:sz="4" w:space="0" w:color="auto"/>
              <w:bottom w:val="single" w:sz="4" w:space="0" w:color="auto"/>
            </w:tcBorders>
          </w:tcPr>
          <w:p w14:paraId="66B2FD75" w14:textId="77777777" w:rsidR="00E217DC" w:rsidRPr="00630B58" w:rsidRDefault="00E217DC" w:rsidP="00E217DC">
            <w:pPr>
              <w:jc w:val="center"/>
              <w:rPr>
                <w:rFonts w:ascii="Times New Roman" w:eastAsia="Times New Roman" w:hAnsi="Times New Roman"/>
                <w:sz w:val="24"/>
                <w:szCs w:val="24"/>
              </w:rPr>
            </w:pPr>
          </w:p>
          <w:p w14:paraId="7BB259A7" w14:textId="77777777" w:rsidR="00E217DC" w:rsidRPr="00630B58" w:rsidRDefault="00E217DC" w:rsidP="00E217DC">
            <w:pPr>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r>
      <w:tr w:rsidR="00E217DC" w:rsidRPr="00630B58" w14:paraId="53BE9A5F" w14:textId="77777777" w:rsidTr="00444C46">
        <w:trPr>
          <w:trHeight w:val="2734"/>
          <w:jc w:val="center"/>
        </w:trPr>
        <w:tc>
          <w:tcPr>
            <w:tcW w:w="10191" w:type="dxa"/>
            <w:gridSpan w:val="5"/>
            <w:tcBorders>
              <w:left w:val="single" w:sz="4" w:space="0" w:color="auto"/>
            </w:tcBorders>
          </w:tcPr>
          <w:p w14:paraId="4BA2AE29" w14:textId="77777777" w:rsidR="00E217DC" w:rsidRPr="00630B58" w:rsidRDefault="00E217DC" w:rsidP="00E217DC">
            <w:pPr>
              <w:rPr>
                <w:rFonts w:ascii="Arial Narrow" w:eastAsia="Times New Roman" w:hAnsi="Arial Narrow"/>
                <w:sz w:val="24"/>
                <w:szCs w:val="24"/>
              </w:rPr>
            </w:pPr>
          </w:p>
          <w:p w14:paraId="3B002AEB" w14:textId="77777777" w:rsidR="00E217DC" w:rsidRPr="00630B58" w:rsidRDefault="00E217DC" w:rsidP="00E217DC">
            <w:pPr>
              <w:rPr>
                <w:rFonts w:ascii="Arial Narrow" w:eastAsia="Times New Roman" w:hAnsi="Arial Narrow"/>
                <w:b/>
                <w:caps/>
                <w:sz w:val="24"/>
                <w:szCs w:val="24"/>
              </w:rPr>
            </w:pPr>
            <w:r w:rsidRPr="00630B58">
              <w:rPr>
                <w:rFonts w:ascii="Arial Narrow" w:eastAsia="Times New Roman" w:hAnsi="Arial Narrow"/>
                <w:b/>
                <w:caps/>
                <w:sz w:val="24"/>
                <w:szCs w:val="24"/>
              </w:rPr>
              <w:t>Observations__________________________________________________________________________</w:t>
            </w:r>
          </w:p>
          <w:p w14:paraId="107B52EA" w14:textId="77777777" w:rsidR="00E217DC" w:rsidRPr="00630B58" w:rsidRDefault="00E217DC" w:rsidP="00E217DC">
            <w:pPr>
              <w:rPr>
                <w:rFonts w:ascii="Arial Narrow" w:eastAsia="Times New Roman" w:hAnsi="Arial Narrow"/>
                <w:caps/>
                <w:sz w:val="24"/>
                <w:szCs w:val="24"/>
              </w:rPr>
            </w:pPr>
          </w:p>
          <w:p w14:paraId="662890CE" w14:textId="77777777" w:rsidR="00E217DC" w:rsidRPr="00630B58" w:rsidRDefault="00E217DC" w:rsidP="00E217DC">
            <w:pPr>
              <w:rPr>
                <w:rFonts w:ascii="Arial Narrow" w:eastAsia="Times New Roman" w:hAnsi="Arial Narrow"/>
                <w:b/>
                <w:caps/>
                <w:sz w:val="24"/>
                <w:szCs w:val="24"/>
              </w:rPr>
            </w:pPr>
            <w:r w:rsidRPr="00630B58">
              <w:rPr>
                <w:rFonts w:ascii="Arial Narrow" w:eastAsia="Times New Roman" w:hAnsi="Arial Narrow"/>
                <w:b/>
                <w:caps/>
                <w:sz w:val="24"/>
                <w:szCs w:val="24"/>
              </w:rPr>
              <w:t>________________________________________________________________________________________</w:t>
            </w:r>
          </w:p>
          <w:p w14:paraId="3D4818B6" w14:textId="77777777" w:rsidR="00E217DC" w:rsidRPr="00630B58" w:rsidRDefault="00E217DC" w:rsidP="00E217DC">
            <w:pPr>
              <w:rPr>
                <w:rFonts w:ascii="Arial Narrow" w:eastAsia="Times New Roman" w:hAnsi="Arial Narrow"/>
                <w:sz w:val="24"/>
                <w:szCs w:val="24"/>
              </w:rPr>
            </w:pPr>
            <w:r w:rsidRPr="00630B58">
              <w:rPr>
                <w:rFonts w:ascii="Arial Narrow" w:eastAsia="Times New Roman" w:hAnsi="Arial Narrow"/>
                <w:sz w:val="24"/>
                <w:szCs w:val="24"/>
              </w:rPr>
              <w:t>________________________________________________________________________________________</w:t>
            </w:r>
          </w:p>
          <w:p w14:paraId="11E8CAD9" w14:textId="77777777" w:rsidR="00E217DC" w:rsidRPr="00630B58" w:rsidRDefault="00E217DC" w:rsidP="00E217DC">
            <w:pPr>
              <w:pBdr>
                <w:bottom w:val="single" w:sz="12" w:space="1" w:color="auto"/>
              </w:pBdr>
              <w:rPr>
                <w:rFonts w:ascii="Arial Narrow" w:eastAsia="Times New Roman" w:hAnsi="Arial Narrow"/>
                <w:sz w:val="24"/>
                <w:szCs w:val="24"/>
              </w:rPr>
            </w:pPr>
          </w:p>
          <w:p w14:paraId="2ABA9A4F" w14:textId="77777777" w:rsidR="00E217DC" w:rsidRPr="00630B58" w:rsidRDefault="00E217DC" w:rsidP="00E217DC">
            <w:pPr>
              <w:rPr>
                <w:rFonts w:ascii="Arial Narrow" w:eastAsia="Times New Roman" w:hAnsi="Arial Narrow"/>
                <w:sz w:val="24"/>
                <w:szCs w:val="24"/>
              </w:rPr>
            </w:pPr>
          </w:p>
        </w:tc>
      </w:tr>
      <w:tr w:rsidR="00E217DC" w:rsidRPr="00630B58" w14:paraId="6620D424" w14:textId="77777777" w:rsidTr="00444C46">
        <w:trPr>
          <w:trHeight w:val="1699"/>
          <w:jc w:val="center"/>
        </w:trPr>
        <w:tc>
          <w:tcPr>
            <w:tcW w:w="10191" w:type="dxa"/>
            <w:gridSpan w:val="5"/>
            <w:tcBorders>
              <w:left w:val="single" w:sz="4" w:space="0" w:color="auto"/>
              <w:bottom w:val="single" w:sz="4" w:space="0" w:color="auto"/>
            </w:tcBorders>
          </w:tcPr>
          <w:p w14:paraId="523507E6" w14:textId="77777777" w:rsidR="00E217DC" w:rsidRPr="00630B58" w:rsidRDefault="00E217DC" w:rsidP="00E217DC">
            <w:pPr>
              <w:rPr>
                <w:rFonts w:ascii="Arial Narrow" w:eastAsia="Times New Roman" w:hAnsi="Arial Narrow"/>
                <w:b/>
                <w:sz w:val="28"/>
                <w:szCs w:val="28"/>
              </w:rPr>
            </w:pPr>
          </w:p>
          <w:p w14:paraId="577CF724" w14:textId="77777777" w:rsidR="00E217DC" w:rsidRPr="00630B58" w:rsidRDefault="00E217DC" w:rsidP="00E217DC">
            <w:pPr>
              <w:rPr>
                <w:rFonts w:ascii="Arial Narrow" w:eastAsia="Times New Roman" w:hAnsi="Arial Narrow"/>
                <w:b/>
                <w:sz w:val="28"/>
                <w:szCs w:val="28"/>
              </w:rPr>
            </w:pPr>
            <w:r w:rsidRPr="00630B58">
              <w:rPr>
                <w:rFonts w:ascii="Arial Narrow" w:eastAsia="Times New Roman" w:hAnsi="Arial Narrow"/>
                <w:b/>
                <w:sz w:val="28"/>
                <w:szCs w:val="28"/>
              </w:rPr>
              <w:t xml:space="preserve">Décision de l'Equipe Technique du Projet : </w:t>
            </w:r>
          </w:p>
          <w:p w14:paraId="70221231" w14:textId="77777777" w:rsidR="00E217DC" w:rsidRPr="00630B58" w:rsidRDefault="00E217DC" w:rsidP="00E217DC">
            <w:pPr>
              <w:rPr>
                <w:rFonts w:ascii="Arial Narrow" w:eastAsia="Times New Roman" w:hAnsi="Arial Narrow"/>
                <w:sz w:val="24"/>
                <w:szCs w:val="24"/>
              </w:rPr>
            </w:pPr>
          </w:p>
        </w:tc>
      </w:tr>
    </w:tbl>
    <w:p w14:paraId="14774A1D" w14:textId="77777777" w:rsidR="00E217DC" w:rsidRPr="00630B58" w:rsidRDefault="00E217DC" w:rsidP="00E217DC">
      <w:pPr>
        <w:rPr>
          <w:rFonts w:ascii="Arial Narrow" w:eastAsia="Times New Roman" w:hAnsi="Arial Narrow"/>
          <w:sz w:val="24"/>
          <w:szCs w:val="24"/>
        </w:rPr>
      </w:pPr>
    </w:p>
    <w:p w14:paraId="3F62F6A1" w14:textId="77777777" w:rsidR="00E217DC" w:rsidRPr="00630B58" w:rsidRDefault="00E217DC" w:rsidP="00E217DC">
      <w:pPr>
        <w:jc w:val="center"/>
        <w:outlineLvl w:val="1"/>
        <w:rPr>
          <w:rFonts w:ascii="Times New Roman" w:eastAsia="Times New Roman" w:hAnsi="Times New Roman"/>
          <w:b/>
          <w:sz w:val="24"/>
          <w:szCs w:val="24"/>
        </w:rPr>
      </w:pPr>
      <w:bookmarkStart w:id="230" w:name="_Toc13503679"/>
      <w:bookmarkStart w:id="231" w:name="_Toc16854548"/>
      <w:r w:rsidRPr="00630B58">
        <w:rPr>
          <w:rFonts w:ascii="Arial Narrow" w:eastAsia="Times New Roman" w:hAnsi="Arial Narrow"/>
          <w:b/>
          <w:sz w:val="28"/>
          <w:szCs w:val="28"/>
        </w:rPr>
        <w:t xml:space="preserve">Signatures : </w:t>
      </w:r>
      <w:r w:rsidRPr="00630B58">
        <w:rPr>
          <w:rFonts w:ascii="Arial Narrow" w:eastAsia="Times New Roman" w:hAnsi="Arial Narrow"/>
          <w:sz w:val="24"/>
          <w:szCs w:val="24"/>
        </w:rPr>
        <w:br w:type="page"/>
      </w:r>
      <w:r w:rsidRPr="00630B58">
        <w:rPr>
          <w:rFonts w:ascii="Times New Roman" w:eastAsia="Times New Roman" w:hAnsi="Times New Roman"/>
          <w:b/>
          <w:sz w:val="24"/>
          <w:szCs w:val="24"/>
        </w:rPr>
        <w:lastRenderedPageBreak/>
        <w:t>GRILLE D’APPROBATION DES DOSSIERS D’APPUI DES BENEFICIAIRES PAR LE CTA</w:t>
      </w:r>
      <w:bookmarkEnd w:id="230"/>
      <w:bookmarkEnd w:id="231"/>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1"/>
        <w:gridCol w:w="2081"/>
        <w:gridCol w:w="2502"/>
        <w:gridCol w:w="1358"/>
        <w:gridCol w:w="1055"/>
      </w:tblGrid>
      <w:tr w:rsidR="00E217DC" w:rsidRPr="00630B58" w14:paraId="51DB370F" w14:textId="77777777" w:rsidTr="00444C46">
        <w:trPr>
          <w:trHeight w:val="1237"/>
          <w:jc w:val="center"/>
        </w:trPr>
        <w:tc>
          <w:tcPr>
            <w:tcW w:w="3532" w:type="dxa"/>
            <w:tcBorders>
              <w:left w:val="single" w:sz="4" w:space="0" w:color="auto"/>
              <w:tl2br w:val="single" w:sz="4" w:space="0" w:color="auto"/>
            </w:tcBorders>
          </w:tcPr>
          <w:p w14:paraId="529C4BE3" w14:textId="77777777" w:rsidR="00E217DC" w:rsidRPr="00630B58" w:rsidRDefault="00E217DC" w:rsidP="00E217DC">
            <w:pPr>
              <w:jc w:val="center"/>
              <w:rPr>
                <w:rFonts w:ascii="Times New Roman" w:eastAsia="Times New Roman" w:hAnsi="Times New Roman"/>
                <w:b/>
                <w:sz w:val="24"/>
                <w:szCs w:val="24"/>
              </w:rPr>
            </w:pPr>
            <w:r w:rsidRPr="00630B58">
              <w:rPr>
                <w:rFonts w:ascii="Times New Roman" w:eastAsia="Times New Roman" w:hAnsi="Times New Roman"/>
                <w:b/>
                <w:sz w:val="24"/>
                <w:szCs w:val="24"/>
              </w:rPr>
              <w:t>Appréciation</w:t>
            </w:r>
          </w:p>
          <w:p w14:paraId="511835A8" w14:textId="77777777" w:rsidR="00E217DC" w:rsidRPr="00630B58" w:rsidRDefault="00E217DC" w:rsidP="00E217DC">
            <w:pPr>
              <w:rPr>
                <w:rFonts w:ascii="Times New Roman" w:eastAsia="Times New Roman" w:hAnsi="Times New Roman"/>
                <w:b/>
                <w:sz w:val="24"/>
                <w:szCs w:val="24"/>
              </w:rPr>
            </w:pPr>
            <w:r w:rsidRPr="00630B58">
              <w:rPr>
                <w:rFonts w:ascii="Times New Roman" w:eastAsia="Times New Roman" w:hAnsi="Times New Roman"/>
                <w:b/>
                <w:sz w:val="24"/>
                <w:szCs w:val="24"/>
              </w:rPr>
              <w:t xml:space="preserve">                                    du dossier </w:t>
            </w:r>
          </w:p>
          <w:p w14:paraId="28CF40FB" w14:textId="77777777" w:rsidR="00E217DC" w:rsidRPr="00630B58" w:rsidRDefault="00E217DC" w:rsidP="00E217DC">
            <w:pPr>
              <w:rPr>
                <w:rFonts w:ascii="Times New Roman" w:eastAsia="Times New Roman" w:hAnsi="Times New Roman"/>
                <w:b/>
                <w:sz w:val="24"/>
                <w:szCs w:val="24"/>
              </w:rPr>
            </w:pPr>
            <w:r w:rsidRPr="00630B58">
              <w:rPr>
                <w:rFonts w:ascii="Times New Roman" w:eastAsia="Times New Roman" w:hAnsi="Times New Roman"/>
                <w:b/>
                <w:sz w:val="24"/>
                <w:szCs w:val="24"/>
              </w:rPr>
              <w:t>Critères d’analyse</w:t>
            </w:r>
          </w:p>
        </w:tc>
        <w:tc>
          <w:tcPr>
            <w:tcW w:w="1945" w:type="dxa"/>
          </w:tcPr>
          <w:p w14:paraId="31FC9395" w14:textId="77777777" w:rsidR="00E217DC" w:rsidRPr="00630B58" w:rsidRDefault="00E217DC" w:rsidP="00444C46">
            <w:pPr>
              <w:jc w:val="center"/>
              <w:rPr>
                <w:rFonts w:ascii="Times New Roman" w:eastAsia="Times New Roman" w:hAnsi="Times New Roman"/>
                <w:b/>
                <w:sz w:val="24"/>
                <w:szCs w:val="24"/>
              </w:rPr>
            </w:pPr>
            <w:r w:rsidRPr="00630B58">
              <w:rPr>
                <w:rFonts w:ascii="Times New Roman" w:eastAsia="Times New Roman" w:hAnsi="Times New Roman"/>
                <w:b/>
                <w:sz w:val="24"/>
                <w:szCs w:val="24"/>
              </w:rPr>
              <w:t>Insuffisant</w:t>
            </w:r>
          </w:p>
        </w:tc>
        <w:tc>
          <w:tcPr>
            <w:tcW w:w="2194" w:type="dxa"/>
          </w:tcPr>
          <w:p w14:paraId="41B69006" w14:textId="77777777" w:rsidR="00E217DC" w:rsidRPr="00630B58" w:rsidRDefault="00E217DC" w:rsidP="00444C46">
            <w:pPr>
              <w:jc w:val="center"/>
              <w:rPr>
                <w:rFonts w:ascii="Times New Roman" w:eastAsia="Times New Roman" w:hAnsi="Times New Roman"/>
                <w:b/>
                <w:sz w:val="24"/>
                <w:szCs w:val="24"/>
              </w:rPr>
            </w:pPr>
            <w:r w:rsidRPr="00630B58">
              <w:rPr>
                <w:rFonts w:ascii="Times New Roman" w:eastAsia="Times New Roman" w:hAnsi="Times New Roman"/>
                <w:b/>
                <w:sz w:val="24"/>
                <w:szCs w:val="24"/>
              </w:rPr>
              <w:t>Susceptible d’amélioration</w:t>
            </w:r>
          </w:p>
        </w:tc>
        <w:tc>
          <w:tcPr>
            <w:tcW w:w="1450" w:type="dxa"/>
          </w:tcPr>
          <w:p w14:paraId="13C0084E" w14:textId="77777777" w:rsidR="00E217DC" w:rsidRPr="00630B58" w:rsidRDefault="00E217DC" w:rsidP="00444C46">
            <w:pPr>
              <w:jc w:val="center"/>
              <w:rPr>
                <w:rFonts w:ascii="Times New Roman" w:eastAsia="Times New Roman" w:hAnsi="Times New Roman"/>
                <w:b/>
                <w:sz w:val="24"/>
                <w:szCs w:val="24"/>
              </w:rPr>
            </w:pPr>
            <w:r w:rsidRPr="00630B58">
              <w:rPr>
                <w:rFonts w:ascii="Times New Roman" w:eastAsia="Times New Roman" w:hAnsi="Times New Roman"/>
                <w:b/>
                <w:sz w:val="24"/>
                <w:szCs w:val="24"/>
              </w:rPr>
              <w:t>Bien</w:t>
            </w:r>
          </w:p>
        </w:tc>
        <w:tc>
          <w:tcPr>
            <w:tcW w:w="974" w:type="dxa"/>
          </w:tcPr>
          <w:p w14:paraId="490B4ECF" w14:textId="77777777" w:rsidR="00E217DC" w:rsidRPr="00630B58" w:rsidRDefault="00E217DC" w:rsidP="00444C46">
            <w:pPr>
              <w:jc w:val="center"/>
              <w:rPr>
                <w:rFonts w:ascii="Times New Roman" w:eastAsia="Times New Roman" w:hAnsi="Times New Roman"/>
                <w:b/>
                <w:sz w:val="24"/>
                <w:szCs w:val="24"/>
              </w:rPr>
            </w:pPr>
            <w:r w:rsidRPr="00630B58">
              <w:rPr>
                <w:rFonts w:ascii="Times New Roman" w:eastAsia="Times New Roman" w:hAnsi="Times New Roman"/>
                <w:b/>
                <w:sz w:val="24"/>
                <w:szCs w:val="24"/>
              </w:rPr>
              <w:t>Très bien</w:t>
            </w:r>
          </w:p>
        </w:tc>
      </w:tr>
      <w:tr w:rsidR="00E217DC" w:rsidRPr="00630B58" w14:paraId="4FDFC479" w14:textId="77777777" w:rsidTr="00444C46">
        <w:trPr>
          <w:trHeight w:val="574"/>
          <w:jc w:val="center"/>
        </w:trPr>
        <w:tc>
          <w:tcPr>
            <w:tcW w:w="3532" w:type="dxa"/>
            <w:tcBorders>
              <w:left w:val="single" w:sz="4" w:space="0" w:color="auto"/>
            </w:tcBorders>
            <w:shd w:val="clear" w:color="auto" w:fill="auto"/>
          </w:tcPr>
          <w:p w14:paraId="61DC2ED0" w14:textId="77777777" w:rsidR="00E217DC" w:rsidRPr="00630B58" w:rsidRDefault="00E217DC" w:rsidP="00E217DC">
            <w:pPr>
              <w:shd w:val="clear" w:color="auto" w:fill="FFFFFF"/>
              <w:rPr>
                <w:rFonts w:ascii="Times New Roman" w:eastAsia="Times New Roman" w:hAnsi="Times New Roman"/>
                <w:sz w:val="24"/>
                <w:szCs w:val="24"/>
              </w:rPr>
            </w:pPr>
            <w:r w:rsidRPr="00630B58">
              <w:rPr>
                <w:rFonts w:ascii="Times New Roman" w:eastAsia="Times New Roman" w:hAnsi="Times New Roman"/>
                <w:b/>
                <w:sz w:val="24"/>
                <w:szCs w:val="24"/>
              </w:rPr>
              <w:t>1.</w:t>
            </w:r>
            <w:r w:rsidRPr="00630B58">
              <w:rPr>
                <w:rFonts w:ascii="Times New Roman" w:eastAsia="Times New Roman" w:hAnsi="Times New Roman"/>
                <w:sz w:val="24"/>
                <w:szCs w:val="24"/>
              </w:rPr>
              <w:t xml:space="preserve"> </w:t>
            </w:r>
            <w:r w:rsidRPr="00630B58">
              <w:rPr>
                <w:rFonts w:ascii="Times New Roman" w:eastAsia="Times New Roman" w:hAnsi="Times New Roman"/>
                <w:b/>
                <w:sz w:val="24"/>
                <w:szCs w:val="24"/>
              </w:rPr>
              <w:t xml:space="preserve">Respect du Canevas du plan d'affaire </w:t>
            </w:r>
          </w:p>
        </w:tc>
        <w:tc>
          <w:tcPr>
            <w:tcW w:w="1945" w:type="dxa"/>
            <w:shd w:val="clear" w:color="auto" w:fill="auto"/>
          </w:tcPr>
          <w:p w14:paraId="56FCBEC6" w14:textId="77777777" w:rsidR="00E217DC" w:rsidRPr="00630B58" w:rsidRDefault="00E217DC" w:rsidP="00E217DC">
            <w:pPr>
              <w:shd w:val="clear" w:color="auto" w:fill="FFFFFF"/>
              <w:jc w:val="center"/>
              <w:rPr>
                <w:rFonts w:ascii="Times New Roman" w:eastAsia="Times New Roman" w:hAnsi="Times New Roman"/>
                <w:sz w:val="24"/>
                <w:szCs w:val="24"/>
              </w:rPr>
            </w:pPr>
          </w:p>
          <w:p w14:paraId="392F8A45"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2194" w:type="dxa"/>
            <w:shd w:val="clear" w:color="auto" w:fill="auto"/>
          </w:tcPr>
          <w:p w14:paraId="6FD858D2" w14:textId="77777777" w:rsidR="00E217DC" w:rsidRPr="00630B58" w:rsidRDefault="00E217DC" w:rsidP="00E217DC">
            <w:pPr>
              <w:shd w:val="clear" w:color="auto" w:fill="FFFFFF"/>
              <w:jc w:val="center"/>
              <w:rPr>
                <w:rFonts w:ascii="Times New Roman" w:eastAsia="Times New Roman" w:hAnsi="Times New Roman"/>
                <w:sz w:val="24"/>
                <w:szCs w:val="24"/>
              </w:rPr>
            </w:pPr>
          </w:p>
          <w:p w14:paraId="59D475BC"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450" w:type="dxa"/>
            <w:shd w:val="clear" w:color="auto" w:fill="auto"/>
          </w:tcPr>
          <w:p w14:paraId="46B59A78" w14:textId="77777777" w:rsidR="00E217DC" w:rsidRPr="00630B58" w:rsidRDefault="00E217DC" w:rsidP="00E217DC">
            <w:pPr>
              <w:shd w:val="clear" w:color="auto" w:fill="FFFFFF"/>
              <w:jc w:val="center"/>
              <w:rPr>
                <w:rFonts w:ascii="Times New Roman" w:eastAsia="Times New Roman" w:hAnsi="Times New Roman"/>
                <w:sz w:val="24"/>
                <w:szCs w:val="24"/>
              </w:rPr>
            </w:pPr>
          </w:p>
          <w:p w14:paraId="3FF3BA05"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974" w:type="dxa"/>
            <w:shd w:val="clear" w:color="auto" w:fill="auto"/>
          </w:tcPr>
          <w:p w14:paraId="04343626" w14:textId="77777777" w:rsidR="00E217DC" w:rsidRPr="00630B58" w:rsidRDefault="00E217DC" w:rsidP="00E217DC">
            <w:pPr>
              <w:shd w:val="clear" w:color="auto" w:fill="FFFFFF"/>
              <w:jc w:val="center"/>
              <w:rPr>
                <w:rFonts w:ascii="Times New Roman" w:eastAsia="Times New Roman" w:hAnsi="Times New Roman"/>
                <w:sz w:val="24"/>
                <w:szCs w:val="24"/>
              </w:rPr>
            </w:pPr>
          </w:p>
          <w:p w14:paraId="620E0B99"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r>
      <w:tr w:rsidR="00E217DC" w:rsidRPr="00630B58" w14:paraId="4859D3C5" w14:textId="77777777" w:rsidTr="00444C46">
        <w:trPr>
          <w:trHeight w:val="574"/>
          <w:jc w:val="center"/>
        </w:trPr>
        <w:tc>
          <w:tcPr>
            <w:tcW w:w="3532" w:type="dxa"/>
            <w:tcBorders>
              <w:left w:val="single" w:sz="4" w:space="0" w:color="auto"/>
            </w:tcBorders>
            <w:shd w:val="clear" w:color="auto" w:fill="auto"/>
          </w:tcPr>
          <w:p w14:paraId="56813245" w14:textId="77777777" w:rsidR="00E217DC" w:rsidRPr="00630B58" w:rsidRDefault="00E217DC" w:rsidP="00E217DC">
            <w:pPr>
              <w:shd w:val="clear" w:color="auto" w:fill="FFFFFF"/>
              <w:rPr>
                <w:rFonts w:ascii="Times New Roman" w:eastAsia="Times New Roman" w:hAnsi="Times New Roman"/>
                <w:b/>
                <w:sz w:val="24"/>
                <w:szCs w:val="24"/>
              </w:rPr>
            </w:pPr>
            <w:r w:rsidRPr="00630B58">
              <w:rPr>
                <w:rFonts w:ascii="Times New Roman" w:eastAsia="Times New Roman" w:hAnsi="Times New Roman"/>
                <w:b/>
                <w:sz w:val="24"/>
                <w:szCs w:val="24"/>
              </w:rPr>
              <w:t xml:space="preserve">2. Pertinence de la stratégie marché </w:t>
            </w:r>
          </w:p>
        </w:tc>
        <w:tc>
          <w:tcPr>
            <w:tcW w:w="1945" w:type="dxa"/>
            <w:shd w:val="clear" w:color="auto" w:fill="auto"/>
          </w:tcPr>
          <w:p w14:paraId="35725284" w14:textId="77777777" w:rsidR="00E217DC" w:rsidRPr="00630B58" w:rsidRDefault="00E217DC" w:rsidP="00E217DC">
            <w:pPr>
              <w:shd w:val="clear" w:color="auto" w:fill="FFFFFF"/>
              <w:jc w:val="center"/>
              <w:rPr>
                <w:rFonts w:ascii="Times New Roman" w:eastAsia="Times New Roman" w:hAnsi="Times New Roman"/>
                <w:sz w:val="24"/>
                <w:szCs w:val="24"/>
              </w:rPr>
            </w:pPr>
          </w:p>
          <w:p w14:paraId="7DD4566F"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2194" w:type="dxa"/>
            <w:shd w:val="clear" w:color="auto" w:fill="auto"/>
          </w:tcPr>
          <w:p w14:paraId="5604E146" w14:textId="77777777" w:rsidR="00E217DC" w:rsidRPr="00630B58" w:rsidRDefault="00E217DC" w:rsidP="00E217DC">
            <w:pPr>
              <w:shd w:val="clear" w:color="auto" w:fill="FFFFFF"/>
              <w:jc w:val="center"/>
              <w:rPr>
                <w:rFonts w:ascii="Times New Roman" w:eastAsia="Times New Roman" w:hAnsi="Times New Roman"/>
                <w:sz w:val="24"/>
                <w:szCs w:val="24"/>
              </w:rPr>
            </w:pPr>
          </w:p>
          <w:p w14:paraId="14432B80"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450" w:type="dxa"/>
            <w:shd w:val="clear" w:color="auto" w:fill="auto"/>
          </w:tcPr>
          <w:p w14:paraId="6FE884A5" w14:textId="77777777" w:rsidR="00E217DC" w:rsidRPr="00630B58" w:rsidRDefault="00E217DC" w:rsidP="00E217DC">
            <w:pPr>
              <w:shd w:val="clear" w:color="auto" w:fill="FFFFFF"/>
              <w:jc w:val="center"/>
              <w:rPr>
                <w:rFonts w:ascii="Times New Roman" w:eastAsia="Times New Roman" w:hAnsi="Times New Roman"/>
                <w:sz w:val="24"/>
                <w:szCs w:val="24"/>
              </w:rPr>
            </w:pPr>
          </w:p>
          <w:p w14:paraId="4635A228"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974" w:type="dxa"/>
            <w:shd w:val="clear" w:color="auto" w:fill="auto"/>
          </w:tcPr>
          <w:p w14:paraId="129AA7E2" w14:textId="77777777" w:rsidR="00E217DC" w:rsidRPr="00630B58" w:rsidRDefault="00E217DC" w:rsidP="00E217DC">
            <w:pPr>
              <w:shd w:val="clear" w:color="auto" w:fill="FFFFFF"/>
              <w:jc w:val="center"/>
              <w:rPr>
                <w:rFonts w:ascii="Times New Roman" w:eastAsia="Times New Roman" w:hAnsi="Times New Roman"/>
                <w:sz w:val="24"/>
                <w:szCs w:val="24"/>
              </w:rPr>
            </w:pPr>
          </w:p>
          <w:p w14:paraId="52274A4A"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r>
      <w:tr w:rsidR="00E217DC" w:rsidRPr="00630B58" w14:paraId="168D74B6" w14:textId="77777777" w:rsidTr="00444C46">
        <w:trPr>
          <w:trHeight w:val="574"/>
          <w:jc w:val="center"/>
        </w:trPr>
        <w:tc>
          <w:tcPr>
            <w:tcW w:w="3532" w:type="dxa"/>
            <w:tcBorders>
              <w:left w:val="single" w:sz="4" w:space="0" w:color="auto"/>
            </w:tcBorders>
            <w:shd w:val="clear" w:color="auto" w:fill="auto"/>
          </w:tcPr>
          <w:p w14:paraId="391E1312" w14:textId="77777777" w:rsidR="00E217DC" w:rsidRPr="00630B58" w:rsidRDefault="00E217DC" w:rsidP="00E217DC">
            <w:pPr>
              <w:shd w:val="clear" w:color="auto" w:fill="FFFFFF"/>
              <w:rPr>
                <w:rFonts w:ascii="Times New Roman" w:eastAsia="Times New Roman" w:hAnsi="Times New Roman"/>
                <w:b/>
                <w:sz w:val="24"/>
                <w:szCs w:val="24"/>
              </w:rPr>
            </w:pPr>
            <w:r w:rsidRPr="00630B58">
              <w:rPr>
                <w:rFonts w:ascii="Times New Roman" w:eastAsia="Times New Roman" w:hAnsi="Times New Roman"/>
                <w:b/>
                <w:sz w:val="24"/>
                <w:szCs w:val="24"/>
              </w:rPr>
              <w:t xml:space="preserve">3. Rentabilité économique de l'activité </w:t>
            </w:r>
          </w:p>
        </w:tc>
        <w:tc>
          <w:tcPr>
            <w:tcW w:w="1945" w:type="dxa"/>
            <w:shd w:val="clear" w:color="auto" w:fill="auto"/>
          </w:tcPr>
          <w:p w14:paraId="51CE5F99" w14:textId="77777777" w:rsidR="00E217DC" w:rsidRPr="00630B58" w:rsidRDefault="00E217DC" w:rsidP="00E217DC">
            <w:pPr>
              <w:shd w:val="clear" w:color="auto" w:fill="FFFFFF"/>
              <w:jc w:val="center"/>
              <w:rPr>
                <w:rFonts w:ascii="Times New Roman" w:eastAsia="Times New Roman" w:hAnsi="Times New Roman"/>
                <w:sz w:val="24"/>
                <w:szCs w:val="24"/>
              </w:rPr>
            </w:pPr>
          </w:p>
          <w:p w14:paraId="7536440D"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2194" w:type="dxa"/>
            <w:shd w:val="clear" w:color="auto" w:fill="auto"/>
          </w:tcPr>
          <w:p w14:paraId="3DDD8DE6" w14:textId="77777777" w:rsidR="00E217DC" w:rsidRPr="00630B58" w:rsidRDefault="00E217DC" w:rsidP="00E217DC">
            <w:pPr>
              <w:shd w:val="clear" w:color="auto" w:fill="FFFFFF"/>
              <w:jc w:val="center"/>
              <w:rPr>
                <w:rFonts w:ascii="Times New Roman" w:eastAsia="Times New Roman" w:hAnsi="Times New Roman"/>
                <w:sz w:val="24"/>
                <w:szCs w:val="24"/>
              </w:rPr>
            </w:pPr>
          </w:p>
          <w:p w14:paraId="77998F09"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450" w:type="dxa"/>
            <w:shd w:val="clear" w:color="auto" w:fill="auto"/>
          </w:tcPr>
          <w:p w14:paraId="59114E58" w14:textId="77777777" w:rsidR="00E217DC" w:rsidRPr="00630B58" w:rsidRDefault="00E217DC" w:rsidP="00E217DC">
            <w:pPr>
              <w:shd w:val="clear" w:color="auto" w:fill="FFFFFF"/>
              <w:jc w:val="center"/>
              <w:rPr>
                <w:rFonts w:ascii="Times New Roman" w:eastAsia="Times New Roman" w:hAnsi="Times New Roman"/>
                <w:sz w:val="24"/>
                <w:szCs w:val="24"/>
              </w:rPr>
            </w:pPr>
          </w:p>
          <w:p w14:paraId="07F76C66"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974" w:type="dxa"/>
            <w:shd w:val="clear" w:color="auto" w:fill="auto"/>
          </w:tcPr>
          <w:p w14:paraId="3A064425" w14:textId="77777777" w:rsidR="00E217DC" w:rsidRPr="00630B58" w:rsidRDefault="00E217DC" w:rsidP="00E217DC">
            <w:pPr>
              <w:shd w:val="clear" w:color="auto" w:fill="FFFFFF"/>
              <w:jc w:val="center"/>
              <w:rPr>
                <w:rFonts w:ascii="Times New Roman" w:eastAsia="Times New Roman" w:hAnsi="Times New Roman"/>
                <w:sz w:val="24"/>
                <w:szCs w:val="24"/>
              </w:rPr>
            </w:pPr>
          </w:p>
          <w:p w14:paraId="1D711709"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r>
      <w:tr w:rsidR="00E217DC" w:rsidRPr="00630B58" w14:paraId="76384B3C" w14:textId="77777777" w:rsidTr="00444C46">
        <w:trPr>
          <w:trHeight w:val="574"/>
          <w:jc w:val="center"/>
        </w:trPr>
        <w:tc>
          <w:tcPr>
            <w:tcW w:w="3532" w:type="dxa"/>
            <w:tcBorders>
              <w:left w:val="single" w:sz="4" w:space="0" w:color="auto"/>
            </w:tcBorders>
            <w:shd w:val="clear" w:color="auto" w:fill="auto"/>
          </w:tcPr>
          <w:p w14:paraId="4BC325AF" w14:textId="77777777" w:rsidR="00E217DC" w:rsidRPr="00630B58" w:rsidRDefault="00E217DC" w:rsidP="00E217DC">
            <w:pPr>
              <w:shd w:val="clear" w:color="auto" w:fill="FFFFFF"/>
              <w:rPr>
                <w:rFonts w:ascii="Times New Roman" w:eastAsia="Times New Roman" w:hAnsi="Times New Roman"/>
                <w:b/>
                <w:sz w:val="24"/>
                <w:szCs w:val="24"/>
              </w:rPr>
            </w:pPr>
            <w:r w:rsidRPr="00630B58">
              <w:rPr>
                <w:rFonts w:ascii="Times New Roman" w:eastAsia="Times New Roman" w:hAnsi="Times New Roman"/>
                <w:b/>
                <w:sz w:val="24"/>
                <w:szCs w:val="24"/>
              </w:rPr>
              <w:t>4. Contribution des bénéficiaires à la réalisation du projet</w:t>
            </w:r>
          </w:p>
        </w:tc>
        <w:tc>
          <w:tcPr>
            <w:tcW w:w="1945" w:type="dxa"/>
            <w:shd w:val="clear" w:color="auto" w:fill="auto"/>
          </w:tcPr>
          <w:p w14:paraId="188993ED" w14:textId="77777777" w:rsidR="00E217DC" w:rsidRPr="00630B58" w:rsidRDefault="00E217DC" w:rsidP="00E217DC">
            <w:pPr>
              <w:shd w:val="clear" w:color="auto" w:fill="FFFFFF"/>
              <w:jc w:val="center"/>
              <w:rPr>
                <w:rFonts w:ascii="Times New Roman" w:eastAsia="Times New Roman" w:hAnsi="Times New Roman"/>
                <w:sz w:val="24"/>
                <w:szCs w:val="24"/>
              </w:rPr>
            </w:pPr>
          </w:p>
          <w:p w14:paraId="70FCAD68"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2194" w:type="dxa"/>
            <w:shd w:val="clear" w:color="auto" w:fill="auto"/>
          </w:tcPr>
          <w:p w14:paraId="28956578" w14:textId="77777777" w:rsidR="00E217DC" w:rsidRPr="00630B58" w:rsidRDefault="00E217DC" w:rsidP="00E217DC">
            <w:pPr>
              <w:shd w:val="clear" w:color="auto" w:fill="FFFFFF"/>
              <w:jc w:val="center"/>
              <w:rPr>
                <w:rFonts w:ascii="Times New Roman" w:eastAsia="Times New Roman" w:hAnsi="Times New Roman"/>
                <w:sz w:val="24"/>
                <w:szCs w:val="24"/>
              </w:rPr>
            </w:pPr>
          </w:p>
          <w:p w14:paraId="06627BA6"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450" w:type="dxa"/>
            <w:shd w:val="clear" w:color="auto" w:fill="auto"/>
          </w:tcPr>
          <w:p w14:paraId="0B2E349F" w14:textId="77777777" w:rsidR="00E217DC" w:rsidRPr="00630B58" w:rsidRDefault="00E217DC" w:rsidP="00E217DC">
            <w:pPr>
              <w:shd w:val="clear" w:color="auto" w:fill="FFFFFF"/>
              <w:jc w:val="center"/>
              <w:rPr>
                <w:rFonts w:ascii="Times New Roman" w:eastAsia="Times New Roman" w:hAnsi="Times New Roman"/>
                <w:sz w:val="24"/>
                <w:szCs w:val="24"/>
              </w:rPr>
            </w:pPr>
          </w:p>
          <w:p w14:paraId="06A57CC6"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974" w:type="dxa"/>
            <w:shd w:val="clear" w:color="auto" w:fill="auto"/>
          </w:tcPr>
          <w:p w14:paraId="15B07693" w14:textId="77777777" w:rsidR="00E217DC" w:rsidRPr="00630B58" w:rsidRDefault="00E217DC" w:rsidP="00E217DC">
            <w:pPr>
              <w:shd w:val="clear" w:color="auto" w:fill="FFFFFF"/>
              <w:jc w:val="center"/>
              <w:rPr>
                <w:rFonts w:ascii="Times New Roman" w:eastAsia="Times New Roman" w:hAnsi="Times New Roman"/>
                <w:sz w:val="24"/>
                <w:szCs w:val="24"/>
              </w:rPr>
            </w:pPr>
          </w:p>
          <w:p w14:paraId="2DC1932F"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r>
      <w:tr w:rsidR="00E217DC" w:rsidRPr="00630B58" w14:paraId="5A4B306D" w14:textId="77777777" w:rsidTr="00444C46">
        <w:trPr>
          <w:trHeight w:val="605"/>
          <w:jc w:val="center"/>
        </w:trPr>
        <w:tc>
          <w:tcPr>
            <w:tcW w:w="3532" w:type="dxa"/>
            <w:tcBorders>
              <w:left w:val="single" w:sz="4" w:space="0" w:color="auto"/>
            </w:tcBorders>
          </w:tcPr>
          <w:p w14:paraId="68AB42D7" w14:textId="77777777" w:rsidR="00E217DC" w:rsidRPr="00630B58" w:rsidRDefault="00E217DC" w:rsidP="00E217DC">
            <w:pPr>
              <w:shd w:val="clear" w:color="auto" w:fill="FFFFFF"/>
              <w:rPr>
                <w:rFonts w:ascii="Times New Roman" w:eastAsia="Times New Roman" w:hAnsi="Times New Roman"/>
                <w:sz w:val="24"/>
                <w:szCs w:val="24"/>
              </w:rPr>
            </w:pPr>
            <w:r w:rsidRPr="00630B58">
              <w:rPr>
                <w:rFonts w:ascii="Times New Roman" w:eastAsia="Times New Roman" w:hAnsi="Times New Roman"/>
                <w:b/>
                <w:sz w:val="24"/>
                <w:szCs w:val="24"/>
              </w:rPr>
              <w:t>5</w:t>
            </w:r>
            <w:r w:rsidRPr="00630B58">
              <w:rPr>
                <w:rFonts w:ascii="Times New Roman" w:eastAsia="Times New Roman" w:hAnsi="Times New Roman"/>
                <w:sz w:val="24"/>
                <w:szCs w:val="24"/>
              </w:rPr>
              <w:t>.</w:t>
            </w:r>
            <w:r w:rsidRPr="00630B58">
              <w:rPr>
                <w:rFonts w:ascii="Times New Roman" w:eastAsia="Times New Roman" w:hAnsi="Times New Roman"/>
                <w:b/>
                <w:sz w:val="24"/>
                <w:szCs w:val="24"/>
              </w:rPr>
              <w:t xml:space="preserve"> Contribution de l'activité à la création des emplois</w:t>
            </w:r>
          </w:p>
        </w:tc>
        <w:tc>
          <w:tcPr>
            <w:tcW w:w="1945" w:type="dxa"/>
          </w:tcPr>
          <w:p w14:paraId="0D3030AA" w14:textId="77777777" w:rsidR="00E217DC" w:rsidRPr="00630B58" w:rsidRDefault="00E217DC" w:rsidP="00E217DC">
            <w:pPr>
              <w:shd w:val="clear" w:color="auto" w:fill="FFFFFF"/>
              <w:jc w:val="center"/>
              <w:rPr>
                <w:rFonts w:ascii="Times New Roman" w:eastAsia="Times New Roman" w:hAnsi="Times New Roman"/>
                <w:sz w:val="24"/>
                <w:szCs w:val="24"/>
              </w:rPr>
            </w:pPr>
          </w:p>
          <w:p w14:paraId="0CC79538"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2194" w:type="dxa"/>
          </w:tcPr>
          <w:p w14:paraId="5FB4464E" w14:textId="77777777" w:rsidR="00E217DC" w:rsidRPr="00630B58" w:rsidRDefault="00E217DC" w:rsidP="00E217DC">
            <w:pPr>
              <w:shd w:val="clear" w:color="auto" w:fill="FFFFFF"/>
              <w:jc w:val="center"/>
              <w:rPr>
                <w:rFonts w:ascii="Times New Roman" w:eastAsia="Times New Roman" w:hAnsi="Times New Roman"/>
                <w:sz w:val="24"/>
                <w:szCs w:val="24"/>
              </w:rPr>
            </w:pPr>
          </w:p>
          <w:p w14:paraId="21FA0AAF"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450" w:type="dxa"/>
          </w:tcPr>
          <w:p w14:paraId="1078A814" w14:textId="77777777" w:rsidR="00E217DC" w:rsidRPr="00630B58" w:rsidRDefault="00E217DC" w:rsidP="00E217DC">
            <w:pPr>
              <w:shd w:val="clear" w:color="auto" w:fill="FFFFFF"/>
              <w:jc w:val="center"/>
              <w:rPr>
                <w:rFonts w:ascii="Times New Roman" w:eastAsia="Times New Roman" w:hAnsi="Times New Roman"/>
                <w:sz w:val="24"/>
                <w:szCs w:val="24"/>
              </w:rPr>
            </w:pPr>
          </w:p>
          <w:p w14:paraId="7FD4CC32"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974" w:type="dxa"/>
          </w:tcPr>
          <w:p w14:paraId="21AA9E91" w14:textId="77777777" w:rsidR="00E217DC" w:rsidRPr="00630B58" w:rsidRDefault="00E217DC" w:rsidP="00E217DC">
            <w:pPr>
              <w:shd w:val="clear" w:color="auto" w:fill="FFFFFF"/>
              <w:jc w:val="center"/>
              <w:rPr>
                <w:rFonts w:ascii="Times New Roman" w:eastAsia="Times New Roman" w:hAnsi="Times New Roman"/>
                <w:sz w:val="24"/>
                <w:szCs w:val="24"/>
              </w:rPr>
            </w:pPr>
          </w:p>
          <w:p w14:paraId="2991D2A8"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r>
      <w:tr w:rsidR="00E217DC" w:rsidRPr="00630B58" w14:paraId="1DE216D4" w14:textId="77777777" w:rsidTr="00444C46">
        <w:trPr>
          <w:trHeight w:val="605"/>
          <w:jc w:val="center"/>
        </w:trPr>
        <w:tc>
          <w:tcPr>
            <w:tcW w:w="3532" w:type="dxa"/>
            <w:tcBorders>
              <w:left w:val="single" w:sz="4" w:space="0" w:color="auto"/>
            </w:tcBorders>
          </w:tcPr>
          <w:p w14:paraId="118DA4AF" w14:textId="77777777" w:rsidR="00E217DC" w:rsidRPr="00630B58" w:rsidRDefault="00E217DC" w:rsidP="00E217DC">
            <w:pPr>
              <w:shd w:val="clear" w:color="auto" w:fill="FFFFFF"/>
              <w:rPr>
                <w:rFonts w:ascii="Times New Roman" w:eastAsia="Times New Roman" w:hAnsi="Times New Roman"/>
                <w:b/>
                <w:sz w:val="24"/>
                <w:szCs w:val="24"/>
              </w:rPr>
            </w:pPr>
            <w:r w:rsidRPr="00630B58">
              <w:rPr>
                <w:rFonts w:ascii="Times New Roman" w:eastAsia="Times New Roman" w:hAnsi="Times New Roman"/>
                <w:b/>
                <w:sz w:val="24"/>
                <w:szCs w:val="24"/>
              </w:rPr>
              <w:t xml:space="preserve">6. Contribution de l'activité à la promotion de la filière au niveau du Pôle  </w:t>
            </w:r>
          </w:p>
        </w:tc>
        <w:tc>
          <w:tcPr>
            <w:tcW w:w="1945" w:type="dxa"/>
          </w:tcPr>
          <w:p w14:paraId="01F39450" w14:textId="77777777" w:rsidR="00E217DC" w:rsidRPr="00630B58" w:rsidRDefault="00E217DC" w:rsidP="00E217DC">
            <w:pPr>
              <w:shd w:val="clear" w:color="auto" w:fill="FFFFFF"/>
              <w:jc w:val="center"/>
              <w:rPr>
                <w:rFonts w:ascii="Times New Roman" w:eastAsia="Times New Roman" w:hAnsi="Times New Roman"/>
                <w:sz w:val="24"/>
                <w:szCs w:val="24"/>
              </w:rPr>
            </w:pPr>
          </w:p>
          <w:p w14:paraId="788D6028"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2194" w:type="dxa"/>
          </w:tcPr>
          <w:p w14:paraId="62AEC6FB" w14:textId="77777777" w:rsidR="00E217DC" w:rsidRPr="00630B58" w:rsidRDefault="00E217DC" w:rsidP="00E217DC">
            <w:pPr>
              <w:shd w:val="clear" w:color="auto" w:fill="FFFFFF"/>
              <w:jc w:val="center"/>
              <w:rPr>
                <w:rFonts w:ascii="Times New Roman" w:eastAsia="Times New Roman" w:hAnsi="Times New Roman"/>
                <w:sz w:val="24"/>
                <w:szCs w:val="24"/>
              </w:rPr>
            </w:pPr>
          </w:p>
          <w:p w14:paraId="6614840A"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450" w:type="dxa"/>
          </w:tcPr>
          <w:p w14:paraId="3C1A7350" w14:textId="77777777" w:rsidR="00E217DC" w:rsidRPr="00630B58" w:rsidRDefault="00E217DC" w:rsidP="00E217DC">
            <w:pPr>
              <w:shd w:val="clear" w:color="auto" w:fill="FFFFFF"/>
              <w:jc w:val="center"/>
              <w:rPr>
                <w:rFonts w:ascii="Times New Roman" w:eastAsia="Times New Roman" w:hAnsi="Times New Roman"/>
                <w:sz w:val="24"/>
                <w:szCs w:val="24"/>
              </w:rPr>
            </w:pPr>
          </w:p>
          <w:p w14:paraId="5DC68B51"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974" w:type="dxa"/>
          </w:tcPr>
          <w:p w14:paraId="24DB98AA" w14:textId="77777777" w:rsidR="00E217DC" w:rsidRPr="00630B58" w:rsidRDefault="00E217DC" w:rsidP="00E217DC">
            <w:pPr>
              <w:shd w:val="clear" w:color="auto" w:fill="FFFFFF"/>
              <w:jc w:val="center"/>
              <w:rPr>
                <w:rFonts w:ascii="Times New Roman" w:eastAsia="Times New Roman" w:hAnsi="Times New Roman"/>
                <w:sz w:val="24"/>
                <w:szCs w:val="24"/>
              </w:rPr>
            </w:pPr>
          </w:p>
          <w:p w14:paraId="177C7D5D"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r>
      <w:tr w:rsidR="00E217DC" w:rsidRPr="00630B58" w14:paraId="55EA6BC5" w14:textId="77777777" w:rsidTr="00444C46">
        <w:trPr>
          <w:trHeight w:val="816"/>
          <w:jc w:val="center"/>
        </w:trPr>
        <w:tc>
          <w:tcPr>
            <w:tcW w:w="3532" w:type="dxa"/>
            <w:tcBorders>
              <w:top w:val="double" w:sz="4" w:space="0" w:color="auto"/>
              <w:left w:val="single" w:sz="4" w:space="0" w:color="auto"/>
              <w:bottom w:val="single" w:sz="4" w:space="0" w:color="auto"/>
            </w:tcBorders>
          </w:tcPr>
          <w:p w14:paraId="059285C8" w14:textId="77777777" w:rsidR="00E217DC" w:rsidRPr="00630B58" w:rsidRDefault="00E217DC" w:rsidP="00E217DC">
            <w:pPr>
              <w:shd w:val="clear" w:color="auto" w:fill="FFFFFF"/>
              <w:rPr>
                <w:rFonts w:ascii="Times New Roman" w:eastAsia="Times New Roman" w:hAnsi="Times New Roman"/>
                <w:sz w:val="24"/>
                <w:szCs w:val="24"/>
              </w:rPr>
            </w:pPr>
          </w:p>
          <w:p w14:paraId="6122F710" w14:textId="77777777" w:rsidR="00E217DC" w:rsidRPr="00630B58" w:rsidRDefault="00E217DC" w:rsidP="00E217DC">
            <w:pPr>
              <w:shd w:val="clear" w:color="auto" w:fill="FFFFFF"/>
              <w:rPr>
                <w:rFonts w:ascii="Times New Roman" w:eastAsia="Times New Roman" w:hAnsi="Times New Roman"/>
                <w:b/>
                <w:caps/>
                <w:sz w:val="24"/>
                <w:szCs w:val="24"/>
              </w:rPr>
            </w:pPr>
            <w:r w:rsidRPr="00630B58">
              <w:rPr>
                <w:rFonts w:ascii="Times New Roman" w:eastAsia="Times New Roman" w:hAnsi="Times New Roman"/>
                <w:b/>
                <w:caps/>
                <w:sz w:val="24"/>
                <w:szCs w:val="24"/>
              </w:rPr>
              <w:t xml:space="preserve">Evaluation GENERALE DU DOSSIER </w:t>
            </w:r>
          </w:p>
        </w:tc>
        <w:tc>
          <w:tcPr>
            <w:tcW w:w="1945" w:type="dxa"/>
            <w:tcBorders>
              <w:top w:val="double" w:sz="4" w:space="0" w:color="auto"/>
              <w:bottom w:val="single" w:sz="4" w:space="0" w:color="auto"/>
            </w:tcBorders>
          </w:tcPr>
          <w:p w14:paraId="156CFD80" w14:textId="77777777" w:rsidR="00E217DC" w:rsidRPr="00630B58" w:rsidRDefault="00E217DC" w:rsidP="00E217DC">
            <w:pPr>
              <w:shd w:val="clear" w:color="auto" w:fill="FFFFFF"/>
              <w:jc w:val="center"/>
              <w:rPr>
                <w:rFonts w:ascii="Times New Roman" w:eastAsia="Times New Roman" w:hAnsi="Times New Roman"/>
                <w:sz w:val="24"/>
                <w:szCs w:val="24"/>
              </w:rPr>
            </w:pPr>
          </w:p>
          <w:p w14:paraId="1145E56E"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2194" w:type="dxa"/>
            <w:tcBorders>
              <w:top w:val="double" w:sz="4" w:space="0" w:color="auto"/>
              <w:bottom w:val="single" w:sz="4" w:space="0" w:color="auto"/>
            </w:tcBorders>
          </w:tcPr>
          <w:p w14:paraId="417F5CD7" w14:textId="77777777" w:rsidR="00E217DC" w:rsidRPr="00630B58" w:rsidRDefault="00E217DC" w:rsidP="00E217DC">
            <w:pPr>
              <w:shd w:val="clear" w:color="auto" w:fill="FFFFFF"/>
              <w:jc w:val="center"/>
              <w:rPr>
                <w:rFonts w:ascii="Times New Roman" w:eastAsia="Times New Roman" w:hAnsi="Times New Roman"/>
                <w:sz w:val="24"/>
                <w:szCs w:val="24"/>
              </w:rPr>
            </w:pPr>
          </w:p>
          <w:p w14:paraId="4E198091"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1450" w:type="dxa"/>
            <w:tcBorders>
              <w:top w:val="double" w:sz="4" w:space="0" w:color="auto"/>
              <w:bottom w:val="single" w:sz="4" w:space="0" w:color="auto"/>
            </w:tcBorders>
          </w:tcPr>
          <w:p w14:paraId="43661A0F" w14:textId="77777777" w:rsidR="00E217DC" w:rsidRPr="00630B58" w:rsidRDefault="00E217DC" w:rsidP="00E217DC">
            <w:pPr>
              <w:shd w:val="clear" w:color="auto" w:fill="FFFFFF"/>
              <w:jc w:val="center"/>
              <w:rPr>
                <w:rFonts w:ascii="Times New Roman" w:eastAsia="Times New Roman" w:hAnsi="Times New Roman"/>
                <w:sz w:val="24"/>
                <w:szCs w:val="24"/>
              </w:rPr>
            </w:pPr>
          </w:p>
          <w:p w14:paraId="3F02940E"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c>
          <w:tcPr>
            <w:tcW w:w="974" w:type="dxa"/>
            <w:tcBorders>
              <w:top w:val="double" w:sz="4" w:space="0" w:color="auto"/>
              <w:bottom w:val="single" w:sz="4" w:space="0" w:color="auto"/>
            </w:tcBorders>
          </w:tcPr>
          <w:p w14:paraId="60F6B86C" w14:textId="77777777" w:rsidR="00E217DC" w:rsidRPr="00630B58" w:rsidRDefault="00E217DC" w:rsidP="00E217DC">
            <w:pPr>
              <w:shd w:val="clear" w:color="auto" w:fill="FFFFFF"/>
              <w:jc w:val="center"/>
              <w:rPr>
                <w:rFonts w:ascii="Times New Roman" w:eastAsia="Times New Roman" w:hAnsi="Times New Roman"/>
                <w:sz w:val="24"/>
                <w:szCs w:val="24"/>
              </w:rPr>
            </w:pPr>
          </w:p>
          <w:p w14:paraId="740DF12E" w14:textId="77777777" w:rsidR="00E217DC" w:rsidRPr="00630B58" w:rsidRDefault="00E217DC" w:rsidP="00E217DC">
            <w:pPr>
              <w:shd w:val="clear" w:color="auto" w:fill="FFFFFF"/>
              <w:jc w:val="center"/>
              <w:rPr>
                <w:rFonts w:ascii="Times New Roman" w:eastAsia="Times New Roman" w:hAnsi="Times New Roman"/>
                <w:sz w:val="24"/>
                <w:szCs w:val="24"/>
              </w:rPr>
            </w:pPr>
            <w:r w:rsidRPr="00630B58">
              <w:rPr>
                <w:rFonts w:ascii="Times New Roman" w:eastAsia="Times New Roman" w:hAnsi="Times New Roman"/>
                <w:sz w:val="24"/>
                <w:szCs w:val="24"/>
              </w:rPr>
              <w:sym w:font="Wingdings 2" w:char="F0A3"/>
            </w:r>
          </w:p>
        </w:tc>
      </w:tr>
      <w:tr w:rsidR="00E217DC" w:rsidRPr="00630B58" w14:paraId="1E621810" w14:textId="77777777" w:rsidTr="00444C46">
        <w:trPr>
          <w:trHeight w:val="2283"/>
          <w:jc w:val="center"/>
        </w:trPr>
        <w:tc>
          <w:tcPr>
            <w:tcW w:w="10095" w:type="dxa"/>
            <w:gridSpan w:val="5"/>
            <w:tcBorders>
              <w:left w:val="single" w:sz="4" w:space="0" w:color="auto"/>
            </w:tcBorders>
          </w:tcPr>
          <w:p w14:paraId="1D353A5D" w14:textId="77777777" w:rsidR="00E217DC" w:rsidRPr="00630B58" w:rsidRDefault="00E217DC" w:rsidP="00E217DC">
            <w:pPr>
              <w:shd w:val="clear" w:color="auto" w:fill="FFFFFF"/>
              <w:rPr>
                <w:rFonts w:ascii="Times New Roman" w:eastAsia="Times New Roman" w:hAnsi="Times New Roman"/>
                <w:sz w:val="24"/>
                <w:szCs w:val="24"/>
              </w:rPr>
            </w:pPr>
          </w:p>
          <w:p w14:paraId="1E0CB470" w14:textId="77777777" w:rsidR="00E217DC" w:rsidRPr="00630B58" w:rsidRDefault="00E217DC" w:rsidP="00E217DC">
            <w:pPr>
              <w:shd w:val="clear" w:color="auto" w:fill="FFFFFF"/>
              <w:rPr>
                <w:rFonts w:ascii="Times New Roman" w:eastAsia="Times New Roman" w:hAnsi="Times New Roman"/>
                <w:b/>
                <w:caps/>
                <w:sz w:val="24"/>
                <w:szCs w:val="24"/>
              </w:rPr>
            </w:pPr>
            <w:r w:rsidRPr="00630B58">
              <w:rPr>
                <w:rFonts w:ascii="Times New Roman" w:eastAsia="Times New Roman" w:hAnsi="Times New Roman"/>
                <w:b/>
                <w:caps/>
                <w:sz w:val="24"/>
                <w:szCs w:val="24"/>
              </w:rPr>
              <w:t>Observations</w:t>
            </w:r>
          </w:p>
          <w:p w14:paraId="6872FE6F" w14:textId="77777777" w:rsidR="00E217DC" w:rsidRPr="00630B58" w:rsidRDefault="00E217DC" w:rsidP="00E217DC">
            <w:pPr>
              <w:shd w:val="clear" w:color="auto" w:fill="FFFFFF"/>
              <w:rPr>
                <w:rFonts w:ascii="Times New Roman" w:eastAsia="Times New Roman" w:hAnsi="Times New Roman"/>
                <w:b/>
                <w:caps/>
                <w:sz w:val="24"/>
                <w:szCs w:val="24"/>
              </w:rPr>
            </w:pPr>
            <w:r w:rsidRPr="00630B58">
              <w:rPr>
                <w:rFonts w:ascii="Times New Roman" w:eastAsia="Times New Roman" w:hAnsi="Times New Roman"/>
                <w:b/>
                <w:caps/>
                <w:sz w:val="24"/>
                <w:szCs w:val="24"/>
              </w:rPr>
              <w:t>__________________________________________________________________________</w:t>
            </w:r>
          </w:p>
          <w:p w14:paraId="1E97C8AF" w14:textId="77777777" w:rsidR="00E217DC" w:rsidRPr="00630B58" w:rsidRDefault="00E217DC" w:rsidP="00E217DC">
            <w:pPr>
              <w:shd w:val="clear" w:color="auto" w:fill="FFFFFF"/>
              <w:rPr>
                <w:rFonts w:ascii="Times New Roman" w:eastAsia="Times New Roman" w:hAnsi="Times New Roman"/>
                <w:sz w:val="24"/>
                <w:szCs w:val="24"/>
              </w:rPr>
            </w:pPr>
            <w:r w:rsidRPr="00630B58">
              <w:rPr>
                <w:rFonts w:ascii="Times New Roman" w:eastAsia="Times New Roman" w:hAnsi="Times New Roman"/>
                <w:sz w:val="24"/>
                <w:szCs w:val="24"/>
              </w:rPr>
              <w:t>_____________________________________________________________________________________</w:t>
            </w:r>
          </w:p>
          <w:p w14:paraId="3FFAABAE" w14:textId="77777777" w:rsidR="00E217DC" w:rsidRPr="00630B58" w:rsidRDefault="00E217DC" w:rsidP="00E217DC">
            <w:pPr>
              <w:shd w:val="clear" w:color="auto" w:fill="FFFFFF"/>
              <w:rPr>
                <w:rFonts w:ascii="Times New Roman" w:eastAsia="Times New Roman" w:hAnsi="Times New Roman"/>
                <w:sz w:val="24"/>
                <w:szCs w:val="24"/>
              </w:rPr>
            </w:pPr>
            <w:r w:rsidRPr="00630B58">
              <w:rPr>
                <w:rFonts w:ascii="Times New Roman" w:eastAsia="Times New Roman" w:hAnsi="Times New Roman"/>
                <w:sz w:val="24"/>
                <w:szCs w:val="24"/>
              </w:rPr>
              <w:t>_____________________________________________________________________________________</w:t>
            </w:r>
          </w:p>
          <w:p w14:paraId="0E98FE57" w14:textId="77777777" w:rsidR="00E217DC" w:rsidRPr="00630B58" w:rsidRDefault="00E217DC" w:rsidP="00E217DC">
            <w:pPr>
              <w:shd w:val="clear" w:color="auto" w:fill="FFFFFF"/>
              <w:rPr>
                <w:rFonts w:ascii="Times New Roman" w:eastAsia="Times New Roman" w:hAnsi="Times New Roman"/>
                <w:sz w:val="24"/>
                <w:szCs w:val="24"/>
              </w:rPr>
            </w:pPr>
          </w:p>
        </w:tc>
      </w:tr>
      <w:tr w:rsidR="00E217DC" w:rsidRPr="00630B58" w14:paraId="22466BC9" w14:textId="77777777" w:rsidTr="00444C46">
        <w:trPr>
          <w:trHeight w:val="1169"/>
          <w:jc w:val="center"/>
        </w:trPr>
        <w:tc>
          <w:tcPr>
            <w:tcW w:w="10095" w:type="dxa"/>
            <w:gridSpan w:val="5"/>
            <w:tcBorders>
              <w:left w:val="single" w:sz="4" w:space="0" w:color="auto"/>
              <w:bottom w:val="single" w:sz="4" w:space="0" w:color="auto"/>
            </w:tcBorders>
          </w:tcPr>
          <w:p w14:paraId="3441EA17" w14:textId="77777777" w:rsidR="00E217DC" w:rsidRPr="00630B58" w:rsidRDefault="00E217DC" w:rsidP="00E217DC">
            <w:pPr>
              <w:shd w:val="clear" w:color="auto" w:fill="FFFFFF"/>
              <w:rPr>
                <w:rFonts w:ascii="Times New Roman" w:eastAsia="Times New Roman" w:hAnsi="Times New Roman"/>
                <w:b/>
                <w:sz w:val="28"/>
                <w:szCs w:val="28"/>
              </w:rPr>
            </w:pPr>
          </w:p>
          <w:p w14:paraId="5FBE4ABF" w14:textId="77777777" w:rsidR="00E217DC" w:rsidRPr="00630B58" w:rsidRDefault="00E217DC" w:rsidP="00E217DC">
            <w:pPr>
              <w:shd w:val="clear" w:color="auto" w:fill="FFFFFF"/>
              <w:rPr>
                <w:rFonts w:ascii="Times New Roman" w:eastAsia="Times New Roman" w:hAnsi="Times New Roman"/>
                <w:b/>
                <w:sz w:val="28"/>
                <w:szCs w:val="28"/>
              </w:rPr>
            </w:pPr>
            <w:r w:rsidRPr="00630B58">
              <w:rPr>
                <w:rFonts w:ascii="Times New Roman" w:eastAsia="Times New Roman" w:hAnsi="Times New Roman"/>
                <w:b/>
                <w:sz w:val="28"/>
                <w:szCs w:val="28"/>
              </w:rPr>
              <w:t xml:space="preserve">Décision du CTA : </w:t>
            </w:r>
          </w:p>
        </w:tc>
      </w:tr>
    </w:tbl>
    <w:p w14:paraId="02A1D52A" w14:textId="77777777" w:rsidR="00E217DC" w:rsidRPr="00630B58" w:rsidRDefault="00E217DC" w:rsidP="00E217DC">
      <w:pPr>
        <w:shd w:val="clear" w:color="auto" w:fill="FFFFFF"/>
        <w:rPr>
          <w:rFonts w:ascii="Arial Narrow" w:eastAsia="Times New Roman" w:hAnsi="Arial Narrow"/>
          <w:sz w:val="24"/>
          <w:szCs w:val="24"/>
        </w:rPr>
      </w:pPr>
    </w:p>
    <w:p w14:paraId="157B6941" w14:textId="77777777" w:rsidR="00E217DC" w:rsidRPr="00630B58" w:rsidRDefault="00E217DC" w:rsidP="00E217DC">
      <w:pPr>
        <w:shd w:val="clear" w:color="auto" w:fill="FFFFFF"/>
        <w:rPr>
          <w:rFonts w:eastAsia="Times New Roman"/>
        </w:rPr>
      </w:pPr>
      <w:r w:rsidRPr="00630B58">
        <w:rPr>
          <w:rFonts w:ascii="Arial Narrow" w:eastAsia="Times New Roman" w:hAnsi="Arial Narrow"/>
          <w:b/>
          <w:sz w:val="28"/>
          <w:szCs w:val="28"/>
        </w:rPr>
        <w:t>Signatures :</w:t>
      </w:r>
    </w:p>
    <w:p w14:paraId="3A81908C" w14:textId="77777777" w:rsidR="00E217DC" w:rsidRPr="00630B58" w:rsidRDefault="00E217DC" w:rsidP="00E217DC">
      <w:pPr>
        <w:rPr>
          <w:rFonts w:ascii="Arial" w:eastAsia="Times New Roman" w:hAnsi="Arial" w:cs="Arial"/>
          <w:b/>
          <w:u w:val="single"/>
        </w:rPr>
      </w:pPr>
    </w:p>
    <w:p w14:paraId="1793229A" w14:textId="77777777" w:rsidR="00E217DC" w:rsidRPr="00630B58" w:rsidRDefault="00E217DC" w:rsidP="00E217DC">
      <w:pPr>
        <w:rPr>
          <w:rFonts w:ascii="Arial" w:eastAsia="Times New Roman" w:hAnsi="Arial" w:cs="Arial"/>
          <w:b/>
          <w:u w:val="single"/>
        </w:rPr>
        <w:sectPr w:rsidR="00E217DC" w:rsidRPr="00630B58" w:rsidSect="009B1E14">
          <w:pgSz w:w="11906" w:h="16838"/>
          <w:pgMar w:top="720" w:right="720" w:bottom="720" w:left="720" w:header="708" w:footer="708" w:gutter="0"/>
          <w:cols w:space="708"/>
          <w:docGrid w:linePitch="360"/>
        </w:sectPr>
      </w:pPr>
    </w:p>
    <w:p w14:paraId="02A33C53" w14:textId="77777777" w:rsidR="00E217DC" w:rsidRPr="00630B58" w:rsidRDefault="00E217DC" w:rsidP="00E217DC">
      <w:pPr>
        <w:spacing w:after="0" w:line="240" w:lineRule="auto"/>
        <w:jc w:val="center"/>
        <w:rPr>
          <w:rFonts w:ascii="Arial" w:eastAsia="Times New Roman" w:hAnsi="Arial" w:cs="Arial"/>
          <w:b/>
          <w:caps/>
          <w:spacing w:val="10"/>
          <w:sz w:val="20"/>
          <w:szCs w:val="20"/>
        </w:rPr>
      </w:pPr>
    </w:p>
    <w:p w14:paraId="4B4DEF7A" w14:textId="77777777" w:rsidR="00E217DC" w:rsidRPr="00630B58" w:rsidRDefault="00E217DC" w:rsidP="00E217DC">
      <w:pPr>
        <w:spacing w:after="0" w:line="240" w:lineRule="auto"/>
        <w:jc w:val="center"/>
        <w:rPr>
          <w:rFonts w:ascii="Arial" w:eastAsia="Times New Roman" w:hAnsi="Arial" w:cs="Arial"/>
          <w:b/>
          <w:caps/>
          <w:spacing w:val="10"/>
          <w:sz w:val="20"/>
          <w:szCs w:val="20"/>
        </w:rPr>
      </w:pPr>
    </w:p>
    <w:p w14:paraId="07E9056D" w14:textId="77777777" w:rsidR="00E217DC" w:rsidRPr="00630B58" w:rsidRDefault="00E217DC" w:rsidP="00E217DC">
      <w:pPr>
        <w:spacing w:after="0" w:line="240" w:lineRule="auto"/>
        <w:jc w:val="center"/>
        <w:rPr>
          <w:rFonts w:ascii="Arial" w:eastAsia="Times New Roman" w:hAnsi="Arial" w:cs="Arial"/>
          <w:b/>
          <w:caps/>
          <w:spacing w:val="10"/>
          <w:sz w:val="20"/>
          <w:szCs w:val="20"/>
        </w:rPr>
      </w:pPr>
    </w:p>
    <w:p w14:paraId="1181D282" w14:textId="77777777" w:rsidR="00E217DC" w:rsidRPr="00630B58" w:rsidRDefault="00E217DC" w:rsidP="00E217DC">
      <w:pPr>
        <w:spacing w:after="0" w:line="240" w:lineRule="auto"/>
        <w:jc w:val="center"/>
        <w:rPr>
          <w:rFonts w:ascii="Arial" w:eastAsia="Times New Roman" w:hAnsi="Arial" w:cs="Arial"/>
          <w:b/>
          <w:caps/>
          <w:spacing w:val="10"/>
          <w:sz w:val="20"/>
          <w:szCs w:val="20"/>
        </w:rPr>
      </w:pPr>
      <w:r w:rsidRPr="00630B58">
        <w:rPr>
          <w:rFonts w:ascii="Arial" w:eastAsia="Times New Roman" w:hAnsi="Arial" w:cs="Arial"/>
          <w:b/>
          <w:caps/>
          <w:spacing w:val="10"/>
          <w:sz w:val="20"/>
          <w:szCs w:val="20"/>
        </w:rPr>
        <w:t>FICHE DE CARACTERISATION DES POTENTIELS BÉNEFICIAIRES</w:t>
      </w:r>
    </w:p>
    <w:p w14:paraId="3C7589A3" w14:textId="77777777" w:rsidR="00E217DC" w:rsidRPr="00630B58" w:rsidRDefault="00E217DC" w:rsidP="00E217DC">
      <w:pPr>
        <w:spacing w:after="0" w:line="240" w:lineRule="auto"/>
        <w:jc w:val="center"/>
        <w:rPr>
          <w:rFonts w:ascii="Arial" w:eastAsia="Times New Roman" w:hAnsi="Arial" w:cs="Arial"/>
          <w:b/>
          <w:caps/>
          <w:spacing w:val="10"/>
          <w:sz w:val="20"/>
          <w:szCs w:val="20"/>
        </w:rPr>
      </w:pPr>
    </w:p>
    <w:p w14:paraId="042E05D7" w14:textId="77777777" w:rsidR="00E217DC" w:rsidRPr="00630B58" w:rsidRDefault="00E217DC" w:rsidP="00E217DC">
      <w:pPr>
        <w:spacing w:after="0" w:line="240" w:lineRule="auto"/>
        <w:jc w:val="center"/>
        <w:rPr>
          <w:rFonts w:ascii="Arial" w:eastAsia="Times New Roman" w:hAnsi="Arial" w:cs="Arial"/>
          <w:b/>
          <w:caps/>
          <w:spacing w:val="10"/>
          <w:sz w:val="20"/>
          <w:szCs w:val="20"/>
        </w:rPr>
      </w:pPr>
      <w:r w:rsidRPr="00630B58">
        <w:rPr>
          <w:rFonts w:ascii="Arial" w:eastAsia="Times New Roman" w:hAnsi="Arial" w:cs="Arial"/>
          <w:b/>
          <w:caps/>
          <w:spacing w:val="10"/>
          <w:sz w:val="20"/>
          <w:szCs w:val="20"/>
        </w:rPr>
        <w:t>(RESERVE A L’INDIVIDU)</w:t>
      </w:r>
    </w:p>
    <w:p w14:paraId="74A2B17D" w14:textId="77777777" w:rsidR="00E217DC" w:rsidRPr="00630B58" w:rsidRDefault="00E217DC" w:rsidP="00E217DC">
      <w:pPr>
        <w:spacing w:after="0" w:line="252" w:lineRule="auto"/>
        <w:rPr>
          <w:rFonts w:ascii="Arial" w:eastAsia="Times New Roman" w:hAnsi="Arial" w:cs="Arial"/>
          <w:sz w:val="18"/>
          <w:szCs w:val="18"/>
        </w:rPr>
      </w:pPr>
    </w:p>
    <w:tbl>
      <w:tblPr>
        <w:tblW w:w="5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blLook w:val="04A0" w:firstRow="1" w:lastRow="0" w:firstColumn="1" w:lastColumn="0" w:noHBand="0" w:noVBand="1"/>
      </w:tblPr>
      <w:tblGrid>
        <w:gridCol w:w="3066"/>
        <w:gridCol w:w="2373"/>
      </w:tblGrid>
      <w:tr w:rsidR="00E217DC" w:rsidRPr="00630B58" w14:paraId="4365B43E" w14:textId="77777777" w:rsidTr="00E217DC">
        <w:trPr>
          <w:trHeight w:val="158"/>
          <w:jc w:val="center"/>
        </w:trPr>
        <w:tc>
          <w:tcPr>
            <w:tcW w:w="3066" w:type="dxa"/>
            <w:shd w:val="clear" w:color="auto" w:fill="EEECE1"/>
          </w:tcPr>
          <w:p w14:paraId="208004F1" w14:textId="77777777" w:rsidR="00E217DC" w:rsidRPr="00630B58" w:rsidRDefault="00E217DC" w:rsidP="00E217DC">
            <w:pPr>
              <w:spacing w:after="0" w:line="252" w:lineRule="auto"/>
              <w:rPr>
                <w:rFonts w:ascii="Arial" w:eastAsia="Times New Roman" w:hAnsi="Arial" w:cs="Arial"/>
                <w:b/>
                <w:sz w:val="18"/>
                <w:szCs w:val="18"/>
              </w:rPr>
            </w:pPr>
            <w:r w:rsidRPr="00630B58">
              <w:rPr>
                <w:rFonts w:ascii="Arial" w:eastAsia="Times New Roman" w:hAnsi="Arial" w:cs="Arial"/>
                <w:b/>
                <w:sz w:val="18"/>
                <w:szCs w:val="18"/>
              </w:rPr>
              <w:t>N° Référence</w:t>
            </w:r>
          </w:p>
        </w:tc>
        <w:tc>
          <w:tcPr>
            <w:tcW w:w="2373" w:type="dxa"/>
            <w:shd w:val="clear" w:color="auto" w:fill="EEECE1"/>
          </w:tcPr>
          <w:p w14:paraId="6A4A6731" w14:textId="77777777" w:rsidR="00E217DC" w:rsidRPr="00630B58" w:rsidRDefault="00E217DC" w:rsidP="00E217DC">
            <w:pPr>
              <w:spacing w:after="0" w:line="252" w:lineRule="auto"/>
              <w:rPr>
                <w:rFonts w:ascii="Arial" w:eastAsia="Times New Roman" w:hAnsi="Arial" w:cs="Arial"/>
                <w:b/>
                <w:sz w:val="18"/>
                <w:szCs w:val="18"/>
              </w:rPr>
            </w:pPr>
            <w:r w:rsidRPr="00630B58">
              <w:rPr>
                <w:rFonts w:ascii="Arial" w:eastAsia="Times New Roman" w:hAnsi="Arial" w:cs="Arial"/>
                <w:b/>
                <w:sz w:val="18"/>
                <w:szCs w:val="18"/>
              </w:rPr>
              <w:t>Date de soumission</w:t>
            </w:r>
          </w:p>
        </w:tc>
      </w:tr>
      <w:tr w:rsidR="00E217DC" w:rsidRPr="00630B58" w14:paraId="639C1AAC" w14:textId="77777777" w:rsidTr="00E217DC">
        <w:trPr>
          <w:trHeight w:val="184"/>
          <w:jc w:val="center"/>
        </w:trPr>
        <w:tc>
          <w:tcPr>
            <w:tcW w:w="3066" w:type="dxa"/>
            <w:shd w:val="clear" w:color="auto" w:fill="EEECE1"/>
          </w:tcPr>
          <w:p w14:paraId="2FC08883" w14:textId="77777777" w:rsidR="00E217DC" w:rsidRPr="00630B58" w:rsidRDefault="00E217DC" w:rsidP="00E217DC">
            <w:pPr>
              <w:spacing w:after="0" w:line="252" w:lineRule="auto"/>
              <w:rPr>
                <w:rFonts w:ascii="Arial" w:eastAsia="Times New Roman" w:hAnsi="Arial" w:cs="Arial"/>
                <w:b/>
                <w:sz w:val="18"/>
                <w:szCs w:val="18"/>
              </w:rPr>
            </w:pPr>
          </w:p>
        </w:tc>
        <w:tc>
          <w:tcPr>
            <w:tcW w:w="2373" w:type="dxa"/>
            <w:shd w:val="clear" w:color="auto" w:fill="EEECE1"/>
          </w:tcPr>
          <w:p w14:paraId="0841E934" w14:textId="77777777" w:rsidR="00E217DC" w:rsidRPr="00630B58" w:rsidRDefault="00E217DC" w:rsidP="00E217DC">
            <w:pPr>
              <w:spacing w:after="0" w:line="252" w:lineRule="auto"/>
              <w:rPr>
                <w:rFonts w:ascii="Arial" w:eastAsia="Times New Roman" w:hAnsi="Arial" w:cs="Arial"/>
                <w:b/>
                <w:sz w:val="18"/>
                <w:szCs w:val="18"/>
              </w:rPr>
            </w:pPr>
          </w:p>
        </w:tc>
      </w:tr>
    </w:tbl>
    <w:p w14:paraId="76B82DD2" w14:textId="77777777" w:rsidR="00E217DC" w:rsidRPr="00630B58" w:rsidRDefault="00E217DC" w:rsidP="000F2A30">
      <w:pPr>
        <w:numPr>
          <w:ilvl w:val="0"/>
          <w:numId w:val="125"/>
        </w:numPr>
        <w:spacing w:after="0" w:line="240" w:lineRule="auto"/>
        <w:contextualSpacing/>
        <w:rPr>
          <w:rFonts w:ascii="Arial" w:eastAsia="Times New Roman" w:hAnsi="Arial" w:cs="Arial"/>
          <w:b/>
          <w:i/>
          <w:sz w:val="18"/>
          <w:szCs w:val="18"/>
          <w:highlight w:val="lightGray"/>
        </w:rPr>
      </w:pPr>
      <w:r w:rsidRPr="00630B58">
        <w:rPr>
          <w:rFonts w:ascii="Arial" w:eastAsia="Times New Roman" w:hAnsi="Arial" w:cs="Arial"/>
          <w:b/>
          <w:i/>
          <w:sz w:val="18"/>
          <w:szCs w:val="18"/>
          <w:highlight w:val="lightGray"/>
        </w:rPr>
        <w:t>LOCALISATION</w:t>
      </w:r>
      <w:r w:rsidRPr="00630B58">
        <w:rPr>
          <w:rFonts w:ascii="Arial" w:eastAsia="Times New Roman" w:hAnsi="Arial" w:cs="Arial"/>
          <w:b/>
          <w:sz w:val="18"/>
          <w:szCs w:val="18"/>
          <w:highlight w:val="lightGray"/>
        </w:rPr>
        <w:t>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4224"/>
      </w:tblGrid>
      <w:tr w:rsidR="00E217DC" w:rsidRPr="00630B58" w14:paraId="2EE94982" w14:textId="77777777" w:rsidTr="00444C46">
        <w:trPr>
          <w:trHeight w:val="399"/>
        </w:trPr>
        <w:tc>
          <w:tcPr>
            <w:tcW w:w="5098" w:type="dxa"/>
          </w:tcPr>
          <w:p w14:paraId="12C2BC5D"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Département</w:t>
            </w:r>
          </w:p>
        </w:tc>
        <w:tc>
          <w:tcPr>
            <w:tcW w:w="4224" w:type="dxa"/>
          </w:tcPr>
          <w:p w14:paraId="53C104FD" w14:textId="77777777" w:rsidR="00E217DC" w:rsidRPr="00630B58" w:rsidRDefault="00E217DC" w:rsidP="00E217DC">
            <w:pPr>
              <w:spacing w:before="60" w:after="60" w:line="252" w:lineRule="auto"/>
              <w:rPr>
                <w:rFonts w:ascii="Arial" w:eastAsia="Times New Roman" w:hAnsi="Arial" w:cs="Arial"/>
                <w:sz w:val="18"/>
                <w:szCs w:val="18"/>
              </w:rPr>
            </w:pPr>
          </w:p>
        </w:tc>
      </w:tr>
      <w:tr w:rsidR="00E217DC" w:rsidRPr="00630B58" w14:paraId="752F9267" w14:textId="77777777" w:rsidTr="00444C46">
        <w:tc>
          <w:tcPr>
            <w:tcW w:w="5098" w:type="dxa"/>
          </w:tcPr>
          <w:p w14:paraId="46B5D3C6"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 xml:space="preserve">Commune </w:t>
            </w:r>
          </w:p>
        </w:tc>
        <w:tc>
          <w:tcPr>
            <w:tcW w:w="4224" w:type="dxa"/>
          </w:tcPr>
          <w:p w14:paraId="488A1AB6" w14:textId="77777777" w:rsidR="00E217DC" w:rsidRPr="00630B58" w:rsidRDefault="00E217DC" w:rsidP="00E217DC">
            <w:pPr>
              <w:spacing w:before="60" w:after="60" w:line="252" w:lineRule="auto"/>
              <w:rPr>
                <w:rFonts w:ascii="Arial" w:eastAsia="Times New Roman" w:hAnsi="Arial" w:cs="Arial"/>
                <w:sz w:val="18"/>
                <w:szCs w:val="18"/>
              </w:rPr>
            </w:pPr>
          </w:p>
        </w:tc>
      </w:tr>
      <w:tr w:rsidR="00E217DC" w:rsidRPr="00630B58" w14:paraId="26DB5E9B" w14:textId="77777777" w:rsidTr="00444C46">
        <w:tc>
          <w:tcPr>
            <w:tcW w:w="5098" w:type="dxa"/>
          </w:tcPr>
          <w:p w14:paraId="3D1074E6"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Village/quartier siège</w:t>
            </w:r>
          </w:p>
        </w:tc>
        <w:tc>
          <w:tcPr>
            <w:tcW w:w="4224" w:type="dxa"/>
          </w:tcPr>
          <w:p w14:paraId="3B618295" w14:textId="77777777" w:rsidR="00E217DC" w:rsidRPr="00630B58" w:rsidRDefault="00E217DC" w:rsidP="00E217DC">
            <w:pPr>
              <w:spacing w:before="60" w:after="60" w:line="252" w:lineRule="auto"/>
              <w:rPr>
                <w:rFonts w:ascii="Arial" w:eastAsia="Times New Roman" w:hAnsi="Arial" w:cs="Arial"/>
                <w:sz w:val="18"/>
                <w:szCs w:val="18"/>
              </w:rPr>
            </w:pPr>
          </w:p>
        </w:tc>
      </w:tr>
      <w:tr w:rsidR="00E217DC" w:rsidRPr="00630B58" w14:paraId="36D4DA19" w14:textId="77777777" w:rsidTr="00444C46">
        <w:tc>
          <w:tcPr>
            <w:tcW w:w="5098" w:type="dxa"/>
          </w:tcPr>
          <w:p w14:paraId="48C916EE"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Villages d’implantation du site de l’activité</w:t>
            </w:r>
          </w:p>
        </w:tc>
        <w:tc>
          <w:tcPr>
            <w:tcW w:w="4224" w:type="dxa"/>
          </w:tcPr>
          <w:p w14:paraId="65819242" w14:textId="77777777" w:rsidR="00E217DC" w:rsidRPr="00630B58" w:rsidRDefault="00E217DC" w:rsidP="00E217DC">
            <w:pPr>
              <w:spacing w:before="60" w:after="60" w:line="252" w:lineRule="auto"/>
              <w:rPr>
                <w:rFonts w:ascii="Arial" w:eastAsia="Times New Roman" w:hAnsi="Arial" w:cs="Arial"/>
                <w:sz w:val="18"/>
                <w:szCs w:val="18"/>
              </w:rPr>
            </w:pPr>
          </w:p>
        </w:tc>
      </w:tr>
      <w:tr w:rsidR="00E217DC" w:rsidRPr="00630B58" w14:paraId="466FDC28" w14:textId="77777777" w:rsidTr="00444C46">
        <w:tc>
          <w:tcPr>
            <w:tcW w:w="5098" w:type="dxa"/>
          </w:tcPr>
          <w:p w14:paraId="1EBFCF0B"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Numéro de téléphone /e-mail (si existe)</w:t>
            </w:r>
          </w:p>
        </w:tc>
        <w:tc>
          <w:tcPr>
            <w:tcW w:w="4224" w:type="dxa"/>
          </w:tcPr>
          <w:p w14:paraId="3F76AA4B" w14:textId="77777777" w:rsidR="00E217DC" w:rsidRPr="00630B58" w:rsidRDefault="00E217DC" w:rsidP="00E217DC">
            <w:pPr>
              <w:spacing w:before="60" w:after="60" w:line="252" w:lineRule="auto"/>
              <w:rPr>
                <w:rFonts w:ascii="Arial" w:eastAsia="Times New Roman" w:hAnsi="Arial" w:cs="Arial"/>
                <w:sz w:val="18"/>
                <w:szCs w:val="18"/>
              </w:rPr>
            </w:pPr>
          </w:p>
        </w:tc>
      </w:tr>
      <w:tr w:rsidR="00E217DC" w:rsidRPr="00630B58" w14:paraId="14508159" w14:textId="77777777" w:rsidTr="00444C46">
        <w:tc>
          <w:tcPr>
            <w:tcW w:w="5098" w:type="dxa"/>
          </w:tcPr>
          <w:p w14:paraId="4C5DCD5C"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Réseaux sociaux les plus utilisés</w:t>
            </w:r>
          </w:p>
        </w:tc>
        <w:tc>
          <w:tcPr>
            <w:tcW w:w="4224" w:type="dxa"/>
          </w:tcPr>
          <w:p w14:paraId="459C32AA" w14:textId="77777777" w:rsidR="00E217DC" w:rsidRPr="00630B58" w:rsidRDefault="00E217DC" w:rsidP="00E217DC">
            <w:pPr>
              <w:spacing w:before="60" w:after="60" w:line="252" w:lineRule="auto"/>
              <w:rPr>
                <w:rFonts w:ascii="Arial" w:eastAsia="Times New Roman" w:hAnsi="Arial" w:cs="Arial"/>
                <w:sz w:val="18"/>
                <w:szCs w:val="18"/>
              </w:rPr>
            </w:pPr>
          </w:p>
        </w:tc>
      </w:tr>
    </w:tbl>
    <w:p w14:paraId="6F7EE1C9" w14:textId="77777777" w:rsidR="00E217DC" w:rsidRPr="00630B58" w:rsidRDefault="00E217DC" w:rsidP="00E217DC">
      <w:pPr>
        <w:spacing w:line="252" w:lineRule="auto"/>
        <w:rPr>
          <w:rFonts w:ascii="Arial" w:eastAsia="Times New Roman" w:hAnsi="Arial" w:cs="Arial"/>
          <w:b/>
          <w:sz w:val="18"/>
          <w:szCs w:val="18"/>
        </w:rPr>
      </w:pPr>
    </w:p>
    <w:p w14:paraId="71A8CD88" w14:textId="77777777" w:rsidR="00E217DC" w:rsidRPr="00630B58" w:rsidRDefault="00E217DC" w:rsidP="000F2A30">
      <w:pPr>
        <w:numPr>
          <w:ilvl w:val="0"/>
          <w:numId w:val="125"/>
        </w:numPr>
        <w:spacing w:after="0" w:line="240" w:lineRule="auto"/>
        <w:contextualSpacing/>
        <w:rPr>
          <w:rFonts w:ascii="Arial" w:eastAsia="Times New Roman" w:hAnsi="Arial" w:cs="Arial"/>
          <w:b/>
          <w:i/>
          <w:sz w:val="18"/>
          <w:szCs w:val="18"/>
          <w:highlight w:val="lightGray"/>
        </w:rPr>
      </w:pPr>
      <w:r w:rsidRPr="00630B58">
        <w:rPr>
          <w:rFonts w:ascii="Arial" w:eastAsia="Times New Roman" w:hAnsi="Arial" w:cs="Arial"/>
          <w:b/>
          <w:i/>
          <w:sz w:val="18"/>
          <w:szCs w:val="18"/>
          <w:highlight w:val="lightGray"/>
        </w:rPr>
        <w:t>IDENTIFICATION DU POTENTIEL BENEFICIAIRE</w:t>
      </w:r>
    </w:p>
    <w:tbl>
      <w:tblPr>
        <w:tblW w:w="9562"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42"/>
        <w:gridCol w:w="399"/>
        <w:gridCol w:w="2294"/>
        <w:gridCol w:w="366"/>
        <w:gridCol w:w="3461"/>
      </w:tblGrid>
      <w:tr w:rsidR="00E217DC" w:rsidRPr="00630B58" w14:paraId="115CF2D0" w14:textId="77777777" w:rsidTr="00444C46">
        <w:tc>
          <w:tcPr>
            <w:tcW w:w="3441" w:type="dxa"/>
            <w:gridSpan w:val="2"/>
          </w:tcPr>
          <w:p w14:paraId="73E1E1CD" w14:textId="77777777" w:rsidR="00E217DC" w:rsidRPr="00630B58" w:rsidRDefault="00E217DC" w:rsidP="000F2A30">
            <w:pPr>
              <w:numPr>
                <w:ilvl w:val="1"/>
                <w:numId w:val="125"/>
              </w:numPr>
              <w:spacing w:after="0" w:line="240" w:lineRule="auto"/>
              <w:rPr>
                <w:rFonts w:ascii="Arial" w:eastAsia="Times New Roman" w:hAnsi="Arial" w:cs="Arial"/>
                <w:b/>
                <w:sz w:val="18"/>
                <w:szCs w:val="18"/>
              </w:rPr>
            </w:pPr>
            <w:r w:rsidRPr="00630B58">
              <w:rPr>
                <w:rFonts w:ascii="Arial" w:eastAsia="Times New Roman" w:hAnsi="Arial" w:cs="Arial"/>
                <w:b/>
                <w:sz w:val="18"/>
                <w:szCs w:val="18"/>
              </w:rPr>
              <w:t>Caractéristiques du demandeur</w:t>
            </w:r>
          </w:p>
        </w:tc>
        <w:tc>
          <w:tcPr>
            <w:tcW w:w="6121" w:type="dxa"/>
            <w:gridSpan w:val="3"/>
          </w:tcPr>
          <w:p w14:paraId="3BA05801" w14:textId="77777777" w:rsidR="00E217DC" w:rsidRPr="00630B58" w:rsidRDefault="00E217DC" w:rsidP="00E217DC">
            <w:pPr>
              <w:spacing w:after="0" w:line="240" w:lineRule="auto"/>
              <w:rPr>
                <w:rFonts w:ascii="Arial" w:eastAsia="Times New Roman" w:hAnsi="Arial" w:cs="Arial"/>
                <w:b/>
                <w:sz w:val="18"/>
                <w:szCs w:val="18"/>
              </w:rPr>
            </w:pPr>
          </w:p>
        </w:tc>
      </w:tr>
      <w:tr w:rsidR="00E217DC" w:rsidRPr="00630B58" w14:paraId="644C2604" w14:textId="77777777" w:rsidTr="00444C46">
        <w:tc>
          <w:tcPr>
            <w:tcW w:w="3441" w:type="dxa"/>
            <w:gridSpan w:val="2"/>
          </w:tcPr>
          <w:p w14:paraId="35DBBDE0" w14:textId="77777777" w:rsidR="00E217DC" w:rsidRPr="00630B58" w:rsidRDefault="00E217DC" w:rsidP="000F2A30">
            <w:pPr>
              <w:numPr>
                <w:ilvl w:val="2"/>
                <w:numId w:val="125"/>
              </w:numPr>
              <w:spacing w:after="0" w:line="240" w:lineRule="auto"/>
              <w:rPr>
                <w:rFonts w:ascii="Arial" w:eastAsia="Times New Roman" w:hAnsi="Arial" w:cs="Arial"/>
                <w:sz w:val="18"/>
                <w:szCs w:val="18"/>
              </w:rPr>
            </w:pPr>
            <w:r w:rsidRPr="00630B58">
              <w:rPr>
                <w:rFonts w:ascii="Arial" w:eastAsia="Times New Roman" w:hAnsi="Arial" w:cs="Arial"/>
                <w:sz w:val="18"/>
                <w:szCs w:val="18"/>
              </w:rPr>
              <w:t xml:space="preserve">Nom du demandeur </w:t>
            </w:r>
          </w:p>
        </w:tc>
        <w:tc>
          <w:tcPr>
            <w:tcW w:w="6121" w:type="dxa"/>
            <w:gridSpan w:val="3"/>
          </w:tcPr>
          <w:p w14:paraId="4A100993" w14:textId="77777777" w:rsidR="00E217DC" w:rsidRPr="00630B58" w:rsidRDefault="00E217DC" w:rsidP="00E217DC">
            <w:pPr>
              <w:spacing w:after="0" w:line="240" w:lineRule="auto"/>
              <w:rPr>
                <w:rFonts w:ascii="Arial" w:eastAsia="Times New Roman" w:hAnsi="Arial" w:cs="Arial"/>
                <w:b/>
                <w:sz w:val="18"/>
                <w:szCs w:val="18"/>
              </w:rPr>
            </w:pPr>
          </w:p>
        </w:tc>
      </w:tr>
      <w:tr w:rsidR="00E217DC" w:rsidRPr="00630B58" w14:paraId="2CBF7A34" w14:textId="77777777" w:rsidTr="00444C46">
        <w:tc>
          <w:tcPr>
            <w:tcW w:w="3441" w:type="dxa"/>
            <w:gridSpan w:val="2"/>
          </w:tcPr>
          <w:p w14:paraId="585B4A95" w14:textId="77777777" w:rsidR="00E217DC" w:rsidRPr="00630B58" w:rsidRDefault="00E217DC" w:rsidP="000F2A30">
            <w:pPr>
              <w:numPr>
                <w:ilvl w:val="2"/>
                <w:numId w:val="125"/>
              </w:numPr>
              <w:spacing w:after="0" w:line="240" w:lineRule="auto"/>
              <w:rPr>
                <w:rFonts w:ascii="Arial" w:eastAsia="Times New Roman" w:hAnsi="Arial" w:cs="Arial"/>
                <w:sz w:val="18"/>
                <w:szCs w:val="18"/>
              </w:rPr>
            </w:pPr>
            <w:r w:rsidRPr="00630B58">
              <w:rPr>
                <w:rFonts w:ascii="Arial" w:eastAsia="Times New Roman" w:hAnsi="Arial" w:cs="Arial"/>
                <w:sz w:val="18"/>
                <w:szCs w:val="18"/>
              </w:rPr>
              <w:t xml:space="preserve">Sexe </w:t>
            </w:r>
          </w:p>
        </w:tc>
        <w:tc>
          <w:tcPr>
            <w:tcW w:w="6121" w:type="dxa"/>
            <w:gridSpan w:val="3"/>
          </w:tcPr>
          <w:p w14:paraId="41491BE2"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2B4CE3D7" w14:textId="77777777" w:rsidTr="00444C46">
        <w:tc>
          <w:tcPr>
            <w:tcW w:w="3441" w:type="dxa"/>
            <w:gridSpan w:val="2"/>
          </w:tcPr>
          <w:p w14:paraId="48BFF335" w14:textId="77777777" w:rsidR="00E217DC" w:rsidRPr="00630B58" w:rsidRDefault="00E217DC" w:rsidP="000F2A30">
            <w:pPr>
              <w:numPr>
                <w:ilvl w:val="2"/>
                <w:numId w:val="125"/>
              </w:numPr>
              <w:spacing w:after="0" w:line="240" w:lineRule="auto"/>
              <w:rPr>
                <w:rFonts w:ascii="Arial" w:eastAsia="Times New Roman" w:hAnsi="Arial" w:cs="Arial"/>
                <w:sz w:val="18"/>
                <w:szCs w:val="18"/>
              </w:rPr>
            </w:pPr>
            <w:r w:rsidRPr="00630B58">
              <w:rPr>
                <w:rFonts w:ascii="Arial" w:eastAsia="Times New Roman" w:hAnsi="Arial" w:cs="Arial"/>
                <w:sz w:val="18"/>
                <w:szCs w:val="18"/>
              </w:rPr>
              <w:t xml:space="preserve">Age </w:t>
            </w:r>
          </w:p>
        </w:tc>
        <w:tc>
          <w:tcPr>
            <w:tcW w:w="6121" w:type="dxa"/>
            <w:gridSpan w:val="3"/>
          </w:tcPr>
          <w:p w14:paraId="06E21BB0"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13986B87" w14:textId="77777777" w:rsidTr="00444C46">
        <w:tc>
          <w:tcPr>
            <w:tcW w:w="3441" w:type="dxa"/>
            <w:gridSpan w:val="2"/>
          </w:tcPr>
          <w:p w14:paraId="3FCD6BB9" w14:textId="77777777" w:rsidR="00E217DC" w:rsidRPr="00630B58" w:rsidRDefault="00E217DC" w:rsidP="000F2A30">
            <w:pPr>
              <w:numPr>
                <w:ilvl w:val="2"/>
                <w:numId w:val="125"/>
              </w:numPr>
              <w:spacing w:after="0" w:line="240" w:lineRule="auto"/>
              <w:rPr>
                <w:rFonts w:ascii="Arial" w:eastAsia="Times New Roman" w:hAnsi="Arial" w:cs="Arial"/>
                <w:sz w:val="18"/>
                <w:szCs w:val="18"/>
              </w:rPr>
            </w:pPr>
            <w:r w:rsidRPr="00630B58">
              <w:rPr>
                <w:rFonts w:ascii="Arial" w:eastAsia="Times New Roman" w:hAnsi="Arial" w:cs="Arial"/>
                <w:sz w:val="18"/>
                <w:szCs w:val="18"/>
              </w:rPr>
              <w:t>Situation d’handicap</w:t>
            </w:r>
          </w:p>
        </w:tc>
        <w:tc>
          <w:tcPr>
            <w:tcW w:w="6121" w:type="dxa"/>
            <w:gridSpan w:val="3"/>
          </w:tcPr>
          <w:p w14:paraId="46AA7006"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19E78789" w14:textId="77777777" w:rsidTr="00444C46">
        <w:tc>
          <w:tcPr>
            <w:tcW w:w="3441" w:type="dxa"/>
            <w:gridSpan w:val="2"/>
          </w:tcPr>
          <w:p w14:paraId="5961C93F" w14:textId="77777777" w:rsidR="00E217DC" w:rsidRPr="00630B58" w:rsidRDefault="00E217DC" w:rsidP="000F2A30">
            <w:pPr>
              <w:numPr>
                <w:ilvl w:val="2"/>
                <w:numId w:val="125"/>
              </w:numPr>
              <w:spacing w:after="0" w:line="240" w:lineRule="auto"/>
              <w:ind w:left="284" w:hanging="284"/>
              <w:rPr>
                <w:rFonts w:ascii="Arial" w:eastAsia="Times New Roman" w:hAnsi="Arial" w:cs="Arial"/>
                <w:sz w:val="18"/>
                <w:szCs w:val="18"/>
              </w:rPr>
            </w:pPr>
            <w:r w:rsidRPr="00630B58">
              <w:rPr>
                <w:rFonts w:ascii="Arial" w:eastAsia="Times New Roman" w:hAnsi="Arial" w:cs="Arial"/>
                <w:sz w:val="18"/>
                <w:szCs w:val="18"/>
              </w:rPr>
              <w:t>Activité principale</w:t>
            </w:r>
            <w:r w:rsidRPr="00630B58">
              <w:rPr>
                <w:rFonts w:ascii="Arial" w:eastAsia="Times New Roman" w:hAnsi="Arial" w:cs="Arial"/>
                <w:sz w:val="18"/>
                <w:szCs w:val="18"/>
                <w:vertAlign w:val="superscript"/>
              </w:rPr>
              <w:footnoteReference w:id="5"/>
            </w:r>
          </w:p>
        </w:tc>
        <w:tc>
          <w:tcPr>
            <w:tcW w:w="6121" w:type="dxa"/>
            <w:gridSpan w:val="3"/>
          </w:tcPr>
          <w:p w14:paraId="1772605D"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4675FF77" w14:textId="77777777" w:rsidTr="00444C46">
        <w:tc>
          <w:tcPr>
            <w:tcW w:w="3441" w:type="dxa"/>
            <w:gridSpan w:val="2"/>
          </w:tcPr>
          <w:p w14:paraId="62474BA3" w14:textId="77777777" w:rsidR="00E217DC" w:rsidRPr="00630B58" w:rsidRDefault="00E217DC" w:rsidP="000F2A30">
            <w:pPr>
              <w:numPr>
                <w:ilvl w:val="2"/>
                <w:numId w:val="125"/>
              </w:numPr>
              <w:spacing w:after="0" w:line="240" w:lineRule="auto"/>
              <w:ind w:left="284" w:hanging="284"/>
              <w:rPr>
                <w:rFonts w:ascii="Arial" w:eastAsia="Times New Roman" w:hAnsi="Arial" w:cs="Arial"/>
                <w:sz w:val="18"/>
                <w:szCs w:val="18"/>
              </w:rPr>
            </w:pPr>
            <w:r w:rsidRPr="00630B58">
              <w:rPr>
                <w:rFonts w:ascii="Arial" w:eastAsia="Times New Roman" w:hAnsi="Arial" w:cs="Arial"/>
                <w:sz w:val="18"/>
                <w:szCs w:val="18"/>
              </w:rPr>
              <w:t>Activités secondaires</w:t>
            </w:r>
          </w:p>
        </w:tc>
        <w:tc>
          <w:tcPr>
            <w:tcW w:w="6121" w:type="dxa"/>
            <w:gridSpan w:val="3"/>
          </w:tcPr>
          <w:p w14:paraId="642DA73F"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4B831298" w14:textId="77777777" w:rsidTr="00444C46">
        <w:tc>
          <w:tcPr>
            <w:tcW w:w="3441" w:type="dxa"/>
            <w:gridSpan w:val="2"/>
          </w:tcPr>
          <w:p w14:paraId="37D6616E" w14:textId="77777777" w:rsidR="00E217DC" w:rsidRPr="00630B58" w:rsidRDefault="00E217DC" w:rsidP="000F2A30">
            <w:pPr>
              <w:numPr>
                <w:ilvl w:val="2"/>
                <w:numId w:val="125"/>
              </w:numPr>
              <w:spacing w:after="0" w:line="240" w:lineRule="auto"/>
              <w:ind w:left="284" w:hanging="284"/>
              <w:rPr>
                <w:rFonts w:ascii="Arial" w:eastAsia="Times New Roman" w:hAnsi="Arial" w:cs="Arial"/>
                <w:sz w:val="18"/>
                <w:szCs w:val="18"/>
              </w:rPr>
            </w:pPr>
            <w:r w:rsidRPr="00630B58">
              <w:rPr>
                <w:rFonts w:ascii="Arial" w:eastAsia="Times New Roman" w:hAnsi="Arial" w:cs="Arial"/>
                <w:sz w:val="18"/>
                <w:szCs w:val="18"/>
              </w:rPr>
              <w:t>Statut dans le ménage</w:t>
            </w:r>
          </w:p>
        </w:tc>
        <w:tc>
          <w:tcPr>
            <w:tcW w:w="6121" w:type="dxa"/>
            <w:gridSpan w:val="3"/>
          </w:tcPr>
          <w:p w14:paraId="366493B3"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1865F01F" w14:textId="77777777" w:rsidTr="00444C46">
        <w:trPr>
          <w:trHeight w:val="574"/>
        </w:trPr>
        <w:tc>
          <w:tcPr>
            <w:tcW w:w="3441" w:type="dxa"/>
            <w:gridSpan w:val="2"/>
          </w:tcPr>
          <w:p w14:paraId="7E6D1F84" w14:textId="77777777" w:rsidR="00E217DC" w:rsidRPr="00630B58" w:rsidRDefault="00E217DC" w:rsidP="000F2A30">
            <w:pPr>
              <w:numPr>
                <w:ilvl w:val="2"/>
                <w:numId w:val="125"/>
              </w:numPr>
              <w:spacing w:after="0" w:line="240" w:lineRule="auto"/>
              <w:ind w:left="284" w:hanging="284"/>
              <w:rPr>
                <w:rFonts w:ascii="Arial" w:eastAsia="Times New Roman" w:hAnsi="Arial" w:cs="Arial"/>
                <w:sz w:val="18"/>
                <w:szCs w:val="18"/>
              </w:rPr>
            </w:pPr>
            <w:r w:rsidRPr="00630B58">
              <w:rPr>
                <w:rFonts w:ascii="Arial" w:eastAsia="Times New Roman" w:hAnsi="Arial" w:cs="Arial"/>
                <w:sz w:val="18"/>
                <w:szCs w:val="18"/>
              </w:rPr>
              <w:t>Effectif</w:t>
            </w:r>
          </w:p>
        </w:tc>
        <w:tc>
          <w:tcPr>
            <w:tcW w:w="6121" w:type="dxa"/>
            <w:gridSpan w:val="3"/>
          </w:tcPr>
          <w:p w14:paraId="3B5F040A" w14:textId="77777777" w:rsidR="00E217DC" w:rsidRPr="00630B58" w:rsidRDefault="00E217DC" w:rsidP="00E217DC">
            <w:pPr>
              <w:spacing w:after="0" w:line="252" w:lineRule="auto"/>
              <w:rPr>
                <w:rFonts w:ascii="Arial" w:eastAsia="Times New Roman" w:hAnsi="Arial" w:cs="Arial"/>
                <w:sz w:val="18"/>
                <w:szCs w:val="18"/>
              </w:rPr>
            </w:pPr>
            <w:r>
              <w:rPr>
                <w:noProof/>
                <w:lang w:eastAsia="fr-FR"/>
              </w:rPr>
              <mc:AlternateContent>
                <mc:Choice Requires="wps">
                  <w:drawing>
                    <wp:anchor distT="0" distB="0" distL="114300" distR="114300" simplePos="0" relativeHeight="251682816" behindDoc="0" locked="0" layoutInCell="1" allowOverlap="1" wp14:anchorId="13280B89" wp14:editId="024F4078">
                      <wp:simplePos x="0" y="0"/>
                      <wp:positionH relativeFrom="column">
                        <wp:posOffset>215265</wp:posOffset>
                      </wp:positionH>
                      <wp:positionV relativeFrom="paragraph">
                        <wp:posOffset>97155</wp:posOffset>
                      </wp:positionV>
                      <wp:extent cx="642620" cy="238125"/>
                      <wp:effectExtent l="0" t="0" r="24130" b="2857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 cy="238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89BF7" id="Rectangle 44" o:spid="_x0000_s1026" style="position:absolute;margin-left:16.95pt;margin-top:7.65pt;width:50.6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684864" behindDoc="0" locked="0" layoutInCell="1" allowOverlap="1" wp14:anchorId="3568E9D3" wp14:editId="14DF2045">
                      <wp:simplePos x="0" y="0"/>
                      <wp:positionH relativeFrom="column">
                        <wp:posOffset>1853565</wp:posOffset>
                      </wp:positionH>
                      <wp:positionV relativeFrom="paragraph">
                        <wp:posOffset>93345</wp:posOffset>
                      </wp:positionV>
                      <wp:extent cx="642620" cy="238125"/>
                      <wp:effectExtent l="0" t="0" r="24130" b="2857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 cy="238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CC2FA" id="Rectangle 40" o:spid="_x0000_s1026" style="position:absolute;margin-left:145.95pt;margin-top:7.35pt;width:50.6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683840" behindDoc="0" locked="0" layoutInCell="1" allowOverlap="1" wp14:anchorId="4EE5AEAA" wp14:editId="5C6A810E">
                      <wp:simplePos x="0" y="0"/>
                      <wp:positionH relativeFrom="column">
                        <wp:posOffset>1066165</wp:posOffset>
                      </wp:positionH>
                      <wp:positionV relativeFrom="paragraph">
                        <wp:posOffset>95250</wp:posOffset>
                      </wp:positionV>
                      <wp:extent cx="642620" cy="238125"/>
                      <wp:effectExtent l="0" t="0" r="24130"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 cy="238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3A273" id="Rectangle 18" o:spid="_x0000_s1026" style="position:absolute;margin-left:83.95pt;margin-top:7.5pt;width:50.6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" fillcolor="window" strokecolor="windowText" strokeweight="1pt">
                      <v:path arrowok="t"/>
                    </v:rect>
                  </w:pict>
                </mc:Fallback>
              </mc:AlternateContent>
            </w:r>
          </w:p>
          <w:p w14:paraId="472ABB7D"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H               05             F                       T </w:t>
            </w:r>
          </w:p>
          <w:p w14:paraId="4D678BAB"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3040507B" w14:textId="77777777" w:rsidTr="00444C46">
        <w:tc>
          <w:tcPr>
            <w:tcW w:w="3441" w:type="dxa"/>
            <w:gridSpan w:val="2"/>
          </w:tcPr>
          <w:p w14:paraId="19B9964D" w14:textId="77777777" w:rsidR="00E217DC" w:rsidRPr="00630B58" w:rsidRDefault="00E217DC" w:rsidP="000F2A30">
            <w:pPr>
              <w:numPr>
                <w:ilvl w:val="2"/>
                <w:numId w:val="125"/>
              </w:numPr>
              <w:spacing w:after="0" w:line="240" w:lineRule="auto"/>
              <w:ind w:left="284" w:hanging="284"/>
              <w:rPr>
                <w:rFonts w:ascii="Arial" w:eastAsia="Times New Roman" w:hAnsi="Arial" w:cs="Arial"/>
                <w:sz w:val="18"/>
                <w:szCs w:val="18"/>
              </w:rPr>
            </w:pPr>
            <w:r w:rsidRPr="00630B58">
              <w:rPr>
                <w:rFonts w:ascii="Arial" w:eastAsia="Times New Roman" w:hAnsi="Arial" w:cs="Arial"/>
                <w:sz w:val="18"/>
                <w:szCs w:val="18"/>
              </w:rPr>
              <w:t>Statut dans l’exploitation</w:t>
            </w:r>
          </w:p>
        </w:tc>
        <w:tc>
          <w:tcPr>
            <w:tcW w:w="6121" w:type="dxa"/>
            <w:gridSpan w:val="3"/>
          </w:tcPr>
          <w:p w14:paraId="7FC7D4EC"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Chef exploitation</w:t>
            </w:r>
          </w:p>
        </w:tc>
      </w:tr>
      <w:tr w:rsidR="00E217DC" w:rsidRPr="00630B58" w14:paraId="68DA79D2" w14:textId="77777777" w:rsidTr="00444C46">
        <w:tc>
          <w:tcPr>
            <w:tcW w:w="3441" w:type="dxa"/>
            <w:gridSpan w:val="2"/>
          </w:tcPr>
          <w:p w14:paraId="2E5C4425" w14:textId="77777777" w:rsidR="00E217DC" w:rsidRPr="00630B58" w:rsidRDefault="00E217DC" w:rsidP="000F2A30">
            <w:pPr>
              <w:numPr>
                <w:ilvl w:val="2"/>
                <w:numId w:val="125"/>
              </w:numPr>
              <w:spacing w:after="0" w:line="240" w:lineRule="auto"/>
              <w:ind w:left="284" w:hanging="284"/>
              <w:rPr>
                <w:rFonts w:ascii="Arial" w:eastAsia="Times New Roman" w:hAnsi="Arial" w:cs="Arial"/>
                <w:sz w:val="18"/>
                <w:szCs w:val="18"/>
              </w:rPr>
            </w:pPr>
            <w:r w:rsidRPr="00630B58">
              <w:rPr>
                <w:rFonts w:ascii="Arial" w:eastAsia="Times New Roman" w:hAnsi="Arial" w:cs="Arial"/>
                <w:sz w:val="18"/>
                <w:szCs w:val="18"/>
              </w:rPr>
              <w:t>Niveau d’instruction</w:t>
            </w:r>
          </w:p>
        </w:tc>
        <w:tc>
          <w:tcPr>
            <w:tcW w:w="6121" w:type="dxa"/>
            <w:gridSpan w:val="3"/>
          </w:tcPr>
          <w:p w14:paraId="24AF0188"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Secondaire</w:t>
            </w:r>
          </w:p>
        </w:tc>
      </w:tr>
      <w:tr w:rsidR="00E217DC" w:rsidRPr="00630B58" w14:paraId="1F32CF0F" w14:textId="77777777" w:rsidTr="00444C46">
        <w:trPr>
          <w:trHeight w:hRule="exact" w:val="468"/>
        </w:trPr>
        <w:tc>
          <w:tcPr>
            <w:tcW w:w="3441" w:type="dxa"/>
            <w:gridSpan w:val="2"/>
          </w:tcPr>
          <w:p w14:paraId="20806F11" w14:textId="77777777" w:rsidR="00E217DC" w:rsidRPr="00630B58" w:rsidRDefault="00E217DC" w:rsidP="000F2A30">
            <w:pPr>
              <w:numPr>
                <w:ilvl w:val="2"/>
                <w:numId w:val="125"/>
              </w:numPr>
              <w:spacing w:after="0" w:line="240" w:lineRule="auto"/>
              <w:ind w:left="284" w:hanging="284"/>
              <w:rPr>
                <w:rFonts w:ascii="Arial" w:eastAsia="Times New Roman" w:hAnsi="Arial" w:cs="Arial"/>
                <w:sz w:val="18"/>
                <w:szCs w:val="18"/>
              </w:rPr>
            </w:pPr>
            <w:r w:rsidRPr="00630B58">
              <w:rPr>
                <w:rFonts w:ascii="Arial" w:eastAsia="Times New Roman" w:hAnsi="Arial" w:cs="Arial"/>
                <w:sz w:val="18"/>
                <w:szCs w:val="18"/>
              </w:rPr>
              <w:t>Diplôme obtenu</w:t>
            </w:r>
          </w:p>
        </w:tc>
        <w:tc>
          <w:tcPr>
            <w:tcW w:w="6121" w:type="dxa"/>
            <w:gridSpan w:val="3"/>
          </w:tcPr>
          <w:p w14:paraId="7A31A9BA"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BEPC</w:t>
            </w:r>
          </w:p>
          <w:p w14:paraId="5E493A82"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Autres (à préciser) informatique</w:t>
            </w:r>
          </w:p>
          <w:p w14:paraId="3A566378"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48CDE8DD" w14:textId="77777777" w:rsidTr="00444C46">
        <w:tc>
          <w:tcPr>
            <w:tcW w:w="3441" w:type="dxa"/>
            <w:gridSpan w:val="2"/>
          </w:tcPr>
          <w:p w14:paraId="7B3E2B77" w14:textId="77777777" w:rsidR="00E217DC" w:rsidRPr="00630B58" w:rsidRDefault="00E217DC" w:rsidP="000F2A30">
            <w:pPr>
              <w:numPr>
                <w:ilvl w:val="2"/>
                <w:numId w:val="125"/>
              </w:numPr>
              <w:spacing w:after="0" w:line="240" w:lineRule="auto"/>
              <w:ind w:left="284" w:hanging="284"/>
              <w:rPr>
                <w:rFonts w:ascii="Arial" w:eastAsia="Times New Roman" w:hAnsi="Arial" w:cs="Arial"/>
                <w:sz w:val="18"/>
                <w:szCs w:val="18"/>
              </w:rPr>
            </w:pPr>
            <w:r w:rsidRPr="00630B58">
              <w:rPr>
                <w:rFonts w:ascii="Arial" w:eastAsia="Times New Roman" w:hAnsi="Arial" w:cs="Arial"/>
                <w:sz w:val="18"/>
                <w:szCs w:val="18"/>
              </w:rPr>
              <w:t>Expériences dans l’activité principale</w:t>
            </w:r>
          </w:p>
        </w:tc>
        <w:tc>
          <w:tcPr>
            <w:tcW w:w="6121" w:type="dxa"/>
            <w:gridSpan w:val="3"/>
          </w:tcPr>
          <w:p w14:paraId="1B167D34"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&lt;2ans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&gt;=2ans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p>
        </w:tc>
      </w:tr>
      <w:tr w:rsidR="00E217DC" w:rsidRPr="00630B58" w14:paraId="57D5D7D2" w14:textId="77777777" w:rsidTr="00444C46">
        <w:tc>
          <w:tcPr>
            <w:tcW w:w="3441" w:type="dxa"/>
            <w:gridSpan w:val="2"/>
            <w:tcBorders>
              <w:top w:val="single" w:sz="4" w:space="0" w:color="auto"/>
              <w:left w:val="nil"/>
              <w:bottom w:val="single" w:sz="4" w:space="0" w:color="auto"/>
              <w:right w:val="nil"/>
            </w:tcBorders>
          </w:tcPr>
          <w:p w14:paraId="1E6B503C" w14:textId="77777777" w:rsidR="00E217DC" w:rsidRPr="00630B58" w:rsidRDefault="00E217DC" w:rsidP="00E217DC">
            <w:pPr>
              <w:spacing w:after="0" w:line="240" w:lineRule="auto"/>
              <w:rPr>
                <w:rFonts w:ascii="Arial" w:eastAsia="Times New Roman" w:hAnsi="Arial" w:cs="Arial"/>
                <w:sz w:val="18"/>
                <w:szCs w:val="18"/>
              </w:rPr>
            </w:pPr>
          </w:p>
        </w:tc>
        <w:tc>
          <w:tcPr>
            <w:tcW w:w="2660" w:type="dxa"/>
            <w:gridSpan w:val="2"/>
            <w:tcBorders>
              <w:top w:val="single" w:sz="4" w:space="0" w:color="auto"/>
              <w:left w:val="nil"/>
              <w:bottom w:val="single" w:sz="4" w:space="0" w:color="auto"/>
              <w:right w:val="nil"/>
            </w:tcBorders>
          </w:tcPr>
          <w:p w14:paraId="15F1E17F" w14:textId="77777777" w:rsidR="00E217DC" w:rsidRPr="00630B58" w:rsidRDefault="00E217DC" w:rsidP="00E217DC">
            <w:pPr>
              <w:spacing w:after="0" w:line="252" w:lineRule="auto"/>
              <w:rPr>
                <w:rFonts w:ascii="Arial" w:eastAsia="Times New Roman" w:hAnsi="Arial" w:cs="Arial"/>
                <w:sz w:val="18"/>
                <w:szCs w:val="18"/>
              </w:rPr>
            </w:pPr>
          </w:p>
        </w:tc>
        <w:tc>
          <w:tcPr>
            <w:tcW w:w="3461" w:type="dxa"/>
            <w:tcBorders>
              <w:top w:val="single" w:sz="4" w:space="0" w:color="auto"/>
              <w:left w:val="nil"/>
              <w:bottom w:val="single" w:sz="4" w:space="0" w:color="auto"/>
              <w:right w:val="nil"/>
            </w:tcBorders>
          </w:tcPr>
          <w:p w14:paraId="7B64747D"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4D62E362" w14:textId="77777777" w:rsidTr="00444C46">
        <w:tc>
          <w:tcPr>
            <w:tcW w:w="9562" w:type="dxa"/>
            <w:gridSpan w:val="5"/>
            <w:tcBorders>
              <w:top w:val="single" w:sz="4" w:space="0" w:color="auto"/>
              <w:left w:val="single" w:sz="4" w:space="0" w:color="auto"/>
              <w:bottom w:val="single" w:sz="4" w:space="0" w:color="auto"/>
              <w:right w:val="single" w:sz="4" w:space="0" w:color="auto"/>
            </w:tcBorders>
          </w:tcPr>
          <w:p w14:paraId="41C5693B" w14:textId="77777777" w:rsidR="00E217DC" w:rsidRPr="00630B58" w:rsidRDefault="00E217DC" w:rsidP="000F2A30">
            <w:pPr>
              <w:numPr>
                <w:ilvl w:val="1"/>
                <w:numId w:val="125"/>
              </w:numPr>
              <w:spacing w:after="0" w:line="240" w:lineRule="auto"/>
              <w:contextualSpacing/>
              <w:rPr>
                <w:rFonts w:ascii="Arial" w:eastAsia="Times New Roman" w:hAnsi="Arial" w:cs="Arial"/>
                <w:b/>
                <w:i/>
                <w:sz w:val="18"/>
                <w:szCs w:val="18"/>
              </w:rPr>
            </w:pPr>
            <w:r w:rsidRPr="00630B58">
              <w:rPr>
                <w:rFonts w:ascii="Arial" w:eastAsia="Times New Roman" w:hAnsi="Arial" w:cs="Arial"/>
                <w:sz w:val="18"/>
                <w:szCs w:val="18"/>
              </w:rPr>
              <w:t>Caractéristiques de l’exploitation</w:t>
            </w:r>
          </w:p>
        </w:tc>
      </w:tr>
      <w:tr w:rsidR="00E217DC" w:rsidRPr="00630B58" w14:paraId="7EB3786F" w14:textId="77777777" w:rsidTr="00444C46">
        <w:trPr>
          <w:trHeight w:val="592"/>
        </w:trPr>
        <w:tc>
          <w:tcPr>
            <w:tcW w:w="3042" w:type="dxa"/>
            <w:vMerge w:val="restart"/>
            <w:tcBorders>
              <w:top w:val="single" w:sz="4" w:space="0" w:color="auto"/>
              <w:right w:val="single" w:sz="4" w:space="0" w:color="auto"/>
            </w:tcBorders>
            <w:vAlign w:val="center"/>
          </w:tcPr>
          <w:p w14:paraId="65BA1678" w14:textId="77777777" w:rsidR="00E217DC" w:rsidRPr="00630B58" w:rsidRDefault="00E217DC" w:rsidP="000F2A30">
            <w:pPr>
              <w:numPr>
                <w:ilvl w:val="2"/>
                <w:numId w:val="125"/>
              </w:numPr>
              <w:spacing w:after="0" w:line="240" w:lineRule="auto"/>
              <w:contextualSpacing/>
              <w:rPr>
                <w:rFonts w:ascii="Arial" w:eastAsia="Times New Roman" w:hAnsi="Arial" w:cs="Arial"/>
                <w:sz w:val="18"/>
                <w:szCs w:val="18"/>
              </w:rPr>
            </w:pPr>
            <w:r w:rsidRPr="00630B58">
              <w:rPr>
                <w:rFonts w:ascii="Arial" w:eastAsia="Times New Roman" w:hAnsi="Arial" w:cs="Arial"/>
                <w:sz w:val="18"/>
                <w:szCs w:val="18"/>
              </w:rPr>
              <w:t>Mode d’accès</w:t>
            </w:r>
            <w:r w:rsidRPr="00630B58">
              <w:rPr>
                <w:rFonts w:ascii="Arial" w:eastAsia="Times New Roman" w:hAnsi="Arial" w:cs="Arial"/>
                <w:sz w:val="18"/>
                <w:szCs w:val="18"/>
                <w:vertAlign w:val="superscript"/>
              </w:rPr>
              <w:footnoteReference w:id="6"/>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2EFCDAB4"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Héritage</w:t>
            </w:r>
          </w:p>
        </w:tc>
        <w:tc>
          <w:tcPr>
            <w:tcW w:w="3827" w:type="dxa"/>
            <w:gridSpan w:val="2"/>
            <w:tcBorders>
              <w:top w:val="single" w:sz="4" w:space="0" w:color="auto"/>
              <w:left w:val="single" w:sz="4" w:space="0" w:color="auto"/>
              <w:bottom w:val="single" w:sz="4" w:space="0" w:color="auto"/>
              <w:right w:val="single" w:sz="4" w:space="0" w:color="auto"/>
            </w:tcBorders>
          </w:tcPr>
          <w:p w14:paraId="355EEE74"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Disponible               Exploitée pour maraichage</w:t>
            </w:r>
          </w:p>
          <w:p w14:paraId="15EEA16C" w14:textId="77777777" w:rsidR="00E217DC" w:rsidRPr="00630B58" w:rsidRDefault="00E217DC" w:rsidP="00E217DC">
            <w:pPr>
              <w:spacing w:after="0" w:line="252" w:lineRule="auto"/>
              <w:rPr>
                <w:rFonts w:ascii="Arial" w:eastAsia="Times New Roman" w:hAnsi="Arial" w:cs="Arial"/>
                <w:b/>
                <w:sz w:val="18"/>
                <w:szCs w:val="18"/>
              </w:rPr>
            </w:pPr>
            <w:r>
              <w:rPr>
                <w:noProof/>
                <w:lang w:eastAsia="fr-FR"/>
              </w:rPr>
              <mc:AlternateContent>
                <mc:Choice Requires="wps">
                  <w:drawing>
                    <wp:anchor distT="0" distB="0" distL="114300" distR="114300" simplePos="0" relativeHeight="251669504" behindDoc="0" locked="0" layoutInCell="1" allowOverlap="1" wp14:anchorId="7CE5D2FE" wp14:editId="17DC6378">
                      <wp:simplePos x="0" y="0"/>
                      <wp:positionH relativeFrom="column">
                        <wp:posOffset>1474470</wp:posOffset>
                      </wp:positionH>
                      <wp:positionV relativeFrom="paragraph">
                        <wp:posOffset>25400</wp:posOffset>
                      </wp:positionV>
                      <wp:extent cx="638175" cy="189230"/>
                      <wp:effectExtent l="0" t="0" r="28575" b="2032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1892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D9986" id="Rectangle 17" o:spid="_x0000_s1026" style="position:absolute;margin-left:116.1pt;margin-top:2pt;width:50.25pt;height:1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668480" behindDoc="0" locked="0" layoutInCell="1" allowOverlap="1" wp14:anchorId="7CE0BC8B" wp14:editId="54AE2B6A">
                      <wp:simplePos x="0" y="0"/>
                      <wp:positionH relativeFrom="column">
                        <wp:posOffset>13970</wp:posOffset>
                      </wp:positionH>
                      <wp:positionV relativeFrom="paragraph">
                        <wp:posOffset>13335</wp:posOffset>
                      </wp:positionV>
                      <wp:extent cx="642620" cy="201930"/>
                      <wp:effectExtent l="0" t="0" r="24130" b="2667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 cy="2019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62CC4" id="Rectangle 16" o:spid="_x0000_s1026" style="position:absolute;margin-left:1.1pt;margin-top:1.05pt;width:50.6pt;height:1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" fillcolor="window" strokecolor="windowText" strokeweight="1pt">
                      <v:path arrowok="t"/>
                    </v:rect>
                  </w:pict>
                </mc:Fallback>
              </mc:AlternateContent>
            </w:r>
          </w:p>
        </w:tc>
      </w:tr>
      <w:tr w:rsidR="00E217DC" w:rsidRPr="00630B58" w14:paraId="2DA49F0A" w14:textId="77777777" w:rsidTr="00444C46">
        <w:trPr>
          <w:trHeight w:hRule="exact" w:val="593"/>
        </w:trPr>
        <w:tc>
          <w:tcPr>
            <w:tcW w:w="3042" w:type="dxa"/>
            <w:vMerge/>
            <w:tcBorders>
              <w:right w:val="single" w:sz="4" w:space="0" w:color="auto"/>
            </w:tcBorders>
          </w:tcPr>
          <w:p w14:paraId="4620301D" w14:textId="77777777" w:rsidR="00E217DC" w:rsidRPr="00630B58" w:rsidRDefault="00E217DC" w:rsidP="00E217DC">
            <w:pPr>
              <w:spacing w:after="0" w:line="240" w:lineRule="auto"/>
              <w:rPr>
                <w:rFonts w:ascii="Arial" w:eastAsia="Times New Roman" w:hAnsi="Arial" w:cs="Arial"/>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5BE290B1"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Achat</w:t>
            </w:r>
          </w:p>
          <w:p w14:paraId="1DD5AD12" w14:textId="77777777" w:rsidR="00E217DC" w:rsidRPr="00630B58" w:rsidRDefault="00E217DC" w:rsidP="00E217DC">
            <w:pPr>
              <w:spacing w:after="0" w:line="252" w:lineRule="auto"/>
              <w:rPr>
                <w:rFonts w:ascii="Arial" w:eastAsia="Times New Roman" w:hAnsi="Arial" w:cs="Arial"/>
                <w:sz w:val="18"/>
                <w:szCs w:val="18"/>
              </w:rPr>
            </w:pPr>
          </w:p>
          <w:p w14:paraId="295D4C0E" w14:textId="77777777" w:rsidR="00E217DC" w:rsidRPr="00630B58" w:rsidRDefault="00E217DC" w:rsidP="00E217DC">
            <w:pPr>
              <w:spacing w:after="0" w:line="252" w:lineRule="auto"/>
              <w:rPr>
                <w:rFonts w:ascii="Arial" w:eastAsia="Times New Roman" w:hAnsi="Arial" w:cs="Arial"/>
                <w:sz w:val="18"/>
                <w:szCs w:val="18"/>
              </w:rPr>
            </w:pPr>
          </w:p>
          <w:p w14:paraId="7B3B779E" w14:textId="77777777" w:rsidR="00E217DC" w:rsidRPr="00630B58" w:rsidRDefault="00E217DC" w:rsidP="00E217DC">
            <w:pPr>
              <w:spacing w:after="0" w:line="252" w:lineRule="auto"/>
              <w:rPr>
                <w:rFonts w:ascii="Arial" w:eastAsia="Times New Roman" w:hAnsi="Arial" w:cs="Arial"/>
                <w:sz w:val="18"/>
                <w:szCs w:val="18"/>
              </w:rPr>
            </w:pPr>
          </w:p>
        </w:tc>
        <w:tc>
          <w:tcPr>
            <w:tcW w:w="3827" w:type="dxa"/>
            <w:gridSpan w:val="2"/>
            <w:tcBorders>
              <w:top w:val="single" w:sz="4" w:space="0" w:color="auto"/>
              <w:left w:val="single" w:sz="4" w:space="0" w:color="auto"/>
              <w:bottom w:val="single" w:sz="4" w:space="0" w:color="auto"/>
              <w:right w:val="single" w:sz="4" w:space="0" w:color="auto"/>
            </w:tcBorders>
          </w:tcPr>
          <w:p w14:paraId="3368F3FE" w14:textId="77777777" w:rsidR="00E217DC" w:rsidRPr="00630B58" w:rsidRDefault="00E217DC" w:rsidP="00E217DC">
            <w:pPr>
              <w:spacing w:after="0" w:line="252" w:lineRule="auto"/>
              <w:rPr>
                <w:rFonts w:ascii="Arial" w:eastAsia="Times New Roman" w:hAnsi="Arial" w:cs="Arial"/>
                <w:sz w:val="18"/>
                <w:szCs w:val="18"/>
              </w:rPr>
            </w:pPr>
            <w:r>
              <w:rPr>
                <w:noProof/>
                <w:lang w:eastAsia="fr-FR"/>
              </w:rPr>
              <mc:AlternateContent>
                <mc:Choice Requires="wps">
                  <w:drawing>
                    <wp:anchor distT="0" distB="0" distL="114300" distR="114300" simplePos="0" relativeHeight="251671552" behindDoc="0" locked="0" layoutInCell="1" allowOverlap="1" wp14:anchorId="38C4525B" wp14:editId="5E984685">
                      <wp:simplePos x="0" y="0"/>
                      <wp:positionH relativeFrom="column">
                        <wp:posOffset>1474470</wp:posOffset>
                      </wp:positionH>
                      <wp:positionV relativeFrom="paragraph">
                        <wp:posOffset>113665</wp:posOffset>
                      </wp:positionV>
                      <wp:extent cx="638175" cy="195580"/>
                      <wp:effectExtent l="0" t="0" r="28575" b="139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1955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5D63F" id="Rectangle 5" o:spid="_x0000_s1026" style="position:absolute;margin-left:116.1pt;margin-top:8.95pt;width:50.25pt;height:1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670528" behindDoc="0" locked="0" layoutInCell="1" allowOverlap="1" wp14:anchorId="12D657E0" wp14:editId="43F5F402">
                      <wp:simplePos x="0" y="0"/>
                      <wp:positionH relativeFrom="column">
                        <wp:posOffset>13970</wp:posOffset>
                      </wp:positionH>
                      <wp:positionV relativeFrom="paragraph">
                        <wp:posOffset>119380</wp:posOffset>
                      </wp:positionV>
                      <wp:extent cx="642620" cy="189865"/>
                      <wp:effectExtent l="0" t="0" r="24130" b="1968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 cy="18986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39641" id="Rectangle 6" o:spid="_x0000_s1026" style="position:absolute;margin-left:1.1pt;margin-top:9.4pt;width:50.6pt;height:1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" fillcolor="window" strokecolor="windowText" strokeweight="1pt">
                      <v:path arrowok="t"/>
                    </v:rect>
                  </w:pict>
                </mc:Fallback>
              </mc:AlternateContent>
            </w:r>
            <w:r w:rsidRPr="00630B58">
              <w:rPr>
                <w:rFonts w:ascii="Arial" w:eastAsia="Times New Roman" w:hAnsi="Arial" w:cs="Arial"/>
                <w:sz w:val="18"/>
                <w:szCs w:val="18"/>
              </w:rPr>
              <w:t>Disponible               Exploitée pour maraichage</w:t>
            </w:r>
          </w:p>
          <w:p w14:paraId="5C651A08"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316FA5EF" w14:textId="77777777" w:rsidTr="00444C46">
        <w:trPr>
          <w:trHeight w:hRule="exact" w:val="560"/>
        </w:trPr>
        <w:tc>
          <w:tcPr>
            <w:tcW w:w="3042" w:type="dxa"/>
            <w:vMerge/>
            <w:tcBorders>
              <w:right w:val="single" w:sz="4" w:space="0" w:color="auto"/>
            </w:tcBorders>
          </w:tcPr>
          <w:p w14:paraId="1F761F52" w14:textId="77777777" w:rsidR="00E217DC" w:rsidRPr="00630B58" w:rsidRDefault="00E217DC" w:rsidP="00E217DC">
            <w:pPr>
              <w:spacing w:after="0" w:line="240" w:lineRule="auto"/>
              <w:rPr>
                <w:rFonts w:ascii="Arial" w:eastAsia="Times New Roman" w:hAnsi="Arial" w:cs="Arial"/>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119C5AB8"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Don</w:t>
            </w:r>
          </w:p>
          <w:p w14:paraId="3650F4B9" w14:textId="77777777" w:rsidR="00E217DC" w:rsidRPr="00630B58" w:rsidRDefault="00E217DC" w:rsidP="00E217DC">
            <w:pPr>
              <w:spacing w:after="0" w:line="252" w:lineRule="auto"/>
              <w:rPr>
                <w:rFonts w:ascii="Arial" w:eastAsia="Times New Roman" w:hAnsi="Arial" w:cs="Arial"/>
                <w:sz w:val="18"/>
                <w:szCs w:val="18"/>
              </w:rPr>
            </w:pPr>
          </w:p>
          <w:p w14:paraId="5AC939AB" w14:textId="77777777" w:rsidR="00E217DC" w:rsidRPr="00630B58" w:rsidRDefault="00E217DC" w:rsidP="00E217DC">
            <w:pPr>
              <w:spacing w:after="0" w:line="252" w:lineRule="auto"/>
              <w:rPr>
                <w:rFonts w:ascii="Arial" w:eastAsia="Times New Roman" w:hAnsi="Arial" w:cs="Arial"/>
                <w:sz w:val="18"/>
                <w:szCs w:val="18"/>
              </w:rPr>
            </w:pPr>
          </w:p>
        </w:tc>
        <w:tc>
          <w:tcPr>
            <w:tcW w:w="3827" w:type="dxa"/>
            <w:gridSpan w:val="2"/>
            <w:tcBorders>
              <w:top w:val="single" w:sz="4" w:space="0" w:color="auto"/>
              <w:left w:val="single" w:sz="4" w:space="0" w:color="auto"/>
              <w:bottom w:val="single" w:sz="4" w:space="0" w:color="auto"/>
              <w:right w:val="single" w:sz="4" w:space="0" w:color="auto"/>
            </w:tcBorders>
          </w:tcPr>
          <w:p w14:paraId="74B63480" w14:textId="77777777" w:rsidR="00E217DC" w:rsidRPr="00630B58" w:rsidRDefault="00E217DC" w:rsidP="00E217DC">
            <w:pPr>
              <w:spacing w:after="0" w:line="252" w:lineRule="auto"/>
              <w:rPr>
                <w:rFonts w:ascii="Arial" w:eastAsia="Times New Roman" w:hAnsi="Arial" w:cs="Arial"/>
                <w:sz w:val="18"/>
                <w:szCs w:val="18"/>
              </w:rPr>
            </w:pPr>
            <w:r>
              <w:rPr>
                <w:noProof/>
                <w:lang w:eastAsia="fr-FR"/>
              </w:rPr>
              <mc:AlternateContent>
                <mc:Choice Requires="wps">
                  <w:drawing>
                    <wp:anchor distT="0" distB="0" distL="114300" distR="114300" simplePos="0" relativeHeight="251673600" behindDoc="0" locked="0" layoutInCell="1" allowOverlap="1" wp14:anchorId="4D9EBD14" wp14:editId="5DC885A0">
                      <wp:simplePos x="0" y="0"/>
                      <wp:positionH relativeFrom="column">
                        <wp:posOffset>1474470</wp:posOffset>
                      </wp:positionH>
                      <wp:positionV relativeFrom="paragraph">
                        <wp:posOffset>124460</wp:posOffset>
                      </wp:positionV>
                      <wp:extent cx="638175" cy="195580"/>
                      <wp:effectExtent l="0" t="0" r="28575" b="139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1955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C4C3E" id="Rectangle 7" o:spid="_x0000_s1026" style="position:absolute;margin-left:116.1pt;margin-top:9.8pt;width:50.25pt;height:1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672576" behindDoc="0" locked="0" layoutInCell="1" allowOverlap="1" wp14:anchorId="70BB3166" wp14:editId="586313EF">
                      <wp:simplePos x="0" y="0"/>
                      <wp:positionH relativeFrom="column">
                        <wp:posOffset>13970</wp:posOffset>
                      </wp:positionH>
                      <wp:positionV relativeFrom="paragraph">
                        <wp:posOffset>124460</wp:posOffset>
                      </wp:positionV>
                      <wp:extent cx="642620" cy="196215"/>
                      <wp:effectExtent l="0" t="0" r="24130" b="133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 cy="1962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23594" id="Rectangle 8" o:spid="_x0000_s1026" style="position:absolute;margin-left:1.1pt;margin-top:9.8pt;width:50.6pt;height:1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" fillcolor="window" strokecolor="windowText" strokeweight="1pt">
                      <v:path arrowok="t"/>
                    </v:rect>
                  </w:pict>
                </mc:Fallback>
              </mc:AlternateContent>
            </w:r>
            <w:r w:rsidRPr="00630B58">
              <w:rPr>
                <w:rFonts w:ascii="Arial" w:eastAsia="Times New Roman" w:hAnsi="Arial" w:cs="Arial"/>
                <w:sz w:val="18"/>
                <w:szCs w:val="18"/>
              </w:rPr>
              <w:t>Disponible               Exploitée pour maraichage</w:t>
            </w:r>
          </w:p>
          <w:p w14:paraId="0D091B79"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3B02E645" w14:textId="77777777" w:rsidTr="00444C46">
        <w:trPr>
          <w:trHeight w:hRule="exact" w:val="566"/>
        </w:trPr>
        <w:tc>
          <w:tcPr>
            <w:tcW w:w="3042" w:type="dxa"/>
            <w:vMerge/>
            <w:tcBorders>
              <w:right w:val="single" w:sz="4" w:space="0" w:color="auto"/>
            </w:tcBorders>
          </w:tcPr>
          <w:p w14:paraId="233D8569" w14:textId="77777777" w:rsidR="00E217DC" w:rsidRPr="00630B58" w:rsidRDefault="00E217DC" w:rsidP="00E217DC">
            <w:pPr>
              <w:spacing w:after="0" w:line="240" w:lineRule="auto"/>
              <w:rPr>
                <w:rFonts w:ascii="Arial" w:eastAsia="Times New Roman" w:hAnsi="Arial" w:cs="Arial"/>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0A33E0D8"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Location </w:t>
            </w:r>
          </w:p>
          <w:p w14:paraId="03456DD4" w14:textId="77777777" w:rsidR="00E217DC" w:rsidRPr="00630B58" w:rsidRDefault="00E217DC" w:rsidP="00E217DC">
            <w:pPr>
              <w:spacing w:after="0" w:line="252" w:lineRule="auto"/>
              <w:rPr>
                <w:rFonts w:ascii="Arial" w:eastAsia="Times New Roman" w:hAnsi="Arial" w:cs="Arial"/>
                <w:sz w:val="18"/>
                <w:szCs w:val="18"/>
              </w:rPr>
            </w:pPr>
          </w:p>
          <w:p w14:paraId="199309B4" w14:textId="77777777" w:rsidR="00E217DC" w:rsidRPr="00630B58" w:rsidRDefault="00E217DC" w:rsidP="00E217DC">
            <w:pPr>
              <w:spacing w:after="0" w:line="252" w:lineRule="auto"/>
              <w:rPr>
                <w:rFonts w:ascii="Arial" w:eastAsia="Times New Roman" w:hAnsi="Arial" w:cs="Arial"/>
                <w:sz w:val="18"/>
                <w:szCs w:val="18"/>
              </w:rPr>
            </w:pPr>
          </w:p>
        </w:tc>
        <w:tc>
          <w:tcPr>
            <w:tcW w:w="3827" w:type="dxa"/>
            <w:gridSpan w:val="2"/>
            <w:tcBorders>
              <w:top w:val="single" w:sz="4" w:space="0" w:color="auto"/>
              <w:left w:val="single" w:sz="4" w:space="0" w:color="auto"/>
              <w:bottom w:val="single" w:sz="4" w:space="0" w:color="auto"/>
              <w:right w:val="single" w:sz="4" w:space="0" w:color="auto"/>
            </w:tcBorders>
          </w:tcPr>
          <w:p w14:paraId="38E7EDE6"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Disponible               Exploitée pour maraichage</w:t>
            </w:r>
          </w:p>
          <w:p w14:paraId="349E612E" w14:textId="77777777" w:rsidR="00E217DC" w:rsidRPr="00630B58" w:rsidRDefault="00E217DC" w:rsidP="00E217DC">
            <w:pPr>
              <w:spacing w:after="0" w:line="252" w:lineRule="auto"/>
              <w:rPr>
                <w:rFonts w:ascii="Arial" w:eastAsia="Times New Roman" w:hAnsi="Arial" w:cs="Arial"/>
                <w:b/>
                <w:sz w:val="18"/>
                <w:szCs w:val="18"/>
              </w:rPr>
            </w:pPr>
            <w:r>
              <w:rPr>
                <w:noProof/>
                <w:lang w:eastAsia="fr-FR"/>
              </w:rPr>
              <mc:AlternateContent>
                <mc:Choice Requires="wps">
                  <w:drawing>
                    <wp:anchor distT="0" distB="0" distL="114300" distR="114300" simplePos="0" relativeHeight="251675648" behindDoc="0" locked="0" layoutInCell="1" allowOverlap="1" wp14:anchorId="6C0097A8" wp14:editId="6DC6EE15">
                      <wp:simplePos x="0" y="0"/>
                      <wp:positionH relativeFrom="column">
                        <wp:posOffset>1474470</wp:posOffset>
                      </wp:positionH>
                      <wp:positionV relativeFrom="paragraph">
                        <wp:posOffset>20955</wp:posOffset>
                      </wp:positionV>
                      <wp:extent cx="638175" cy="184150"/>
                      <wp:effectExtent l="0" t="0" r="28575" b="254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D651A" id="Rectangle 9" o:spid="_x0000_s1026" style="position:absolute;margin-left:116.1pt;margin-top:1.65pt;width:50.25pt;height: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674624" behindDoc="0" locked="0" layoutInCell="1" allowOverlap="1" wp14:anchorId="03A884C2" wp14:editId="72F9B3F5">
                      <wp:simplePos x="0" y="0"/>
                      <wp:positionH relativeFrom="column">
                        <wp:posOffset>13970</wp:posOffset>
                      </wp:positionH>
                      <wp:positionV relativeFrom="paragraph">
                        <wp:posOffset>15240</wp:posOffset>
                      </wp:positionV>
                      <wp:extent cx="642620" cy="189865"/>
                      <wp:effectExtent l="0" t="0" r="24130" b="1968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 cy="18986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BEB4D" id="Rectangle 10" o:spid="_x0000_s1026" style="position:absolute;margin-left:1.1pt;margin-top:1.2pt;width:50.6pt;height:1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" fillcolor="window" strokecolor="windowText" strokeweight="1pt">
                      <v:path arrowok="t"/>
                    </v:rect>
                  </w:pict>
                </mc:Fallback>
              </mc:AlternateContent>
            </w:r>
          </w:p>
        </w:tc>
      </w:tr>
      <w:tr w:rsidR="00E217DC" w:rsidRPr="00630B58" w14:paraId="3CD8A462" w14:textId="77777777" w:rsidTr="00444C46">
        <w:trPr>
          <w:trHeight w:hRule="exact" w:val="574"/>
        </w:trPr>
        <w:tc>
          <w:tcPr>
            <w:tcW w:w="3042" w:type="dxa"/>
            <w:vMerge/>
            <w:tcBorders>
              <w:right w:val="single" w:sz="4" w:space="0" w:color="auto"/>
            </w:tcBorders>
          </w:tcPr>
          <w:p w14:paraId="7948C69F" w14:textId="77777777" w:rsidR="00E217DC" w:rsidRPr="00630B58" w:rsidRDefault="00E217DC" w:rsidP="00E217DC">
            <w:pPr>
              <w:spacing w:after="0" w:line="240" w:lineRule="auto"/>
              <w:rPr>
                <w:rFonts w:ascii="Arial" w:eastAsia="Times New Roman" w:hAnsi="Arial" w:cs="Arial"/>
                <w:sz w:val="18"/>
                <w:szCs w:val="1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77F8AEA1"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Gage</w:t>
            </w:r>
          </w:p>
          <w:p w14:paraId="1A5053D9" w14:textId="77777777" w:rsidR="00E217DC" w:rsidRPr="00630B58" w:rsidRDefault="00E217DC" w:rsidP="00E217DC">
            <w:pPr>
              <w:spacing w:after="0" w:line="252" w:lineRule="auto"/>
              <w:rPr>
                <w:rFonts w:ascii="Arial" w:eastAsia="Times New Roman" w:hAnsi="Arial" w:cs="Arial"/>
                <w:sz w:val="18"/>
                <w:szCs w:val="18"/>
              </w:rPr>
            </w:pPr>
          </w:p>
          <w:p w14:paraId="16AD5AF7" w14:textId="77777777" w:rsidR="00E217DC" w:rsidRPr="00630B58" w:rsidRDefault="00E217DC" w:rsidP="00E217DC">
            <w:pPr>
              <w:spacing w:after="0" w:line="252" w:lineRule="auto"/>
              <w:rPr>
                <w:rFonts w:ascii="Arial" w:eastAsia="Times New Roman" w:hAnsi="Arial" w:cs="Arial"/>
                <w:sz w:val="18"/>
                <w:szCs w:val="18"/>
              </w:rPr>
            </w:pPr>
          </w:p>
        </w:tc>
        <w:tc>
          <w:tcPr>
            <w:tcW w:w="3827" w:type="dxa"/>
            <w:gridSpan w:val="2"/>
            <w:tcBorders>
              <w:top w:val="single" w:sz="4" w:space="0" w:color="auto"/>
              <w:left w:val="single" w:sz="4" w:space="0" w:color="auto"/>
              <w:bottom w:val="single" w:sz="4" w:space="0" w:color="auto"/>
              <w:right w:val="single" w:sz="4" w:space="0" w:color="auto"/>
            </w:tcBorders>
          </w:tcPr>
          <w:p w14:paraId="138772E0"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Disponible               Exploitée pour maraichage</w:t>
            </w:r>
          </w:p>
          <w:p w14:paraId="4E4EB73E" w14:textId="77777777" w:rsidR="00E217DC" w:rsidRPr="00630B58" w:rsidRDefault="00E217DC" w:rsidP="00E217DC">
            <w:pPr>
              <w:spacing w:after="0" w:line="252" w:lineRule="auto"/>
              <w:rPr>
                <w:rFonts w:ascii="Arial" w:eastAsia="Times New Roman" w:hAnsi="Arial" w:cs="Arial"/>
                <w:b/>
                <w:sz w:val="18"/>
                <w:szCs w:val="18"/>
              </w:rPr>
            </w:pPr>
            <w:r>
              <w:rPr>
                <w:noProof/>
                <w:lang w:eastAsia="fr-FR"/>
              </w:rPr>
              <mc:AlternateContent>
                <mc:Choice Requires="wps">
                  <w:drawing>
                    <wp:anchor distT="0" distB="0" distL="114300" distR="114300" simplePos="0" relativeHeight="251677696" behindDoc="0" locked="0" layoutInCell="1" allowOverlap="1" wp14:anchorId="7079A1A8" wp14:editId="053B9A5A">
                      <wp:simplePos x="0" y="0"/>
                      <wp:positionH relativeFrom="column">
                        <wp:posOffset>1474470</wp:posOffset>
                      </wp:positionH>
                      <wp:positionV relativeFrom="paragraph">
                        <wp:posOffset>24130</wp:posOffset>
                      </wp:positionV>
                      <wp:extent cx="638175" cy="184150"/>
                      <wp:effectExtent l="0" t="0" r="2857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6E0D2" id="Rectangle 11" o:spid="_x0000_s1026" style="position:absolute;margin-left:116.1pt;margin-top:1.9pt;width:50.25pt;height: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676672" behindDoc="0" locked="0" layoutInCell="1" allowOverlap="1" wp14:anchorId="5A9D2CF6" wp14:editId="5AD2B108">
                      <wp:simplePos x="0" y="0"/>
                      <wp:positionH relativeFrom="column">
                        <wp:posOffset>13970</wp:posOffset>
                      </wp:positionH>
                      <wp:positionV relativeFrom="paragraph">
                        <wp:posOffset>17780</wp:posOffset>
                      </wp:positionV>
                      <wp:extent cx="642620" cy="189865"/>
                      <wp:effectExtent l="0" t="0" r="24130" b="1968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 cy="18986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D929A" id="Rectangle 12" o:spid="_x0000_s1026" style="position:absolute;margin-left:1.1pt;margin-top:1.4pt;width:50.6pt;height:1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" fillcolor="window" strokecolor="windowText" strokeweight="1pt">
                      <v:path arrowok="t"/>
                    </v:rect>
                  </w:pict>
                </mc:Fallback>
              </mc:AlternateContent>
            </w:r>
          </w:p>
        </w:tc>
      </w:tr>
      <w:tr w:rsidR="00E217DC" w:rsidRPr="00630B58" w14:paraId="27E94CD6" w14:textId="77777777" w:rsidTr="00444C46">
        <w:trPr>
          <w:trHeight w:val="651"/>
        </w:trPr>
        <w:tc>
          <w:tcPr>
            <w:tcW w:w="3042" w:type="dxa"/>
            <w:vMerge/>
            <w:tcBorders>
              <w:right w:val="single" w:sz="4" w:space="0" w:color="auto"/>
            </w:tcBorders>
          </w:tcPr>
          <w:p w14:paraId="5E271BCA" w14:textId="77777777" w:rsidR="00E217DC" w:rsidRPr="00630B58" w:rsidRDefault="00E217DC" w:rsidP="00E217DC">
            <w:pPr>
              <w:spacing w:after="0" w:line="240" w:lineRule="auto"/>
              <w:rPr>
                <w:rFonts w:ascii="Arial" w:eastAsia="Times New Roman" w:hAnsi="Arial" w:cs="Arial"/>
                <w:sz w:val="18"/>
                <w:szCs w:val="18"/>
              </w:rPr>
            </w:pPr>
          </w:p>
        </w:tc>
        <w:tc>
          <w:tcPr>
            <w:tcW w:w="2693" w:type="dxa"/>
            <w:gridSpan w:val="2"/>
            <w:tcBorders>
              <w:top w:val="single" w:sz="4" w:space="0" w:color="auto"/>
              <w:left w:val="single" w:sz="4" w:space="0" w:color="auto"/>
            </w:tcBorders>
            <w:vAlign w:val="center"/>
          </w:tcPr>
          <w:p w14:paraId="1D620C92"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métayage </w:t>
            </w:r>
          </w:p>
        </w:tc>
        <w:tc>
          <w:tcPr>
            <w:tcW w:w="3827" w:type="dxa"/>
            <w:gridSpan w:val="2"/>
            <w:tcBorders>
              <w:top w:val="single" w:sz="4" w:space="0" w:color="auto"/>
              <w:left w:val="single" w:sz="4" w:space="0" w:color="auto"/>
              <w:bottom w:val="single" w:sz="4" w:space="0" w:color="auto"/>
              <w:right w:val="single" w:sz="4" w:space="0" w:color="auto"/>
            </w:tcBorders>
          </w:tcPr>
          <w:p w14:paraId="5588FE00"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Disponible               Exploitée pour maraichage</w:t>
            </w:r>
          </w:p>
          <w:p w14:paraId="0385325A" w14:textId="77777777" w:rsidR="00E217DC" w:rsidRPr="00630B58" w:rsidRDefault="00E217DC" w:rsidP="00E217DC">
            <w:pPr>
              <w:spacing w:after="0" w:line="252" w:lineRule="auto"/>
              <w:rPr>
                <w:rFonts w:ascii="Arial" w:eastAsia="Times New Roman" w:hAnsi="Arial" w:cs="Arial"/>
                <w:b/>
                <w:sz w:val="18"/>
                <w:szCs w:val="18"/>
              </w:rPr>
            </w:pPr>
            <w:r>
              <w:rPr>
                <w:noProof/>
                <w:lang w:eastAsia="fr-FR"/>
              </w:rPr>
              <mc:AlternateContent>
                <mc:Choice Requires="wps">
                  <w:drawing>
                    <wp:anchor distT="0" distB="0" distL="114300" distR="114300" simplePos="0" relativeHeight="251678720" behindDoc="0" locked="0" layoutInCell="1" allowOverlap="1" wp14:anchorId="5FDE6DAD" wp14:editId="732263A8">
                      <wp:simplePos x="0" y="0"/>
                      <wp:positionH relativeFrom="column">
                        <wp:posOffset>13970</wp:posOffset>
                      </wp:positionH>
                      <wp:positionV relativeFrom="paragraph">
                        <wp:posOffset>15240</wp:posOffset>
                      </wp:positionV>
                      <wp:extent cx="642620" cy="238125"/>
                      <wp:effectExtent l="0" t="0" r="24130"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 cy="238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E436B" id="Rectangle 13" o:spid="_x0000_s1026" style="position:absolute;margin-left:1.1pt;margin-top:1.2pt;width:50.6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679744" behindDoc="0" locked="0" layoutInCell="1" allowOverlap="1" wp14:anchorId="09560DC2" wp14:editId="455A8A57">
                      <wp:simplePos x="0" y="0"/>
                      <wp:positionH relativeFrom="column">
                        <wp:posOffset>1471930</wp:posOffset>
                      </wp:positionH>
                      <wp:positionV relativeFrom="paragraph">
                        <wp:posOffset>24130</wp:posOffset>
                      </wp:positionV>
                      <wp:extent cx="638175" cy="238125"/>
                      <wp:effectExtent l="0" t="0" r="28575"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238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C8CC1" id="Rectangle 14" o:spid="_x0000_s1026" style="position:absolute;margin-left:115.9pt;margin-top:1.9pt;width:50.2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" fillcolor="window" strokecolor="windowText" strokeweight="1pt">
                      <v:path arrowok="t"/>
                    </v:rect>
                  </w:pict>
                </mc:Fallback>
              </mc:AlternateContent>
            </w:r>
          </w:p>
        </w:tc>
      </w:tr>
      <w:tr w:rsidR="00E217DC" w:rsidRPr="00630B58" w14:paraId="4D6A3A64" w14:textId="77777777" w:rsidTr="00444C46">
        <w:trPr>
          <w:trHeight w:val="695"/>
        </w:trPr>
        <w:tc>
          <w:tcPr>
            <w:tcW w:w="3042" w:type="dxa"/>
            <w:vMerge/>
            <w:tcBorders>
              <w:bottom w:val="single" w:sz="4" w:space="0" w:color="auto"/>
              <w:right w:val="single" w:sz="4" w:space="0" w:color="auto"/>
            </w:tcBorders>
          </w:tcPr>
          <w:p w14:paraId="3C3572AD" w14:textId="77777777" w:rsidR="00E217DC" w:rsidRPr="00630B58" w:rsidRDefault="00E217DC" w:rsidP="00E217DC">
            <w:pPr>
              <w:spacing w:after="0" w:line="240" w:lineRule="auto"/>
              <w:rPr>
                <w:rFonts w:ascii="Arial" w:eastAsia="Times New Roman" w:hAnsi="Arial" w:cs="Arial"/>
                <w:sz w:val="18"/>
                <w:szCs w:val="18"/>
              </w:rPr>
            </w:pPr>
          </w:p>
        </w:tc>
        <w:tc>
          <w:tcPr>
            <w:tcW w:w="2693" w:type="dxa"/>
            <w:gridSpan w:val="2"/>
            <w:tcBorders>
              <w:left w:val="single" w:sz="4" w:space="0" w:color="auto"/>
              <w:bottom w:val="single" w:sz="4" w:space="0" w:color="auto"/>
            </w:tcBorders>
            <w:vAlign w:val="center"/>
          </w:tcPr>
          <w:p w14:paraId="697D34E1"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Mise à disposition</w:t>
            </w:r>
          </w:p>
        </w:tc>
        <w:tc>
          <w:tcPr>
            <w:tcW w:w="3827" w:type="dxa"/>
            <w:gridSpan w:val="2"/>
            <w:tcBorders>
              <w:top w:val="single" w:sz="4" w:space="0" w:color="auto"/>
              <w:left w:val="single" w:sz="4" w:space="0" w:color="auto"/>
              <w:bottom w:val="single" w:sz="4" w:space="0" w:color="auto"/>
              <w:right w:val="single" w:sz="4" w:space="0" w:color="auto"/>
            </w:tcBorders>
          </w:tcPr>
          <w:p w14:paraId="03629A5F"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Disponible               Exploitée pour maraichage</w:t>
            </w:r>
          </w:p>
          <w:p w14:paraId="78C8E0EF" w14:textId="77777777" w:rsidR="00E217DC" w:rsidRPr="00630B58" w:rsidRDefault="00E217DC" w:rsidP="00E217DC">
            <w:pPr>
              <w:spacing w:after="0" w:line="252" w:lineRule="auto"/>
              <w:rPr>
                <w:rFonts w:ascii="Arial" w:eastAsia="Times New Roman" w:hAnsi="Arial" w:cs="Arial"/>
                <w:b/>
                <w:sz w:val="18"/>
                <w:szCs w:val="18"/>
              </w:rPr>
            </w:pPr>
            <w:r>
              <w:rPr>
                <w:noProof/>
                <w:lang w:eastAsia="fr-FR"/>
              </w:rPr>
              <mc:AlternateContent>
                <mc:Choice Requires="wps">
                  <w:drawing>
                    <wp:anchor distT="0" distB="0" distL="114300" distR="114300" simplePos="0" relativeHeight="251681792" behindDoc="0" locked="0" layoutInCell="1" allowOverlap="1" wp14:anchorId="3D7A14A8" wp14:editId="0F773DD6">
                      <wp:simplePos x="0" y="0"/>
                      <wp:positionH relativeFrom="column">
                        <wp:posOffset>1474470</wp:posOffset>
                      </wp:positionH>
                      <wp:positionV relativeFrom="paragraph">
                        <wp:posOffset>24765</wp:posOffset>
                      </wp:positionV>
                      <wp:extent cx="638175" cy="189230"/>
                      <wp:effectExtent l="0" t="0" r="28575" b="203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1892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CB141" id="Rectangle 15" o:spid="_x0000_s1026" style="position:absolute;margin-left:116.1pt;margin-top:1.95pt;width:50.25pt;height:1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680768" behindDoc="0" locked="0" layoutInCell="1" allowOverlap="1" wp14:anchorId="6C8BF52F" wp14:editId="5049FFFD">
                      <wp:simplePos x="0" y="0"/>
                      <wp:positionH relativeFrom="column">
                        <wp:posOffset>13970</wp:posOffset>
                      </wp:positionH>
                      <wp:positionV relativeFrom="paragraph">
                        <wp:posOffset>12700</wp:posOffset>
                      </wp:positionV>
                      <wp:extent cx="642620" cy="201930"/>
                      <wp:effectExtent l="0" t="0" r="24130" b="2667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 cy="2019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EF157" id="Rectangle 19" o:spid="_x0000_s1026" style="position:absolute;margin-left:1.1pt;margin-top:1pt;width:50.6pt;height:1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" fillcolor="window" strokecolor="windowText" strokeweight="1pt">
                      <v:path arrowok="t"/>
                    </v:rect>
                  </w:pict>
                </mc:Fallback>
              </mc:AlternateContent>
            </w:r>
          </w:p>
        </w:tc>
      </w:tr>
      <w:tr w:rsidR="00E217DC" w:rsidRPr="00630B58" w14:paraId="2F64F5A5" w14:textId="77777777" w:rsidTr="00444C46">
        <w:trPr>
          <w:trHeight w:val="274"/>
        </w:trPr>
        <w:tc>
          <w:tcPr>
            <w:tcW w:w="3042" w:type="dxa"/>
            <w:tcBorders>
              <w:top w:val="single" w:sz="4" w:space="0" w:color="auto"/>
              <w:left w:val="single" w:sz="4" w:space="0" w:color="auto"/>
              <w:bottom w:val="single" w:sz="4" w:space="0" w:color="auto"/>
              <w:right w:val="single" w:sz="4" w:space="0" w:color="auto"/>
            </w:tcBorders>
          </w:tcPr>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1"/>
            </w:tblGrid>
            <w:tr w:rsidR="00E217DC" w:rsidRPr="00630B58" w14:paraId="1401EAB5" w14:textId="77777777" w:rsidTr="00E217DC">
              <w:tc>
                <w:tcPr>
                  <w:tcW w:w="10201" w:type="dxa"/>
                  <w:tcBorders>
                    <w:top w:val="nil"/>
                    <w:left w:val="nil"/>
                    <w:bottom w:val="nil"/>
                    <w:right w:val="nil"/>
                  </w:tcBorders>
                </w:tcPr>
                <w:p w14:paraId="7F4EFB0C" w14:textId="77777777" w:rsidR="00E217DC" w:rsidRPr="00630B58" w:rsidRDefault="00E217DC" w:rsidP="000F2A30">
                  <w:pPr>
                    <w:numPr>
                      <w:ilvl w:val="2"/>
                      <w:numId w:val="125"/>
                    </w:numPr>
                    <w:spacing w:after="0" w:line="240" w:lineRule="auto"/>
                    <w:contextualSpacing/>
                    <w:rPr>
                      <w:rFonts w:ascii="Arial" w:eastAsia="Times New Roman" w:hAnsi="Arial" w:cs="Arial"/>
                      <w:sz w:val="18"/>
                      <w:szCs w:val="18"/>
                    </w:rPr>
                  </w:pPr>
                  <w:r w:rsidRPr="00630B58">
                    <w:rPr>
                      <w:rFonts w:ascii="Arial" w:eastAsia="Times New Roman" w:hAnsi="Arial" w:cs="Arial"/>
                      <w:sz w:val="18"/>
                      <w:szCs w:val="18"/>
                    </w:rPr>
                    <w:lastRenderedPageBreak/>
                    <w:t>Accès aux intrants</w:t>
                  </w:r>
                </w:p>
              </w:tc>
            </w:tr>
          </w:tbl>
          <w:p w14:paraId="2895D23C" w14:textId="77777777" w:rsidR="00E217DC" w:rsidRPr="00630B58" w:rsidRDefault="00E217DC" w:rsidP="00E217DC">
            <w:pPr>
              <w:spacing w:after="0" w:line="240" w:lineRule="auto"/>
              <w:rPr>
                <w:rFonts w:ascii="Arial" w:eastAsia="Times New Roman" w:hAnsi="Arial" w:cs="Arial"/>
                <w:sz w:val="18"/>
                <w:szCs w:val="18"/>
              </w:rPr>
            </w:pPr>
          </w:p>
        </w:tc>
        <w:tc>
          <w:tcPr>
            <w:tcW w:w="2693" w:type="dxa"/>
            <w:gridSpan w:val="2"/>
            <w:tcBorders>
              <w:top w:val="single" w:sz="4" w:space="0" w:color="auto"/>
              <w:left w:val="single" w:sz="4" w:space="0" w:color="auto"/>
              <w:bottom w:val="single" w:sz="4" w:space="0" w:color="auto"/>
              <w:right w:val="single" w:sz="4" w:space="0" w:color="auto"/>
            </w:tcBorders>
          </w:tcPr>
          <w:p w14:paraId="16AF0F48" w14:textId="77777777" w:rsidR="00E217DC" w:rsidRPr="00630B58" w:rsidRDefault="00E217DC" w:rsidP="00E217DC">
            <w:pPr>
              <w:spacing w:after="0" w:line="252" w:lineRule="auto"/>
              <w:rPr>
                <w:rFonts w:ascii="Arial" w:eastAsia="Times New Roman" w:hAnsi="Arial" w:cs="Arial"/>
                <w:sz w:val="18"/>
                <w:szCs w:val="18"/>
              </w:rPr>
            </w:pPr>
          </w:p>
        </w:tc>
        <w:tc>
          <w:tcPr>
            <w:tcW w:w="3827" w:type="dxa"/>
            <w:gridSpan w:val="2"/>
            <w:tcBorders>
              <w:top w:val="single" w:sz="4" w:space="0" w:color="auto"/>
              <w:left w:val="single" w:sz="4" w:space="0" w:color="auto"/>
              <w:bottom w:val="single" w:sz="4" w:space="0" w:color="auto"/>
              <w:right w:val="single" w:sz="4" w:space="0" w:color="auto"/>
            </w:tcBorders>
          </w:tcPr>
          <w:p w14:paraId="54E9FB92"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582EBE9E" w14:textId="77777777" w:rsidTr="00444C46">
        <w:trPr>
          <w:trHeight w:val="273"/>
        </w:trPr>
        <w:tc>
          <w:tcPr>
            <w:tcW w:w="3042" w:type="dxa"/>
            <w:vMerge w:val="restart"/>
            <w:tcBorders>
              <w:top w:val="single" w:sz="4" w:space="0" w:color="auto"/>
              <w:right w:val="single" w:sz="4" w:space="0" w:color="auto"/>
            </w:tcBorders>
            <w:vAlign w:val="center"/>
          </w:tcPr>
          <w:p w14:paraId="4F307A1B" w14:textId="77777777" w:rsidR="00E217DC" w:rsidRPr="00630B58" w:rsidRDefault="00E217DC" w:rsidP="000F2A30">
            <w:pPr>
              <w:numPr>
                <w:ilvl w:val="3"/>
                <w:numId w:val="125"/>
              </w:numPr>
              <w:spacing w:after="0" w:line="240" w:lineRule="auto"/>
              <w:contextualSpacing/>
              <w:rPr>
                <w:rFonts w:ascii="Arial" w:eastAsia="Times New Roman" w:hAnsi="Arial" w:cs="Arial"/>
                <w:sz w:val="18"/>
                <w:szCs w:val="18"/>
              </w:rPr>
            </w:pPr>
            <w:r w:rsidRPr="00630B58">
              <w:rPr>
                <w:rFonts w:ascii="Arial" w:eastAsia="Times New Roman" w:hAnsi="Arial" w:cs="Arial"/>
                <w:sz w:val="18"/>
                <w:szCs w:val="18"/>
              </w:rPr>
              <w:t>Semences</w:t>
            </w:r>
          </w:p>
        </w:tc>
        <w:tc>
          <w:tcPr>
            <w:tcW w:w="2693" w:type="dxa"/>
            <w:gridSpan w:val="2"/>
            <w:tcBorders>
              <w:top w:val="single" w:sz="4" w:space="0" w:color="auto"/>
            </w:tcBorders>
            <w:vAlign w:val="center"/>
          </w:tcPr>
          <w:p w14:paraId="11C93C5F"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Spéculations </w:t>
            </w:r>
          </w:p>
        </w:tc>
        <w:tc>
          <w:tcPr>
            <w:tcW w:w="3827" w:type="dxa"/>
            <w:gridSpan w:val="2"/>
            <w:tcBorders>
              <w:top w:val="single" w:sz="4" w:space="0" w:color="auto"/>
            </w:tcBorders>
          </w:tcPr>
          <w:p w14:paraId="701DC4D4"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Tchiayo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Tomate</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Piment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Gboman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Oignon</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Crincrin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Carotte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chou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Amarante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Gombo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w:t>
            </w:r>
          </w:p>
          <w:p w14:paraId="4114DB52"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Autres (à préciser)</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w:t>
            </w:r>
          </w:p>
        </w:tc>
      </w:tr>
      <w:tr w:rsidR="00E217DC" w:rsidRPr="00630B58" w14:paraId="402262AF" w14:textId="77777777" w:rsidTr="00444C46">
        <w:trPr>
          <w:trHeight w:hRule="exact" w:val="574"/>
        </w:trPr>
        <w:tc>
          <w:tcPr>
            <w:tcW w:w="3042" w:type="dxa"/>
            <w:vMerge/>
            <w:tcBorders>
              <w:right w:val="single" w:sz="4" w:space="0" w:color="auto"/>
            </w:tcBorders>
          </w:tcPr>
          <w:p w14:paraId="14538779" w14:textId="77777777" w:rsidR="00E217DC" w:rsidRPr="00630B58" w:rsidRDefault="00E217DC" w:rsidP="00E217DC">
            <w:pPr>
              <w:spacing w:after="0" w:line="240" w:lineRule="auto"/>
              <w:rPr>
                <w:rFonts w:ascii="Arial" w:eastAsia="Times New Roman" w:hAnsi="Arial" w:cs="Arial"/>
                <w:sz w:val="18"/>
                <w:szCs w:val="18"/>
              </w:rPr>
            </w:pPr>
          </w:p>
        </w:tc>
        <w:tc>
          <w:tcPr>
            <w:tcW w:w="2693" w:type="dxa"/>
            <w:gridSpan w:val="2"/>
          </w:tcPr>
          <w:p w14:paraId="6380D8CA"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Source d’approvisionnement</w:t>
            </w:r>
          </w:p>
        </w:tc>
        <w:tc>
          <w:tcPr>
            <w:tcW w:w="3827" w:type="dxa"/>
            <w:gridSpan w:val="2"/>
          </w:tcPr>
          <w:p w14:paraId="6109A130"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Autoproduction </w:t>
            </w:r>
            <w:r w:rsidRPr="00630B58">
              <w:rPr>
                <w:rFonts w:ascii="Arial" w:eastAsia="Times New Roman" w:hAnsi="Arial" w:cs="Arial"/>
                <w:b/>
                <w:sz w:val="18"/>
                <w:szCs w:val="18"/>
              </w:rPr>
              <w:fldChar w:fldCharType="begin">
                <w:ffData>
                  <w:name w:val="CaseACocher39"/>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sz w:val="18"/>
                <w:szCs w:val="18"/>
              </w:rPr>
              <w:t xml:space="preserve">    Achat (préciser lieu) : ………</w:t>
            </w:r>
          </w:p>
          <w:p w14:paraId="4979862E"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w:t>
            </w:r>
          </w:p>
          <w:p w14:paraId="561D6116"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1F26EF49" w14:textId="77777777" w:rsidTr="00444C46">
        <w:tc>
          <w:tcPr>
            <w:tcW w:w="3042" w:type="dxa"/>
            <w:vMerge w:val="restart"/>
            <w:tcBorders>
              <w:right w:val="single" w:sz="4" w:space="0" w:color="auto"/>
            </w:tcBorders>
            <w:vAlign w:val="center"/>
          </w:tcPr>
          <w:p w14:paraId="02309750" w14:textId="77777777" w:rsidR="00E217DC" w:rsidRPr="00630B58" w:rsidRDefault="00E217DC" w:rsidP="000F2A30">
            <w:pPr>
              <w:numPr>
                <w:ilvl w:val="3"/>
                <w:numId w:val="125"/>
              </w:numPr>
              <w:spacing w:after="0" w:line="240" w:lineRule="auto"/>
              <w:contextualSpacing/>
              <w:rPr>
                <w:rFonts w:ascii="Arial" w:eastAsia="Times New Roman" w:hAnsi="Arial" w:cs="Arial"/>
                <w:sz w:val="18"/>
                <w:szCs w:val="18"/>
              </w:rPr>
            </w:pPr>
            <w:r w:rsidRPr="00630B58">
              <w:rPr>
                <w:rFonts w:ascii="Arial" w:eastAsia="Times New Roman" w:hAnsi="Arial" w:cs="Arial"/>
                <w:sz w:val="18"/>
                <w:szCs w:val="18"/>
              </w:rPr>
              <w:t>Engrais</w:t>
            </w:r>
          </w:p>
        </w:tc>
        <w:tc>
          <w:tcPr>
            <w:tcW w:w="2693" w:type="dxa"/>
            <w:gridSpan w:val="2"/>
            <w:vAlign w:val="center"/>
          </w:tcPr>
          <w:p w14:paraId="1D299355"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Type engrais</w:t>
            </w:r>
          </w:p>
        </w:tc>
        <w:tc>
          <w:tcPr>
            <w:tcW w:w="3827" w:type="dxa"/>
            <w:gridSpan w:val="2"/>
          </w:tcPr>
          <w:p w14:paraId="5F05F15B"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Chimique </w:t>
            </w:r>
            <w:r w:rsidRPr="00630B58">
              <w:rPr>
                <w:rFonts w:ascii="Arial" w:eastAsia="Times New Roman" w:hAnsi="Arial" w:cs="Arial"/>
                <w:b/>
                <w:sz w:val="18"/>
                <w:szCs w:val="18"/>
              </w:rPr>
              <w:fldChar w:fldCharType="begin">
                <w:ffData>
                  <w:name w:val="CaseACocher39"/>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sz w:val="18"/>
                <w:szCs w:val="18"/>
              </w:rPr>
              <w:t xml:space="preserve">    Organique </w:t>
            </w:r>
            <w:r w:rsidRPr="00630B58">
              <w:rPr>
                <w:rFonts w:ascii="Arial" w:eastAsia="Times New Roman" w:hAnsi="Arial" w:cs="Arial"/>
                <w:b/>
                <w:sz w:val="18"/>
                <w:szCs w:val="18"/>
              </w:rPr>
              <w:fldChar w:fldCharType="begin">
                <w:ffData>
                  <w:name w:val="CaseACocher39"/>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sz w:val="18"/>
                <w:szCs w:val="18"/>
              </w:rPr>
              <w:t xml:space="preserve">  Biologique </w:t>
            </w:r>
            <w:r w:rsidRPr="00630B58">
              <w:rPr>
                <w:rFonts w:ascii="Arial" w:eastAsia="Times New Roman" w:hAnsi="Arial" w:cs="Arial"/>
                <w:b/>
                <w:sz w:val="18"/>
                <w:szCs w:val="18"/>
              </w:rPr>
              <w:fldChar w:fldCharType="begin">
                <w:ffData>
                  <w:name w:val="CaseACocher39"/>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p>
          <w:p w14:paraId="020919DD" w14:textId="77777777" w:rsidR="00E217DC" w:rsidRPr="00630B58" w:rsidRDefault="00E217DC" w:rsidP="00E217DC">
            <w:pPr>
              <w:spacing w:after="0" w:line="252" w:lineRule="auto"/>
              <w:rPr>
                <w:rFonts w:ascii="Arial" w:eastAsia="Times New Roman" w:hAnsi="Arial" w:cs="Arial"/>
                <w:sz w:val="18"/>
                <w:szCs w:val="18"/>
              </w:rPr>
            </w:pPr>
          </w:p>
          <w:p w14:paraId="3231D2AE" w14:textId="77777777" w:rsidR="00E217DC" w:rsidRPr="00630B58" w:rsidRDefault="00E217DC" w:rsidP="00E217DC">
            <w:pPr>
              <w:spacing w:after="0" w:line="252" w:lineRule="auto"/>
              <w:rPr>
                <w:rFonts w:ascii="Arial" w:eastAsia="Times New Roman" w:hAnsi="Arial" w:cs="Arial"/>
                <w:b/>
                <w:sz w:val="18"/>
                <w:szCs w:val="18"/>
              </w:rPr>
            </w:pPr>
            <w:r w:rsidRPr="00630B58">
              <w:rPr>
                <w:rFonts w:ascii="Arial" w:eastAsia="Times New Roman" w:hAnsi="Arial" w:cs="Arial"/>
                <w:sz w:val="18"/>
                <w:szCs w:val="18"/>
              </w:rPr>
              <w:t xml:space="preserve">Autres (préciser) </w:t>
            </w:r>
            <w:r w:rsidRPr="00630B58">
              <w:rPr>
                <w:rFonts w:ascii="Arial" w:eastAsia="Times New Roman" w:hAnsi="Arial" w:cs="Arial"/>
                <w:b/>
                <w:sz w:val="18"/>
                <w:szCs w:val="18"/>
              </w:rPr>
              <w:fldChar w:fldCharType="begin">
                <w:ffData>
                  <w:name w:val="CaseACocher39"/>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 ………………………………..</w:t>
            </w:r>
          </w:p>
          <w:p w14:paraId="3C6C3B2D" w14:textId="77777777" w:rsidR="00E217DC" w:rsidRPr="00630B58" w:rsidRDefault="00E217DC" w:rsidP="00E217DC">
            <w:pPr>
              <w:spacing w:after="0" w:line="252" w:lineRule="auto"/>
              <w:rPr>
                <w:rFonts w:ascii="Arial" w:eastAsia="Times New Roman" w:hAnsi="Arial" w:cs="Arial"/>
                <w:b/>
                <w:sz w:val="18"/>
                <w:szCs w:val="18"/>
              </w:rPr>
            </w:pPr>
            <w:r w:rsidRPr="00630B58">
              <w:rPr>
                <w:rFonts w:ascii="Arial" w:eastAsia="Times New Roman" w:hAnsi="Arial" w:cs="Arial"/>
                <w:b/>
                <w:sz w:val="18"/>
                <w:szCs w:val="18"/>
              </w:rPr>
              <w:t>…………………………………………………………</w:t>
            </w:r>
          </w:p>
        </w:tc>
      </w:tr>
      <w:tr w:rsidR="00E217DC" w:rsidRPr="00630B58" w14:paraId="7EA91E3F" w14:textId="77777777" w:rsidTr="00444C46">
        <w:tc>
          <w:tcPr>
            <w:tcW w:w="3042" w:type="dxa"/>
            <w:vMerge/>
            <w:tcBorders>
              <w:right w:val="single" w:sz="4" w:space="0" w:color="auto"/>
            </w:tcBorders>
          </w:tcPr>
          <w:p w14:paraId="33B6975E" w14:textId="77777777" w:rsidR="00E217DC" w:rsidRPr="00630B58" w:rsidRDefault="00E217DC" w:rsidP="00E217DC">
            <w:pPr>
              <w:spacing w:after="0" w:line="240" w:lineRule="auto"/>
              <w:rPr>
                <w:rFonts w:ascii="Arial" w:eastAsia="Times New Roman" w:hAnsi="Arial" w:cs="Arial"/>
                <w:sz w:val="18"/>
                <w:szCs w:val="18"/>
              </w:rPr>
            </w:pPr>
          </w:p>
        </w:tc>
        <w:tc>
          <w:tcPr>
            <w:tcW w:w="2693" w:type="dxa"/>
            <w:gridSpan w:val="2"/>
            <w:vAlign w:val="center"/>
          </w:tcPr>
          <w:p w14:paraId="7ED9AE70"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Source d’approvisionnement</w:t>
            </w:r>
          </w:p>
        </w:tc>
        <w:tc>
          <w:tcPr>
            <w:tcW w:w="3827" w:type="dxa"/>
            <w:gridSpan w:val="2"/>
          </w:tcPr>
          <w:p w14:paraId="0005EEDC"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36ED1F5A" w14:textId="77777777" w:rsidTr="00444C46">
        <w:tc>
          <w:tcPr>
            <w:tcW w:w="3042" w:type="dxa"/>
            <w:vMerge w:val="restart"/>
            <w:tcBorders>
              <w:top w:val="nil"/>
              <w:left w:val="nil"/>
              <w:right w:val="nil"/>
            </w:tcBorders>
            <w:vAlign w:val="center"/>
          </w:tcPr>
          <w:p w14:paraId="38FA5D29" w14:textId="77777777" w:rsidR="00E217DC" w:rsidRPr="00630B58" w:rsidRDefault="00E217DC" w:rsidP="000F2A30">
            <w:pPr>
              <w:numPr>
                <w:ilvl w:val="3"/>
                <w:numId w:val="125"/>
              </w:numPr>
              <w:spacing w:after="0" w:line="240" w:lineRule="auto"/>
              <w:contextualSpacing/>
              <w:rPr>
                <w:rFonts w:ascii="Arial" w:eastAsia="Times New Roman" w:hAnsi="Arial" w:cs="Arial"/>
                <w:sz w:val="18"/>
                <w:szCs w:val="18"/>
              </w:rPr>
            </w:pPr>
            <w:r w:rsidRPr="00630B58">
              <w:rPr>
                <w:rFonts w:ascii="Arial" w:eastAsia="Times New Roman" w:hAnsi="Arial" w:cs="Arial"/>
                <w:sz w:val="18"/>
                <w:szCs w:val="18"/>
              </w:rPr>
              <w:t>Accès aux produits phytosanitaires</w:t>
            </w:r>
          </w:p>
        </w:tc>
        <w:tc>
          <w:tcPr>
            <w:tcW w:w="2693" w:type="dxa"/>
            <w:gridSpan w:val="2"/>
            <w:vAlign w:val="center"/>
          </w:tcPr>
          <w:p w14:paraId="77D4C27C"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Type produits</w:t>
            </w:r>
          </w:p>
        </w:tc>
        <w:tc>
          <w:tcPr>
            <w:tcW w:w="3827" w:type="dxa"/>
            <w:gridSpan w:val="2"/>
          </w:tcPr>
          <w:p w14:paraId="38361206"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Chimique </w:t>
            </w:r>
            <w:r w:rsidRPr="00630B58">
              <w:rPr>
                <w:rFonts w:ascii="Arial" w:eastAsia="Times New Roman" w:hAnsi="Arial" w:cs="Arial"/>
                <w:b/>
                <w:sz w:val="18"/>
                <w:szCs w:val="18"/>
              </w:rPr>
              <w:fldChar w:fldCharType="begin">
                <w:ffData>
                  <w:name w:val="CaseACocher39"/>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sz w:val="18"/>
                <w:szCs w:val="18"/>
              </w:rPr>
              <w:t xml:space="preserve">      Biologique </w:t>
            </w:r>
            <w:r w:rsidRPr="00630B58">
              <w:rPr>
                <w:rFonts w:ascii="Arial" w:eastAsia="Times New Roman" w:hAnsi="Arial" w:cs="Arial"/>
                <w:b/>
                <w:sz w:val="18"/>
                <w:szCs w:val="18"/>
              </w:rPr>
              <w:fldChar w:fldCharType="begin">
                <w:ffData>
                  <w:name w:val="CaseACocher39"/>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p>
          <w:p w14:paraId="0D5E3724" w14:textId="77777777" w:rsidR="00E217DC" w:rsidRPr="00630B58" w:rsidRDefault="00E217DC" w:rsidP="00E217DC">
            <w:pPr>
              <w:spacing w:after="0" w:line="252" w:lineRule="auto"/>
              <w:rPr>
                <w:rFonts w:ascii="Arial" w:eastAsia="Times New Roman" w:hAnsi="Arial" w:cs="Arial"/>
                <w:b/>
                <w:sz w:val="18"/>
                <w:szCs w:val="18"/>
              </w:rPr>
            </w:pPr>
            <w:r w:rsidRPr="00630B58">
              <w:rPr>
                <w:rFonts w:ascii="Arial" w:eastAsia="Times New Roman" w:hAnsi="Arial" w:cs="Arial"/>
                <w:sz w:val="18"/>
                <w:szCs w:val="18"/>
              </w:rPr>
              <w:t xml:space="preserve">Autres (préciser) </w:t>
            </w:r>
            <w:r w:rsidRPr="00630B58">
              <w:rPr>
                <w:rFonts w:ascii="Arial" w:eastAsia="Times New Roman" w:hAnsi="Arial" w:cs="Arial"/>
                <w:b/>
                <w:sz w:val="18"/>
                <w:szCs w:val="18"/>
              </w:rPr>
              <w:fldChar w:fldCharType="begin">
                <w:ffData>
                  <w:name w:val="CaseACocher39"/>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w:t>
            </w:r>
          </w:p>
          <w:p w14:paraId="72761413" w14:textId="77777777" w:rsidR="00E217DC" w:rsidRPr="00630B58" w:rsidRDefault="00E217DC" w:rsidP="00E217DC">
            <w:pPr>
              <w:spacing w:after="0" w:line="252" w:lineRule="auto"/>
              <w:rPr>
                <w:rFonts w:ascii="Arial" w:eastAsia="Times New Roman" w:hAnsi="Arial" w:cs="Arial"/>
                <w:b/>
                <w:sz w:val="18"/>
                <w:szCs w:val="18"/>
              </w:rPr>
            </w:pPr>
            <w:r w:rsidRPr="00630B58">
              <w:rPr>
                <w:rFonts w:ascii="Arial" w:eastAsia="Times New Roman" w:hAnsi="Arial" w:cs="Arial"/>
                <w:b/>
                <w:sz w:val="18"/>
                <w:szCs w:val="18"/>
              </w:rPr>
              <w:t>…………………………………………………………..</w:t>
            </w:r>
          </w:p>
        </w:tc>
      </w:tr>
      <w:tr w:rsidR="00E217DC" w:rsidRPr="00630B58" w14:paraId="087C976D" w14:textId="77777777" w:rsidTr="00444C46">
        <w:tc>
          <w:tcPr>
            <w:tcW w:w="3042" w:type="dxa"/>
            <w:vMerge/>
            <w:tcBorders>
              <w:left w:val="nil"/>
              <w:bottom w:val="single" w:sz="4" w:space="0" w:color="auto"/>
              <w:right w:val="nil"/>
            </w:tcBorders>
            <w:vAlign w:val="center"/>
          </w:tcPr>
          <w:p w14:paraId="41D8A2AD" w14:textId="77777777" w:rsidR="00E217DC" w:rsidRPr="00630B58" w:rsidRDefault="00E217DC" w:rsidP="00E217DC">
            <w:pPr>
              <w:spacing w:after="0" w:line="240" w:lineRule="auto"/>
              <w:rPr>
                <w:rFonts w:ascii="Arial" w:eastAsia="Times New Roman" w:hAnsi="Arial" w:cs="Arial"/>
                <w:sz w:val="18"/>
                <w:szCs w:val="18"/>
              </w:rPr>
            </w:pPr>
          </w:p>
        </w:tc>
        <w:tc>
          <w:tcPr>
            <w:tcW w:w="2693" w:type="dxa"/>
            <w:gridSpan w:val="2"/>
            <w:vAlign w:val="center"/>
          </w:tcPr>
          <w:p w14:paraId="2EE59EAA"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Source d’approvisionnement</w:t>
            </w:r>
          </w:p>
        </w:tc>
        <w:tc>
          <w:tcPr>
            <w:tcW w:w="3827" w:type="dxa"/>
            <w:gridSpan w:val="2"/>
          </w:tcPr>
          <w:p w14:paraId="3A04B51A"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w:t>
            </w:r>
          </w:p>
          <w:p w14:paraId="61A47C03"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w:t>
            </w:r>
          </w:p>
          <w:p w14:paraId="7E36698F"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w:t>
            </w:r>
          </w:p>
        </w:tc>
      </w:tr>
      <w:tr w:rsidR="00E217DC" w:rsidRPr="00630B58" w14:paraId="476D1692" w14:textId="77777777" w:rsidTr="00444C46">
        <w:tc>
          <w:tcPr>
            <w:tcW w:w="3042" w:type="dxa"/>
            <w:tcBorders>
              <w:top w:val="nil"/>
              <w:left w:val="nil"/>
              <w:bottom w:val="single" w:sz="4" w:space="0" w:color="auto"/>
              <w:right w:val="nil"/>
            </w:tcBorders>
          </w:tcPr>
          <w:p w14:paraId="2EC9E978" w14:textId="77777777" w:rsidR="00E217DC" w:rsidRPr="00630B58" w:rsidRDefault="00E217DC" w:rsidP="00E217DC">
            <w:pPr>
              <w:spacing w:after="0" w:line="240" w:lineRule="auto"/>
              <w:rPr>
                <w:rFonts w:ascii="Arial" w:eastAsia="Times New Roman" w:hAnsi="Arial" w:cs="Arial"/>
                <w:sz w:val="18"/>
                <w:szCs w:val="18"/>
              </w:rPr>
            </w:pPr>
          </w:p>
        </w:tc>
        <w:tc>
          <w:tcPr>
            <w:tcW w:w="2693" w:type="dxa"/>
            <w:gridSpan w:val="2"/>
            <w:tcBorders>
              <w:top w:val="nil"/>
              <w:left w:val="nil"/>
              <w:bottom w:val="single" w:sz="4" w:space="0" w:color="auto"/>
              <w:right w:val="nil"/>
            </w:tcBorders>
          </w:tcPr>
          <w:p w14:paraId="130E7544" w14:textId="77777777" w:rsidR="00E217DC" w:rsidRPr="00630B58" w:rsidRDefault="00E217DC" w:rsidP="00E217DC">
            <w:pPr>
              <w:spacing w:after="0" w:line="252" w:lineRule="auto"/>
              <w:rPr>
                <w:rFonts w:ascii="Arial" w:eastAsia="Times New Roman" w:hAnsi="Arial" w:cs="Arial"/>
                <w:sz w:val="18"/>
                <w:szCs w:val="18"/>
              </w:rPr>
            </w:pPr>
          </w:p>
        </w:tc>
        <w:tc>
          <w:tcPr>
            <w:tcW w:w="3827" w:type="dxa"/>
            <w:gridSpan w:val="2"/>
            <w:tcBorders>
              <w:top w:val="nil"/>
              <w:left w:val="nil"/>
              <w:bottom w:val="single" w:sz="4" w:space="0" w:color="auto"/>
              <w:right w:val="nil"/>
            </w:tcBorders>
          </w:tcPr>
          <w:p w14:paraId="2CB56EEC"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37A8E813" w14:textId="77777777" w:rsidTr="00444C46">
        <w:tc>
          <w:tcPr>
            <w:tcW w:w="3042" w:type="dxa"/>
            <w:vMerge w:val="restart"/>
            <w:tcBorders>
              <w:top w:val="nil"/>
              <w:left w:val="nil"/>
              <w:right w:val="nil"/>
            </w:tcBorders>
            <w:vAlign w:val="center"/>
          </w:tcPr>
          <w:p w14:paraId="3F07B9C7" w14:textId="77777777" w:rsidR="00E217DC" w:rsidRPr="00630B58" w:rsidRDefault="00E217DC" w:rsidP="000F2A30">
            <w:pPr>
              <w:numPr>
                <w:ilvl w:val="2"/>
                <w:numId w:val="125"/>
              </w:numPr>
              <w:spacing w:after="0" w:line="240" w:lineRule="auto"/>
              <w:contextualSpacing/>
              <w:rPr>
                <w:rFonts w:ascii="Arial" w:eastAsia="Times New Roman" w:hAnsi="Arial" w:cs="Arial"/>
                <w:sz w:val="18"/>
                <w:szCs w:val="18"/>
              </w:rPr>
            </w:pPr>
            <w:r w:rsidRPr="00630B58">
              <w:rPr>
                <w:rFonts w:ascii="Arial" w:eastAsia="Times New Roman" w:hAnsi="Arial" w:cs="Arial"/>
                <w:sz w:val="18"/>
                <w:szCs w:val="18"/>
              </w:rPr>
              <w:t>Accès à l’eau</w:t>
            </w:r>
          </w:p>
        </w:tc>
        <w:tc>
          <w:tcPr>
            <w:tcW w:w="2693" w:type="dxa"/>
            <w:gridSpan w:val="2"/>
            <w:tcBorders>
              <w:top w:val="nil"/>
              <w:left w:val="nil"/>
              <w:bottom w:val="single" w:sz="4" w:space="0" w:color="auto"/>
              <w:right w:val="nil"/>
            </w:tcBorders>
            <w:vAlign w:val="center"/>
          </w:tcPr>
          <w:p w14:paraId="266EDFDC"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Sources d’eau potentielle</w:t>
            </w:r>
          </w:p>
        </w:tc>
        <w:tc>
          <w:tcPr>
            <w:tcW w:w="3827" w:type="dxa"/>
            <w:gridSpan w:val="2"/>
            <w:tcBorders>
              <w:top w:val="nil"/>
              <w:left w:val="nil"/>
              <w:bottom w:val="single" w:sz="4" w:space="0" w:color="auto"/>
              <w:right w:val="nil"/>
            </w:tcBorders>
          </w:tcPr>
          <w:p w14:paraId="068EC93A"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Marre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Retenue d’eau</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p>
          <w:p w14:paraId="2ECA626E"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Puits tubé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Puits grand diamètre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Forage</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w:t>
            </w:r>
          </w:p>
          <w:p w14:paraId="252EDDD2"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Autres (à préciser)</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w:t>
            </w:r>
          </w:p>
          <w:p w14:paraId="12007C30"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w:t>
            </w:r>
          </w:p>
        </w:tc>
      </w:tr>
      <w:tr w:rsidR="00E217DC" w:rsidRPr="00630B58" w14:paraId="3F97FEC1" w14:textId="77777777" w:rsidTr="00444C46">
        <w:tc>
          <w:tcPr>
            <w:tcW w:w="3042" w:type="dxa"/>
            <w:vMerge/>
            <w:tcBorders>
              <w:left w:val="nil"/>
              <w:right w:val="nil"/>
            </w:tcBorders>
            <w:vAlign w:val="center"/>
          </w:tcPr>
          <w:p w14:paraId="65DBE1F0" w14:textId="77777777" w:rsidR="00E217DC" w:rsidRPr="00630B58" w:rsidRDefault="00E217DC" w:rsidP="00E217DC">
            <w:pPr>
              <w:spacing w:after="0" w:line="240" w:lineRule="auto"/>
              <w:rPr>
                <w:rFonts w:ascii="Arial" w:eastAsia="Times New Roman" w:hAnsi="Arial" w:cs="Arial"/>
                <w:sz w:val="18"/>
                <w:szCs w:val="18"/>
              </w:rPr>
            </w:pPr>
          </w:p>
        </w:tc>
        <w:tc>
          <w:tcPr>
            <w:tcW w:w="2693" w:type="dxa"/>
            <w:gridSpan w:val="2"/>
            <w:tcBorders>
              <w:top w:val="nil"/>
              <w:left w:val="nil"/>
              <w:bottom w:val="single" w:sz="4" w:space="0" w:color="auto"/>
              <w:right w:val="nil"/>
            </w:tcBorders>
            <w:vAlign w:val="center"/>
          </w:tcPr>
          <w:p w14:paraId="3F77A781"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Système de maitrise d’eau développé</w:t>
            </w:r>
          </w:p>
        </w:tc>
        <w:tc>
          <w:tcPr>
            <w:tcW w:w="3827" w:type="dxa"/>
            <w:gridSpan w:val="2"/>
            <w:tcBorders>
              <w:top w:val="nil"/>
              <w:left w:val="nil"/>
              <w:bottom w:val="single" w:sz="4" w:space="0" w:color="auto"/>
              <w:right w:val="nil"/>
            </w:tcBorders>
            <w:vAlign w:val="center"/>
          </w:tcPr>
          <w:p w14:paraId="6C61C83E"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Partielle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Total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p>
          <w:p w14:paraId="7E4BDE31"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0BFBD3E0" w14:textId="77777777" w:rsidTr="00444C46">
        <w:tc>
          <w:tcPr>
            <w:tcW w:w="3042" w:type="dxa"/>
            <w:vMerge/>
            <w:tcBorders>
              <w:left w:val="nil"/>
              <w:bottom w:val="single" w:sz="4" w:space="0" w:color="auto"/>
              <w:right w:val="nil"/>
            </w:tcBorders>
            <w:vAlign w:val="center"/>
          </w:tcPr>
          <w:p w14:paraId="4514FCD1" w14:textId="77777777" w:rsidR="00E217DC" w:rsidRPr="00630B58" w:rsidRDefault="00E217DC" w:rsidP="00E217DC">
            <w:pPr>
              <w:spacing w:after="0" w:line="240" w:lineRule="auto"/>
              <w:rPr>
                <w:rFonts w:ascii="Arial" w:eastAsia="Times New Roman" w:hAnsi="Arial" w:cs="Arial"/>
                <w:sz w:val="18"/>
                <w:szCs w:val="18"/>
              </w:rPr>
            </w:pPr>
          </w:p>
        </w:tc>
        <w:tc>
          <w:tcPr>
            <w:tcW w:w="2693" w:type="dxa"/>
            <w:gridSpan w:val="2"/>
            <w:tcBorders>
              <w:top w:val="nil"/>
              <w:left w:val="nil"/>
              <w:bottom w:val="single" w:sz="4" w:space="0" w:color="auto"/>
              <w:right w:val="nil"/>
            </w:tcBorders>
            <w:vAlign w:val="center"/>
          </w:tcPr>
          <w:p w14:paraId="5133BB70"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Type de Système de maitrise d’eau développé</w:t>
            </w:r>
          </w:p>
        </w:tc>
        <w:tc>
          <w:tcPr>
            <w:tcW w:w="3827" w:type="dxa"/>
            <w:gridSpan w:val="2"/>
            <w:tcBorders>
              <w:top w:val="nil"/>
              <w:left w:val="nil"/>
              <w:bottom w:val="single" w:sz="4" w:space="0" w:color="auto"/>
              <w:right w:val="nil"/>
            </w:tcBorders>
          </w:tcPr>
          <w:p w14:paraId="48AA858A"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Description du système : ……………………………..........................................</w:t>
            </w:r>
          </w:p>
          <w:p w14:paraId="50D1CE68"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w:t>
            </w:r>
          </w:p>
          <w:p w14:paraId="1BE84C5E"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w:t>
            </w:r>
          </w:p>
          <w:p w14:paraId="39C66ACC"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w:t>
            </w:r>
          </w:p>
        </w:tc>
      </w:tr>
      <w:tr w:rsidR="00E217DC" w:rsidRPr="00630B58" w14:paraId="7BCF5F18" w14:textId="77777777" w:rsidTr="00444C46">
        <w:tc>
          <w:tcPr>
            <w:tcW w:w="3042" w:type="dxa"/>
            <w:vMerge w:val="restart"/>
            <w:tcBorders>
              <w:top w:val="nil"/>
              <w:left w:val="nil"/>
              <w:right w:val="nil"/>
            </w:tcBorders>
            <w:vAlign w:val="center"/>
          </w:tcPr>
          <w:p w14:paraId="56FC01F4" w14:textId="77777777" w:rsidR="00E217DC" w:rsidRPr="00630B58" w:rsidRDefault="00E217DC" w:rsidP="000F2A30">
            <w:pPr>
              <w:numPr>
                <w:ilvl w:val="2"/>
                <w:numId w:val="125"/>
              </w:numPr>
              <w:spacing w:after="0" w:line="240" w:lineRule="auto"/>
              <w:contextualSpacing/>
              <w:rPr>
                <w:rFonts w:ascii="Arial" w:eastAsia="Times New Roman" w:hAnsi="Arial" w:cs="Arial"/>
                <w:sz w:val="18"/>
                <w:szCs w:val="18"/>
              </w:rPr>
            </w:pPr>
            <w:r w:rsidRPr="00630B58">
              <w:rPr>
                <w:rFonts w:ascii="Arial" w:eastAsia="Times New Roman" w:hAnsi="Arial" w:cs="Arial"/>
                <w:sz w:val="18"/>
                <w:szCs w:val="18"/>
              </w:rPr>
              <w:t>Accès au marché</w:t>
            </w:r>
          </w:p>
        </w:tc>
        <w:tc>
          <w:tcPr>
            <w:tcW w:w="2693" w:type="dxa"/>
            <w:gridSpan w:val="2"/>
            <w:tcBorders>
              <w:top w:val="nil"/>
              <w:left w:val="nil"/>
              <w:bottom w:val="single" w:sz="4" w:space="0" w:color="auto"/>
              <w:right w:val="nil"/>
            </w:tcBorders>
            <w:vAlign w:val="center"/>
          </w:tcPr>
          <w:p w14:paraId="1CE3D5B8"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Type de Marché fréquenté</w:t>
            </w:r>
          </w:p>
        </w:tc>
        <w:tc>
          <w:tcPr>
            <w:tcW w:w="3827" w:type="dxa"/>
            <w:gridSpan w:val="2"/>
            <w:tcBorders>
              <w:top w:val="nil"/>
              <w:left w:val="nil"/>
              <w:bottom w:val="single" w:sz="4" w:space="0" w:color="auto"/>
              <w:right w:val="nil"/>
            </w:tcBorders>
          </w:tcPr>
          <w:p w14:paraId="6B8AB2C8"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Local du village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Marché de la commune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p>
          <w:p w14:paraId="42F992AD"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Marché envergure nationale ou sous régional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w:t>
            </w:r>
          </w:p>
          <w:p w14:paraId="7B7CBF9A" w14:textId="77777777" w:rsidR="00E217DC" w:rsidRPr="00630B58" w:rsidRDefault="00E217DC" w:rsidP="00E217DC">
            <w:pPr>
              <w:spacing w:after="0" w:line="252" w:lineRule="auto"/>
              <w:rPr>
                <w:rFonts w:ascii="Arial" w:eastAsia="Times New Roman" w:hAnsi="Arial" w:cs="Arial"/>
                <w:b/>
                <w:sz w:val="18"/>
                <w:szCs w:val="18"/>
              </w:rPr>
            </w:pPr>
            <w:r w:rsidRPr="00630B58">
              <w:rPr>
                <w:rFonts w:ascii="Arial" w:eastAsia="Times New Roman" w:hAnsi="Arial" w:cs="Arial"/>
                <w:sz w:val="18"/>
                <w:szCs w:val="18"/>
              </w:rPr>
              <w:t>(à préciser) : …………………………………………</w:t>
            </w:r>
          </w:p>
        </w:tc>
      </w:tr>
      <w:tr w:rsidR="00E217DC" w:rsidRPr="00630B58" w14:paraId="42154528" w14:textId="77777777" w:rsidTr="00444C46">
        <w:tc>
          <w:tcPr>
            <w:tcW w:w="3042" w:type="dxa"/>
            <w:vMerge/>
            <w:tcBorders>
              <w:left w:val="nil"/>
              <w:right w:val="nil"/>
            </w:tcBorders>
            <w:vAlign w:val="center"/>
          </w:tcPr>
          <w:p w14:paraId="5D800823" w14:textId="77777777" w:rsidR="00E217DC" w:rsidRPr="00630B58" w:rsidRDefault="00E217DC" w:rsidP="00E217DC">
            <w:pPr>
              <w:spacing w:after="0" w:line="240" w:lineRule="auto"/>
              <w:rPr>
                <w:rFonts w:ascii="Arial" w:eastAsia="Times New Roman" w:hAnsi="Arial" w:cs="Arial"/>
                <w:sz w:val="18"/>
                <w:szCs w:val="18"/>
              </w:rPr>
            </w:pPr>
          </w:p>
        </w:tc>
        <w:tc>
          <w:tcPr>
            <w:tcW w:w="2693" w:type="dxa"/>
            <w:gridSpan w:val="2"/>
            <w:tcBorders>
              <w:top w:val="nil"/>
              <w:left w:val="nil"/>
              <w:bottom w:val="single" w:sz="4" w:space="0" w:color="auto"/>
              <w:right w:val="nil"/>
            </w:tcBorders>
            <w:vAlign w:val="center"/>
          </w:tcPr>
          <w:p w14:paraId="13C520A0"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Mode d’organisation pour accéder au marché</w:t>
            </w:r>
          </w:p>
        </w:tc>
        <w:tc>
          <w:tcPr>
            <w:tcW w:w="3827" w:type="dxa"/>
            <w:gridSpan w:val="2"/>
            <w:tcBorders>
              <w:top w:val="nil"/>
              <w:left w:val="nil"/>
              <w:bottom w:val="single" w:sz="4" w:space="0" w:color="auto"/>
              <w:right w:val="nil"/>
            </w:tcBorders>
          </w:tcPr>
          <w:p w14:paraId="0C8161E9"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Individuel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Vente groupée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Warrantage</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p>
          <w:p w14:paraId="5A95DB92"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Autres (à préciser)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 …………………</w:t>
            </w:r>
          </w:p>
        </w:tc>
      </w:tr>
      <w:tr w:rsidR="00E217DC" w:rsidRPr="00630B58" w14:paraId="477A2624" w14:textId="77777777" w:rsidTr="00444C46">
        <w:tc>
          <w:tcPr>
            <w:tcW w:w="3042" w:type="dxa"/>
            <w:vMerge/>
            <w:tcBorders>
              <w:left w:val="nil"/>
              <w:right w:val="nil"/>
            </w:tcBorders>
            <w:vAlign w:val="center"/>
          </w:tcPr>
          <w:p w14:paraId="450AF68F" w14:textId="77777777" w:rsidR="00E217DC" w:rsidRPr="00630B58" w:rsidRDefault="00E217DC" w:rsidP="00E217DC">
            <w:pPr>
              <w:spacing w:after="0" w:line="240" w:lineRule="auto"/>
              <w:rPr>
                <w:rFonts w:ascii="Arial" w:eastAsia="Times New Roman" w:hAnsi="Arial" w:cs="Arial"/>
                <w:sz w:val="18"/>
                <w:szCs w:val="18"/>
              </w:rPr>
            </w:pPr>
          </w:p>
        </w:tc>
        <w:tc>
          <w:tcPr>
            <w:tcW w:w="2693" w:type="dxa"/>
            <w:gridSpan w:val="2"/>
            <w:tcBorders>
              <w:top w:val="nil"/>
              <w:left w:val="nil"/>
              <w:bottom w:val="single" w:sz="4" w:space="0" w:color="auto"/>
              <w:right w:val="nil"/>
            </w:tcBorders>
            <w:vAlign w:val="center"/>
          </w:tcPr>
          <w:p w14:paraId="50A19C6C"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Mode de commercialisation</w:t>
            </w:r>
          </w:p>
        </w:tc>
        <w:tc>
          <w:tcPr>
            <w:tcW w:w="3827" w:type="dxa"/>
            <w:gridSpan w:val="2"/>
            <w:tcBorders>
              <w:top w:val="nil"/>
              <w:left w:val="nil"/>
              <w:bottom w:val="single" w:sz="4" w:space="0" w:color="auto"/>
              <w:right w:val="nil"/>
            </w:tcBorders>
          </w:tcPr>
          <w:p w14:paraId="62FAB838"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Vente sur pieds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Contractuel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Autres (à préciser)</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w:t>
            </w:r>
          </w:p>
        </w:tc>
      </w:tr>
      <w:tr w:rsidR="00E217DC" w:rsidRPr="00630B58" w14:paraId="632085AA" w14:textId="77777777" w:rsidTr="00444C46">
        <w:trPr>
          <w:trHeight w:val="307"/>
        </w:trPr>
        <w:tc>
          <w:tcPr>
            <w:tcW w:w="3042" w:type="dxa"/>
            <w:tcBorders>
              <w:top w:val="nil"/>
              <w:left w:val="nil"/>
              <w:bottom w:val="single" w:sz="4" w:space="0" w:color="auto"/>
              <w:right w:val="nil"/>
            </w:tcBorders>
          </w:tcPr>
          <w:p w14:paraId="34161F33" w14:textId="77777777" w:rsidR="00E217DC" w:rsidRPr="00630B58" w:rsidRDefault="00E217DC" w:rsidP="000F2A30">
            <w:pPr>
              <w:numPr>
                <w:ilvl w:val="0"/>
                <w:numId w:val="125"/>
              </w:numPr>
              <w:spacing w:after="0" w:line="240" w:lineRule="auto"/>
              <w:contextualSpacing/>
              <w:rPr>
                <w:rFonts w:ascii="Arial" w:eastAsia="Times New Roman" w:hAnsi="Arial" w:cs="Arial"/>
                <w:b/>
                <w:i/>
                <w:sz w:val="18"/>
                <w:szCs w:val="18"/>
                <w:highlight w:val="lightGray"/>
              </w:rPr>
            </w:pPr>
            <w:r w:rsidRPr="00630B58">
              <w:rPr>
                <w:rFonts w:ascii="Arial" w:eastAsia="Times New Roman" w:hAnsi="Arial" w:cs="Arial"/>
                <w:b/>
                <w:i/>
                <w:sz w:val="18"/>
                <w:szCs w:val="18"/>
                <w:highlight w:val="lightGray"/>
              </w:rPr>
              <w:t>GESTION DE L’EXPLOITATION</w:t>
            </w:r>
          </w:p>
        </w:tc>
        <w:tc>
          <w:tcPr>
            <w:tcW w:w="2693" w:type="dxa"/>
            <w:gridSpan w:val="2"/>
            <w:tcBorders>
              <w:top w:val="nil"/>
              <w:left w:val="nil"/>
              <w:bottom w:val="single" w:sz="4" w:space="0" w:color="auto"/>
              <w:right w:val="nil"/>
            </w:tcBorders>
          </w:tcPr>
          <w:p w14:paraId="4FB7C57D" w14:textId="77777777" w:rsidR="00E217DC" w:rsidRPr="00630B58" w:rsidRDefault="00E217DC" w:rsidP="00E217DC">
            <w:pPr>
              <w:spacing w:after="0" w:line="252" w:lineRule="auto"/>
              <w:rPr>
                <w:rFonts w:ascii="Arial" w:eastAsia="Times New Roman" w:hAnsi="Arial" w:cs="Arial"/>
                <w:sz w:val="18"/>
                <w:szCs w:val="18"/>
              </w:rPr>
            </w:pPr>
          </w:p>
        </w:tc>
        <w:tc>
          <w:tcPr>
            <w:tcW w:w="3827" w:type="dxa"/>
            <w:gridSpan w:val="2"/>
            <w:tcBorders>
              <w:top w:val="nil"/>
              <w:left w:val="nil"/>
              <w:bottom w:val="single" w:sz="4" w:space="0" w:color="auto"/>
              <w:right w:val="nil"/>
            </w:tcBorders>
          </w:tcPr>
          <w:p w14:paraId="58201DB5"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113252AA" w14:textId="77777777" w:rsidTr="00444C46">
        <w:tc>
          <w:tcPr>
            <w:tcW w:w="3042" w:type="dxa"/>
            <w:vMerge w:val="restart"/>
            <w:tcBorders>
              <w:top w:val="single" w:sz="4" w:space="0" w:color="auto"/>
              <w:left w:val="single" w:sz="4" w:space="0" w:color="auto"/>
              <w:right w:val="single" w:sz="4" w:space="0" w:color="auto"/>
            </w:tcBorders>
            <w:vAlign w:val="center"/>
          </w:tcPr>
          <w:p w14:paraId="71B4AD96" w14:textId="77777777" w:rsidR="00E217DC" w:rsidRPr="00630B58" w:rsidRDefault="00E217DC" w:rsidP="000F2A30">
            <w:pPr>
              <w:numPr>
                <w:ilvl w:val="1"/>
                <w:numId w:val="125"/>
              </w:numPr>
              <w:spacing w:after="0" w:line="240" w:lineRule="auto"/>
              <w:contextualSpacing/>
              <w:rPr>
                <w:rFonts w:ascii="Arial" w:eastAsia="Times New Roman" w:hAnsi="Arial" w:cs="Arial"/>
                <w:sz w:val="18"/>
                <w:szCs w:val="18"/>
              </w:rPr>
            </w:pPr>
            <w:r w:rsidRPr="00630B58">
              <w:rPr>
                <w:rFonts w:ascii="Arial" w:eastAsia="Times New Roman" w:hAnsi="Arial" w:cs="Arial"/>
                <w:sz w:val="18"/>
                <w:szCs w:val="18"/>
              </w:rPr>
              <w:t>Tenue documents de gestion</w:t>
            </w:r>
          </w:p>
        </w:tc>
        <w:tc>
          <w:tcPr>
            <w:tcW w:w="2693" w:type="dxa"/>
            <w:gridSpan w:val="2"/>
            <w:tcBorders>
              <w:top w:val="single" w:sz="4" w:space="0" w:color="auto"/>
              <w:left w:val="single" w:sz="4" w:space="0" w:color="auto"/>
              <w:bottom w:val="single" w:sz="4" w:space="0" w:color="auto"/>
              <w:right w:val="single" w:sz="4" w:space="0" w:color="auto"/>
            </w:tcBorders>
          </w:tcPr>
          <w:p w14:paraId="3B7443BC"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Compte d’exploitation</w:t>
            </w:r>
            <w:r w:rsidRPr="00630B58">
              <w:rPr>
                <w:rFonts w:ascii="Arial" w:eastAsia="Times New Roman" w:hAnsi="Arial" w:cs="Arial"/>
                <w:b/>
                <w:sz w:val="18"/>
                <w:szCs w:val="18"/>
              </w:rPr>
              <w:t xml:space="preserve">  </w:t>
            </w:r>
          </w:p>
        </w:tc>
        <w:tc>
          <w:tcPr>
            <w:tcW w:w="3827" w:type="dxa"/>
            <w:gridSpan w:val="2"/>
            <w:tcBorders>
              <w:top w:val="single" w:sz="4" w:space="0" w:color="auto"/>
              <w:left w:val="single" w:sz="4" w:space="0" w:color="auto"/>
              <w:bottom w:val="single" w:sz="4" w:space="0" w:color="auto"/>
              <w:right w:val="single" w:sz="4" w:space="0" w:color="auto"/>
            </w:tcBorders>
          </w:tcPr>
          <w:p w14:paraId="76576107"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b/>
                <w:sz w:val="18"/>
                <w:szCs w:val="18"/>
              </w:rPr>
              <w:t xml:space="preserve">Non </w:t>
            </w:r>
            <w:r w:rsidRPr="00630B58">
              <w:rPr>
                <w:rFonts w:ascii="Arial" w:eastAsia="Times New Roman" w:hAnsi="Arial" w:cs="Arial"/>
                <w:b/>
                <w:sz w:val="18"/>
                <w:szCs w:val="18"/>
              </w:rPr>
              <w:fldChar w:fldCharType="begin">
                <w:ffData>
                  <w:name w:val=""/>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Oui </w:t>
            </w:r>
            <w:r w:rsidRPr="00630B58">
              <w:rPr>
                <w:rFonts w:ascii="Arial" w:eastAsia="Times New Roman" w:hAnsi="Arial" w:cs="Arial"/>
                <w:b/>
                <w:sz w:val="18"/>
                <w:szCs w:val="18"/>
              </w:rPr>
              <w:fldChar w:fldCharType="begin">
                <w:ffData>
                  <w:name w:val="CaseACocher39"/>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(justifier)</w:t>
            </w:r>
          </w:p>
        </w:tc>
      </w:tr>
      <w:tr w:rsidR="00E217DC" w:rsidRPr="00630B58" w14:paraId="00CB1A07" w14:textId="77777777" w:rsidTr="00444C46">
        <w:tc>
          <w:tcPr>
            <w:tcW w:w="3042" w:type="dxa"/>
            <w:vMerge/>
            <w:tcBorders>
              <w:left w:val="single" w:sz="4" w:space="0" w:color="auto"/>
              <w:right w:val="single" w:sz="4" w:space="0" w:color="auto"/>
            </w:tcBorders>
            <w:vAlign w:val="center"/>
          </w:tcPr>
          <w:p w14:paraId="529A06D1" w14:textId="77777777" w:rsidR="00E217DC" w:rsidRPr="00630B58" w:rsidRDefault="00E217DC" w:rsidP="00E217DC">
            <w:pPr>
              <w:spacing w:after="0" w:line="360" w:lineRule="auto"/>
              <w:rPr>
                <w:rFonts w:ascii="Arial" w:eastAsia="Times New Roman" w:hAnsi="Arial" w:cs="Arial"/>
                <w:sz w:val="18"/>
                <w:szCs w:val="18"/>
              </w:rPr>
            </w:pPr>
          </w:p>
        </w:tc>
        <w:tc>
          <w:tcPr>
            <w:tcW w:w="2693" w:type="dxa"/>
            <w:gridSpan w:val="2"/>
            <w:tcBorders>
              <w:top w:val="single" w:sz="4" w:space="0" w:color="auto"/>
              <w:left w:val="single" w:sz="4" w:space="0" w:color="auto"/>
              <w:bottom w:val="single" w:sz="4" w:space="0" w:color="auto"/>
              <w:right w:val="single" w:sz="4" w:space="0" w:color="auto"/>
            </w:tcBorders>
          </w:tcPr>
          <w:p w14:paraId="7A046F91"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Cahier dépenses-Recettes</w:t>
            </w:r>
            <w:r w:rsidRPr="00630B58">
              <w:rPr>
                <w:rFonts w:ascii="Arial" w:eastAsia="Times New Roman" w:hAnsi="Arial" w:cs="Arial"/>
                <w:b/>
                <w:sz w:val="18"/>
                <w:szCs w:val="18"/>
              </w:rPr>
              <w:t xml:space="preserve">  </w:t>
            </w:r>
          </w:p>
        </w:tc>
        <w:tc>
          <w:tcPr>
            <w:tcW w:w="3827" w:type="dxa"/>
            <w:gridSpan w:val="2"/>
            <w:tcBorders>
              <w:top w:val="single" w:sz="4" w:space="0" w:color="auto"/>
              <w:left w:val="single" w:sz="4" w:space="0" w:color="auto"/>
              <w:bottom w:val="single" w:sz="4" w:space="0" w:color="auto"/>
              <w:right w:val="single" w:sz="4" w:space="0" w:color="auto"/>
            </w:tcBorders>
          </w:tcPr>
          <w:p w14:paraId="1739003E"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b/>
                <w:sz w:val="18"/>
                <w:szCs w:val="18"/>
              </w:rPr>
              <w:t xml:space="preserve">Non </w:t>
            </w:r>
            <w:r w:rsidRPr="00630B58">
              <w:rPr>
                <w:rFonts w:ascii="Arial" w:eastAsia="Times New Roman" w:hAnsi="Arial" w:cs="Arial"/>
                <w:b/>
                <w:sz w:val="18"/>
                <w:szCs w:val="18"/>
              </w:rPr>
              <w:fldChar w:fldCharType="begin">
                <w:ffData>
                  <w:name w:val=""/>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Oui </w:t>
            </w:r>
            <w:r w:rsidRPr="00630B58">
              <w:rPr>
                <w:rFonts w:ascii="Arial" w:eastAsia="Times New Roman" w:hAnsi="Arial" w:cs="Arial"/>
                <w:b/>
                <w:sz w:val="18"/>
                <w:szCs w:val="18"/>
              </w:rPr>
              <w:fldChar w:fldCharType="begin">
                <w:ffData>
                  <w:name w:val="CaseACocher39"/>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(justifier)</w:t>
            </w:r>
          </w:p>
        </w:tc>
      </w:tr>
      <w:tr w:rsidR="00E217DC" w:rsidRPr="00630B58" w14:paraId="62F38CE3" w14:textId="77777777" w:rsidTr="00444C46">
        <w:tc>
          <w:tcPr>
            <w:tcW w:w="3042" w:type="dxa"/>
            <w:vMerge/>
            <w:tcBorders>
              <w:left w:val="single" w:sz="4" w:space="0" w:color="auto"/>
              <w:right w:val="single" w:sz="4" w:space="0" w:color="auto"/>
            </w:tcBorders>
            <w:vAlign w:val="center"/>
          </w:tcPr>
          <w:p w14:paraId="0AB2274F" w14:textId="77777777" w:rsidR="00E217DC" w:rsidRPr="00630B58" w:rsidRDefault="00E217DC" w:rsidP="00E217DC">
            <w:pPr>
              <w:spacing w:after="0" w:line="360" w:lineRule="auto"/>
              <w:rPr>
                <w:rFonts w:ascii="Arial" w:eastAsia="Times New Roman" w:hAnsi="Arial" w:cs="Arial"/>
                <w:sz w:val="18"/>
                <w:szCs w:val="18"/>
              </w:rPr>
            </w:pPr>
          </w:p>
        </w:tc>
        <w:tc>
          <w:tcPr>
            <w:tcW w:w="2693" w:type="dxa"/>
            <w:gridSpan w:val="2"/>
            <w:tcBorders>
              <w:top w:val="single" w:sz="4" w:space="0" w:color="auto"/>
              <w:left w:val="single" w:sz="4" w:space="0" w:color="auto"/>
              <w:bottom w:val="single" w:sz="4" w:space="0" w:color="auto"/>
              <w:right w:val="single" w:sz="4" w:space="0" w:color="auto"/>
            </w:tcBorders>
          </w:tcPr>
          <w:p w14:paraId="6F9AADFB"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Cahier des ventes</w:t>
            </w:r>
          </w:p>
        </w:tc>
        <w:tc>
          <w:tcPr>
            <w:tcW w:w="3827" w:type="dxa"/>
            <w:gridSpan w:val="2"/>
            <w:tcBorders>
              <w:top w:val="single" w:sz="4" w:space="0" w:color="auto"/>
              <w:left w:val="single" w:sz="4" w:space="0" w:color="auto"/>
              <w:bottom w:val="single" w:sz="4" w:space="0" w:color="auto"/>
              <w:right w:val="single" w:sz="4" w:space="0" w:color="auto"/>
            </w:tcBorders>
          </w:tcPr>
          <w:p w14:paraId="1C1168F0"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b/>
                <w:sz w:val="18"/>
                <w:szCs w:val="18"/>
              </w:rPr>
              <w:t xml:space="preserve">Non </w:t>
            </w:r>
            <w:r w:rsidRPr="00630B58">
              <w:rPr>
                <w:rFonts w:ascii="Arial" w:eastAsia="Times New Roman" w:hAnsi="Arial" w:cs="Arial"/>
                <w:b/>
                <w:sz w:val="18"/>
                <w:szCs w:val="18"/>
              </w:rPr>
              <w:fldChar w:fldCharType="begin">
                <w:ffData>
                  <w:name w:val=""/>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Oui </w:t>
            </w:r>
            <w:r w:rsidRPr="00630B58">
              <w:rPr>
                <w:rFonts w:ascii="Arial" w:eastAsia="Times New Roman" w:hAnsi="Arial" w:cs="Arial"/>
                <w:b/>
                <w:sz w:val="18"/>
                <w:szCs w:val="18"/>
              </w:rPr>
              <w:fldChar w:fldCharType="begin">
                <w:ffData>
                  <w:name w:val="CaseACocher39"/>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(justifier)</w:t>
            </w:r>
          </w:p>
        </w:tc>
      </w:tr>
      <w:tr w:rsidR="00E217DC" w:rsidRPr="00630B58" w14:paraId="065DC4A4" w14:textId="77777777" w:rsidTr="00444C46">
        <w:tc>
          <w:tcPr>
            <w:tcW w:w="3042" w:type="dxa"/>
            <w:vMerge/>
            <w:tcBorders>
              <w:left w:val="single" w:sz="4" w:space="0" w:color="auto"/>
              <w:right w:val="single" w:sz="4" w:space="0" w:color="auto"/>
            </w:tcBorders>
            <w:vAlign w:val="center"/>
          </w:tcPr>
          <w:p w14:paraId="3470C82B" w14:textId="77777777" w:rsidR="00E217DC" w:rsidRPr="00630B58" w:rsidRDefault="00E217DC" w:rsidP="00E217DC">
            <w:pPr>
              <w:spacing w:after="0" w:line="360" w:lineRule="auto"/>
              <w:rPr>
                <w:rFonts w:ascii="Arial" w:eastAsia="Times New Roman" w:hAnsi="Arial" w:cs="Arial"/>
                <w:sz w:val="18"/>
                <w:szCs w:val="18"/>
              </w:rPr>
            </w:pPr>
          </w:p>
        </w:tc>
        <w:tc>
          <w:tcPr>
            <w:tcW w:w="2693" w:type="dxa"/>
            <w:gridSpan w:val="2"/>
            <w:tcBorders>
              <w:top w:val="single" w:sz="4" w:space="0" w:color="auto"/>
              <w:left w:val="single" w:sz="4" w:space="0" w:color="auto"/>
              <w:bottom w:val="single" w:sz="4" w:space="0" w:color="auto"/>
              <w:right w:val="single" w:sz="4" w:space="0" w:color="auto"/>
            </w:tcBorders>
          </w:tcPr>
          <w:p w14:paraId="65BBDC15"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Bilan de campagne</w:t>
            </w:r>
            <w:r w:rsidRPr="00630B58">
              <w:rPr>
                <w:rFonts w:ascii="Arial" w:eastAsia="Times New Roman" w:hAnsi="Arial" w:cs="Arial"/>
                <w:b/>
                <w:sz w:val="18"/>
                <w:szCs w:val="18"/>
              </w:rPr>
              <w:t xml:space="preserve">  </w:t>
            </w:r>
          </w:p>
        </w:tc>
        <w:tc>
          <w:tcPr>
            <w:tcW w:w="3827" w:type="dxa"/>
            <w:gridSpan w:val="2"/>
            <w:tcBorders>
              <w:top w:val="single" w:sz="4" w:space="0" w:color="auto"/>
              <w:left w:val="single" w:sz="4" w:space="0" w:color="auto"/>
              <w:bottom w:val="single" w:sz="4" w:space="0" w:color="auto"/>
              <w:right w:val="single" w:sz="4" w:space="0" w:color="auto"/>
            </w:tcBorders>
          </w:tcPr>
          <w:p w14:paraId="72F6EFE3"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b/>
                <w:sz w:val="18"/>
                <w:szCs w:val="18"/>
              </w:rPr>
              <w:t xml:space="preserve">Non </w:t>
            </w:r>
            <w:r w:rsidRPr="00630B58">
              <w:rPr>
                <w:rFonts w:ascii="Arial" w:eastAsia="Times New Roman" w:hAnsi="Arial" w:cs="Arial"/>
                <w:b/>
                <w:sz w:val="18"/>
                <w:szCs w:val="18"/>
              </w:rPr>
              <w:fldChar w:fldCharType="begin">
                <w:ffData>
                  <w:name w:val=""/>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Oui </w:t>
            </w:r>
            <w:r w:rsidRPr="00630B58">
              <w:rPr>
                <w:rFonts w:ascii="Arial" w:eastAsia="Times New Roman" w:hAnsi="Arial" w:cs="Arial"/>
                <w:b/>
                <w:sz w:val="18"/>
                <w:szCs w:val="18"/>
              </w:rPr>
              <w:fldChar w:fldCharType="begin">
                <w:ffData>
                  <w:name w:val="CaseACocher39"/>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(justifier)</w:t>
            </w:r>
          </w:p>
        </w:tc>
      </w:tr>
      <w:tr w:rsidR="00E217DC" w:rsidRPr="00630B58" w14:paraId="574DCEDB" w14:textId="77777777" w:rsidTr="00444C46">
        <w:tc>
          <w:tcPr>
            <w:tcW w:w="3042" w:type="dxa"/>
            <w:vMerge/>
            <w:tcBorders>
              <w:left w:val="single" w:sz="4" w:space="0" w:color="auto"/>
              <w:bottom w:val="single" w:sz="4" w:space="0" w:color="auto"/>
              <w:right w:val="single" w:sz="4" w:space="0" w:color="auto"/>
            </w:tcBorders>
            <w:vAlign w:val="center"/>
          </w:tcPr>
          <w:p w14:paraId="564D6DB7" w14:textId="77777777" w:rsidR="00E217DC" w:rsidRPr="00630B58" w:rsidRDefault="00E217DC" w:rsidP="00E217DC">
            <w:pPr>
              <w:spacing w:after="0" w:line="360" w:lineRule="auto"/>
              <w:rPr>
                <w:rFonts w:ascii="Arial" w:eastAsia="Times New Roman" w:hAnsi="Arial" w:cs="Arial"/>
                <w:sz w:val="18"/>
                <w:szCs w:val="18"/>
              </w:rPr>
            </w:pPr>
          </w:p>
        </w:tc>
        <w:tc>
          <w:tcPr>
            <w:tcW w:w="2693" w:type="dxa"/>
            <w:gridSpan w:val="2"/>
            <w:tcBorders>
              <w:top w:val="single" w:sz="4" w:space="0" w:color="auto"/>
              <w:left w:val="single" w:sz="4" w:space="0" w:color="auto"/>
              <w:bottom w:val="single" w:sz="4" w:space="0" w:color="auto"/>
              <w:right w:val="single" w:sz="4" w:space="0" w:color="auto"/>
            </w:tcBorders>
          </w:tcPr>
          <w:p w14:paraId="7376F0C6"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Autres (préciser)</w:t>
            </w:r>
            <w:r w:rsidRPr="00630B58">
              <w:rPr>
                <w:rFonts w:ascii="Arial" w:eastAsia="Times New Roman" w:hAnsi="Arial" w:cs="Arial"/>
                <w:b/>
                <w:sz w:val="18"/>
                <w:szCs w:val="18"/>
              </w:rPr>
              <w:t xml:space="preserve">  </w:t>
            </w:r>
          </w:p>
        </w:tc>
        <w:tc>
          <w:tcPr>
            <w:tcW w:w="3827" w:type="dxa"/>
            <w:gridSpan w:val="2"/>
            <w:tcBorders>
              <w:top w:val="single" w:sz="4" w:space="0" w:color="auto"/>
              <w:left w:val="single" w:sz="4" w:space="0" w:color="auto"/>
              <w:bottom w:val="single" w:sz="4" w:space="0" w:color="auto"/>
              <w:right w:val="single" w:sz="4" w:space="0" w:color="auto"/>
            </w:tcBorders>
          </w:tcPr>
          <w:p w14:paraId="34FFE054"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b/>
                <w:sz w:val="18"/>
                <w:szCs w:val="18"/>
              </w:rPr>
              <w:t xml:space="preserve">Non </w:t>
            </w:r>
            <w:r w:rsidRPr="00630B58">
              <w:rPr>
                <w:rFonts w:ascii="Arial" w:eastAsia="Times New Roman" w:hAnsi="Arial" w:cs="Arial"/>
                <w:b/>
                <w:sz w:val="18"/>
                <w:szCs w:val="18"/>
              </w:rPr>
              <w:fldChar w:fldCharType="begin">
                <w:ffData>
                  <w:name w:val=""/>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Oui </w:t>
            </w:r>
            <w:r w:rsidRPr="00630B58">
              <w:rPr>
                <w:rFonts w:ascii="Arial" w:eastAsia="Times New Roman" w:hAnsi="Arial" w:cs="Arial"/>
                <w:b/>
                <w:sz w:val="18"/>
                <w:szCs w:val="18"/>
              </w:rPr>
              <w:fldChar w:fldCharType="begin">
                <w:ffData>
                  <w:name w:val="CaseACocher39"/>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(justifier)</w:t>
            </w:r>
          </w:p>
        </w:tc>
      </w:tr>
      <w:tr w:rsidR="00E217DC" w:rsidRPr="00630B58" w14:paraId="71FF329C" w14:textId="77777777" w:rsidTr="00444C46">
        <w:tc>
          <w:tcPr>
            <w:tcW w:w="3042" w:type="dxa"/>
            <w:tcBorders>
              <w:top w:val="nil"/>
              <w:left w:val="nil"/>
              <w:bottom w:val="single" w:sz="4" w:space="0" w:color="auto"/>
              <w:right w:val="nil"/>
            </w:tcBorders>
          </w:tcPr>
          <w:p w14:paraId="5F058751" w14:textId="77777777" w:rsidR="00E217DC" w:rsidRPr="00630B58" w:rsidRDefault="00E217DC" w:rsidP="000F2A30">
            <w:pPr>
              <w:numPr>
                <w:ilvl w:val="1"/>
                <w:numId w:val="125"/>
              </w:numPr>
              <w:spacing w:after="0" w:line="240" w:lineRule="auto"/>
              <w:contextualSpacing/>
              <w:rPr>
                <w:rFonts w:ascii="Arial" w:eastAsia="Times New Roman" w:hAnsi="Arial" w:cs="Arial"/>
                <w:sz w:val="18"/>
                <w:szCs w:val="18"/>
              </w:rPr>
            </w:pPr>
            <w:r w:rsidRPr="00630B58">
              <w:rPr>
                <w:rFonts w:ascii="Arial" w:eastAsia="Times New Roman" w:hAnsi="Arial" w:cs="Arial"/>
                <w:sz w:val="18"/>
                <w:szCs w:val="18"/>
              </w:rPr>
              <w:t>Appuis reçus</w:t>
            </w:r>
          </w:p>
        </w:tc>
        <w:tc>
          <w:tcPr>
            <w:tcW w:w="2693" w:type="dxa"/>
            <w:gridSpan w:val="2"/>
            <w:tcBorders>
              <w:top w:val="nil"/>
              <w:left w:val="nil"/>
              <w:bottom w:val="single" w:sz="4" w:space="0" w:color="auto"/>
              <w:right w:val="nil"/>
            </w:tcBorders>
          </w:tcPr>
          <w:p w14:paraId="72250D82" w14:textId="77777777" w:rsidR="00E217DC" w:rsidRPr="00630B58" w:rsidRDefault="00E217DC" w:rsidP="00E217DC">
            <w:pPr>
              <w:spacing w:after="0" w:line="252" w:lineRule="auto"/>
              <w:rPr>
                <w:rFonts w:ascii="Arial" w:eastAsia="Times New Roman" w:hAnsi="Arial" w:cs="Arial"/>
                <w:sz w:val="18"/>
                <w:szCs w:val="18"/>
              </w:rPr>
            </w:pPr>
          </w:p>
        </w:tc>
        <w:tc>
          <w:tcPr>
            <w:tcW w:w="3827" w:type="dxa"/>
            <w:gridSpan w:val="2"/>
            <w:tcBorders>
              <w:top w:val="nil"/>
              <w:left w:val="nil"/>
              <w:bottom w:val="single" w:sz="4" w:space="0" w:color="auto"/>
              <w:right w:val="nil"/>
            </w:tcBorders>
          </w:tcPr>
          <w:p w14:paraId="12842153"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67B5757A" w14:textId="77777777" w:rsidTr="00444C46">
        <w:tc>
          <w:tcPr>
            <w:tcW w:w="3042" w:type="dxa"/>
            <w:tcBorders>
              <w:top w:val="nil"/>
              <w:left w:val="nil"/>
              <w:bottom w:val="single" w:sz="4" w:space="0" w:color="auto"/>
              <w:right w:val="nil"/>
            </w:tcBorders>
            <w:shd w:val="clear" w:color="auto" w:fill="auto"/>
          </w:tcPr>
          <w:p w14:paraId="6645731F" w14:textId="77777777" w:rsidR="00E217DC" w:rsidRPr="00630B58" w:rsidRDefault="00E217DC" w:rsidP="00E217DC">
            <w:pPr>
              <w:spacing w:after="0" w:line="240" w:lineRule="auto"/>
              <w:jc w:val="center"/>
              <w:rPr>
                <w:rFonts w:ascii="Arial" w:eastAsia="Times New Roman" w:hAnsi="Arial" w:cs="Arial"/>
                <w:sz w:val="18"/>
                <w:szCs w:val="18"/>
              </w:rPr>
            </w:pPr>
            <w:r w:rsidRPr="00630B58">
              <w:rPr>
                <w:rFonts w:ascii="Arial" w:eastAsia="Times New Roman" w:hAnsi="Arial" w:cs="Arial"/>
                <w:sz w:val="18"/>
                <w:szCs w:val="18"/>
              </w:rPr>
              <w:t>Source/Structure d’appui</w:t>
            </w:r>
          </w:p>
        </w:tc>
        <w:tc>
          <w:tcPr>
            <w:tcW w:w="2693" w:type="dxa"/>
            <w:gridSpan w:val="2"/>
            <w:tcBorders>
              <w:top w:val="nil"/>
              <w:left w:val="nil"/>
              <w:bottom w:val="single" w:sz="4" w:space="0" w:color="auto"/>
              <w:right w:val="nil"/>
            </w:tcBorders>
            <w:shd w:val="clear" w:color="auto" w:fill="auto"/>
          </w:tcPr>
          <w:p w14:paraId="115E4E32" w14:textId="77777777" w:rsidR="00E217DC" w:rsidRPr="00630B58" w:rsidRDefault="00E217DC" w:rsidP="00E217DC">
            <w:pPr>
              <w:spacing w:after="0" w:line="252" w:lineRule="auto"/>
              <w:jc w:val="center"/>
              <w:rPr>
                <w:rFonts w:ascii="Arial" w:eastAsia="Times New Roman" w:hAnsi="Arial" w:cs="Arial"/>
                <w:sz w:val="18"/>
                <w:szCs w:val="18"/>
              </w:rPr>
            </w:pPr>
            <w:r w:rsidRPr="00630B58">
              <w:rPr>
                <w:rFonts w:ascii="Arial" w:eastAsia="Times New Roman" w:hAnsi="Arial" w:cs="Arial"/>
                <w:sz w:val="18"/>
                <w:szCs w:val="18"/>
              </w:rPr>
              <w:t>Type d’appui</w:t>
            </w:r>
          </w:p>
        </w:tc>
        <w:tc>
          <w:tcPr>
            <w:tcW w:w="3827" w:type="dxa"/>
            <w:gridSpan w:val="2"/>
            <w:tcBorders>
              <w:top w:val="nil"/>
              <w:left w:val="nil"/>
              <w:bottom w:val="single" w:sz="4" w:space="0" w:color="auto"/>
              <w:right w:val="nil"/>
            </w:tcBorders>
            <w:shd w:val="clear" w:color="auto" w:fill="auto"/>
          </w:tcPr>
          <w:p w14:paraId="69EA9726" w14:textId="77777777" w:rsidR="00E217DC" w:rsidRPr="00630B58" w:rsidRDefault="00E217DC" w:rsidP="00E217DC">
            <w:pPr>
              <w:spacing w:after="0" w:line="252" w:lineRule="auto"/>
              <w:jc w:val="center"/>
              <w:rPr>
                <w:rFonts w:ascii="Arial" w:eastAsia="Times New Roman" w:hAnsi="Arial" w:cs="Arial"/>
                <w:sz w:val="18"/>
                <w:szCs w:val="18"/>
              </w:rPr>
            </w:pPr>
            <w:r w:rsidRPr="00630B58">
              <w:rPr>
                <w:rFonts w:ascii="Arial" w:eastAsia="Times New Roman" w:hAnsi="Arial" w:cs="Arial"/>
                <w:sz w:val="18"/>
                <w:szCs w:val="18"/>
              </w:rPr>
              <w:t>Nature de l’appui/état actuel</w:t>
            </w:r>
          </w:p>
        </w:tc>
      </w:tr>
      <w:tr w:rsidR="00E217DC" w:rsidRPr="00630B58" w14:paraId="07401178" w14:textId="77777777" w:rsidTr="00444C46">
        <w:tc>
          <w:tcPr>
            <w:tcW w:w="3042" w:type="dxa"/>
            <w:tcBorders>
              <w:top w:val="nil"/>
              <w:left w:val="nil"/>
              <w:bottom w:val="single" w:sz="4" w:space="0" w:color="auto"/>
              <w:right w:val="nil"/>
            </w:tcBorders>
            <w:shd w:val="clear" w:color="auto" w:fill="auto"/>
          </w:tcPr>
          <w:p w14:paraId="3768C002" w14:textId="77777777" w:rsidR="00E217DC" w:rsidRPr="00630B58" w:rsidRDefault="00E217DC" w:rsidP="00E217DC">
            <w:pPr>
              <w:spacing w:after="0" w:line="480" w:lineRule="auto"/>
              <w:rPr>
                <w:rFonts w:ascii="Arial" w:eastAsia="Times New Roman" w:hAnsi="Arial" w:cs="Arial"/>
                <w:sz w:val="18"/>
                <w:szCs w:val="18"/>
              </w:rPr>
            </w:pPr>
          </w:p>
        </w:tc>
        <w:tc>
          <w:tcPr>
            <w:tcW w:w="2693" w:type="dxa"/>
            <w:gridSpan w:val="2"/>
            <w:tcBorders>
              <w:top w:val="nil"/>
              <w:left w:val="nil"/>
              <w:bottom w:val="single" w:sz="4" w:space="0" w:color="auto"/>
              <w:right w:val="nil"/>
            </w:tcBorders>
            <w:shd w:val="clear" w:color="auto" w:fill="auto"/>
          </w:tcPr>
          <w:p w14:paraId="489ADBC7" w14:textId="77777777" w:rsidR="00E217DC" w:rsidRPr="00630B58" w:rsidRDefault="00E217DC" w:rsidP="00E217DC">
            <w:pPr>
              <w:spacing w:after="0" w:line="480" w:lineRule="auto"/>
              <w:rPr>
                <w:rFonts w:ascii="Arial" w:eastAsia="Times New Roman" w:hAnsi="Arial" w:cs="Arial"/>
                <w:sz w:val="18"/>
                <w:szCs w:val="18"/>
              </w:rPr>
            </w:pPr>
          </w:p>
        </w:tc>
        <w:tc>
          <w:tcPr>
            <w:tcW w:w="3827" w:type="dxa"/>
            <w:gridSpan w:val="2"/>
            <w:tcBorders>
              <w:top w:val="nil"/>
              <w:left w:val="nil"/>
              <w:bottom w:val="single" w:sz="4" w:space="0" w:color="auto"/>
              <w:right w:val="nil"/>
            </w:tcBorders>
            <w:shd w:val="clear" w:color="auto" w:fill="auto"/>
          </w:tcPr>
          <w:p w14:paraId="77EE2CF8"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3B3E965E" w14:textId="77777777" w:rsidTr="00444C46">
        <w:tc>
          <w:tcPr>
            <w:tcW w:w="3042" w:type="dxa"/>
            <w:tcBorders>
              <w:top w:val="nil"/>
              <w:left w:val="nil"/>
              <w:bottom w:val="single" w:sz="4" w:space="0" w:color="auto"/>
              <w:right w:val="nil"/>
            </w:tcBorders>
          </w:tcPr>
          <w:p w14:paraId="3FEAE74F" w14:textId="77777777" w:rsidR="00E217DC" w:rsidRPr="00630B58" w:rsidRDefault="00E217DC" w:rsidP="00E217DC">
            <w:pPr>
              <w:spacing w:after="0" w:line="480" w:lineRule="auto"/>
              <w:rPr>
                <w:rFonts w:ascii="Arial" w:eastAsia="Times New Roman" w:hAnsi="Arial" w:cs="Arial"/>
                <w:sz w:val="18"/>
                <w:szCs w:val="18"/>
              </w:rPr>
            </w:pPr>
          </w:p>
        </w:tc>
        <w:tc>
          <w:tcPr>
            <w:tcW w:w="2693" w:type="dxa"/>
            <w:gridSpan w:val="2"/>
            <w:tcBorders>
              <w:top w:val="nil"/>
              <w:left w:val="nil"/>
              <w:bottom w:val="single" w:sz="4" w:space="0" w:color="auto"/>
              <w:right w:val="nil"/>
            </w:tcBorders>
          </w:tcPr>
          <w:p w14:paraId="31B89CD0" w14:textId="77777777" w:rsidR="00E217DC" w:rsidRPr="00630B58" w:rsidRDefault="00E217DC" w:rsidP="00E217DC">
            <w:pPr>
              <w:spacing w:after="0" w:line="480" w:lineRule="auto"/>
              <w:rPr>
                <w:rFonts w:ascii="Arial" w:eastAsia="Times New Roman" w:hAnsi="Arial" w:cs="Arial"/>
                <w:sz w:val="18"/>
                <w:szCs w:val="18"/>
              </w:rPr>
            </w:pPr>
          </w:p>
        </w:tc>
        <w:tc>
          <w:tcPr>
            <w:tcW w:w="3827" w:type="dxa"/>
            <w:gridSpan w:val="2"/>
            <w:tcBorders>
              <w:top w:val="nil"/>
              <w:left w:val="nil"/>
              <w:bottom w:val="single" w:sz="4" w:space="0" w:color="auto"/>
              <w:right w:val="nil"/>
            </w:tcBorders>
          </w:tcPr>
          <w:p w14:paraId="1264AC9C"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784D1B58" w14:textId="77777777" w:rsidTr="00444C46">
        <w:tc>
          <w:tcPr>
            <w:tcW w:w="3042" w:type="dxa"/>
            <w:tcBorders>
              <w:top w:val="nil"/>
              <w:left w:val="nil"/>
              <w:bottom w:val="single" w:sz="4" w:space="0" w:color="auto"/>
              <w:right w:val="nil"/>
            </w:tcBorders>
          </w:tcPr>
          <w:p w14:paraId="6B1B68BD" w14:textId="77777777" w:rsidR="00E217DC" w:rsidRPr="00630B58" w:rsidRDefault="00E217DC" w:rsidP="00E217DC">
            <w:pPr>
              <w:spacing w:after="0" w:line="480" w:lineRule="auto"/>
              <w:rPr>
                <w:rFonts w:ascii="Arial" w:eastAsia="Times New Roman" w:hAnsi="Arial" w:cs="Arial"/>
                <w:sz w:val="18"/>
                <w:szCs w:val="18"/>
              </w:rPr>
            </w:pPr>
          </w:p>
        </w:tc>
        <w:tc>
          <w:tcPr>
            <w:tcW w:w="2693" w:type="dxa"/>
            <w:gridSpan w:val="2"/>
            <w:tcBorders>
              <w:top w:val="nil"/>
              <w:left w:val="nil"/>
              <w:bottom w:val="single" w:sz="4" w:space="0" w:color="auto"/>
              <w:right w:val="nil"/>
            </w:tcBorders>
          </w:tcPr>
          <w:p w14:paraId="158E1DA3" w14:textId="77777777" w:rsidR="00E217DC" w:rsidRPr="00630B58" w:rsidRDefault="00E217DC" w:rsidP="00E217DC">
            <w:pPr>
              <w:spacing w:after="0" w:line="480" w:lineRule="auto"/>
              <w:rPr>
                <w:rFonts w:ascii="Arial" w:eastAsia="Times New Roman" w:hAnsi="Arial" w:cs="Arial"/>
                <w:sz w:val="18"/>
                <w:szCs w:val="18"/>
              </w:rPr>
            </w:pPr>
          </w:p>
        </w:tc>
        <w:tc>
          <w:tcPr>
            <w:tcW w:w="3827" w:type="dxa"/>
            <w:gridSpan w:val="2"/>
            <w:tcBorders>
              <w:top w:val="nil"/>
              <w:left w:val="nil"/>
              <w:bottom w:val="single" w:sz="4" w:space="0" w:color="auto"/>
              <w:right w:val="nil"/>
            </w:tcBorders>
          </w:tcPr>
          <w:p w14:paraId="0813BD2D"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059E6770" w14:textId="77777777" w:rsidTr="00444C46">
        <w:tc>
          <w:tcPr>
            <w:tcW w:w="3042" w:type="dxa"/>
            <w:tcBorders>
              <w:top w:val="nil"/>
              <w:left w:val="nil"/>
              <w:bottom w:val="single" w:sz="4" w:space="0" w:color="auto"/>
              <w:right w:val="nil"/>
            </w:tcBorders>
          </w:tcPr>
          <w:p w14:paraId="411F016B" w14:textId="77777777" w:rsidR="00E217DC" w:rsidRPr="00630B58" w:rsidRDefault="00E217DC" w:rsidP="00E217DC">
            <w:pPr>
              <w:spacing w:after="0" w:line="480" w:lineRule="auto"/>
              <w:rPr>
                <w:rFonts w:ascii="Arial" w:eastAsia="Times New Roman" w:hAnsi="Arial" w:cs="Arial"/>
                <w:sz w:val="18"/>
                <w:szCs w:val="18"/>
              </w:rPr>
            </w:pPr>
          </w:p>
        </w:tc>
        <w:tc>
          <w:tcPr>
            <w:tcW w:w="2693" w:type="dxa"/>
            <w:gridSpan w:val="2"/>
            <w:tcBorders>
              <w:top w:val="nil"/>
              <w:left w:val="nil"/>
              <w:bottom w:val="single" w:sz="4" w:space="0" w:color="auto"/>
              <w:right w:val="nil"/>
            </w:tcBorders>
          </w:tcPr>
          <w:p w14:paraId="5D8648DA" w14:textId="77777777" w:rsidR="00E217DC" w:rsidRPr="00630B58" w:rsidRDefault="00E217DC" w:rsidP="00E217DC">
            <w:pPr>
              <w:spacing w:after="0" w:line="480" w:lineRule="auto"/>
              <w:rPr>
                <w:rFonts w:ascii="Arial" w:eastAsia="Times New Roman" w:hAnsi="Arial" w:cs="Arial"/>
                <w:sz w:val="18"/>
                <w:szCs w:val="18"/>
              </w:rPr>
            </w:pPr>
          </w:p>
        </w:tc>
        <w:tc>
          <w:tcPr>
            <w:tcW w:w="3827" w:type="dxa"/>
            <w:gridSpan w:val="2"/>
            <w:tcBorders>
              <w:top w:val="nil"/>
              <w:left w:val="nil"/>
              <w:bottom w:val="single" w:sz="4" w:space="0" w:color="auto"/>
              <w:right w:val="nil"/>
            </w:tcBorders>
          </w:tcPr>
          <w:p w14:paraId="03A5AB04" w14:textId="77777777" w:rsidR="00E217DC" w:rsidRPr="00630B58" w:rsidRDefault="00E217DC" w:rsidP="00E217DC">
            <w:pPr>
              <w:spacing w:after="0" w:line="480" w:lineRule="auto"/>
              <w:rPr>
                <w:rFonts w:ascii="Arial" w:eastAsia="Times New Roman" w:hAnsi="Arial" w:cs="Arial"/>
                <w:b/>
                <w:sz w:val="18"/>
                <w:szCs w:val="18"/>
              </w:rPr>
            </w:pPr>
          </w:p>
        </w:tc>
      </w:tr>
    </w:tbl>
    <w:p w14:paraId="28F2E2E5" w14:textId="77777777" w:rsidR="00E217DC" w:rsidRPr="00630B58" w:rsidRDefault="00E217DC" w:rsidP="00E217DC">
      <w:pPr>
        <w:spacing w:after="0" w:line="480" w:lineRule="auto"/>
        <w:rPr>
          <w:rFonts w:ascii="Arial" w:eastAsia="Times New Roman" w:hAnsi="Arial" w:cs="Arial"/>
          <w:sz w:val="18"/>
          <w:szCs w:val="18"/>
        </w:rPr>
        <w:sectPr w:rsidR="00E217DC" w:rsidRPr="00630B58" w:rsidSect="009B1E14">
          <w:pgSz w:w="11906" w:h="16838"/>
          <w:pgMar w:top="284" w:right="1417" w:bottom="426" w:left="1417" w:header="708" w:footer="708" w:gutter="0"/>
          <w:cols w:space="708"/>
          <w:docGrid w:linePitch="360"/>
        </w:sectPr>
      </w:pPr>
    </w:p>
    <w:tbl>
      <w:tblPr>
        <w:tblW w:w="993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2410"/>
        <w:gridCol w:w="4131"/>
      </w:tblGrid>
      <w:tr w:rsidR="00E217DC" w:rsidRPr="00630B58" w14:paraId="3A14F9F4" w14:textId="77777777" w:rsidTr="00E217DC">
        <w:trPr>
          <w:trHeight w:val="157"/>
        </w:trPr>
        <w:tc>
          <w:tcPr>
            <w:tcW w:w="3397" w:type="dxa"/>
            <w:tcBorders>
              <w:top w:val="nil"/>
              <w:left w:val="nil"/>
              <w:bottom w:val="single" w:sz="4" w:space="0" w:color="auto"/>
              <w:right w:val="nil"/>
            </w:tcBorders>
          </w:tcPr>
          <w:p w14:paraId="08F72F4E" w14:textId="77777777" w:rsidR="00E217DC" w:rsidRPr="00630B58" w:rsidRDefault="00E217DC" w:rsidP="000F2A30">
            <w:pPr>
              <w:numPr>
                <w:ilvl w:val="1"/>
                <w:numId w:val="125"/>
              </w:numPr>
              <w:spacing w:after="0" w:line="240" w:lineRule="auto"/>
              <w:contextualSpacing/>
              <w:rPr>
                <w:rFonts w:ascii="Arial" w:eastAsia="Times New Roman" w:hAnsi="Arial" w:cs="Arial"/>
                <w:b/>
                <w:i/>
                <w:sz w:val="18"/>
                <w:szCs w:val="18"/>
                <w:highlight w:val="lightGray"/>
              </w:rPr>
            </w:pPr>
            <w:r w:rsidRPr="00630B58">
              <w:rPr>
                <w:rFonts w:ascii="Arial" w:eastAsia="Times New Roman" w:hAnsi="Arial" w:cs="Arial"/>
                <w:b/>
                <w:i/>
                <w:sz w:val="18"/>
                <w:szCs w:val="18"/>
                <w:highlight w:val="lightGray"/>
              </w:rPr>
              <w:lastRenderedPageBreak/>
              <w:t>Difficultés et besoins</w:t>
            </w:r>
          </w:p>
        </w:tc>
        <w:tc>
          <w:tcPr>
            <w:tcW w:w="2410" w:type="dxa"/>
            <w:tcBorders>
              <w:top w:val="nil"/>
              <w:left w:val="nil"/>
              <w:bottom w:val="single" w:sz="4" w:space="0" w:color="auto"/>
              <w:right w:val="nil"/>
            </w:tcBorders>
          </w:tcPr>
          <w:p w14:paraId="0DDE7B16" w14:textId="77777777" w:rsidR="00E217DC" w:rsidRPr="00630B58" w:rsidRDefault="00E217DC" w:rsidP="00E217DC">
            <w:pPr>
              <w:spacing w:after="0" w:line="480" w:lineRule="auto"/>
              <w:rPr>
                <w:rFonts w:ascii="Arial" w:eastAsia="Times New Roman" w:hAnsi="Arial" w:cs="Arial"/>
                <w:sz w:val="18"/>
                <w:szCs w:val="18"/>
              </w:rPr>
            </w:pPr>
          </w:p>
        </w:tc>
        <w:tc>
          <w:tcPr>
            <w:tcW w:w="4131" w:type="dxa"/>
            <w:tcBorders>
              <w:top w:val="nil"/>
              <w:left w:val="nil"/>
              <w:bottom w:val="single" w:sz="4" w:space="0" w:color="auto"/>
              <w:right w:val="nil"/>
            </w:tcBorders>
          </w:tcPr>
          <w:p w14:paraId="2B24B3DD"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28C46B5D" w14:textId="77777777" w:rsidTr="00E217DC">
        <w:trPr>
          <w:trHeight w:hRule="exact" w:val="173"/>
        </w:trPr>
        <w:tc>
          <w:tcPr>
            <w:tcW w:w="3397" w:type="dxa"/>
            <w:tcBorders>
              <w:top w:val="nil"/>
              <w:left w:val="nil"/>
              <w:bottom w:val="single" w:sz="4" w:space="0" w:color="auto"/>
              <w:right w:val="nil"/>
            </w:tcBorders>
            <w:shd w:val="clear" w:color="auto" w:fill="BFBFBF"/>
          </w:tcPr>
          <w:p w14:paraId="51C5E938" w14:textId="77777777" w:rsidR="00E217DC" w:rsidRPr="00630B58" w:rsidRDefault="00E217DC" w:rsidP="00E217DC">
            <w:pPr>
              <w:spacing w:after="0" w:line="480" w:lineRule="auto"/>
              <w:jc w:val="center"/>
              <w:rPr>
                <w:rFonts w:ascii="Arial" w:eastAsia="Times New Roman" w:hAnsi="Arial" w:cs="Arial"/>
                <w:sz w:val="16"/>
                <w:szCs w:val="16"/>
              </w:rPr>
            </w:pPr>
            <w:r w:rsidRPr="00630B58">
              <w:rPr>
                <w:rFonts w:ascii="Arial" w:eastAsia="Times New Roman" w:hAnsi="Arial" w:cs="Arial"/>
                <w:sz w:val="16"/>
                <w:szCs w:val="16"/>
              </w:rPr>
              <w:t>LIBELLE</w:t>
            </w:r>
          </w:p>
        </w:tc>
        <w:tc>
          <w:tcPr>
            <w:tcW w:w="2410" w:type="dxa"/>
            <w:tcBorders>
              <w:top w:val="nil"/>
              <w:left w:val="nil"/>
              <w:bottom w:val="single" w:sz="4" w:space="0" w:color="auto"/>
              <w:right w:val="nil"/>
            </w:tcBorders>
            <w:shd w:val="clear" w:color="auto" w:fill="BFBFBF"/>
          </w:tcPr>
          <w:p w14:paraId="3090F28B" w14:textId="77777777" w:rsidR="00E217DC" w:rsidRPr="00630B58" w:rsidRDefault="00E217DC" w:rsidP="00E217DC">
            <w:pPr>
              <w:spacing w:after="0" w:line="480" w:lineRule="auto"/>
              <w:jc w:val="center"/>
              <w:rPr>
                <w:rFonts w:ascii="Arial" w:eastAsia="Times New Roman" w:hAnsi="Arial" w:cs="Arial"/>
                <w:sz w:val="16"/>
                <w:szCs w:val="16"/>
              </w:rPr>
            </w:pPr>
            <w:r w:rsidRPr="00630B58">
              <w:rPr>
                <w:rFonts w:ascii="Arial" w:eastAsia="Times New Roman" w:hAnsi="Arial" w:cs="Arial"/>
                <w:sz w:val="16"/>
                <w:szCs w:val="16"/>
              </w:rPr>
              <w:t>DESCRIPTION</w:t>
            </w:r>
          </w:p>
        </w:tc>
        <w:tc>
          <w:tcPr>
            <w:tcW w:w="4131" w:type="dxa"/>
            <w:tcBorders>
              <w:top w:val="nil"/>
              <w:left w:val="nil"/>
              <w:bottom w:val="single" w:sz="4" w:space="0" w:color="auto"/>
              <w:right w:val="nil"/>
            </w:tcBorders>
            <w:shd w:val="clear" w:color="auto" w:fill="BFBFBF"/>
          </w:tcPr>
          <w:p w14:paraId="43B5993C" w14:textId="77777777" w:rsidR="00E217DC" w:rsidRPr="00630B58" w:rsidRDefault="00E217DC" w:rsidP="00E217DC">
            <w:pPr>
              <w:spacing w:after="0" w:line="480" w:lineRule="auto"/>
              <w:jc w:val="center"/>
              <w:rPr>
                <w:rFonts w:ascii="Arial" w:eastAsia="Times New Roman" w:hAnsi="Arial" w:cs="Arial"/>
                <w:sz w:val="16"/>
                <w:szCs w:val="16"/>
              </w:rPr>
            </w:pPr>
            <w:r w:rsidRPr="00630B58">
              <w:rPr>
                <w:rFonts w:ascii="Arial" w:eastAsia="Times New Roman" w:hAnsi="Arial" w:cs="Arial"/>
                <w:sz w:val="16"/>
                <w:szCs w:val="16"/>
              </w:rPr>
              <w:t>SOLUTIONS ENVISAGEES</w:t>
            </w:r>
          </w:p>
        </w:tc>
      </w:tr>
      <w:tr w:rsidR="00E217DC" w:rsidRPr="00630B58" w14:paraId="67945189" w14:textId="77777777" w:rsidTr="00E217DC">
        <w:trPr>
          <w:trHeight w:hRule="exact" w:val="289"/>
        </w:trPr>
        <w:tc>
          <w:tcPr>
            <w:tcW w:w="3397" w:type="dxa"/>
            <w:tcBorders>
              <w:top w:val="nil"/>
              <w:left w:val="nil"/>
              <w:bottom w:val="single" w:sz="4" w:space="0" w:color="auto"/>
              <w:right w:val="nil"/>
            </w:tcBorders>
            <w:shd w:val="clear" w:color="auto" w:fill="A6A6A6"/>
          </w:tcPr>
          <w:p w14:paraId="12579D17" w14:textId="77777777" w:rsidR="00E217DC" w:rsidRPr="00630B58" w:rsidRDefault="00E217DC" w:rsidP="00E217DC">
            <w:pPr>
              <w:spacing w:after="0" w:line="480" w:lineRule="auto"/>
              <w:rPr>
                <w:rFonts w:ascii="Arial" w:eastAsia="Times New Roman" w:hAnsi="Arial" w:cs="Arial"/>
                <w:b/>
                <w:i/>
                <w:sz w:val="18"/>
                <w:szCs w:val="18"/>
              </w:rPr>
            </w:pPr>
            <w:r w:rsidRPr="00630B58">
              <w:rPr>
                <w:rFonts w:ascii="Arial" w:eastAsia="Times New Roman" w:hAnsi="Arial" w:cs="Arial"/>
                <w:b/>
                <w:i/>
                <w:sz w:val="18"/>
                <w:szCs w:val="18"/>
              </w:rPr>
              <w:t>Amont</w:t>
            </w:r>
          </w:p>
          <w:p w14:paraId="463227B7" w14:textId="77777777" w:rsidR="00E217DC" w:rsidRPr="00630B58" w:rsidRDefault="00E217DC" w:rsidP="00E217DC">
            <w:pPr>
              <w:spacing w:after="0" w:line="480" w:lineRule="auto"/>
              <w:rPr>
                <w:rFonts w:ascii="Arial" w:eastAsia="Times New Roman" w:hAnsi="Arial" w:cs="Arial"/>
                <w:sz w:val="18"/>
                <w:szCs w:val="18"/>
              </w:rPr>
            </w:pPr>
          </w:p>
          <w:p w14:paraId="0D2A5F57"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shd w:val="clear" w:color="auto" w:fill="A6A6A6"/>
          </w:tcPr>
          <w:p w14:paraId="2D984780" w14:textId="77777777" w:rsidR="00E217DC" w:rsidRPr="00630B58" w:rsidRDefault="00E217DC" w:rsidP="00E217DC">
            <w:pPr>
              <w:spacing w:after="0" w:line="480" w:lineRule="auto"/>
              <w:rPr>
                <w:rFonts w:ascii="Arial" w:eastAsia="Times New Roman" w:hAnsi="Arial" w:cs="Arial"/>
                <w:sz w:val="18"/>
                <w:szCs w:val="18"/>
              </w:rPr>
            </w:pPr>
          </w:p>
        </w:tc>
        <w:tc>
          <w:tcPr>
            <w:tcW w:w="4131" w:type="dxa"/>
            <w:tcBorders>
              <w:top w:val="nil"/>
              <w:left w:val="nil"/>
              <w:bottom w:val="single" w:sz="4" w:space="0" w:color="auto"/>
              <w:right w:val="nil"/>
            </w:tcBorders>
            <w:shd w:val="clear" w:color="auto" w:fill="A6A6A6"/>
          </w:tcPr>
          <w:p w14:paraId="45FBCA7F"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4F16A7B1" w14:textId="77777777" w:rsidTr="00E217DC">
        <w:tc>
          <w:tcPr>
            <w:tcW w:w="3397" w:type="dxa"/>
            <w:tcBorders>
              <w:top w:val="nil"/>
              <w:left w:val="nil"/>
              <w:bottom w:val="single" w:sz="4" w:space="0" w:color="auto"/>
              <w:right w:val="nil"/>
            </w:tcBorders>
          </w:tcPr>
          <w:p w14:paraId="4008E816" w14:textId="77777777" w:rsidR="00E217DC" w:rsidRPr="00630B58" w:rsidRDefault="00E217DC" w:rsidP="00E217DC">
            <w:pPr>
              <w:spacing w:after="0" w:line="480" w:lineRule="auto"/>
              <w:rPr>
                <w:rFonts w:ascii="Arial" w:eastAsia="Times New Roman" w:hAnsi="Arial" w:cs="Arial"/>
                <w:sz w:val="18"/>
                <w:szCs w:val="18"/>
              </w:rPr>
            </w:pPr>
          </w:p>
          <w:p w14:paraId="30BC5C60" w14:textId="77777777" w:rsidR="00E217DC" w:rsidRPr="00630B58" w:rsidRDefault="00E217DC" w:rsidP="00E217DC">
            <w:pPr>
              <w:spacing w:after="0" w:line="480" w:lineRule="auto"/>
              <w:rPr>
                <w:rFonts w:ascii="Arial" w:eastAsia="Times New Roman" w:hAnsi="Arial" w:cs="Arial"/>
                <w:sz w:val="18"/>
                <w:szCs w:val="18"/>
              </w:rPr>
            </w:pPr>
          </w:p>
          <w:p w14:paraId="4530942F"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tcPr>
          <w:p w14:paraId="73B1A996" w14:textId="77777777" w:rsidR="00E217DC" w:rsidRPr="00630B58" w:rsidRDefault="00E217DC" w:rsidP="00E217DC">
            <w:pPr>
              <w:spacing w:after="0" w:line="480" w:lineRule="auto"/>
              <w:rPr>
                <w:rFonts w:ascii="Arial" w:eastAsia="Times New Roman" w:hAnsi="Arial" w:cs="Arial"/>
                <w:sz w:val="18"/>
                <w:szCs w:val="18"/>
              </w:rPr>
            </w:pPr>
          </w:p>
        </w:tc>
        <w:tc>
          <w:tcPr>
            <w:tcW w:w="4131" w:type="dxa"/>
            <w:tcBorders>
              <w:top w:val="nil"/>
              <w:left w:val="nil"/>
              <w:bottom w:val="single" w:sz="4" w:space="0" w:color="auto"/>
              <w:right w:val="nil"/>
            </w:tcBorders>
          </w:tcPr>
          <w:p w14:paraId="01C3C985"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6FE08A34" w14:textId="77777777" w:rsidTr="00E217DC">
        <w:tc>
          <w:tcPr>
            <w:tcW w:w="3397" w:type="dxa"/>
            <w:tcBorders>
              <w:top w:val="nil"/>
              <w:left w:val="nil"/>
              <w:bottom w:val="single" w:sz="4" w:space="0" w:color="auto"/>
              <w:right w:val="nil"/>
            </w:tcBorders>
          </w:tcPr>
          <w:p w14:paraId="332C09DF" w14:textId="77777777" w:rsidR="00E217DC" w:rsidRPr="00630B58" w:rsidRDefault="00E217DC" w:rsidP="00E217DC">
            <w:pPr>
              <w:spacing w:after="0" w:line="480" w:lineRule="auto"/>
              <w:rPr>
                <w:rFonts w:ascii="Arial" w:eastAsia="Times New Roman" w:hAnsi="Arial" w:cs="Arial"/>
                <w:sz w:val="18"/>
                <w:szCs w:val="18"/>
              </w:rPr>
            </w:pPr>
          </w:p>
          <w:p w14:paraId="3B836EF4" w14:textId="77777777" w:rsidR="00E217DC" w:rsidRPr="00630B58" w:rsidRDefault="00E217DC" w:rsidP="00E217DC">
            <w:pPr>
              <w:spacing w:after="0" w:line="480" w:lineRule="auto"/>
              <w:rPr>
                <w:rFonts w:ascii="Arial" w:eastAsia="Times New Roman" w:hAnsi="Arial" w:cs="Arial"/>
                <w:sz w:val="18"/>
                <w:szCs w:val="18"/>
              </w:rPr>
            </w:pPr>
          </w:p>
          <w:p w14:paraId="3C44504C"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tcPr>
          <w:p w14:paraId="23C93C4B" w14:textId="77777777" w:rsidR="00E217DC" w:rsidRPr="00630B58" w:rsidRDefault="00E217DC" w:rsidP="00E217DC">
            <w:pPr>
              <w:spacing w:after="0" w:line="480" w:lineRule="auto"/>
              <w:rPr>
                <w:rFonts w:ascii="Arial" w:eastAsia="Times New Roman" w:hAnsi="Arial" w:cs="Arial"/>
                <w:sz w:val="18"/>
                <w:szCs w:val="18"/>
              </w:rPr>
            </w:pPr>
          </w:p>
        </w:tc>
        <w:tc>
          <w:tcPr>
            <w:tcW w:w="4131" w:type="dxa"/>
            <w:tcBorders>
              <w:top w:val="nil"/>
              <w:left w:val="nil"/>
              <w:bottom w:val="single" w:sz="4" w:space="0" w:color="auto"/>
              <w:right w:val="nil"/>
            </w:tcBorders>
          </w:tcPr>
          <w:p w14:paraId="7A1AC410"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5E7FC96A" w14:textId="77777777" w:rsidTr="00E217DC">
        <w:tc>
          <w:tcPr>
            <w:tcW w:w="3397" w:type="dxa"/>
            <w:tcBorders>
              <w:top w:val="nil"/>
              <w:left w:val="nil"/>
              <w:bottom w:val="single" w:sz="4" w:space="0" w:color="auto"/>
              <w:right w:val="nil"/>
            </w:tcBorders>
          </w:tcPr>
          <w:p w14:paraId="1422D86A" w14:textId="77777777" w:rsidR="00E217DC" w:rsidRPr="00630B58" w:rsidRDefault="00E217DC" w:rsidP="00E217DC">
            <w:pPr>
              <w:spacing w:after="0" w:line="480" w:lineRule="auto"/>
              <w:rPr>
                <w:rFonts w:ascii="Arial" w:eastAsia="Times New Roman" w:hAnsi="Arial" w:cs="Arial"/>
                <w:sz w:val="18"/>
                <w:szCs w:val="18"/>
              </w:rPr>
            </w:pPr>
          </w:p>
          <w:p w14:paraId="17D5272A" w14:textId="77777777" w:rsidR="00E217DC" w:rsidRPr="00630B58" w:rsidRDefault="00E217DC" w:rsidP="00E217DC">
            <w:pPr>
              <w:spacing w:after="0" w:line="480" w:lineRule="auto"/>
              <w:rPr>
                <w:rFonts w:ascii="Arial" w:eastAsia="Times New Roman" w:hAnsi="Arial" w:cs="Arial"/>
                <w:sz w:val="18"/>
                <w:szCs w:val="18"/>
              </w:rPr>
            </w:pPr>
          </w:p>
          <w:p w14:paraId="674C22C3"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tcPr>
          <w:p w14:paraId="6EDE8EFE" w14:textId="77777777" w:rsidR="00E217DC" w:rsidRPr="00630B58" w:rsidRDefault="00E217DC" w:rsidP="00E217DC">
            <w:pPr>
              <w:spacing w:after="0" w:line="480" w:lineRule="auto"/>
              <w:rPr>
                <w:rFonts w:ascii="Arial" w:eastAsia="Times New Roman" w:hAnsi="Arial" w:cs="Arial"/>
                <w:sz w:val="18"/>
                <w:szCs w:val="18"/>
              </w:rPr>
            </w:pPr>
          </w:p>
        </w:tc>
        <w:tc>
          <w:tcPr>
            <w:tcW w:w="4131" w:type="dxa"/>
            <w:tcBorders>
              <w:top w:val="nil"/>
              <w:left w:val="nil"/>
              <w:bottom w:val="single" w:sz="4" w:space="0" w:color="auto"/>
              <w:right w:val="nil"/>
            </w:tcBorders>
          </w:tcPr>
          <w:p w14:paraId="6B20A5A6"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1B64FFD5" w14:textId="77777777" w:rsidTr="00E217DC">
        <w:trPr>
          <w:trHeight w:hRule="exact" w:val="205"/>
        </w:trPr>
        <w:tc>
          <w:tcPr>
            <w:tcW w:w="3397" w:type="dxa"/>
            <w:tcBorders>
              <w:top w:val="nil"/>
              <w:left w:val="nil"/>
              <w:bottom w:val="single" w:sz="4" w:space="0" w:color="auto"/>
              <w:right w:val="nil"/>
            </w:tcBorders>
            <w:shd w:val="clear" w:color="auto" w:fill="A6A6A6"/>
          </w:tcPr>
          <w:p w14:paraId="675EC7F0" w14:textId="77777777" w:rsidR="00E217DC" w:rsidRPr="00630B58" w:rsidRDefault="00E217DC" w:rsidP="00E217DC">
            <w:pPr>
              <w:spacing w:after="0" w:line="480" w:lineRule="auto"/>
              <w:rPr>
                <w:rFonts w:ascii="Arial" w:eastAsia="Times New Roman" w:hAnsi="Arial" w:cs="Arial"/>
                <w:b/>
                <w:i/>
                <w:sz w:val="18"/>
                <w:szCs w:val="18"/>
              </w:rPr>
            </w:pPr>
            <w:r w:rsidRPr="00630B58">
              <w:rPr>
                <w:rFonts w:ascii="Arial" w:eastAsia="Times New Roman" w:hAnsi="Arial" w:cs="Arial"/>
                <w:b/>
                <w:i/>
                <w:sz w:val="18"/>
                <w:szCs w:val="18"/>
              </w:rPr>
              <w:t>Production</w:t>
            </w:r>
          </w:p>
          <w:p w14:paraId="3A2939A0"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shd w:val="clear" w:color="auto" w:fill="A6A6A6"/>
          </w:tcPr>
          <w:p w14:paraId="5A947721" w14:textId="77777777" w:rsidR="00E217DC" w:rsidRPr="00630B58" w:rsidRDefault="00E217DC" w:rsidP="00E217DC">
            <w:pPr>
              <w:spacing w:after="0" w:line="480" w:lineRule="auto"/>
              <w:rPr>
                <w:rFonts w:ascii="Arial" w:eastAsia="Times New Roman" w:hAnsi="Arial" w:cs="Arial"/>
                <w:sz w:val="18"/>
                <w:szCs w:val="18"/>
              </w:rPr>
            </w:pPr>
          </w:p>
        </w:tc>
        <w:tc>
          <w:tcPr>
            <w:tcW w:w="4131" w:type="dxa"/>
            <w:tcBorders>
              <w:top w:val="nil"/>
              <w:left w:val="nil"/>
              <w:bottom w:val="single" w:sz="4" w:space="0" w:color="auto"/>
              <w:right w:val="nil"/>
            </w:tcBorders>
            <w:shd w:val="clear" w:color="auto" w:fill="A6A6A6"/>
          </w:tcPr>
          <w:p w14:paraId="0CAB1C2F" w14:textId="77777777" w:rsidR="00E217DC" w:rsidRPr="00630B58" w:rsidRDefault="00E217DC" w:rsidP="00E217DC">
            <w:pPr>
              <w:spacing w:after="0" w:line="480" w:lineRule="auto"/>
              <w:rPr>
                <w:rFonts w:ascii="Arial" w:eastAsia="Times New Roman" w:hAnsi="Arial" w:cs="Arial"/>
                <w:sz w:val="18"/>
                <w:szCs w:val="18"/>
              </w:rPr>
            </w:pPr>
          </w:p>
        </w:tc>
      </w:tr>
      <w:tr w:rsidR="00E217DC" w:rsidRPr="00630B58" w14:paraId="1986ABE2" w14:textId="77777777" w:rsidTr="00E217DC">
        <w:tc>
          <w:tcPr>
            <w:tcW w:w="3397" w:type="dxa"/>
            <w:tcBorders>
              <w:top w:val="nil"/>
              <w:left w:val="nil"/>
              <w:bottom w:val="single" w:sz="4" w:space="0" w:color="auto"/>
              <w:right w:val="nil"/>
            </w:tcBorders>
          </w:tcPr>
          <w:p w14:paraId="0CB7502B" w14:textId="77777777" w:rsidR="00E217DC" w:rsidRPr="00630B58" w:rsidRDefault="00E217DC" w:rsidP="00E217DC">
            <w:pPr>
              <w:spacing w:after="0" w:line="480" w:lineRule="auto"/>
              <w:rPr>
                <w:rFonts w:ascii="Arial" w:eastAsia="Times New Roman" w:hAnsi="Arial" w:cs="Arial"/>
                <w:sz w:val="18"/>
                <w:szCs w:val="18"/>
              </w:rPr>
            </w:pPr>
          </w:p>
          <w:p w14:paraId="6F8B4787" w14:textId="77777777" w:rsidR="00E217DC" w:rsidRPr="00630B58" w:rsidRDefault="00E217DC" w:rsidP="00E217DC">
            <w:pPr>
              <w:spacing w:after="0" w:line="480" w:lineRule="auto"/>
              <w:rPr>
                <w:rFonts w:ascii="Arial" w:eastAsia="Times New Roman" w:hAnsi="Arial" w:cs="Arial"/>
                <w:sz w:val="18"/>
                <w:szCs w:val="18"/>
              </w:rPr>
            </w:pPr>
          </w:p>
          <w:p w14:paraId="4D43F1F0"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tcPr>
          <w:p w14:paraId="42A5739B" w14:textId="77777777" w:rsidR="00E217DC" w:rsidRPr="00630B58" w:rsidRDefault="00E217DC" w:rsidP="00E217DC">
            <w:pPr>
              <w:spacing w:after="0" w:line="480" w:lineRule="auto"/>
              <w:rPr>
                <w:rFonts w:ascii="Arial" w:eastAsia="Times New Roman" w:hAnsi="Arial" w:cs="Arial"/>
                <w:sz w:val="18"/>
                <w:szCs w:val="18"/>
              </w:rPr>
            </w:pPr>
          </w:p>
        </w:tc>
        <w:tc>
          <w:tcPr>
            <w:tcW w:w="4131" w:type="dxa"/>
            <w:tcBorders>
              <w:top w:val="nil"/>
              <w:left w:val="nil"/>
              <w:bottom w:val="single" w:sz="4" w:space="0" w:color="auto"/>
              <w:right w:val="nil"/>
            </w:tcBorders>
          </w:tcPr>
          <w:p w14:paraId="6050DEF8"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2DDF2889" w14:textId="77777777" w:rsidTr="00E217DC">
        <w:tc>
          <w:tcPr>
            <w:tcW w:w="3397" w:type="dxa"/>
            <w:tcBorders>
              <w:top w:val="nil"/>
              <w:left w:val="nil"/>
              <w:bottom w:val="single" w:sz="4" w:space="0" w:color="auto"/>
              <w:right w:val="nil"/>
            </w:tcBorders>
          </w:tcPr>
          <w:p w14:paraId="5E7CC422" w14:textId="77777777" w:rsidR="00E217DC" w:rsidRPr="00630B58" w:rsidRDefault="00E217DC" w:rsidP="00E217DC">
            <w:pPr>
              <w:spacing w:after="0" w:line="480" w:lineRule="auto"/>
              <w:rPr>
                <w:rFonts w:ascii="Arial" w:eastAsia="Times New Roman" w:hAnsi="Arial" w:cs="Arial"/>
                <w:sz w:val="18"/>
                <w:szCs w:val="18"/>
              </w:rPr>
            </w:pPr>
          </w:p>
          <w:p w14:paraId="737D2DAE" w14:textId="77777777" w:rsidR="00E217DC" w:rsidRPr="00630B58" w:rsidRDefault="00E217DC" w:rsidP="00E217DC">
            <w:pPr>
              <w:spacing w:after="0" w:line="480" w:lineRule="auto"/>
              <w:rPr>
                <w:rFonts w:ascii="Arial" w:eastAsia="Times New Roman" w:hAnsi="Arial" w:cs="Arial"/>
                <w:sz w:val="18"/>
                <w:szCs w:val="18"/>
              </w:rPr>
            </w:pPr>
          </w:p>
          <w:p w14:paraId="244E6A8B"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tcPr>
          <w:p w14:paraId="6F5A138F" w14:textId="77777777" w:rsidR="00E217DC" w:rsidRPr="00630B58" w:rsidRDefault="00E217DC" w:rsidP="00E217DC">
            <w:pPr>
              <w:spacing w:after="0" w:line="480" w:lineRule="auto"/>
              <w:rPr>
                <w:rFonts w:ascii="Arial" w:eastAsia="Times New Roman" w:hAnsi="Arial" w:cs="Arial"/>
                <w:sz w:val="18"/>
                <w:szCs w:val="18"/>
              </w:rPr>
            </w:pPr>
          </w:p>
        </w:tc>
        <w:tc>
          <w:tcPr>
            <w:tcW w:w="4131" w:type="dxa"/>
            <w:tcBorders>
              <w:top w:val="nil"/>
              <w:left w:val="nil"/>
              <w:bottom w:val="single" w:sz="4" w:space="0" w:color="auto"/>
              <w:right w:val="nil"/>
            </w:tcBorders>
          </w:tcPr>
          <w:p w14:paraId="6DAD5693"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79A8CB5B" w14:textId="77777777" w:rsidTr="00E217DC">
        <w:tc>
          <w:tcPr>
            <w:tcW w:w="3397" w:type="dxa"/>
            <w:tcBorders>
              <w:top w:val="nil"/>
              <w:left w:val="nil"/>
              <w:bottom w:val="single" w:sz="4" w:space="0" w:color="auto"/>
              <w:right w:val="nil"/>
            </w:tcBorders>
          </w:tcPr>
          <w:p w14:paraId="6522CF3B" w14:textId="77777777" w:rsidR="00E217DC" w:rsidRPr="00630B58" w:rsidRDefault="00E217DC" w:rsidP="00E217DC">
            <w:pPr>
              <w:spacing w:after="0" w:line="480" w:lineRule="auto"/>
              <w:rPr>
                <w:rFonts w:ascii="Arial" w:eastAsia="Times New Roman" w:hAnsi="Arial" w:cs="Arial"/>
                <w:sz w:val="18"/>
                <w:szCs w:val="18"/>
              </w:rPr>
            </w:pPr>
          </w:p>
          <w:p w14:paraId="037504DF" w14:textId="77777777" w:rsidR="00E217DC" w:rsidRPr="00630B58" w:rsidRDefault="00E217DC" w:rsidP="00E217DC">
            <w:pPr>
              <w:spacing w:after="0" w:line="480" w:lineRule="auto"/>
              <w:rPr>
                <w:rFonts w:ascii="Arial" w:eastAsia="Times New Roman" w:hAnsi="Arial" w:cs="Arial"/>
                <w:sz w:val="18"/>
                <w:szCs w:val="18"/>
              </w:rPr>
            </w:pPr>
          </w:p>
          <w:p w14:paraId="3B488AD8"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tcPr>
          <w:p w14:paraId="69036445" w14:textId="77777777" w:rsidR="00E217DC" w:rsidRPr="00630B58" w:rsidRDefault="00E217DC" w:rsidP="00E217DC">
            <w:pPr>
              <w:spacing w:after="0" w:line="480" w:lineRule="auto"/>
              <w:rPr>
                <w:rFonts w:ascii="Arial" w:eastAsia="Times New Roman" w:hAnsi="Arial" w:cs="Arial"/>
                <w:sz w:val="18"/>
                <w:szCs w:val="18"/>
              </w:rPr>
            </w:pPr>
          </w:p>
        </w:tc>
        <w:tc>
          <w:tcPr>
            <w:tcW w:w="4131" w:type="dxa"/>
            <w:tcBorders>
              <w:top w:val="nil"/>
              <w:left w:val="nil"/>
              <w:bottom w:val="single" w:sz="4" w:space="0" w:color="auto"/>
              <w:right w:val="nil"/>
            </w:tcBorders>
          </w:tcPr>
          <w:p w14:paraId="422AA92C"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51062C3B" w14:textId="77777777" w:rsidTr="00E217DC">
        <w:trPr>
          <w:trHeight w:hRule="exact" w:val="219"/>
        </w:trPr>
        <w:tc>
          <w:tcPr>
            <w:tcW w:w="3397" w:type="dxa"/>
            <w:tcBorders>
              <w:top w:val="nil"/>
              <w:left w:val="nil"/>
              <w:bottom w:val="single" w:sz="4" w:space="0" w:color="auto"/>
              <w:right w:val="nil"/>
            </w:tcBorders>
            <w:shd w:val="clear" w:color="auto" w:fill="A6A6A6"/>
          </w:tcPr>
          <w:p w14:paraId="5B8E621C" w14:textId="77777777" w:rsidR="00E217DC" w:rsidRPr="00630B58" w:rsidRDefault="00E217DC" w:rsidP="00E217DC">
            <w:pPr>
              <w:spacing w:after="0" w:line="480" w:lineRule="auto"/>
              <w:rPr>
                <w:rFonts w:ascii="Arial" w:eastAsia="Times New Roman" w:hAnsi="Arial" w:cs="Arial"/>
                <w:b/>
                <w:i/>
                <w:sz w:val="18"/>
                <w:szCs w:val="18"/>
              </w:rPr>
            </w:pPr>
            <w:r w:rsidRPr="00630B58">
              <w:rPr>
                <w:rFonts w:ascii="Arial" w:eastAsia="Times New Roman" w:hAnsi="Arial" w:cs="Arial"/>
                <w:b/>
                <w:i/>
                <w:sz w:val="18"/>
                <w:szCs w:val="18"/>
              </w:rPr>
              <w:t>Aval</w:t>
            </w:r>
          </w:p>
          <w:p w14:paraId="0056B659"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shd w:val="clear" w:color="auto" w:fill="A6A6A6"/>
          </w:tcPr>
          <w:p w14:paraId="199E3692" w14:textId="77777777" w:rsidR="00E217DC" w:rsidRPr="00630B58" w:rsidRDefault="00E217DC" w:rsidP="00E217DC">
            <w:pPr>
              <w:spacing w:after="0" w:line="480" w:lineRule="auto"/>
              <w:rPr>
                <w:rFonts w:ascii="Arial" w:eastAsia="Times New Roman" w:hAnsi="Arial" w:cs="Arial"/>
                <w:sz w:val="18"/>
                <w:szCs w:val="18"/>
              </w:rPr>
            </w:pPr>
          </w:p>
        </w:tc>
        <w:tc>
          <w:tcPr>
            <w:tcW w:w="4131" w:type="dxa"/>
            <w:tcBorders>
              <w:top w:val="nil"/>
              <w:left w:val="nil"/>
              <w:bottom w:val="single" w:sz="4" w:space="0" w:color="auto"/>
              <w:right w:val="nil"/>
            </w:tcBorders>
            <w:shd w:val="clear" w:color="auto" w:fill="A6A6A6"/>
          </w:tcPr>
          <w:p w14:paraId="65A04865"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29BD3155" w14:textId="77777777" w:rsidTr="00E217DC">
        <w:tc>
          <w:tcPr>
            <w:tcW w:w="3397" w:type="dxa"/>
            <w:tcBorders>
              <w:top w:val="nil"/>
              <w:left w:val="nil"/>
              <w:bottom w:val="nil"/>
              <w:right w:val="nil"/>
            </w:tcBorders>
          </w:tcPr>
          <w:p w14:paraId="74DBA1CE" w14:textId="77777777" w:rsidR="00E217DC" w:rsidRPr="00630B58" w:rsidRDefault="00E217DC" w:rsidP="00E217DC">
            <w:pPr>
              <w:spacing w:after="0" w:line="480" w:lineRule="auto"/>
              <w:rPr>
                <w:rFonts w:ascii="Arial" w:eastAsia="Times New Roman" w:hAnsi="Arial" w:cs="Arial"/>
                <w:sz w:val="18"/>
                <w:szCs w:val="18"/>
              </w:rPr>
            </w:pPr>
          </w:p>
          <w:p w14:paraId="28DB5BE4" w14:textId="77777777" w:rsidR="00E217DC" w:rsidRPr="00630B58" w:rsidRDefault="00E217DC" w:rsidP="00E217DC">
            <w:pPr>
              <w:spacing w:after="0" w:line="480" w:lineRule="auto"/>
              <w:rPr>
                <w:rFonts w:ascii="Arial" w:eastAsia="Times New Roman" w:hAnsi="Arial" w:cs="Arial"/>
                <w:sz w:val="18"/>
                <w:szCs w:val="18"/>
              </w:rPr>
            </w:pPr>
          </w:p>
          <w:p w14:paraId="0260FDA4"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nil"/>
              <w:right w:val="nil"/>
            </w:tcBorders>
          </w:tcPr>
          <w:p w14:paraId="5DEF3ED0" w14:textId="77777777" w:rsidR="00E217DC" w:rsidRPr="00630B58" w:rsidRDefault="00E217DC" w:rsidP="00E217DC">
            <w:pPr>
              <w:spacing w:after="0" w:line="480" w:lineRule="auto"/>
              <w:rPr>
                <w:rFonts w:ascii="Arial" w:eastAsia="Times New Roman" w:hAnsi="Arial" w:cs="Arial"/>
                <w:sz w:val="18"/>
                <w:szCs w:val="18"/>
              </w:rPr>
            </w:pPr>
          </w:p>
        </w:tc>
        <w:tc>
          <w:tcPr>
            <w:tcW w:w="4131" w:type="dxa"/>
            <w:tcBorders>
              <w:top w:val="nil"/>
              <w:left w:val="nil"/>
              <w:bottom w:val="nil"/>
              <w:right w:val="nil"/>
            </w:tcBorders>
          </w:tcPr>
          <w:p w14:paraId="3E49A149"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124112D3" w14:textId="77777777" w:rsidTr="00E217DC">
        <w:tc>
          <w:tcPr>
            <w:tcW w:w="3397" w:type="dxa"/>
            <w:tcBorders>
              <w:top w:val="nil"/>
              <w:left w:val="nil"/>
              <w:bottom w:val="nil"/>
              <w:right w:val="nil"/>
            </w:tcBorders>
          </w:tcPr>
          <w:p w14:paraId="5A1A4C1D" w14:textId="77777777" w:rsidR="00E217DC" w:rsidRPr="00630B58" w:rsidRDefault="00E217DC" w:rsidP="00E217DC">
            <w:pPr>
              <w:spacing w:after="0" w:line="480" w:lineRule="auto"/>
              <w:rPr>
                <w:rFonts w:ascii="Arial" w:eastAsia="Times New Roman" w:hAnsi="Arial" w:cs="Arial"/>
                <w:sz w:val="18"/>
                <w:szCs w:val="18"/>
              </w:rPr>
            </w:pPr>
          </w:p>
          <w:p w14:paraId="3DE6E441" w14:textId="77777777" w:rsidR="00E217DC" w:rsidRPr="00630B58" w:rsidRDefault="00E217DC" w:rsidP="00E217DC">
            <w:pPr>
              <w:spacing w:after="0" w:line="480" w:lineRule="auto"/>
              <w:rPr>
                <w:rFonts w:ascii="Arial" w:eastAsia="Times New Roman" w:hAnsi="Arial" w:cs="Arial"/>
                <w:sz w:val="18"/>
                <w:szCs w:val="18"/>
              </w:rPr>
            </w:pPr>
          </w:p>
          <w:p w14:paraId="5DCF64C8"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nil"/>
              <w:right w:val="nil"/>
            </w:tcBorders>
          </w:tcPr>
          <w:p w14:paraId="785A3E52" w14:textId="77777777" w:rsidR="00E217DC" w:rsidRPr="00630B58" w:rsidRDefault="00E217DC" w:rsidP="00E217DC">
            <w:pPr>
              <w:spacing w:after="0" w:line="480" w:lineRule="auto"/>
              <w:rPr>
                <w:rFonts w:ascii="Arial" w:eastAsia="Times New Roman" w:hAnsi="Arial" w:cs="Arial"/>
                <w:sz w:val="18"/>
                <w:szCs w:val="18"/>
              </w:rPr>
            </w:pPr>
          </w:p>
        </w:tc>
        <w:tc>
          <w:tcPr>
            <w:tcW w:w="4131" w:type="dxa"/>
            <w:tcBorders>
              <w:top w:val="nil"/>
              <w:left w:val="nil"/>
              <w:bottom w:val="nil"/>
              <w:right w:val="nil"/>
            </w:tcBorders>
          </w:tcPr>
          <w:p w14:paraId="3915BEAF"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35C49601" w14:textId="77777777" w:rsidTr="00E217DC">
        <w:tc>
          <w:tcPr>
            <w:tcW w:w="3397" w:type="dxa"/>
            <w:tcBorders>
              <w:top w:val="nil"/>
              <w:left w:val="nil"/>
              <w:bottom w:val="nil"/>
              <w:right w:val="nil"/>
            </w:tcBorders>
          </w:tcPr>
          <w:p w14:paraId="657BD48F" w14:textId="77777777" w:rsidR="00E217DC" w:rsidRPr="00630B58" w:rsidRDefault="00E217DC" w:rsidP="00E217DC">
            <w:pPr>
              <w:spacing w:after="0" w:line="480" w:lineRule="auto"/>
              <w:rPr>
                <w:rFonts w:ascii="Arial" w:eastAsia="Times New Roman" w:hAnsi="Arial" w:cs="Arial"/>
                <w:sz w:val="18"/>
                <w:szCs w:val="18"/>
              </w:rPr>
            </w:pPr>
          </w:p>
          <w:p w14:paraId="5A965CB9" w14:textId="77777777" w:rsidR="00E217DC" w:rsidRPr="00630B58" w:rsidRDefault="00E217DC" w:rsidP="00E217DC">
            <w:pPr>
              <w:spacing w:after="0" w:line="480" w:lineRule="auto"/>
              <w:rPr>
                <w:rFonts w:ascii="Arial" w:eastAsia="Times New Roman" w:hAnsi="Arial" w:cs="Arial"/>
                <w:sz w:val="18"/>
                <w:szCs w:val="18"/>
              </w:rPr>
            </w:pPr>
          </w:p>
          <w:p w14:paraId="556FF8D3"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nil"/>
              <w:right w:val="nil"/>
            </w:tcBorders>
          </w:tcPr>
          <w:p w14:paraId="43A9ABC4" w14:textId="77777777" w:rsidR="00E217DC" w:rsidRPr="00630B58" w:rsidRDefault="00E217DC" w:rsidP="00E217DC">
            <w:pPr>
              <w:spacing w:after="0" w:line="480" w:lineRule="auto"/>
              <w:rPr>
                <w:rFonts w:ascii="Arial" w:eastAsia="Times New Roman" w:hAnsi="Arial" w:cs="Arial"/>
                <w:sz w:val="18"/>
                <w:szCs w:val="18"/>
              </w:rPr>
            </w:pPr>
          </w:p>
        </w:tc>
        <w:tc>
          <w:tcPr>
            <w:tcW w:w="4131" w:type="dxa"/>
            <w:tcBorders>
              <w:top w:val="nil"/>
              <w:left w:val="nil"/>
              <w:bottom w:val="nil"/>
              <w:right w:val="nil"/>
            </w:tcBorders>
          </w:tcPr>
          <w:p w14:paraId="5F2F545E"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2F7DB214" w14:textId="77777777" w:rsidTr="00E217DC">
        <w:trPr>
          <w:trHeight w:hRule="exact" w:val="223"/>
        </w:trPr>
        <w:tc>
          <w:tcPr>
            <w:tcW w:w="3397" w:type="dxa"/>
            <w:tcBorders>
              <w:top w:val="nil"/>
              <w:left w:val="nil"/>
              <w:bottom w:val="nil"/>
              <w:right w:val="nil"/>
            </w:tcBorders>
            <w:shd w:val="clear" w:color="auto" w:fill="A6A6A6"/>
          </w:tcPr>
          <w:p w14:paraId="51BB87DE" w14:textId="77777777" w:rsidR="00E217DC" w:rsidRPr="00630B58" w:rsidRDefault="00E217DC" w:rsidP="00E217DC">
            <w:pPr>
              <w:spacing w:after="0" w:line="480" w:lineRule="auto"/>
              <w:rPr>
                <w:rFonts w:ascii="Arial" w:eastAsia="Times New Roman" w:hAnsi="Arial" w:cs="Arial"/>
                <w:b/>
                <w:i/>
                <w:sz w:val="18"/>
                <w:szCs w:val="18"/>
              </w:rPr>
            </w:pPr>
            <w:r w:rsidRPr="00630B58">
              <w:rPr>
                <w:rFonts w:ascii="Arial" w:eastAsia="Times New Roman" w:hAnsi="Arial" w:cs="Arial"/>
                <w:b/>
                <w:i/>
                <w:sz w:val="18"/>
                <w:szCs w:val="18"/>
              </w:rPr>
              <w:t>Autres</w:t>
            </w:r>
          </w:p>
          <w:p w14:paraId="225831E2" w14:textId="77777777" w:rsidR="00E217DC" w:rsidRPr="00630B58" w:rsidRDefault="00E217DC" w:rsidP="00E217DC">
            <w:pPr>
              <w:spacing w:after="0" w:line="480" w:lineRule="auto"/>
              <w:rPr>
                <w:rFonts w:ascii="Arial" w:eastAsia="Times New Roman" w:hAnsi="Arial" w:cs="Arial"/>
                <w:sz w:val="18"/>
                <w:szCs w:val="18"/>
              </w:rPr>
            </w:pPr>
          </w:p>
          <w:p w14:paraId="2C7E6399"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nil"/>
              <w:right w:val="nil"/>
            </w:tcBorders>
            <w:shd w:val="clear" w:color="auto" w:fill="A6A6A6"/>
          </w:tcPr>
          <w:p w14:paraId="07BFBCC7" w14:textId="77777777" w:rsidR="00E217DC" w:rsidRPr="00630B58" w:rsidRDefault="00E217DC" w:rsidP="00E217DC">
            <w:pPr>
              <w:spacing w:after="0" w:line="480" w:lineRule="auto"/>
              <w:rPr>
                <w:rFonts w:ascii="Arial" w:eastAsia="Times New Roman" w:hAnsi="Arial" w:cs="Arial"/>
                <w:sz w:val="18"/>
                <w:szCs w:val="18"/>
              </w:rPr>
            </w:pPr>
          </w:p>
        </w:tc>
        <w:tc>
          <w:tcPr>
            <w:tcW w:w="4131" w:type="dxa"/>
            <w:tcBorders>
              <w:top w:val="nil"/>
              <w:left w:val="nil"/>
              <w:bottom w:val="nil"/>
              <w:right w:val="nil"/>
            </w:tcBorders>
            <w:shd w:val="clear" w:color="auto" w:fill="A6A6A6"/>
          </w:tcPr>
          <w:p w14:paraId="61B9C9C0"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37154408" w14:textId="77777777" w:rsidTr="00E217DC">
        <w:tc>
          <w:tcPr>
            <w:tcW w:w="3397" w:type="dxa"/>
            <w:tcBorders>
              <w:top w:val="nil"/>
              <w:left w:val="nil"/>
              <w:bottom w:val="single" w:sz="4" w:space="0" w:color="auto"/>
              <w:right w:val="nil"/>
            </w:tcBorders>
          </w:tcPr>
          <w:p w14:paraId="04256F41" w14:textId="77777777" w:rsidR="00E217DC" w:rsidRPr="00630B58" w:rsidRDefault="00E217DC" w:rsidP="00E217DC">
            <w:pPr>
              <w:spacing w:after="0" w:line="480" w:lineRule="auto"/>
              <w:rPr>
                <w:rFonts w:ascii="Arial" w:eastAsia="Times New Roman" w:hAnsi="Arial" w:cs="Arial"/>
                <w:sz w:val="18"/>
                <w:szCs w:val="18"/>
              </w:rPr>
            </w:pPr>
          </w:p>
          <w:p w14:paraId="2B29B6C1"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tcPr>
          <w:p w14:paraId="7A54CF0B" w14:textId="77777777" w:rsidR="00E217DC" w:rsidRPr="00630B58" w:rsidRDefault="00E217DC" w:rsidP="00E217DC">
            <w:pPr>
              <w:spacing w:after="0" w:line="480" w:lineRule="auto"/>
              <w:rPr>
                <w:rFonts w:ascii="Arial" w:eastAsia="Times New Roman" w:hAnsi="Arial" w:cs="Arial"/>
                <w:sz w:val="18"/>
                <w:szCs w:val="18"/>
              </w:rPr>
            </w:pPr>
          </w:p>
        </w:tc>
        <w:tc>
          <w:tcPr>
            <w:tcW w:w="4131" w:type="dxa"/>
            <w:tcBorders>
              <w:top w:val="nil"/>
              <w:left w:val="nil"/>
              <w:bottom w:val="single" w:sz="4" w:space="0" w:color="auto"/>
              <w:right w:val="nil"/>
            </w:tcBorders>
          </w:tcPr>
          <w:p w14:paraId="2297DD66"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34D546D8" w14:textId="77777777" w:rsidTr="00E217DC">
        <w:trPr>
          <w:trHeight w:hRule="exact" w:val="299"/>
        </w:trPr>
        <w:tc>
          <w:tcPr>
            <w:tcW w:w="9938" w:type="dxa"/>
            <w:gridSpan w:val="3"/>
            <w:tcBorders>
              <w:top w:val="single" w:sz="4" w:space="0" w:color="auto"/>
              <w:left w:val="single" w:sz="4" w:space="0" w:color="auto"/>
              <w:bottom w:val="single" w:sz="4" w:space="0" w:color="auto"/>
              <w:right w:val="single" w:sz="4" w:space="0" w:color="auto"/>
            </w:tcBorders>
            <w:shd w:val="clear" w:color="auto" w:fill="A6A6A6"/>
          </w:tcPr>
          <w:p w14:paraId="45DFC6AA" w14:textId="77777777" w:rsidR="00E217DC" w:rsidRPr="00630B58" w:rsidRDefault="00E217DC" w:rsidP="00E217DC">
            <w:pPr>
              <w:spacing w:after="0" w:line="480" w:lineRule="auto"/>
              <w:rPr>
                <w:rFonts w:ascii="Arial" w:eastAsia="Times New Roman" w:hAnsi="Arial" w:cs="Arial"/>
                <w:b/>
                <w:sz w:val="18"/>
                <w:szCs w:val="18"/>
              </w:rPr>
            </w:pPr>
            <w:r w:rsidRPr="00630B58">
              <w:rPr>
                <w:rFonts w:ascii="Arial" w:eastAsia="Times New Roman" w:hAnsi="Arial" w:cs="Arial"/>
                <w:b/>
                <w:sz w:val="18"/>
                <w:szCs w:val="18"/>
              </w:rPr>
              <w:t>Besoins en lien avec les offres du PADMAR*</w:t>
            </w:r>
          </w:p>
        </w:tc>
      </w:tr>
      <w:tr w:rsidR="00E217DC" w:rsidRPr="00630B58" w14:paraId="1D8FF9DC" w14:textId="77777777" w:rsidTr="00E217DC">
        <w:tc>
          <w:tcPr>
            <w:tcW w:w="9938" w:type="dxa"/>
            <w:gridSpan w:val="3"/>
            <w:tcBorders>
              <w:top w:val="single" w:sz="4" w:space="0" w:color="auto"/>
              <w:left w:val="nil"/>
              <w:bottom w:val="single" w:sz="4" w:space="0" w:color="auto"/>
              <w:right w:val="nil"/>
            </w:tcBorders>
          </w:tcPr>
          <w:p w14:paraId="750B9333" w14:textId="77777777" w:rsidR="00E217DC" w:rsidRPr="00630B58" w:rsidRDefault="00E217DC" w:rsidP="00E217DC">
            <w:pPr>
              <w:spacing w:after="0" w:line="480" w:lineRule="auto"/>
              <w:rPr>
                <w:rFonts w:ascii="Arial" w:eastAsia="Times New Roman" w:hAnsi="Arial" w:cs="Arial"/>
                <w:b/>
                <w:sz w:val="18"/>
                <w:szCs w:val="18"/>
              </w:rPr>
            </w:pPr>
          </w:p>
          <w:p w14:paraId="581AF759" w14:textId="77777777" w:rsidR="00E217DC" w:rsidRPr="00630B58" w:rsidRDefault="00E217DC" w:rsidP="00E217DC">
            <w:pPr>
              <w:spacing w:after="0" w:line="480" w:lineRule="auto"/>
              <w:rPr>
                <w:rFonts w:ascii="Arial" w:eastAsia="Times New Roman" w:hAnsi="Arial" w:cs="Arial"/>
                <w:b/>
                <w:sz w:val="18"/>
                <w:szCs w:val="18"/>
              </w:rPr>
            </w:pPr>
          </w:p>
        </w:tc>
      </w:tr>
    </w:tbl>
    <w:p w14:paraId="37712F4F" w14:textId="77777777" w:rsidR="00E217DC" w:rsidRPr="00630B58" w:rsidRDefault="00E217DC" w:rsidP="00E217DC">
      <w:pPr>
        <w:widowControl w:val="0"/>
        <w:tabs>
          <w:tab w:val="left" w:pos="0"/>
          <w:tab w:val="left" w:pos="567"/>
        </w:tabs>
        <w:suppressAutoHyphens/>
        <w:autoSpaceDE w:val="0"/>
        <w:autoSpaceDN w:val="0"/>
        <w:adjustRightInd w:val="0"/>
        <w:spacing w:after="240" w:line="240" w:lineRule="auto"/>
        <w:textAlignment w:val="baseline"/>
        <w:rPr>
          <w:rFonts w:ascii="Arial" w:eastAsia="Times New Roman" w:hAnsi="Arial" w:cs="Arial"/>
          <w:sz w:val="18"/>
          <w:szCs w:val="18"/>
          <w:lang w:eastAsia="en-GB"/>
        </w:rPr>
        <w:sectPr w:rsidR="00E217DC" w:rsidRPr="00630B58" w:rsidSect="009B1E14">
          <w:pgSz w:w="11906" w:h="16838"/>
          <w:pgMar w:top="284" w:right="1417" w:bottom="426" w:left="1417" w:header="708" w:footer="708" w:gutter="0"/>
          <w:cols w:space="708"/>
          <w:docGrid w:linePitch="360"/>
        </w:sectPr>
      </w:pPr>
    </w:p>
    <w:p w14:paraId="0C30C0FF" w14:textId="77777777" w:rsidR="00E217DC" w:rsidRPr="00630B58" w:rsidRDefault="00E217DC" w:rsidP="000F2A30">
      <w:pPr>
        <w:numPr>
          <w:ilvl w:val="1"/>
          <w:numId w:val="125"/>
        </w:numPr>
        <w:spacing w:after="0" w:line="240" w:lineRule="auto"/>
        <w:contextualSpacing/>
        <w:rPr>
          <w:rFonts w:ascii="Arial" w:eastAsia="Times New Roman" w:hAnsi="Arial" w:cs="Arial"/>
          <w:b/>
          <w:i/>
          <w:sz w:val="18"/>
          <w:szCs w:val="18"/>
          <w:highlight w:val="lightGray"/>
        </w:rPr>
      </w:pPr>
      <w:r w:rsidRPr="00630B58">
        <w:rPr>
          <w:rFonts w:ascii="Arial" w:eastAsia="Times New Roman" w:hAnsi="Arial" w:cs="Arial"/>
          <w:b/>
          <w:i/>
          <w:sz w:val="18"/>
          <w:szCs w:val="18"/>
          <w:highlight w:val="lightGray"/>
        </w:rPr>
        <w:lastRenderedPageBreak/>
        <w:t xml:space="preserve"> COMPTE D’EXPLOITATION CULTURES MARAICHERES </w:t>
      </w:r>
    </w:p>
    <w:p w14:paraId="45689B34" w14:textId="77777777" w:rsidR="00E217DC" w:rsidRPr="00630B58" w:rsidRDefault="00E217DC" w:rsidP="00E217DC">
      <w:pPr>
        <w:spacing w:after="0" w:line="252" w:lineRule="auto"/>
        <w:rPr>
          <w:rFonts w:ascii="Arial" w:eastAsia="Times New Roman" w:hAnsi="Arial" w:cs="Arial"/>
          <w:b/>
          <w:sz w:val="18"/>
          <w:szCs w:val="18"/>
        </w:rPr>
      </w:pPr>
    </w:p>
    <w:tbl>
      <w:tblPr>
        <w:tblW w:w="15570"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4"/>
        <w:gridCol w:w="912"/>
        <w:gridCol w:w="1276"/>
        <w:gridCol w:w="1134"/>
        <w:gridCol w:w="1134"/>
        <w:gridCol w:w="1059"/>
        <w:gridCol w:w="1134"/>
        <w:gridCol w:w="1134"/>
        <w:gridCol w:w="1134"/>
        <w:gridCol w:w="1134"/>
        <w:gridCol w:w="992"/>
        <w:gridCol w:w="993"/>
      </w:tblGrid>
      <w:tr w:rsidR="00E217DC" w:rsidRPr="00630B58" w14:paraId="5E803666" w14:textId="77777777" w:rsidTr="00E217DC">
        <w:trPr>
          <w:trHeight w:val="300"/>
          <w:tblHeader/>
        </w:trPr>
        <w:tc>
          <w:tcPr>
            <w:tcW w:w="15570" w:type="dxa"/>
            <w:gridSpan w:val="12"/>
            <w:shd w:val="clear" w:color="auto" w:fill="auto"/>
            <w:noWrap/>
            <w:vAlign w:val="center"/>
            <w:hideMark/>
          </w:tcPr>
          <w:p w14:paraId="5916E5F1" w14:textId="77777777" w:rsidR="00E217DC" w:rsidRPr="00630B58" w:rsidRDefault="00E217DC" w:rsidP="00E217DC">
            <w:pPr>
              <w:spacing w:after="0" w:line="240" w:lineRule="auto"/>
              <w:jc w:val="center"/>
              <w:rPr>
                <w:rFonts w:ascii="Times New Roman" w:eastAsia="Times New Roman" w:hAnsi="Times New Roman"/>
                <w:b/>
                <w:bCs/>
                <w:color w:val="000000"/>
                <w:lang w:eastAsia="fr-FR"/>
              </w:rPr>
            </w:pPr>
            <w:r w:rsidRPr="00630B58">
              <w:rPr>
                <w:rFonts w:ascii="Times New Roman" w:eastAsia="Times New Roman" w:hAnsi="Times New Roman"/>
                <w:b/>
                <w:bCs/>
                <w:color w:val="000000"/>
                <w:lang w:eastAsia="fr-FR"/>
              </w:rPr>
              <w:t>Compte d'exploitation des principales spéculations maraichères au cours de la dernière campagne</w:t>
            </w:r>
          </w:p>
        </w:tc>
      </w:tr>
      <w:tr w:rsidR="00E217DC" w:rsidRPr="00630B58" w14:paraId="7D0F5CC6" w14:textId="77777777" w:rsidTr="00E217DC">
        <w:trPr>
          <w:trHeight w:val="300"/>
          <w:tblHeader/>
        </w:trPr>
        <w:tc>
          <w:tcPr>
            <w:tcW w:w="3534" w:type="dxa"/>
            <w:shd w:val="clear" w:color="auto" w:fill="auto"/>
            <w:noWrap/>
            <w:vAlign w:val="center"/>
            <w:hideMark/>
          </w:tcPr>
          <w:p w14:paraId="77B3DDD0" w14:textId="77777777" w:rsidR="00E217DC" w:rsidRPr="00630B58" w:rsidRDefault="00E217DC" w:rsidP="00E217DC">
            <w:pPr>
              <w:spacing w:after="0" w:line="240" w:lineRule="auto"/>
              <w:rPr>
                <w:rFonts w:ascii="Times New Roman" w:eastAsia="Times New Roman" w:hAnsi="Times New Roman"/>
                <w:color w:val="000000"/>
                <w:lang w:eastAsia="fr-FR"/>
              </w:rPr>
            </w:pPr>
            <w:r w:rsidRPr="00630B58">
              <w:rPr>
                <w:rFonts w:ascii="Times New Roman" w:eastAsia="Times New Roman" w:hAnsi="Times New Roman"/>
                <w:color w:val="000000"/>
                <w:lang w:eastAsia="fr-FR"/>
              </w:rPr>
              <w:t>Saison :</w:t>
            </w:r>
          </w:p>
        </w:tc>
        <w:tc>
          <w:tcPr>
            <w:tcW w:w="912" w:type="dxa"/>
            <w:shd w:val="clear" w:color="auto" w:fill="auto"/>
            <w:noWrap/>
            <w:vAlign w:val="center"/>
            <w:hideMark/>
          </w:tcPr>
          <w:p w14:paraId="4A5170F1" w14:textId="77777777" w:rsidR="00E217DC" w:rsidRPr="00630B58" w:rsidRDefault="00E217DC" w:rsidP="00E217DC">
            <w:pPr>
              <w:spacing w:after="0" w:line="240" w:lineRule="auto"/>
              <w:jc w:val="center"/>
              <w:rPr>
                <w:rFonts w:ascii="Times New Roman" w:eastAsia="Times New Roman" w:hAnsi="Times New Roman"/>
                <w:color w:val="000000"/>
                <w:lang w:eastAsia="fr-FR"/>
              </w:rPr>
            </w:pPr>
          </w:p>
        </w:tc>
        <w:tc>
          <w:tcPr>
            <w:tcW w:w="1276" w:type="dxa"/>
            <w:shd w:val="clear" w:color="auto" w:fill="auto"/>
            <w:noWrap/>
            <w:vAlign w:val="center"/>
            <w:hideMark/>
          </w:tcPr>
          <w:p w14:paraId="3166BB79"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4D32D657"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3255A917"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059" w:type="dxa"/>
            <w:shd w:val="clear" w:color="auto" w:fill="auto"/>
            <w:noWrap/>
            <w:vAlign w:val="center"/>
            <w:hideMark/>
          </w:tcPr>
          <w:p w14:paraId="1B4496E6"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315DAA3B"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71586782"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6787CA67"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5F6CCC13"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992" w:type="dxa"/>
            <w:shd w:val="clear" w:color="auto" w:fill="auto"/>
            <w:noWrap/>
            <w:vAlign w:val="center"/>
            <w:hideMark/>
          </w:tcPr>
          <w:p w14:paraId="6BDDDC00"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993" w:type="dxa"/>
            <w:shd w:val="clear" w:color="auto" w:fill="auto"/>
            <w:noWrap/>
            <w:vAlign w:val="center"/>
            <w:hideMark/>
          </w:tcPr>
          <w:p w14:paraId="394DE9CE"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r>
      <w:tr w:rsidR="00E217DC" w:rsidRPr="00630B58" w14:paraId="1ACD31EB" w14:textId="77777777" w:rsidTr="00E217DC">
        <w:trPr>
          <w:trHeight w:val="300"/>
          <w:tblHeader/>
        </w:trPr>
        <w:tc>
          <w:tcPr>
            <w:tcW w:w="4446" w:type="dxa"/>
            <w:gridSpan w:val="2"/>
            <w:shd w:val="clear" w:color="auto" w:fill="auto"/>
            <w:noWrap/>
            <w:vAlign w:val="center"/>
            <w:hideMark/>
          </w:tcPr>
          <w:p w14:paraId="51670912" w14:textId="77777777" w:rsidR="00E217DC" w:rsidRPr="00630B58" w:rsidRDefault="00E217DC" w:rsidP="00E217DC">
            <w:pPr>
              <w:spacing w:after="0" w:line="240" w:lineRule="auto"/>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Cultures</w:t>
            </w:r>
          </w:p>
        </w:tc>
        <w:tc>
          <w:tcPr>
            <w:tcW w:w="1276" w:type="dxa"/>
            <w:shd w:val="clear" w:color="000000" w:fill="BFBFBF"/>
            <w:noWrap/>
            <w:vAlign w:val="center"/>
            <w:hideMark/>
          </w:tcPr>
          <w:p w14:paraId="78D3DC2A"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Tomate</w:t>
            </w:r>
          </w:p>
        </w:tc>
        <w:tc>
          <w:tcPr>
            <w:tcW w:w="1134" w:type="dxa"/>
            <w:shd w:val="clear" w:color="000000" w:fill="BFBFBF"/>
            <w:noWrap/>
            <w:vAlign w:val="center"/>
            <w:hideMark/>
          </w:tcPr>
          <w:p w14:paraId="72B23549"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Piment</w:t>
            </w:r>
          </w:p>
        </w:tc>
        <w:tc>
          <w:tcPr>
            <w:tcW w:w="1134" w:type="dxa"/>
            <w:shd w:val="clear" w:color="000000" w:fill="BFBFBF"/>
            <w:noWrap/>
            <w:vAlign w:val="center"/>
            <w:hideMark/>
          </w:tcPr>
          <w:p w14:paraId="39B31F7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Oignon</w:t>
            </w:r>
          </w:p>
        </w:tc>
        <w:tc>
          <w:tcPr>
            <w:tcW w:w="1059" w:type="dxa"/>
            <w:shd w:val="clear" w:color="000000" w:fill="BFBFBF"/>
            <w:noWrap/>
            <w:vAlign w:val="center"/>
            <w:hideMark/>
          </w:tcPr>
          <w:p w14:paraId="27C9F783"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Carotte</w:t>
            </w:r>
          </w:p>
        </w:tc>
        <w:tc>
          <w:tcPr>
            <w:tcW w:w="1134" w:type="dxa"/>
            <w:shd w:val="clear" w:color="000000" w:fill="BFBFBF"/>
            <w:noWrap/>
            <w:vAlign w:val="center"/>
            <w:hideMark/>
          </w:tcPr>
          <w:p w14:paraId="0A291EA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Gombo</w:t>
            </w:r>
          </w:p>
        </w:tc>
        <w:tc>
          <w:tcPr>
            <w:tcW w:w="1134" w:type="dxa"/>
            <w:shd w:val="clear" w:color="000000" w:fill="BFBFBF"/>
            <w:noWrap/>
            <w:vAlign w:val="center"/>
            <w:hideMark/>
          </w:tcPr>
          <w:p w14:paraId="668AB4A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Gboman</w:t>
            </w:r>
          </w:p>
        </w:tc>
        <w:tc>
          <w:tcPr>
            <w:tcW w:w="1134" w:type="dxa"/>
            <w:shd w:val="clear" w:color="000000" w:fill="BFBFBF"/>
            <w:noWrap/>
            <w:vAlign w:val="center"/>
            <w:hideMark/>
          </w:tcPr>
          <w:p w14:paraId="72405FE6"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Amarante</w:t>
            </w:r>
          </w:p>
        </w:tc>
        <w:tc>
          <w:tcPr>
            <w:tcW w:w="1134" w:type="dxa"/>
            <w:shd w:val="clear" w:color="000000" w:fill="BFBFBF"/>
            <w:noWrap/>
            <w:vAlign w:val="center"/>
            <w:hideMark/>
          </w:tcPr>
          <w:p w14:paraId="2AABEB79"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Tchiayo</w:t>
            </w:r>
          </w:p>
        </w:tc>
        <w:tc>
          <w:tcPr>
            <w:tcW w:w="992" w:type="dxa"/>
            <w:shd w:val="clear" w:color="000000" w:fill="BFBFBF"/>
            <w:noWrap/>
            <w:vAlign w:val="center"/>
            <w:hideMark/>
          </w:tcPr>
          <w:p w14:paraId="2075509C"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Crincrin</w:t>
            </w:r>
          </w:p>
        </w:tc>
        <w:tc>
          <w:tcPr>
            <w:tcW w:w="993" w:type="dxa"/>
            <w:shd w:val="clear" w:color="000000" w:fill="BFBFBF"/>
            <w:noWrap/>
            <w:vAlign w:val="center"/>
            <w:hideMark/>
          </w:tcPr>
          <w:p w14:paraId="4FA2275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Choux</w:t>
            </w:r>
          </w:p>
        </w:tc>
      </w:tr>
      <w:tr w:rsidR="00E217DC" w:rsidRPr="00630B58" w14:paraId="33DFE67A" w14:textId="77777777" w:rsidTr="00E217DC">
        <w:trPr>
          <w:trHeight w:val="300"/>
        </w:trPr>
        <w:tc>
          <w:tcPr>
            <w:tcW w:w="4446" w:type="dxa"/>
            <w:gridSpan w:val="2"/>
            <w:shd w:val="clear" w:color="auto" w:fill="auto"/>
            <w:noWrap/>
            <w:vAlign w:val="center"/>
            <w:hideMark/>
          </w:tcPr>
          <w:p w14:paraId="4D00C602" w14:textId="77777777" w:rsidR="00E217DC" w:rsidRPr="00630B58" w:rsidRDefault="00E217DC" w:rsidP="00E217DC">
            <w:pPr>
              <w:spacing w:after="0" w:line="240" w:lineRule="auto"/>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Superficie/Nombre de planches</w:t>
            </w:r>
          </w:p>
        </w:tc>
        <w:tc>
          <w:tcPr>
            <w:tcW w:w="1276" w:type="dxa"/>
            <w:shd w:val="clear" w:color="000000" w:fill="ACB9CA"/>
            <w:noWrap/>
            <w:vAlign w:val="center"/>
            <w:hideMark/>
          </w:tcPr>
          <w:p w14:paraId="31B91910"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25034897"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0A04912A"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059" w:type="dxa"/>
            <w:shd w:val="clear" w:color="000000" w:fill="ACB9CA"/>
            <w:noWrap/>
            <w:vAlign w:val="center"/>
            <w:hideMark/>
          </w:tcPr>
          <w:p w14:paraId="6C41B699"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3006EA38"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145429B5"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7BD0C38A"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12EA8D95"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992" w:type="dxa"/>
            <w:shd w:val="clear" w:color="000000" w:fill="ACB9CA"/>
            <w:noWrap/>
            <w:vAlign w:val="center"/>
            <w:hideMark/>
          </w:tcPr>
          <w:p w14:paraId="4B4637C3"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993" w:type="dxa"/>
            <w:shd w:val="clear" w:color="000000" w:fill="ACB9CA"/>
            <w:noWrap/>
            <w:vAlign w:val="center"/>
            <w:hideMark/>
          </w:tcPr>
          <w:p w14:paraId="5FD61B3D"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r>
      <w:tr w:rsidR="00E217DC" w:rsidRPr="00630B58" w14:paraId="2A809ACB" w14:textId="77777777" w:rsidTr="00E217DC">
        <w:trPr>
          <w:trHeight w:val="300"/>
        </w:trPr>
        <w:tc>
          <w:tcPr>
            <w:tcW w:w="3534" w:type="dxa"/>
            <w:shd w:val="clear" w:color="auto" w:fill="auto"/>
            <w:noWrap/>
            <w:vAlign w:val="center"/>
            <w:hideMark/>
          </w:tcPr>
          <w:p w14:paraId="2F999EB4" w14:textId="77777777" w:rsidR="00E217DC" w:rsidRPr="00630B58" w:rsidRDefault="00E217DC" w:rsidP="00E217DC">
            <w:pPr>
              <w:spacing w:after="0" w:line="240" w:lineRule="auto"/>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Nombre cycle de production</w:t>
            </w:r>
          </w:p>
        </w:tc>
        <w:tc>
          <w:tcPr>
            <w:tcW w:w="912" w:type="dxa"/>
            <w:shd w:val="clear" w:color="auto" w:fill="auto"/>
            <w:noWrap/>
            <w:vAlign w:val="center"/>
            <w:hideMark/>
          </w:tcPr>
          <w:p w14:paraId="336A24B3"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276" w:type="dxa"/>
            <w:shd w:val="clear" w:color="000000" w:fill="ACB9CA"/>
            <w:noWrap/>
            <w:vAlign w:val="center"/>
            <w:hideMark/>
          </w:tcPr>
          <w:p w14:paraId="0A0EC18B"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7323B527"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3BE99A32"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059" w:type="dxa"/>
            <w:shd w:val="clear" w:color="000000" w:fill="ACB9CA"/>
            <w:noWrap/>
            <w:vAlign w:val="center"/>
            <w:hideMark/>
          </w:tcPr>
          <w:p w14:paraId="0BCD41EA"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5C666800"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5FB0B877"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19A19FB9"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687944A9"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992" w:type="dxa"/>
            <w:shd w:val="clear" w:color="000000" w:fill="ACB9CA"/>
            <w:noWrap/>
            <w:vAlign w:val="center"/>
            <w:hideMark/>
          </w:tcPr>
          <w:p w14:paraId="0F4BFA0A"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993" w:type="dxa"/>
            <w:shd w:val="clear" w:color="000000" w:fill="ACB9CA"/>
            <w:noWrap/>
            <w:vAlign w:val="center"/>
            <w:hideMark/>
          </w:tcPr>
          <w:p w14:paraId="70C401A9"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r>
      <w:tr w:rsidR="00E217DC" w:rsidRPr="00630B58" w14:paraId="0C2E9881" w14:textId="77777777" w:rsidTr="00E217DC">
        <w:trPr>
          <w:trHeight w:val="510"/>
        </w:trPr>
        <w:tc>
          <w:tcPr>
            <w:tcW w:w="4446" w:type="dxa"/>
            <w:gridSpan w:val="2"/>
            <w:shd w:val="clear" w:color="auto" w:fill="auto"/>
            <w:vAlign w:val="center"/>
            <w:hideMark/>
          </w:tcPr>
          <w:p w14:paraId="22BF34E4" w14:textId="77777777" w:rsidR="00E217DC" w:rsidRPr="00630B58" w:rsidRDefault="00E217DC" w:rsidP="00E217DC">
            <w:pPr>
              <w:spacing w:after="0" w:line="240" w:lineRule="auto"/>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Provision sur récolte (autoconsommation, semence, autres) en %</w:t>
            </w:r>
          </w:p>
        </w:tc>
        <w:tc>
          <w:tcPr>
            <w:tcW w:w="1276" w:type="dxa"/>
            <w:shd w:val="clear" w:color="auto" w:fill="auto"/>
            <w:noWrap/>
            <w:vAlign w:val="center"/>
            <w:hideMark/>
          </w:tcPr>
          <w:p w14:paraId="1C5CCBD2"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2F040B96"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493D3A3B"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059" w:type="dxa"/>
            <w:shd w:val="clear" w:color="auto" w:fill="auto"/>
            <w:noWrap/>
            <w:vAlign w:val="center"/>
            <w:hideMark/>
          </w:tcPr>
          <w:p w14:paraId="4CEFC0E0"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24C72A3E"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07AC5056"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7892B57A"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2F48F90A" w14:textId="77777777" w:rsidR="00E217DC" w:rsidRPr="00630B58" w:rsidRDefault="00E217DC" w:rsidP="00E217DC">
            <w:pPr>
              <w:spacing w:after="0" w:line="240" w:lineRule="auto"/>
              <w:jc w:val="center"/>
              <w:rPr>
                <w:rFonts w:eastAsia="Times New Roman" w:cs="Calibri"/>
                <w:color w:val="000000"/>
                <w:lang w:eastAsia="fr-FR"/>
              </w:rPr>
            </w:pPr>
          </w:p>
        </w:tc>
        <w:tc>
          <w:tcPr>
            <w:tcW w:w="992" w:type="dxa"/>
            <w:shd w:val="clear" w:color="auto" w:fill="auto"/>
            <w:noWrap/>
            <w:vAlign w:val="center"/>
            <w:hideMark/>
          </w:tcPr>
          <w:p w14:paraId="1D86C7E1" w14:textId="77777777" w:rsidR="00E217DC" w:rsidRPr="00630B58" w:rsidRDefault="00E217DC" w:rsidP="00E217DC">
            <w:pPr>
              <w:spacing w:after="0" w:line="240" w:lineRule="auto"/>
              <w:jc w:val="center"/>
              <w:rPr>
                <w:rFonts w:eastAsia="Times New Roman" w:cs="Calibri"/>
                <w:color w:val="000000"/>
                <w:lang w:eastAsia="fr-FR"/>
              </w:rPr>
            </w:pPr>
          </w:p>
        </w:tc>
        <w:tc>
          <w:tcPr>
            <w:tcW w:w="993" w:type="dxa"/>
            <w:shd w:val="clear" w:color="auto" w:fill="auto"/>
            <w:noWrap/>
            <w:vAlign w:val="center"/>
            <w:hideMark/>
          </w:tcPr>
          <w:p w14:paraId="56AED502" w14:textId="77777777" w:rsidR="00E217DC" w:rsidRPr="00630B58" w:rsidRDefault="00E217DC" w:rsidP="00E217DC">
            <w:pPr>
              <w:spacing w:after="0" w:line="240" w:lineRule="auto"/>
              <w:jc w:val="center"/>
              <w:rPr>
                <w:rFonts w:eastAsia="Times New Roman" w:cs="Calibri"/>
                <w:color w:val="000000"/>
                <w:lang w:eastAsia="fr-FR"/>
              </w:rPr>
            </w:pPr>
          </w:p>
        </w:tc>
      </w:tr>
      <w:tr w:rsidR="00E217DC" w:rsidRPr="00630B58" w14:paraId="5E750C1B" w14:textId="77777777" w:rsidTr="00E217DC">
        <w:trPr>
          <w:trHeight w:val="300"/>
        </w:trPr>
        <w:tc>
          <w:tcPr>
            <w:tcW w:w="3534" w:type="dxa"/>
            <w:shd w:val="clear" w:color="auto" w:fill="auto"/>
            <w:noWrap/>
            <w:vAlign w:val="center"/>
            <w:hideMark/>
          </w:tcPr>
          <w:p w14:paraId="729D3A1E" w14:textId="77777777" w:rsidR="00E217DC" w:rsidRPr="00630B58" w:rsidRDefault="00E217DC" w:rsidP="00E217DC">
            <w:pPr>
              <w:spacing w:after="0" w:line="240" w:lineRule="auto"/>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Opérations</w:t>
            </w:r>
          </w:p>
        </w:tc>
        <w:tc>
          <w:tcPr>
            <w:tcW w:w="912" w:type="dxa"/>
            <w:shd w:val="clear" w:color="auto" w:fill="auto"/>
            <w:noWrap/>
            <w:vAlign w:val="center"/>
            <w:hideMark/>
          </w:tcPr>
          <w:p w14:paraId="14CB860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Unité</w:t>
            </w:r>
          </w:p>
        </w:tc>
        <w:tc>
          <w:tcPr>
            <w:tcW w:w="1276" w:type="dxa"/>
            <w:shd w:val="clear" w:color="auto" w:fill="auto"/>
            <w:noWrap/>
            <w:vAlign w:val="center"/>
            <w:hideMark/>
          </w:tcPr>
          <w:p w14:paraId="5EE0F755"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c>
          <w:tcPr>
            <w:tcW w:w="1134" w:type="dxa"/>
            <w:shd w:val="clear" w:color="auto" w:fill="auto"/>
            <w:noWrap/>
            <w:vAlign w:val="center"/>
            <w:hideMark/>
          </w:tcPr>
          <w:p w14:paraId="777D5456"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c>
          <w:tcPr>
            <w:tcW w:w="1134" w:type="dxa"/>
            <w:shd w:val="clear" w:color="auto" w:fill="auto"/>
            <w:noWrap/>
            <w:vAlign w:val="center"/>
            <w:hideMark/>
          </w:tcPr>
          <w:p w14:paraId="1E196CF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c>
          <w:tcPr>
            <w:tcW w:w="1059" w:type="dxa"/>
            <w:shd w:val="clear" w:color="auto" w:fill="auto"/>
            <w:noWrap/>
            <w:vAlign w:val="center"/>
            <w:hideMark/>
          </w:tcPr>
          <w:p w14:paraId="50770897"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c>
          <w:tcPr>
            <w:tcW w:w="1134" w:type="dxa"/>
            <w:shd w:val="clear" w:color="auto" w:fill="auto"/>
            <w:noWrap/>
            <w:vAlign w:val="center"/>
            <w:hideMark/>
          </w:tcPr>
          <w:p w14:paraId="01916B2A"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c>
          <w:tcPr>
            <w:tcW w:w="1134" w:type="dxa"/>
            <w:shd w:val="clear" w:color="auto" w:fill="auto"/>
            <w:noWrap/>
            <w:vAlign w:val="center"/>
            <w:hideMark/>
          </w:tcPr>
          <w:p w14:paraId="42C8E9B9"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c>
          <w:tcPr>
            <w:tcW w:w="1134" w:type="dxa"/>
            <w:shd w:val="clear" w:color="auto" w:fill="auto"/>
            <w:noWrap/>
            <w:vAlign w:val="center"/>
            <w:hideMark/>
          </w:tcPr>
          <w:p w14:paraId="30BB3247"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c>
          <w:tcPr>
            <w:tcW w:w="1134" w:type="dxa"/>
            <w:shd w:val="clear" w:color="auto" w:fill="auto"/>
            <w:noWrap/>
            <w:vAlign w:val="center"/>
            <w:hideMark/>
          </w:tcPr>
          <w:p w14:paraId="1884AB75"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c>
          <w:tcPr>
            <w:tcW w:w="992" w:type="dxa"/>
            <w:shd w:val="clear" w:color="auto" w:fill="auto"/>
            <w:noWrap/>
            <w:vAlign w:val="center"/>
            <w:hideMark/>
          </w:tcPr>
          <w:p w14:paraId="34B25CE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c>
          <w:tcPr>
            <w:tcW w:w="993" w:type="dxa"/>
            <w:shd w:val="clear" w:color="auto" w:fill="auto"/>
            <w:noWrap/>
            <w:vAlign w:val="center"/>
            <w:hideMark/>
          </w:tcPr>
          <w:p w14:paraId="39A3DD7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r>
      <w:tr w:rsidR="00E217DC" w:rsidRPr="00630B58" w14:paraId="6F54841C" w14:textId="77777777" w:rsidTr="00E217DC">
        <w:trPr>
          <w:trHeight w:val="300"/>
        </w:trPr>
        <w:tc>
          <w:tcPr>
            <w:tcW w:w="3534" w:type="dxa"/>
            <w:shd w:val="clear" w:color="000000" w:fill="D9D9D9"/>
            <w:noWrap/>
            <w:vAlign w:val="center"/>
            <w:hideMark/>
          </w:tcPr>
          <w:p w14:paraId="4B5E3FC6" w14:textId="77777777" w:rsidR="00E217DC" w:rsidRPr="00630B58" w:rsidRDefault="00E217DC" w:rsidP="00E217DC">
            <w:pPr>
              <w:spacing w:after="0" w:line="240" w:lineRule="auto"/>
              <w:rPr>
                <w:rFonts w:ascii="Times New Roman" w:eastAsia="Times New Roman" w:hAnsi="Times New Roman"/>
                <w:b/>
                <w:bCs/>
                <w:i/>
                <w:iCs/>
                <w:sz w:val="20"/>
                <w:szCs w:val="20"/>
                <w:lang w:eastAsia="fr-FR"/>
              </w:rPr>
            </w:pPr>
            <w:r w:rsidRPr="00630B58">
              <w:rPr>
                <w:rFonts w:ascii="Times New Roman" w:eastAsia="Times New Roman" w:hAnsi="Times New Roman"/>
                <w:b/>
                <w:bCs/>
                <w:i/>
                <w:iCs/>
                <w:sz w:val="20"/>
                <w:szCs w:val="20"/>
                <w:lang w:eastAsia="fr-FR"/>
              </w:rPr>
              <w:t>Achat intrants</w:t>
            </w:r>
          </w:p>
        </w:tc>
        <w:tc>
          <w:tcPr>
            <w:tcW w:w="912" w:type="dxa"/>
            <w:shd w:val="clear" w:color="000000" w:fill="D9D9D9"/>
            <w:noWrap/>
            <w:vAlign w:val="center"/>
          </w:tcPr>
          <w:p w14:paraId="79C17235"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276" w:type="dxa"/>
            <w:shd w:val="clear" w:color="000000" w:fill="D9D9D9"/>
            <w:noWrap/>
            <w:vAlign w:val="center"/>
          </w:tcPr>
          <w:p w14:paraId="0D474EF2" w14:textId="77777777" w:rsidR="00E217DC" w:rsidRPr="00630B58" w:rsidRDefault="00E217DC" w:rsidP="00E217DC">
            <w:pPr>
              <w:spacing w:after="0" w:line="240" w:lineRule="auto"/>
              <w:jc w:val="center"/>
              <w:rPr>
                <w:rFonts w:ascii="Times New Roman" w:eastAsia="Times New Roman" w:hAnsi="Times New Roman"/>
                <w:b/>
                <w:bCs/>
                <w:color w:val="000000"/>
                <w:sz w:val="20"/>
                <w:szCs w:val="20"/>
                <w:lang w:eastAsia="fr-FR"/>
              </w:rPr>
            </w:pPr>
          </w:p>
        </w:tc>
        <w:tc>
          <w:tcPr>
            <w:tcW w:w="1134" w:type="dxa"/>
            <w:shd w:val="clear" w:color="000000" w:fill="D9D9D9"/>
            <w:noWrap/>
            <w:vAlign w:val="center"/>
          </w:tcPr>
          <w:p w14:paraId="03AC5EC7"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06BCA900"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000000" w:fill="D9D9D9"/>
            <w:noWrap/>
            <w:vAlign w:val="center"/>
          </w:tcPr>
          <w:p w14:paraId="0EAC1B07"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7B958D97"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3365E6F2"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6759ACF3"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764CDAB7"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000000" w:fill="D9D9D9"/>
            <w:noWrap/>
            <w:vAlign w:val="center"/>
          </w:tcPr>
          <w:p w14:paraId="7D6F82A8"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000000" w:fill="D9D9D9"/>
            <w:noWrap/>
            <w:vAlign w:val="center"/>
          </w:tcPr>
          <w:p w14:paraId="39F461B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2F0C4E80" w14:textId="77777777" w:rsidTr="00E217DC">
        <w:trPr>
          <w:trHeight w:val="300"/>
        </w:trPr>
        <w:tc>
          <w:tcPr>
            <w:tcW w:w="3534" w:type="dxa"/>
            <w:shd w:val="clear" w:color="auto" w:fill="auto"/>
            <w:noWrap/>
            <w:vAlign w:val="center"/>
            <w:hideMark/>
          </w:tcPr>
          <w:p w14:paraId="185D2AF3"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32" w:name="_Toc13503680"/>
            <w:bookmarkStart w:id="233" w:name="_Toc16854549"/>
            <w:r w:rsidRPr="00630B58">
              <w:rPr>
                <w:rFonts w:ascii="Times New Roman" w:eastAsia="Times New Roman" w:hAnsi="Times New Roman"/>
                <w:sz w:val="20"/>
                <w:szCs w:val="20"/>
                <w:lang w:eastAsia="fr-FR"/>
              </w:rPr>
              <w:t>Achat semence</w:t>
            </w:r>
            <w:bookmarkEnd w:id="232"/>
            <w:bookmarkEnd w:id="233"/>
          </w:p>
        </w:tc>
        <w:tc>
          <w:tcPr>
            <w:tcW w:w="912" w:type="dxa"/>
            <w:shd w:val="clear" w:color="auto" w:fill="auto"/>
            <w:noWrap/>
            <w:vAlign w:val="center"/>
          </w:tcPr>
          <w:p w14:paraId="49455AA8"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04B3C995"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04917D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F249496"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0964ED2D"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FEB9F6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D4F56CC"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7C1791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144F7546"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4752B2F4"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4AA82124"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3A40374E" w14:textId="77777777" w:rsidTr="00E217DC">
        <w:trPr>
          <w:trHeight w:val="300"/>
        </w:trPr>
        <w:tc>
          <w:tcPr>
            <w:tcW w:w="3534" w:type="dxa"/>
            <w:shd w:val="clear" w:color="auto" w:fill="auto"/>
            <w:noWrap/>
            <w:vAlign w:val="center"/>
            <w:hideMark/>
          </w:tcPr>
          <w:p w14:paraId="062C57F9"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34" w:name="_Toc13503681"/>
            <w:bookmarkStart w:id="235" w:name="_Toc16854550"/>
            <w:r w:rsidRPr="00630B58">
              <w:rPr>
                <w:rFonts w:ascii="Times New Roman" w:eastAsia="Times New Roman" w:hAnsi="Times New Roman"/>
                <w:sz w:val="20"/>
                <w:szCs w:val="20"/>
                <w:lang w:eastAsia="fr-FR"/>
              </w:rPr>
              <w:t>Achat herbicide</w:t>
            </w:r>
            <w:bookmarkEnd w:id="234"/>
            <w:bookmarkEnd w:id="235"/>
          </w:p>
        </w:tc>
        <w:tc>
          <w:tcPr>
            <w:tcW w:w="912" w:type="dxa"/>
            <w:shd w:val="clear" w:color="auto" w:fill="auto"/>
            <w:noWrap/>
            <w:vAlign w:val="center"/>
          </w:tcPr>
          <w:p w14:paraId="6E37AC44"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68D8B17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5C1D6A1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F7AD25C"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55E4F88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C1E21B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AFF38F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C389E36"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531A78F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399EDB85"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1E583D9B"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57AA01A2" w14:textId="77777777" w:rsidTr="00E217DC">
        <w:trPr>
          <w:trHeight w:val="300"/>
        </w:trPr>
        <w:tc>
          <w:tcPr>
            <w:tcW w:w="3534" w:type="dxa"/>
            <w:shd w:val="clear" w:color="auto" w:fill="auto"/>
            <w:noWrap/>
            <w:vAlign w:val="center"/>
            <w:hideMark/>
          </w:tcPr>
          <w:p w14:paraId="4C967690"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36" w:name="_Toc13503682"/>
            <w:bookmarkStart w:id="237" w:name="_Toc16854551"/>
            <w:r w:rsidRPr="00630B58">
              <w:rPr>
                <w:rFonts w:ascii="Times New Roman" w:eastAsia="Times New Roman" w:hAnsi="Times New Roman"/>
                <w:sz w:val="20"/>
                <w:szCs w:val="20"/>
                <w:lang w:eastAsia="fr-FR"/>
              </w:rPr>
              <w:t>Achat produits phytosanitaires</w:t>
            </w:r>
            <w:bookmarkEnd w:id="236"/>
            <w:bookmarkEnd w:id="237"/>
          </w:p>
        </w:tc>
        <w:tc>
          <w:tcPr>
            <w:tcW w:w="912" w:type="dxa"/>
            <w:shd w:val="clear" w:color="auto" w:fill="auto"/>
            <w:noWrap/>
            <w:vAlign w:val="center"/>
          </w:tcPr>
          <w:p w14:paraId="434F5A3D"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5645AD87"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A1EE5F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1E68167C"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1A3354E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E4D3B85"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3F1451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9F47326"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1F252F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0864D51A"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1F4FE8FD"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33E768A8" w14:textId="77777777" w:rsidTr="00E217DC">
        <w:trPr>
          <w:trHeight w:val="300"/>
        </w:trPr>
        <w:tc>
          <w:tcPr>
            <w:tcW w:w="3534" w:type="dxa"/>
            <w:shd w:val="clear" w:color="auto" w:fill="auto"/>
            <w:noWrap/>
            <w:vAlign w:val="center"/>
            <w:hideMark/>
          </w:tcPr>
          <w:p w14:paraId="300D87E2"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38" w:name="_Toc13503683"/>
            <w:bookmarkStart w:id="239" w:name="_Toc16854552"/>
            <w:r w:rsidRPr="00630B58">
              <w:rPr>
                <w:rFonts w:ascii="Times New Roman" w:eastAsia="Times New Roman" w:hAnsi="Times New Roman"/>
                <w:sz w:val="20"/>
                <w:szCs w:val="20"/>
                <w:lang w:eastAsia="fr-FR"/>
              </w:rPr>
              <w:t>Achat engrais organique</w:t>
            </w:r>
            <w:bookmarkEnd w:id="238"/>
            <w:bookmarkEnd w:id="239"/>
          </w:p>
        </w:tc>
        <w:tc>
          <w:tcPr>
            <w:tcW w:w="912" w:type="dxa"/>
            <w:shd w:val="clear" w:color="auto" w:fill="auto"/>
            <w:noWrap/>
            <w:vAlign w:val="center"/>
          </w:tcPr>
          <w:p w14:paraId="1222AF63"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57AF2AFA"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61093A1"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4FC8D6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17C8D93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F42137C"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4F2433A"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D09F75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52629467"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2AE41E6B"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0C6FB109"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7A1894EC" w14:textId="77777777" w:rsidTr="00E217DC">
        <w:trPr>
          <w:trHeight w:val="300"/>
        </w:trPr>
        <w:tc>
          <w:tcPr>
            <w:tcW w:w="3534" w:type="dxa"/>
            <w:shd w:val="clear" w:color="auto" w:fill="auto"/>
            <w:noWrap/>
            <w:vAlign w:val="center"/>
            <w:hideMark/>
          </w:tcPr>
          <w:p w14:paraId="4FA6CC52"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40" w:name="_Toc13503684"/>
            <w:bookmarkStart w:id="241" w:name="_Toc16854553"/>
            <w:r w:rsidRPr="00630B58">
              <w:rPr>
                <w:rFonts w:ascii="Times New Roman" w:eastAsia="Times New Roman" w:hAnsi="Times New Roman"/>
                <w:sz w:val="20"/>
                <w:szCs w:val="20"/>
                <w:lang w:eastAsia="fr-FR"/>
              </w:rPr>
              <w:t>Achat engrais minéral</w:t>
            </w:r>
            <w:bookmarkEnd w:id="240"/>
            <w:bookmarkEnd w:id="241"/>
          </w:p>
        </w:tc>
        <w:tc>
          <w:tcPr>
            <w:tcW w:w="912" w:type="dxa"/>
            <w:shd w:val="clear" w:color="auto" w:fill="auto"/>
            <w:noWrap/>
            <w:vAlign w:val="center"/>
          </w:tcPr>
          <w:p w14:paraId="4CF95715"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148E8CAF"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BB7D71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16C25137"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37B25AA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504BE6C5"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AE0FF51"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4AF818B"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C099767"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6701FF17"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52A409CB"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5DF1D78C" w14:textId="77777777" w:rsidTr="00E217DC">
        <w:trPr>
          <w:trHeight w:val="300"/>
        </w:trPr>
        <w:tc>
          <w:tcPr>
            <w:tcW w:w="3534" w:type="dxa"/>
            <w:shd w:val="clear" w:color="000000" w:fill="D9D9D9"/>
            <w:noWrap/>
            <w:vAlign w:val="center"/>
            <w:hideMark/>
          </w:tcPr>
          <w:p w14:paraId="1C161C52" w14:textId="77777777" w:rsidR="00E217DC" w:rsidRPr="00630B58" w:rsidRDefault="00E217DC" w:rsidP="00E217DC">
            <w:pPr>
              <w:spacing w:after="0" w:line="240" w:lineRule="auto"/>
              <w:rPr>
                <w:rFonts w:ascii="Times New Roman" w:eastAsia="Times New Roman" w:hAnsi="Times New Roman"/>
                <w:b/>
                <w:bCs/>
                <w:i/>
                <w:iCs/>
                <w:sz w:val="20"/>
                <w:szCs w:val="20"/>
                <w:lang w:eastAsia="fr-FR"/>
              </w:rPr>
            </w:pPr>
            <w:r w:rsidRPr="00630B58">
              <w:rPr>
                <w:rFonts w:ascii="Times New Roman" w:eastAsia="Times New Roman" w:hAnsi="Times New Roman"/>
                <w:b/>
                <w:bCs/>
                <w:i/>
                <w:iCs/>
                <w:sz w:val="20"/>
                <w:szCs w:val="20"/>
                <w:lang w:eastAsia="fr-FR"/>
              </w:rPr>
              <w:t>Main d'œuvre</w:t>
            </w:r>
          </w:p>
        </w:tc>
        <w:tc>
          <w:tcPr>
            <w:tcW w:w="912" w:type="dxa"/>
            <w:shd w:val="clear" w:color="000000" w:fill="D9D9D9"/>
            <w:noWrap/>
            <w:vAlign w:val="center"/>
          </w:tcPr>
          <w:p w14:paraId="17492F90"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276" w:type="dxa"/>
            <w:shd w:val="clear" w:color="000000" w:fill="D9D9D9"/>
            <w:noWrap/>
            <w:vAlign w:val="center"/>
          </w:tcPr>
          <w:p w14:paraId="6DB25C82" w14:textId="77777777" w:rsidR="00E217DC" w:rsidRPr="00630B58" w:rsidRDefault="00E217DC" w:rsidP="00E217DC">
            <w:pPr>
              <w:spacing w:after="0" w:line="240" w:lineRule="auto"/>
              <w:jc w:val="center"/>
              <w:rPr>
                <w:rFonts w:ascii="Times New Roman" w:eastAsia="Times New Roman" w:hAnsi="Times New Roman"/>
                <w:b/>
                <w:bCs/>
                <w:color w:val="000000"/>
                <w:sz w:val="20"/>
                <w:szCs w:val="20"/>
                <w:lang w:eastAsia="fr-FR"/>
              </w:rPr>
            </w:pPr>
          </w:p>
        </w:tc>
        <w:tc>
          <w:tcPr>
            <w:tcW w:w="1134" w:type="dxa"/>
            <w:shd w:val="clear" w:color="000000" w:fill="D9D9D9"/>
            <w:noWrap/>
            <w:vAlign w:val="center"/>
          </w:tcPr>
          <w:p w14:paraId="6E93E61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3AEE7B09"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000000" w:fill="D9D9D9"/>
            <w:noWrap/>
            <w:vAlign w:val="center"/>
          </w:tcPr>
          <w:p w14:paraId="69F2E627"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267456DD"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583516F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07BE711A"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3005997C"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000000" w:fill="D9D9D9"/>
            <w:noWrap/>
            <w:vAlign w:val="center"/>
          </w:tcPr>
          <w:p w14:paraId="61DDF5DF"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000000" w:fill="D9D9D9"/>
            <w:noWrap/>
            <w:vAlign w:val="center"/>
          </w:tcPr>
          <w:p w14:paraId="1B2E6553"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330BE6FD" w14:textId="77777777" w:rsidTr="00E217DC">
        <w:trPr>
          <w:trHeight w:val="300"/>
        </w:trPr>
        <w:tc>
          <w:tcPr>
            <w:tcW w:w="3534" w:type="dxa"/>
            <w:shd w:val="clear" w:color="auto" w:fill="auto"/>
            <w:noWrap/>
            <w:vAlign w:val="center"/>
            <w:hideMark/>
          </w:tcPr>
          <w:p w14:paraId="21E7111E"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42" w:name="_Toc13503685"/>
            <w:bookmarkStart w:id="243" w:name="_Toc16854554"/>
            <w:r w:rsidRPr="00630B58">
              <w:rPr>
                <w:rFonts w:ascii="Times New Roman" w:eastAsia="Times New Roman" w:hAnsi="Times New Roman"/>
                <w:sz w:val="20"/>
                <w:szCs w:val="20"/>
                <w:lang w:eastAsia="fr-FR"/>
              </w:rPr>
              <w:t>MO Mise en place pépinière</w:t>
            </w:r>
            <w:bookmarkEnd w:id="242"/>
            <w:bookmarkEnd w:id="243"/>
          </w:p>
        </w:tc>
        <w:tc>
          <w:tcPr>
            <w:tcW w:w="912" w:type="dxa"/>
            <w:shd w:val="clear" w:color="auto" w:fill="auto"/>
            <w:noWrap/>
            <w:vAlign w:val="center"/>
          </w:tcPr>
          <w:p w14:paraId="38887E05"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675762A7"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1E707C8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5C663B6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5901E1FE"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847A59D"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2FA957CB"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E99E5D5"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112E31D"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0C9F94FF"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6123BCB9"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601CAE71" w14:textId="77777777" w:rsidTr="00E217DC">
        <w:trPr>
          <w:trHeight w:val="300"/>
        </w:trPr>
        <w:tc>
          <w:tcPr>
            <w:tcW w:w="3534" w:type="dxa"/>
            <w:shd w:val="clear" w:color="auto" w:fill="auto"/>
            <w:noWrap/>
            <w:vAlign w:val="center"/>
            <w:hideMark/>
          </w:tcPr>
          <w:p w14:paraId="6AA95352"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44" w:name="_Toc13503686"/>
            <w:bookmarkStart w:id="245" w:name="_Toc16854555"/>
            <w:r w:rsidRPr="00630B58">
              <w:rPr>
                <w:rFonts w:ascii="Times New Roman" w:eastAsia="Times New Roman" w:hAnsi="Times New Roman"/>
                <w:sz w:val="20"/>
                <w:szCs w:val="20"/>
                <w:lang w:eastAsia="fr-FR"/>
              </w:rPr>
              <w:t>MO Préparation du sol</w:t>
            </w:r>
            <w:bookmarkEnd w:id="244"/>
            <w:bookmarkEnd w:id="245"/>
          </w:p>
        </w:tc>
        <w:tc>
          <w:tcPr>
            <w:tcW w:w="912" w:type="dxa"/>
            <w:shd w:val="clear" w:color="auto" w:fill="auto"/>
            <w:noWrap/>
            <w:vAlign w:val="center"/>
          </w:tcPr>
          <w:p w14:paraId="7CEE61B4"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60272C5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59DC68C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7ABB6EF"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1195F49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0D467B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2F9BE027"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9F2F7A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912D5EC"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72A590EE"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54B5DE44"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5BE4E7F4" w14:textId="77777777" w:rsidTr="00E217DC">
        <w:trPr>
          <w:trHeight w:val="300"/>
        </w:trPr>
        <w:tc>
          <w:tcPr>
            <w:tcW w:w="3534" w:type="dxa"/>
            <w:shd w:val="clear" w:color="auto" w:fill="auto"/>
            <w:noWrap/>
            <w:vAlign w:val="center"/>
            <w:hideMark/>
          </w:tcPr>
          <w:p w14:paraId="475D19CA"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46" w:name="_Toc13503687"/>
            <w:bookmarkStart w:id="247" w:name="_Toc16854556"/>
            <w:r w:rsidRPr="00630B58">
              <w:rPr>
                <w:rFonts w:ascii="Times New Roman" w:eastAsia="Times New Roman" w:hAnsi="Times New Roman"/>
                <w:sz w:val="20"/>
                <w:szCs w:val="20"/>
                <w:lang w:eastAsia="fr-FR"/>
              </w:rPr>
              <w:t>MO Trouaison Semis/Repiquage</w:t>
            </w:r>
            <w:bookmarkEnd w:id="246"/>
            <w:bookmarkEnd w:id="247"/>
          </w:p>
        </w:tc>
        <w:tc>
          <w:tcPr>
            <w:tcW w:w="912" w:type="dxa"/>
            <w:shd w:val="clear" w:color="auto" w:fill="auto"/>
            <w:noWrap/>
            <w:vAlign w:val="center"/>
          </w:tcPr>
          <w:p w14:paraId="59B33412"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4AE180A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810CED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7DC284F"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6403317E"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98EA3F6"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2034F181"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2A21B33D"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9E5E8AD"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341C138F"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34271F34"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177DD0CD" w14:textId="77777777" w:rsidTr="00E217DC">
        <w:trPr>
          <w:trHeight w:val="300"/>
        </w:trPr>
        <w:tc>
          <w:tcPr>
            <w:tcW w:w="3534" w:type="dxa"/>
            <w:shd w:val="clear" w:color="auto" w:fill="auto"/>
            <w:noWrap/>
            <w:vAlign w:val="center"/>
            <w:hideMark/>
          </w:tcPr>
          <w:p w14:paraId="77A36237"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48" w:name="_Toc13503688"/>
            <w:bookmarkStart w:id="249" w:name="_Toc16854557"/>
            <w:r w:rsidRPr="00630B58">
              <w:rPr>
                <w:rFonts w:ascii="Times New Roman" w:eastAsia="Times New Roman" w:hAnsi="Times New Roman"/>
                <w:sz w:val="20"/>
                <w:szCs w:val="20"/>
                <w:lang w:eastAsia="fr-FR"/>
              </w:rPr>
              <w:t>MO Application produits phytosanitaires</w:t>
            </w:r>
            <w:bookmarkEnd w:id="248"/>
            <w:bookmarkEnd w:id="249"/>
          </w:p>
        </w:tc>
        <w:tc>
          <w:tcPr>
            <w:tcW w:w="912" w:type="dxa"/>
            <w:shd w:val="clear" w:color="auto" w:fill="auto"/>
            <w:noWrap/>
            <w:vAlign w:val="center"/>
          </w:tcPr>
          <w:p w14:paraId="51FBCB5F"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43B5CADC"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034417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5FC099D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7ADAD9F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8E8EB84"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5A9FFA7F"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659C84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D654C71"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3232868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575FF66E"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3C13ACEB" w14:textId="77777777" w:rsidTr="00E217DC">
        <w:trPr>
          <w:trHeight w:val="300"/>
        </w:trPr>
        <w:tc>
          <w:tcPr>
            <w:tcW w:w="3534" w:type="dxa"/>
            <w:shd w:val="clear" w:color="auto" w:fill="auto"/>
            <w:noWrap/>
            <w:vAlign w:val="center"/>
            <w:hideMark/>
          </w:tcPr>
          <w:p w14:paraId="50BFFF18"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50" w:name="_Toc13503689"/>
            <w:bookmarkStart w:id="251" w:name="_Toc16854558"/>
            <w:r w:rsidRPr="00630B58">
              <w:rPr>
                <w:rFonts w:ascii="Times New Roman" w:eastAsia="Times New Roman" w:hAnsi="Times New Roman"/>
                <w:sz w:val="20"/>
                <w:szCs w:val="20"/>
                <w:lang w:eastAsia="fr-FR"/>
              </w:rPr>
              <w:t>MO Ependage engrais organique</w:t>
            </w:r>
            <w:bookmarkEnd w:id="250"/>
            <w:bookmarkEnd w:id="251"/>
          </w:p>
        </w:tc>
        <w:tc>
          <w:tcPr>
            <w:tcW w:w="912" w:type="dxa"/>
            <w:shd w:val="clear" w:color="auto" w:fill="auto"/>
            <w:noWrap/>
            <w:vAlign w:val="center"/>
          </w:tcPr>
          <w:p w14:paraId="70AA2584"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4A6E251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E9127EF"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21B5FA75"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5D560D14"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940A96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50AFDF4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614D71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88B9D3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4F1A177F"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370453E8"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17986E25" w14:textId="77777777" w:rsidTr="00E217DC">
        <w:trPr>
          <w:trHeight w:val="300"/>
        </w:trPr>
        <w:tc>
          <w:tcPr>
            <w:tcW w:w="3534" w:type="dxa"/>
            <w:shd w:val="clear" w:color="auto" w:fill="auto"/>
            <w:noWrap/>
            <w:vAlign w:val="center"/>
            <w:hideMark/>
          </w:tcPr>
          <w:p w14:paraId="59DD91B4"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52" w:name="_Toc13503690"/>
            <w:bookmarkStart w:id="253" w:name="_Toc16854559"/>
            <w:r w:rsidRPr="00630B58">
              <w:rPr>
                <w:rFonts w:ascii="Times New Roman" w:eastAsia="Times New Roman" w:hAnsi="Times New Roman"/>
                <w:sz w:val="20"/>
                <w:szCs w:val="20"/>
                <w:lang w:eastAsia="fr-FR"/>
              </w:rPr>
              <w:t>MO Ependage engrais minéral</w:t>
            </w:r>
            <w:bookmarkEnd w:id="252"/>
            <w:bookmarkEnd w:id="253"/>
          </w:p>
        </w:tc>
        <w:tc>
          <w:tcPr>
            <w:tcW w:w="912" w:type="dxa"/>
            <w:shd w:val="clear" w:color="auto" w:fill="auto"/>
            <w:noWrap/>
            <w:vAlign w:val="center"/>
          </w:tcPr>
          <w:p w14:paraId="242B9A88"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37D41BB6"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5F37F9D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177CBED"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6BD7066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31CBBCA"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05CFFD5"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ACF8B36"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71C61C5"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26DFA387"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6C91272A"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7DBD8864" w14:textId="77777777" w:rsidTr="00E217DC">
        <w:trPr>
          <w:trHeight w:val="300"/>
        </w:trPr>
        <w:tc>
          <w:tcPr>
            <w:tcW w:w="3534" w:type="dxa"/>
            <w:shd w:val="clear" w:color="auto" w:fill="auto"/>
            <w:noWrap/>
            <w:vAlign w:val="center"/>
            <w:hideMark/>
          </w:tcPr>
          <w:p w14:paraId="4DC64CE5"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54" w:name="_Toc13503691"/>
            <w:bookmarkStart w:id="255" w:name="_Toc16854560"/>
            <w:r w:rsidRPr="00630B58">
              <w:rPr>
                <w:rFonts w:ascii="Times New Roman" w:eastAsia="Times New Roman" w:hAnsi="Times New Roman"/>
                <w:sz w:val="20"/>
                <w:szCs w:val="20"/>
                <w:lang w:eastAsia="fr-FR"/>
              </w:rPr>
              <w:t>MO entretien (Sarclages, etc…)</w:t>
            </w:r>
            <w:bookmarkEnd w:id="254"/>
            <w:bookmarkEnd w:id="255"/>
          </w:p>
        </w:tc>
        <w:tc>
          <w:tcPr>
            <w:tcW w:w="912" w:type="dxa"/>
            <w:shd w:val="clear" w:color="auto" w:fill="auto"/>
            <w:noWrap/>
            <w:vAlign w:val="center"/>
          </w:tcPr>
          <w:p w14:paraId="4B80C3A9"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25DEF566"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5791D1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25D45A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0F4528B4"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B37347D"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FE59AF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676E3CC"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A0E02CA"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068DFEFD"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107BF047"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6CA8C2EF" w14:textId="77777777" w:rsidTr="00E217DC">
        <w:trPr>
          <w:trHeight w:val="300"/>
        </w:trPr>
        <w:tc>
          <w:tcPr>
            <w:tcW w:w="3534" w:type="dxa"/>
            <w:shd w:val="clear" w:color="auto" w:fill="auto"/>
            <w:noWrap/>
            <w:vAlign w:val="center"/>
            <w:hideMark/>
          </w:tcPr>
          <w:p w14:paraId="6B2651CC"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56" w:name="_Toc13503692"/>
            <w:bookmarkStart w:id="257" w:name="_Toc16854561"/>
            <w:r w:rsidRPr="00630B58">
              <w:rPr>
                <w:rFonts w:ascii="Times New Roman" w:eastAsia="Times New Roman" w:hAnsi="Times New Roman"/>
                <w:sz w:val="20"/>
                <w:szCs w:val="20"/>
                <w:lang w:eastAsia="fr-FR"/>
              </w:rPr>
              <w:t>Arrosage</w:t>
            </w:r>
            <w:bookmarkEnd w:id="256"/>
            <w:bookmarkEnd w:id="257"/>
          </w:p>
        </w:tc>
        <w:tc>
          <w:tcPr>
            <w:tcW w:w="912" w:type="dxa"/>
            <w:shd w:val="clear" w:color="auto" w:fill="auto"/>
            <w:noWrap/>
            <w:vAlign w:val="center"/>
          </w:tcPr>
          <w:p w14:paraId="381CE77C"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47E95AEF"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5E52695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1A9F8194"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743AB7DF"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BACCD31"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F4888EB"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1CB9A17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187378D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20EFB59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2715068B"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558AC99B" w14:textId="77777777" w:rsidTr="00E217DC">
        <w:trPr>
          <w:trHeight w:val="300"/>
        </w:trPr>
        <w:tc>
          <w:tcPr>
            <w:tcW w:w="3534" w:type="dxa"/>
            <w:shd w:val="clear" w:color="auto" w:fill="auto"/>
            <w:noWrap/>
            <w:vAlign w:val="center"/>
            <w:hideMark/>
          </w:tcPr>
          <w:p w14:paraId="214B2CC2"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58" w:name="_Toc13503693"/>
            <w:bookmarkStart w:id="259" w:name="_Toc16854562"/>
            <w:r w:rsidRPr="00630B58">
              <w:rPr>
                <w:rFonts w:ascii="Times New Roman" w:eastAsia="Times New Roman" w:hAnsi="Times New Roman"/>
                <w:sz w:val="20"/>
                <w:szCs w:val="20"/>
                <w:lang w:eastAsia="fr-FR"/>
              </w:rPr>
              <w:t>Autres</w:t>
            </w:r>
            <w:bookmarkEnd w:id="258"/>
            <w:bookmarkEnd w:id="259"/>
          </w:p>
        </w:tc>
        <w:tc>
          <w:tcPr>
            <w:tcW w:w="912" w:type="dxa"/>
            <w:shd w:val="clear" w:color="auto" w:fill="auto"/>
            <w:noWrap/>
            <w:vAlign w:val="center"/>
          </w:tcPr>
          <w:p w14:paraId="5C00D189"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2673646A"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3E002B6"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3D4CF8B"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062ACFA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36D107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A1C593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2C96E26E"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37954D4"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50B80BB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3FA5C531"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6A7A360A" w14:textId="77777777" w:rsidTr="00E217DC">
        <w:trPr>
          <w:trHeight w:val="300"/>
        </w:trPr>
        <w:tc>
          <w:tcPr>
            <w:tcW w:w="3534" w:type="dxa"/>
            <w:shd w:val="clear" w:color="000000" w:fill="D9D9D9"/>
            <w:noWrap/>
            <w:vAlign w:val="center"/>
            <w:hideMark/>
          </w:tcPr>
          <w:p w14:paraId="48653339" w14:textId="77777777" w:rsidR="00E217DC" w:rsidRPr="00630B58" w:rsidRDefault="00E217DC" w:rsidP="00E217DC">
            <w:pPr>
              <w:spacing w:after="0" w:line="240" w:lineRule="auto"/>
              <w:rPr>
                <w:rFonts w:ascii="Times New Roman" w:eastAsia="Times New Roman" w:hAnsi="Times New Roman"/>
                <w:b/>
                <w:bCs/>
                <w:i/>
                <w:iCs/>
                <w:sz w:val="20"/>
                <w:szCs w:val="20"/>
                <w:lang w:eastAsia="fr-FR"/>
              </w:rPr>
            </w:pPr>
            <w:r w:rsidRPr="00630B58">
              <w:rPr>
                <w:rFonts w:ascii="Times New Roman" w:eastAsia="Times New Roman" w:hAnsi="Times New Roman"/>
                <w:b/>
                <w:bCs/>
                <w:i/>
                <w:iCs/>
                <w:sz w:val="20"/>
                <w:szCs w:val="20"/>
                <w:lang w:eastAsia="fr-FR"/>
              </w:rPr>
              <w:t>Frais de commercialisation</w:t>
            </w:r>
          </w:p>
        </w:tc>
        <w:tc>
          <w:tcPr>
            <w:tcW w:w="912" w:type="dxa"/>
            <w:shd w:val="clear" w:color="000000" w:fill="D9D9D9"/>
            <w:noWrap/>
            <w:vAlign w:val="center"/>
          </w:tcPr>
          <w:p w14:paraId="6D6AEB78"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276" w:type="dxa"/>
            <w:shd w:val="clear" w:color="000000" w:fill="D9D9D9"/>
            <w:noWrap/>
            <w:vAlign w:val="center"/>
            <w:hideMark/>
          </w:tcPr>
          <w:p w14:paraId="39D84BA9" w14:textId="77777777" w:rsidR="00E217DC" w:rsidRPr="00630B58" w:rsidRDefault="00E217DC" w:rsidP="00E217DC">
            <w:pPr>
              <w:spacing w:after="0" w:line="240" w:lineRule="auto"/>
              <w:jc w:val="center"/>
              <w:rPr>
                <w:rFonts w:ascii="Times New Roman" w:eastAsia="Times New Roman" w:hAnsi="Times New Roman"/>
                <w:b/>
                <w:bCs/>
                <w:color w:val="000000"/>
                <w:sz w:val="20"/>
                <w:szCs w:val="20"/>
                <w:lang w:eastAsia="fr-FR"/>
              </w:rPr>
            </w:pPr>
          </w:p>
        </w:tc>
        <w:tc>
          <w:tcPr>
            <w:tcW w:w="1134" w:type="dxa"/>
            <w:shd w:val="clear" w:color="000000" w:fill="D9D9D9"/>
            <w:noWrap/>
            <w:vAlign w:val="center"/>
            <w:hideMark/>
          </w:tcPr>
          <w:p w14:paraId="39DB6FFB"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3263C50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000000" w:fill="D9D9D9"/>
            <w:noWrap/>
            <w:vAlign w:val="center"/>
            <w:hideMark/>
          </w:tcPr>
          <w:p w14:paraId="3889828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0E60E2EA"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35EDE022"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01BC49E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2F6AE1D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000000" w:fill="D9D9D9"/>
            <w:noWrap/>
            <w:vAlign w:val="center"/>
            <w:hideMark/>
          </w:tcPr>
          <w:p w14:paraId="3266587D"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000000" w:fill="D9D9D9"/>
            <w:noWrap/>
            <w:vAlign w:val="center"/>
            <w:hideMark/>
          </w:tcPr>
          <w:p w14:paraId="1B5D6F0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33B943EA" w14:textId="77777777" w:rsidTr="00E217DC">
        <w:trPr>
          <w:trHeight w:val="300"/>
        </w:trPr>
        <w:tc>
          <w:tcPr>
            <w:tcW w:w="3534" w:type="dxa"/>
            <w:shd w:val="clear" w:color="auto" w:fill="auto"/>
            <w:noWrap/>
            <w:vAlign w:val="center"/>
          </w:tcPr>
          <w:p w14:paraId="6D78022F" w14:textId="77777777" w:rsidR="00E217DC" w:rsidRPr="00630B58" w:rsidRDefault="00E217DC" w:rsidP="00E217DC">
            <w:pPr>
              <w:spacing w:after="0" w:line="240" w:lineRule="auto"/>
              <w:rPr>
                <w:rFonts w:ascii="Times New Roman" w:eastAsia="Times New Roman" w:hAnsi="Times New Roman"/>
                <w:b/>
                <w:bCs/>
                <w:i/>
                <w:iCs/>
                <w:sz w:val="20"/>
                <w:szCs w:val="20"/>
                <w:lang w:eastAsia="fr-FR"/>
              </w:rPr>
            </w:pPr>
            <w:r w:rsidRPr="00630B58">
              <w:rPr>
                <w:rFonts w:ascii="Times New Roman" w:eastAsia="Times New Roman" w:hAnsi="Times New Roman"/>
                <w:b/>
                <w:bCs/>
                <w:i/>
                <w:iCs/>
                <w:sz w:val="20"/>
                <w:szCs w:val="20"/>
                <w:lang w:eastAsia="fr-FR"/>
              </w:rPr>
              <w:t>Frais1</w:t>
            </w:r>
          </w:p>
        </w:tc>
        <w:tc>
          <w:tcPr>
            <w:tcW w:w="912" w:type="dxa"/>
            <w:shd w:val="clear" w:color="auto" w:fill="auto"/>
            <w:noWrap/>
            <w:vAlign w:val="center"/>
          </w:tcPr>
          <w:p w14:paraId="2FF8BC23"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276" w:type="dxa"/>
            <w:shd w:val="clear" w:color="auto" w:fill="auto"/>
            <w:noWrap/>
            <w:vAlign w:val="center"/>
          </w:tcPr>
          <w:p w14:paraId="74565651" w14:textId="77777777" w:rsidR="00E217DC" w:rsidRPr="00630B58" w:rsidRDefault="00E217DC" w:rsidP="00E217DC">
            <w:pPr>
              <w:spacing w:after="0" w:line="240" w:lineRule="auto"/>
              <w:jc w:val="center"/>
              <w:rPr>
                <w:rFonts w:ascii="Times New Roman" w:eastAsia="Times New Roman" w:hAnsi="Times New Roman"/>
                <w:b/>
                <w:bCs/>
                <w:color w:val="000000"/>
                <w:sz w:val="20"/>
                <w:szCs w:val="20"/>
                <w:lang w:eastAsia="fr-FR"/>
              </w:rPr>
            </w:pPr>
          </w:p>
        </w:tc>
        <w:tc>
          <w:tcPr>
            <w:tcW w:w="1134" w:type="dxa"/>
            <w:shd w:val="clear" w:color="auto" w:fill="auto"/>
            <w:noWrap/>
            <w:vAlign w:val="center"/>
          </w:tcPr>
          <w:p w14:paraId="2F3A45D5"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6995BF23"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auto" w:fill="auto"/>
            <w:noWrap/>
            <w:vAlign w:val="center"/>
          </w:tcPr>
          <w:p w14:paraId="30D29BD9"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1AB1B085"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2DCDAC3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46559CC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5D6BE7AA"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auto" w:fill="auto"/>
            <w:noWrap/>
            <w:vAlign w:val="center"/>
          </w:tcPr>
          <w:p w14:paraId="0FA34425"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auto" w:fill="auto"/>
            <w:noWrap/>
            <w:vAlign w:val="center"/>
          </w:tcPr>
          <w:p w14:paraId="0579FBB0"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35E6D2A7" w14:textId="77777777" w:rsidTr="00E217DC">
        <w:trPr>
          <w:trHeight w:val="300"/>
        </w:trPr>
        <w:tc>
          <w:tcPr>
            <w:tcW w:w="3534" w:type="dxa"/>
            <w:shd w:val="clear" w:color="auto" w:fill="auto"/>
            <w:noWrap/>
            <w:vAlign w:val="center"/>
          </w:tcPr>
          <w:p w14:paraId="656F2B97" w14:textId="77777777" w:rsidR="00E217DC" w:rsidRPr="00630B58" w:rsidRDefault="00E217DC" w:rsidP="00E217DC">
            <w:pPr>
              <w:spacing w:after="0" w:line="240" w:lineRule="auto"/>
              <w:rPr>
                <w:rFonts w:ascii="Times New Roman" w:eastAsia="Times New Roman" w:hAnsi="Times New Roman"/>
                <w:b/>
                <w:bCs/>
                <w:i/>
                <w:iCs/>
                <w:sz w:val="20"/>
                <w:szCs w:val="20"/>
                <w:lang w:eastAsia="fr-FR"/>
              </w:rPr>
            </w:pPr>
            <w:r w:rsidRPr="00630B58">
              <w:rPr>
                <w:rFonts w:ascii="Times New Roman" w:eastAsia="Times New Roman" w:hAnsi="Times New Roman"/>
                <w:b/>
                <w:bCs/>
                <w:i/>
                <w:iCs/>
                <w:sz w:val="20"/>
                <w:szCs w:val="20"/>
                <w:lang w:eastAsia="fr-FR"/>
              </w:rPr>
              <w:t>Frais2</w:t>
            </w:r>
          </w:p>
        </w:tc>
        <w:tc>
          <w:tcPr>
            <w:tcW w:w="912" w:type="dxa"/>
            <w:shd w:val="clear" w:color="auto" w:fill="auto"/>
            <w:noWrap/>
            <w:vAlign w:val="center"/>
          </w:tcPr>
          <w:p w14:paraId="74E839E9"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276" w:type="dxa"/>
            <w:shd w:val="clear" w:color="auto" w:fill="auto"/>
            <w:noWrap/>
            <w:vAlign w:val="center"/>
          </w:tcPr>
          <w:p w14:paraId="0C029BBB" w14:textId="77777777" w:rsidR="00E217DC" w:rsidRPr="00630B58" w:rsidRDefault="00E217DC" w:rsidP="00E217DC">
            <w:pPr>
              <w:spacing w:after="0" w:line="240" w:lineRule="auto"/>
              <w:jc w:val="center"/>
              <w:rPr>
                <w:rFonts w:ascii="Times New Roman" w:eastAsia="Times New Roman" w:hAnsi="Times New Roman"/>
                <w:b/>
                <w:bCs/>
                <w:color w:val="000000"/>
                <w:sz w:val="20"/>
                <w:szCs w:val="20"/>
                <w:lang w:eastAsia="fr-FR"/>
              </w:rPr>
            </w:pPr>
          </w:p>
        </w:tc>
        <w:tc>
          <w:tcPr>
            <w:tcW w:w="1134" w:type="dxa"/>
            <w:shd w:val="clear" w:color="auto" w:fill="auto"/>
            <w:noWrap/>
            <w:vAlign w:val="center"/>
          </w:tcPr>
          <w:p w14:paraId="5B1D009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02AD8345"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auto" w:fill="auto"/>
            <w:noWrap/>
            <w:vAlign w:val="center"/>
          </w:tcPr>
          <w:p w14:paraId="5591A7AF"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4FDAD89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19B3040D"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03AF243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710E16D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auto" w:fill="auto"/>
            <w:noWrap/>
            <w:vAlign w:val="center"/>
          </w:tcPr>
          <w:p w14:paraId="4490334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auto" w:fill="auto"/>
            <w:noWrap/>
            <w:vAlign w:val="center"/>
          </w:tcPr>
          <w:p w14:paraId="6B0B91D7"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6F18B2C0" w14:textId="77777777" w:rsidTr="00E217DC">
        <w:trPr>
          <w:trHeight w:val="300"/>
        </w:trPr>
        <w:tc>
          <w:tcPr>
            <w:tcW w:w="3534" w:type="dxa"/>
            <w:shd w:val="clear" w:color="auto" w:fill="auto"/>
            <w:noWrap/>
            <w:vAlign w:val="center"/>
          </w:tcPr>
          <w:p w14:paraId="732C19B8" w14:textId="77777777" w:rsidR="00E217DC" w:rsidRPr="00630B58" w:rsidRDefault="00E217DC" w:rsidP="00E217DC">
            <w:pPr>
              <w:spacing w:after="0" w:line="240" w:lineRule="auto"/>
              <w:rPr>
                <w:rFonts w:ascii="Times New Roman" w:eastAsia="Times New Roman" w:hAnsi="Times New Roman"/>
                <w:b/>
                <w:bCs/>
                <w:i/>
                <w:iCs/>
                <w:sz w:val="20"/>
                <w:szCs w:val="20"/>
                <w:lang w:eastAsia="fr-FR"/>
              </w:rPr>
            </w:pPr>
            <w:r w:rsidRPr="00630B58">
              <w:rPr>
                <w:rFonts w:ascii="Times New Roman" w:eastAsia="Times New Roman" w:hAnsi="Times New Roman"/>
                <w:b/>
                <w:bCs/>
                <w:i/>
                <w:iCs/>
                <w:sz w:val="20"/>
                <w:szCs w:val="20"/>
                <w:lang w:eastAsia="fr-FR"/>
              </w:rPr>
              <w:t>Frais3</w:t>
            </w:r>
          </w:p>
        </w:tc>
        <w:tc>
          <w:tcPr>
            <w:tcW w:w="912" w:type="dxa"/>
            <w:shd w:val="clear" w:color="auto" w:fill="auto"/>
            <w:noWrap/>
            <w:vAlign w:val="center"/>
          </w:tcPr>
          <w:p w14:paraId="7DE3ABDD"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276" w:type="dxa"/>
            <w:shd w:val="clear" w:color="auto" w:fill="auto"/>
            <w:noWrap/>
            <w:vAlign w:val="center"/>
          </w:tcPr>
          <w:p w14:paraId="22453F96" w14:textId="77777777" w:rsidR="00E217DC" w:rsidRPr="00630B58" w:rsidRDefault="00E217DC" w:rsidP="00E217DC">
            <w:pPr>
              <w:spacing w:after="0" w:line="240" w:lineRule="auto"/>
              <w:jc w:val="center"/>
              <w:rPr>
                <w:rFonts w:ascii="Times New Roman" w:eastAsia="Times New Roman" w:hAnsi="Times New Roman"/>
                <w:b/>
                <w:bCs/>
                <w:color w:val="000000"/>
                <w:sz w:val="20"/>
                <w:szCs w:val="20"/>
                <w:lang w:eastAsia="fr-FR"/>
              </w:rPr>
            </w:pPr>
          </w:p>
        </w:tc>
        <w:tc>
          <w:tcPr>
            <w:tcW w:w="1134" w:type="dxa"/>
            <w:shd w:val="clear" w:color="auto" w:fill="auto"/>
            <w:noWrap/>
            <w:vAlign w:val="center"/>
          </w:tcPr>
          <w:p w14:paraId="55A53289"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3D9091D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auto" w:fill="auto"/>
            <w:noWrap/>
            <w:vAlign w:val="center"/>
          </w:tcPr>
          <w:p w14:paraId="6E37469B"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599CAB48"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6A63D679"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1327E0B0"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7BE375A8"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auto" w:fill="auto"/>
            <w:noWrap/>
            <w:vAlign w:val="center"/>
          </w:tcPr>
          <w:p w14:paraId="6025B74C"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auto" w:fill="auto"/>
            <w:noWrap/>
            <w:vAlign w:val="center"/>
          </w:tcPr>
          <w:p w14:paraId="21F5D5D3"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6F27821E" w14:textId="77777777" w:rsidTr="00E217DC">
        <w:trPr>
          <w:trHeight w:val="300"/>
        </w:trPr>
        <w:tc>
          <w:tcPr>
            <w:tcW w:w="6856" w:type="dxa"/>
            <w:gridSpan w:val="4"/>
            <w:shd w:val="clear" w:color="auto" w:fill="auto"/>
            <w:noWrap/>
            <w:vAlign w:val="center"/>
          </w:tcPr>
          <w:p w14:paraId="218E6B4F" w14:textId="77777777" w:rsidR="00E217DC" w:rsidRPr="00630B58" w:rsidRDefault="00E217DC" w:rsidP="00E217DC">
            <w:pPr>
              <w:spacing w:after="0" w:line="240" w:lineRule="auto"/>
              <w:jc w:val="center"/>
              <w:rPr>
                <w:rFonts w:ascii="Times New Roman" w:eastAsia="Times New Roman" w:hAnsi="Times New Roman"/>
                <w:b/>
                <w:bCs/>
                <w:sz w:val="28"/>
                <w:szCs w:val="28"/>
                <w:lang w:eastAsia="fr-FR"/>
              </w:rPr>
            </w:pPr>
            <w:r w:rsidRPr="00630B58">
              <w:rPr>
                <w:rFonts w:ascii="Times New Roman" w:eastAsia="Times New Roman" w:hAnsi="Times New Roman"/>
                <w:b/>
                <w:bCs/>
                <w:i/>
                <w:iCs/>
                <w:sz w:val="28"/>
                <w:szCs w:val="28"/>
                <w:lang w:eastAsia="fr-FR"/>
              </w:rPr>
              <w:t>Eléments de charges fixes</w:t>
            </w:r>
          </w:p>
        </w:tc>
        <w:tc>
          <w:tcPr>
            <w:tcW w:w="1134" w:type="dxa"/>
            <w:shd w:val="clear" w:color="auto" w:fill="auto"/>
            <w:noWrap/>
            <w:vAlign w:val="center"/>
          </w:tcPr>
          <w:p w14:paraId="6FB77D67"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auto" w:fill="auto"/>
            <w:noWrap/>
            <w:vAlign w:val="center"/>
          </w:tcPr>
          <w:p w14:paraId="6D52D219"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1D5308B0"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1581084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12284CF0"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2F1C5A4C"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auto" w:fill="auto"/>
            <w:noWrap/>
            <w:vAlign w:val="center"/>
          </w:tcPr>
          <w:p w14:paraId="6DC0D78B"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auto" w:fill="auto"/>
            <w:noWrap/>
            <w:vAlign w:val="center"/>
          </w:tcPr>
          <w:p w14:paraId="1A19E9B5"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68A5FB6F" w14:textId="77777777" w:rsidTr="00E217DC">
        <w:trPr>
          <w:trHeight w:val="300"/>
        </w:trPr>
        <w:tc>
          <w:tcPr>
            <w:tcW w:w="3534" w:type="dxa"/>
            <w:shd w:val="clear" w:color="000000" w:fill="D9D9D9"/>
            <w:noWrap/>
            <w:vAlign w:val="center"/>
            <w:hideMark/>
          </w:tcPr>
          <w:p w14:paraId="59B7B008" w14:textId="77777777" w:rsidR="00E217DC" w:rsidRPr="00630B58" w:rsidRDefault="00E217DC" w:rsidP="00E217DC">
            <w:pPr>
              <w:spacing w:after="0" w:line="240" w:lineRule="auto"/>
              <w:rPr>
                <w:rFonts w:ascii="Times New Roman" w:eastAsia="Times New Roman" w:hAnsi="Times New Roman"/>
                <w:b/>
                <w:bCs/>
                <w:i/>
                <w:iCs/>
                <w:sz w:val="20"/>
                <w:szCs w:val="20"/>
                <w:lang w:eastAsia="fr-FR"/>
              </w:rPr>
            </w:pPr>
            <w:r w:rsidRPr="00630B58">
              <w:rPr>
                <w:rFonts w:ascii="Times New Roman" w:eastAsia="Times New Roman" w:hAnsi="Times New Roman"/>
                <w:b/>
                <w:bCs/>
                <w:i/>
                <w:iCs/>
                <w:sz w:val="20"/>
                <w:szCs w:val="20"/>
                <w:lang w:eastAsia="fr-FR"/>
              </w:rPr>
              <w:lastRenderedPageBreak/>
              <w:t>Frais financiers</w:t>
            </w:r>
          </w:p>
        </w:tc>
        <w:tc>
          <w:tcPr>
            <w:tcW w:w="912" w:type="dxa"/>
            <w:shd w:val="clear" w:color="000000" w:fill="D9D9D9"/>
            <w:noWrap/>
            <w:vAlign w:val="center"/>
          </w:tcPr>
          <w:p w14:paraId="76E91BEA"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276" w:type="dxa"/>
            <w:shd w:val="clear" w:color="000000" w:fill="D9D9D9"/>
            <w:noWrap/>
            <w:vAlign w:val="center"/>
            <w:hideMark/>
          </w:tcPr>
          <w:p w14:paraId="67E0C742" w14:textId="77777777" w:rsidR="00E217DC" w:rsidRPr="00630B58" w:rsidRDefault="00E217DC" w:rsidP="00E217DC">
            <w:pPr>
              <w:spacing w:after="0" w:line="240" w:lineRule="auto"/>
              <w:jc w:val="center"/>
              <w:rPr>
                <w:rFonts w:ascii="Times New Roman" w:eastAsia="Times New Roman" w:hAnsi="Times New Roman"/>
                <w:b/>
                <w:bCs/>
                <w:color w:val="000000"/>
                <w:sz w:val="20"/>
                <w:szCs w:val="20"/>
                <w:lang w:eastAsia="fr-FR"/>
              </w:rPr>
            </w:pPr>
          </w:p>
        </w:tc>
        <w:tc>
          <w:tcPr>
            <w:tcW w:w="1134" w:type="dxa"/>
            <w:shd w:val="clear" w:color="000000" w:fill="D9D9D9"/>
            <w:noWrap/>
            <w:vAlign w:val="center"/>
            <w:hideMark/>
          </w:tcPr>
          <w:p w14:paraId="3549148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4FA4776C"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000000" w:fill="D9D9D9"/>
            <w:noWrap/>
            <w:vAlign w:val="center"/>
            <w:hideMark/>
          </w:tcPr>
          <w:p w14:paraId="73864CEA"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02418F5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2823D5E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01D15FE7"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5858E3C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000000" w:fill="D9D9D9"/>
            <w:noWrap/>
            <w:vAlign w:val="center"/>
            <w:hideMark/>
          </w:tcPr>
          <w:p w14:paraId="65263DDA"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000000" w:fill="D9D9D9"/>
            <w:noWrap/>
            <w:vAlign w:val="center"/>
            <w:hideMark/>
          </w:tcPr>
          <w:p w14:paraId="071FC3C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3A34B473" w14:textId="77777777" w:rsidTr="00E217DC">
        <w:trPr>
          <w:trHeight w:val="300"/>
        </w:trPr>
        <w:tc>
          <w:tcPr>
            <w:tcW w:w="3534" w:type="dxa"/>
            <w:shd w:val="clear" w:color="auto" w:fill="auto"/>
            <w:noWrap/>
            <w:vAlign w:val="center"/>
            <w:hideMark/>
          </w:tcPr>
          <w:p w14:paraId="42ABCB3C" w14:textId="77777777" w:rsidR="00E217DC" w:rsidRPr="00630B58" w:rsidRDefault="00E217DC" w:rsidP="00E217DC">
            <w:pPr>
              <w:spacing w:after="0" w:line="240" w:lineRule="auto"/>
              <w:outlineLvl w:val="0"/>
              <w:rPr>
                <w:rFonts w:ascii="Times New Roman" w:eastAsia="Times New Roman" w:hAnsi="Times New Roman"/>
                <w:color w:val="000000"/>
                <w:sz w:val="20"/>
                <w:szCs w:val="20"/>
                <w:lang w:eastAsia="fr-FR"/>
              </w:rPr>
            </w:pPr>
            <w:bookmarkStart w:id="260" w:name="_Toc13503694"/>
            <w:bookmarkStart w:id="261" w:name="_Toc16854563"/>
            <w:r w:rsidRPr="00630B58">
              <w:rPr>
                <w:rFonts w:ascii="Times New Roman" w:eastAsia="Times New Roman" w:hAnsi="Times New Roman"/>
                <w:color w:val="000000"/>
                <w:sz w:val="20"/>
                <w:szCs w:val="20"/>
                <w:lang w:eastAsia="fr-FR"/>
              </w:rPr>
              <w:t>Frais financiers1</w:t>
            </w:r>
            <w:bookmarkEnd w:id="260"/>
            <w:bookmarkEnd w:id="261"/>
          </w:p>
        </w:tc>
        <w:tc>
          <w:tcPr>
            <w:tcW w:w="912" w:type="dxa"/>
            <w:shd w:val="clear" w:color="auto" w:fill="auto"/>
            <w:noWrap/>
            <w:vAlign w:val="center"/>
          </w:tcPr>
          <w:p w14:paraId="53A08494"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500AFC0E" w14:textId="77777777" w:rsidR="00E217DC" w:rsidRPr="00630B58" w:rsidRDefault="00E217DC" w:rsidP="00E217DC">
            <w:pPr>
              <w:spacing w:after="0" w:line="240" w:lineRule="auto"/>
              <w:jc w:val="center"/>
              <w:outlineLvl w:val="0"/>
              <w:rPr>
                <w:rFonts w:ascii="Times New Roman" w:eastAsia="Times New Roman" w:hAnsi="Times New Roman"/>
                <w:color w:val="000000"/>
                <w:sz w:val="20"/>
                <w:szCs w:val="20"/>
                <w:lang w:eastAsia="fr-FR"/>
              </w:rPr>
            </w:pPr>
          </w:p>
        </w:tc>
        <w:tc>
          <w:tcPr>
            <w:tcW w:w="1134" w:type="dxa"/>
            <w:shd w:val="clear" w:color="auto" w:fill="auto"/>
            <w:noWrap/>
            <w:vAlign w:val="center"/>
            <w:hideMark/>
          </w:tcPr>
          <w:p w14:paraId="50747A34"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134" w:type="dxa"/>
            <w:shd w:val="clear" w:color="auto" w:fill="auto"/>
            <w:noWrap/>
            <w:vAlign w:val="center"/>
            <w:hideMark/>
          </w:tcPr>
          <w:p w14:paraId="1F8103EB"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059" w:type="dxa"/>
            <w:shd w:val="clear" w:color="auto" w:fill="auto"/>
            <w:noWrap/>
            <w:vAlign w:val="center"/>
            <w:hideMark/>
          </w:tcPr>
          <w:p w14:paraId="33801ED8"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134" w:type="dxa"/>
            <w:shd w:val="clear" w:color="auto" w:fill="auto"/>
            <w:noWrap/>
            <w:vAlign w:val="center"/>
            <w:hideMark/>
          </w:tcPr>
          <w:p w14:paraId="552C2174"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190C48F1"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7570B5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159B3A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594E2BB1"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26EF0237"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262B0F3F" w14:textId="77777777" w:rsidTr="00E217DC">
        <w:trPr>
          <w:trHeight w:val="300"/>
        </w:trPr>
        <w:tc>
          <w:tcPr>
            <w:tcW w:w="3534" w:type="dxa"/>
            <w:shd w:val="clear" w:color="auto" w:fill="auto"/>
            <w:noWrap/>
            <w:vAlign w:val="center"/>
            <w:hideMark/>
          </w:tcPr>
          <w:p w14:paraId="12FB69A9" w14:textId="77777777" w:rsidR="00E217DC" w:rsidRPr="00630B58" w:rsidRDefault="00E217DC" w:rsidP="00E217DC">
            <w:pPr>
              <w:spacing w:after="0" w:line="240" w:lineRule="auto"/>
              <w:outlineLvl w:val="0"/>
              <w:rPr>
                <w:rFonts w:ascii="Times New Roman" w:eastAsia="Times New Roman" w:hAnsi="Times New Roman"/>
                <w:color w:val="000000"/>
                <w:sz w:val="20"/>
                <w:szCs w:val="20"/>
                <w:lang w:eastAsia="fr-FR"/>
              </w:rPr>
            </w:pPr>
            <w:bookmarkStart w:id="262" w:name="_Toc13503695"/>
            <w:bookmarkStart w:id="263" w:name="_Toc16854564"/>
            <w:r w:rsidRPr="00630B58">
              <w:rPr>
                <w:rFonts w:ascii="Times New Roman" w:eastAsia="Times New Roman" w:hAnsi="Times New Roman"/>
                <w:color w:val="000000"/>
                <w:sz w:val="20"/>
                <w:szCs w:val="20"/>
                <w:lang w:eastAsia="fr-FR"/>
              </w:rPr>
              <w:t>Frais financiers2</w:t>
            </w:r>
            <w:bookmarkEnd w:id="262"/>
            <w:bookmarkEnd w:id="263"/>
          </w:p>
        </w:tc>
        <w:tc>
          <w:tcPr>
            <w:tcW w:w="912" w:type="dxa"/>
            <w:shd w:val="clear" w:color="auto" w:fill="auto"/>
            <w:noWrap/>
            <w:vAlign w:val="center"/>
          </w:tcPr>
          <w:p w14:paraId="52112F9E"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785C9537" w14:textId="77777777" w:rsidR="00E217DC" w:rsidRPr="00630B58" w:rsidRDefault="00E217DC" w:rsidP="00E217DC">
            <w:pPr>
              <w:spacing w:after="0" w:line="240" w:lineRule="auto"/>
              <w:jc w:val="center"/>
              <w:outlineLvl w:val="0"/>
              <w:rPr>
                <w:rFonts w:ascii="Times New Roman" w:eastAsia="Times New Roman" w:hAnsi="Times New Roman"/>
                <w:color w:val="000000"/>
                <w:sz w:val="20"/>
                <w:szCs w:val="20"/>
                <w:lang w:eastAsia="fr-FR"/>
              </w:rPr>
            </w:pPr>
          </w:p>
        </w:tc>
        <w:tc>
          <w:tcPr>
            <w:tcW w:w="1134" w:type="dxa"/>
            <w:shd w:val="clear" w:color="auto" w:fill="auto"/>
            <w:noWrap/>
            <w:vAlign w:val="center"/>
            <w:hideMark/>
          </w:tcPr>
          <w:p w14:paraId="12D55080"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134" w:type="dxa"/>
            <w:shd w:val="clear" w:color="auto" w:fill="auto"/>
            <w:noWrap/>
            <w:vAlign w:val="center"/>
            <w:hideMark/>
          </w:tcPr>
          <w:p w14:paraId="1C7DF92C"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059" w:type="dxa"/>
            <w:shd w:val="clear" w:color="auto" w:fill="auto"/>
            <w:noWrap/>
            <w:vAlign w:val="center"/>
            <w:hideMark/>
          </w:tcPr>
          <w:p w14:paraId="27CCC914"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134" w:type="dxa"/>
            <w:shd w:val="clear" w:color="auto" w:fill="auto"/>
            <w:noWrap/>
            <w:vAlign w:val="center"/>
            <w:hideMark/>
          </w:tcPr>
          <w:p w14:paraId="764AD1AA"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2F5A58F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813353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53EDA87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5F64D87C"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3AD20588"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5F318F5A" w14:textId="77777777" w:rsidTr="00E217DC">
        <w:trPr>
          <w:trHeight w:val="300"/>
        </w:trPr>
        <w:tc>
          <w:tcPr>
            <w:tcW w:w="3534" w:type="dxa"/>
            <w:shd w:val="clear" w:color="auto" w:fill="auto"/>
            <w:noWrap/>
            <w:vAlign w:val="center"/>
            <w:hideMark/>
          </w:tcPr>
          <w:p w14:paraId="5CF49962" w14:textId="77777777" w:rsidR="00E217DC" w:rsidRPr="00630B58" w:rsidRDefault="00E217DC" w:rsidP="00E217DC">
            <w:pPr>
              <w:spacing w:after="0" w:line="240" w:lineRule="auto"/>
              <w:rPr>
                <w:rFonts w:ascii="Times New Roman" w:eastAsia="Times New Roman" w:hAnsi="Times New Roman"/>
                <w:color w:val="000000"/>
                <w:sz w:val="20"/>
                <w:szCs w:val="20"/>
                <w:lang w:eastAsia="fr-FR"/>
              </w:rPr>
            </w:pPr>
            <w:r w:rsidRPr="00630B58">
              <w:rPr>
                <w:rFonts w:ascii="Times New Roman" w:eastAsia="Times New Roman" w:hAnsi="Times New Roman"/>
                <w:color w:val="000000"/>
                <w:sz w:val="20"/>
                <w:szCs w:val="20"/>
                <w:lang w:eastAsia="fr-FR"/>
              </w:rPr>
              <w:t>Location terrain</w:t>
            </w:r>
          </w:p>
        </w:tc>
        <w:tc>
          <w:tcPr>
            <w:tcW w:w="912" w:type="dxa"/>
            <w:shd w:val="clear" w:color="auto" w:fill="auto"/>
            <w:noWrap/>
            <w:vAlign w:val="center"/>
          </w:tcPr>
          <w:p w14:paraId="2EAD38F7"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276" w:type="dxa"/>
            <w:shd w:val="clear" w:color="auto" w:fill="auto"/>
            <w:noWrap/>
            <w:vAlign w:val="center"/>
            <w:hideMark/>
          </w:tcPr>
          <w:p w14:paraId="466F38F1" w14:textId="77777777" w:rsidR="00E217DC" w:rsidRPr="00630B58" w:rsidRDefault="00E217DC" w:rsidP="00E217DC">
            <w:pPr>
              <w:spacing w:after="0" w:line="240" w:lineRule="auto"/>
              <w:jc w:val="center"/>
              <w:rPr>
                <w:rFonts w:ascii="Times New Roman" w:eastAsia="Times New Roman" w:hAnsi="Times New Roman"/>
                <w:color w:val="000000"/>
                <w:sz w:val="20"/>
                <w:szCs w:val="20"/>
                <w:lang w:eastAsia="fr-FR"/>
              </w:rPr>
            </w:pPr>
          </w:p>
        </w:tc>
        <w:tc>
          <w:tcPr>
            <w:tcW w:w="1134" w:type="dxa"/>
            <w:shd w:val="clear" w:color="auto" w:fill="auto"/>
            <w:noWrap/>
            <w:vAlign w:val="center"/>
            <w:hideMark/>
          </w:tcPr>
          <w:p w14:paraId="33E84DE4"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72010395"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059" w:type="dxa"/>
            <w:shd w:val="clear" w:color="auto" w:fill="auto"/>
            <w:noWrap/>
            <w:vAlign w:val="center"/>
            <w:hideMark/>
          </w:tcPr>
          <w:p w14:paraId="2BF37094"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3532A493"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72E067D4"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25FC1459"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52A55633" w14:textId="77777777" w:rsidR="00E217DC" w:rsidRPr="00630B58" w:rsidRDefault="00E217DC" w:rsidP="00E217DC">
            <w:pPr>
              <w:spacing w:after="0" w:line="240" w:lineRule="auto"/>
              <w:jc w:val="center"/>
              <w:rPr>
                <w:rFonts w:eastAsia="Times New Roman" w:cs="Calibri"/>
                <w:color w:val="000000"/>
                <w:lang w:eastAsia="fr-FR"/>
              </w:rPr>
            </w:pPr>
          </w:p>
        </w:tc>
        <w:tc>
          <w:tcPr>
            <w:tcW w:w="992" w:type="dxa"/>
            <w:shd w:val="clear" w:color="auto" w:fill="auto"/>
            <w:noWrap/>
            <w:vAlign w:val="center"/>
            <w:hideMark/>
          </w:tcPr>
          <w:p w14:paraId="2BE8C163" w14:textId="77777777" w:rsidR="00E217DC" w:rsidRPr="00630B58" w:rsidRDefault="00E217DC" w:rsidP="00E217DC">
            <w:pPr>
              <w:spacing w:after="0" w:line="240" w:lineRule="auto"/>
              <w:jc w:val="center"/>
              <w:rPr>
                <w:rFonts w:eastAsia="Times New Roman" w:cs="Calibri"/>
                <w:color w:val="000000"/>
                <w:lang w:eastAsia="fr-FR"/>
              </w:rPr>
            </w:pPr>
          </w:p>
        </w:tc>
        <w:tc>
          <w:tcPr>
            <w:tcW w:w="993" w:type="dxa"/>
            <w:shd w:val="clear" w:color="auto" w:fill="auto"/>
            <w:noWrap/>
            <w:vAlign w:val="center"/>
            <w:hideMark/>
          </w:tcPr>
          <w:p w14:paraId="1B4FCB28" w14:textId="77777777" w:rsidR="00E217DC" w:rsidRPr="00630B58" w:rsidRDefault="00E217DC" w:rsidP="00E217DC">
            <w:pPr>
              <w:spacing w:after="0" w:line="240" w:lineRule="auto"/>
              <w:jc w:val="center"/>
              <w:rPr>
                <w:rFonts w:eastAsia="Times New Roman" w:cs="Calibri"/>
                <w:color w:val="000000"/>
                <w:lang w:eastAsia="fr-FR"/>
              </w:rPr>
            </w:pPr>
          </w:p>
        </w:tc>
      </w:tr>
      <w:tr w:rsidR="00E217DC" w:rsidRPr="00630B58" w14:paraId="018F9D00" w14:textId="77777777" w:rsidTr="00E217DC">
        <w:trPr>
          <w:trHeight w:val="300"/>
        </w:trPr>
        <w:tc>
          <w:tcPr>
            <w:tcW w:w="3534" w:type="dxa"/>
            <w:shd w:val="clear" w:color="auto" w:fill="auto"/>
            <w:noWrap/>
            <w:vAlign w:val="center"/>
            <w:hideMark/>
          </w:tcPr>
          <w:p w14:paraId="0B555706" w14:textId="77777777" w:rsidR="00E217DC" w:rsidRPr="00630B58" w:rsidRDefault="00E217DC" w:rsidP="00E217DC">
            <w:pPr>
              <w:spacing w:after="0" w:line="240" w:lineRule="auto"/>
              <w:outlineLvl w:val="0"/>
              <w:rPr>
                <w:rFonts w:ascii="Times New Roman" w:eastAsia="Times New Roman" w:hAnsi="Times New Roman"/>
                <w:color w:val="000000"/>
                <w:sz w:val="20"/>
                <w:szCs w:val="20"/>
                <w:lang w:eastAsia="fr-FR"/>
              </w:rPr>
            </w:pPr>
            <w:bookmarkStart w:id="264" w:name="_Toc13503696"/>
            <w:bookmarkStart w:id="265" w:name="_Toc16854565"/>
            <w:r w:rsidRPr="00630B58">
              <w:rPr>
                <w:rFonts w:ascii="Times New Roman" w:eastAsia="Times New Roman" w:hAnsi="Times New Roman"/>
                <w:color w:val="000000"/>
                <w:sz w:val="20"/>
                <w:szCs w:val="20"/>
                <w:lang w:eastAsia="fr-FR"/>
              </w:rPr>
              <w:t>Location terrain1</w:t>
            </w:r>
            <w:bookmarkEnd w:id="264"/>
            <w:bookmarkEnd w:id="265"/>
          </w:p>
        </w:tc>
        <w:tc>
          <w:tcPr>
            <w:tcW w:w="912" w:type="dxa"/>
            <w:shd w:val="clear" w:color="auto" w:fill="auto"/>
            <w:noWrap/>
            <w:vAlign w:val="center"/>
          </w:tcPr>
          <w:p w14:paraId="63F84729"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46CEE2C2" w14:textId="77777777" w:rsidR="00E217DC" w:rsidRPr="00630B58" w:rsidRDefault="00E217DC" w:rsidP="00E217DC">
            <w:pPr>
              <w:spacing w:after="0" w:line="240" w:lineRule="auto"/>
              <w:jc w:val="center"/>
              <w:outlineLvl w:val="0"/>
              <w:rPr>
                <w:rFonts w:ascii="Times New Roman" w:eastAsia="Times New Roman" w:hAnsi="Times New Roman"/>
                <w:color w:val="000000"/>
                <w:sz w:val="20"/>
                <w:szCs w:val="20"/>
                <w:lang w:eastAsia="fr-FR"/>
              </w:rPr>
            </w:pPr>
          </w:p>
        </w:tc>
        <w:tc>
          <w:tcPr>
            <w:tcW w:w="1134" w:type="dxa"/>
            <w:shd w:val="clear" w:color="auto" w:fill="auto"/>
            <w:noWrap/>
            <w:vAlign w:val="center"/>
            <w:hideMark/>
          </w:tcPr>
          <w:p w14:paraId="09DE17C7"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134" w:type="dxa"/>
            <w:shd w:val="clear" w:color="auto" w:fill="auto"/>
            <w:noWrap/>
            <w:vAlign w:val="center"/>
            <w:hideMark/>
          </w:tcPr>
          <w:p w14:paraId="2842E4F7"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059" w:type="dxa"/>
            <w:shd w:val="clear" w:color="auto" w:fill="auto"/>
            <w:noWrap/>
            <w:vAlign w:val="center"/>
            <w:hideMark/>
          </w:tcPr>
          <w:p w14:paraId="2956AFFF"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134" w:type="dxa"/>
            <w:shd w:val="clear" w:color="auto" w:fill="auto"/>
            <w:noWrap/>
            <w:vAlign w:val="center"/>
            <w:hideMark/>
          </w:tcPr>
          <w:p w14:paraId="7DAAA26C"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162612CE"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DAC2F31"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19B5A24"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1FDE142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25B73C43"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207A1A13" w14:textId="77777777" w:rsidTr="00E217DC">
        <w:trPr>
          <w:trHeight w:val="300"/>
        </w:trPr>
        <w:tc>
          <w:tcPr>
            <w:tcW w:w="3534" w:type="dxa"/>
            <w:shd w:val="clear" w:color="auto" w:fill="auto"/>
            <w:noWrap/>
            <w:vAlign w:val="center"/>
            <w:hideMark/>
          </w:tcPr>
          <w:p w14:paraId="7D86C77D" w14:textId="77777777" w:rsidR="00E217DC" w:rsidRPr="00630B58" w:rsidRDefault="00E217DC" w:rsidP="00E217DC">
            <w:pPr>
              <w:spacing w:after="0" w:line="240" w:lineRule="auto"/>
              <w:outlineLvl w:val="0"/>
              <w:rPr>
                <w:rFonts w:ascii="Times New Roman" w:eastAsia="Times New Roman" w:hAnsi="Times New Roman"/>
                <w:color w:val="000000"/>
                <w:sz w:val="20"/>
                <w:szCs w:val="20"/>
                <w:lang w:eastAsia="fr-FR"/>
              </w:rPr>
            </w:pPr>
            <w:bookmarkStart w:id="266" w:name="_Toc13503697"/>
            <w:bookmarkStart w:id="267" w:name="_Toc16854566"/>
            <w:r w:rsidRPr="00630B58">
              <w:rPr>
                <w:rFonts w:ascii="Times New Roman" w:eastAsia="Times New Roman" w:hAnsi="Times New Roman"/>
                <w:color w:val="000000"/>
                <w:sz w:val="20"/>
                <w:szCs w:val="20"/>
                <w:lang w:eastAsia="fr-FR"/>
              </w:rPr>
              <w:t>Location terrain2</w:t>
            </w:r>
            <w:bookmarkEnd w:id="266"/>
            <w:bookmarkEnd w:id="267"/>
          </w:p>
        </w:tc>
        <w:tc>
          <w:tcPr>
            <w:tcW w:w="912" w:type="dxa"/>
            <w:shd w:val="clear" w:color="auto" w:fill="auto"/>
            <w:noWrap/>
            <w:vAlign w:val="center"/>
          </w:tcPr>
          <w:p w14:paraId="369FF2FC"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31397435" w14:textId="77777777" w:rsidR="00E217DC" w:rsidRPr="00630B58" w:rsidRDefault="00E217DC" w:rsidP="00E217DC">
            <w:pPr>
              <w:spacing w:after="0" w:line="240" w:lineRule="auto"/>
              <w:jc w:val="center"/>
              <w:outlineLvl w:val="0"/>
              <w:rPr>
                <w:rFonts w:ascii="Times New Roman" w:eastAsia="Times New Roman" w:hAnsi="Times New Roman"/>
                <w:color w:val="000000"/>
                <w:sz w:val="20"/>
                <w:szCs w:val="20"/>
                <w:lang w:eastAsia="fr-FR"/>
              </w:rPr>
            </w:pPr>
          </w:p>
        </w:tc>
        <w:tc>
          <w:tcPr>
            <w:tcW w:w="1134" w:type="dxa"/>
            <w:shd w:val="clear" w:color="auto" w:fill="auto"/>
            <w:noWrap/>
            <w:vAlign w:val="center"/>
            <w:hideMark/>
          </w:tcPr>
          <w:p w14:paraId="042BD3C0"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134" w:type="dxa"/>
            <w:shd w:val="clear" w:color="auto" w:fill="auto"/>
            <w:noWrap/>
            <w:vAlign w:val="center"/>
            <w:hideMark/>
          </w:tcPr>
          <w:p w14:paraId="20670C99"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059" w:type="dxa"/>
            <w:shd w:val="clear" w:color="auto" w:fill="auto"/>
            <w:noWrap/>
            <w:vAlign w:val="center"/>
            <w:hideMark/>
          </w:tcPr>
          <w:p w14:paraId="2C5B04A1"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134" w:type="dxa"/>
            <w:shd w:val="clear" w:color="auto" w:fill="auto"/>
            <w:noWrap/>
            <w:vAlign w:val="center"/>
            <w:hideMark/>
          </w:tcPr>
          <w:p w14:paraId="3ACD4D0F"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112179B"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5E20895F"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2142E94A"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1EFC8551"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58932833"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423D3F2B" w14:textId="77777777" w:rsidTr="00E217DC">
        <w:trPr>
          <w:trHeight w:val="300"/>
        </w:trPr>
        <w:tc>
          <w:tcPr>
            <w:tcW w:w="3534" w:type="dxa"/>
            <w:shd w:val="clear" w:color="000000" w:fill="D9D9D9"/>
            <w:noWrap/>
            <w:vAlign w:val="center"/>
            <w:hideMark/>
          </w:tcPr>
          <w:p w14:paraId="074713D0" w14:textId="77777777" w:rsidR="00E217DC" w:rsidRPr="00630B58" w:rsidRDefault="00E217DC" w:rsidP="00E217DC">
            <w:pPr>
              <w:spacing w:after="0" w:line="240" w:lineRule="auto"/>
              <w:rPr>
                <w:rFonts w:ascii="Times New Roman" w:eastAsia="Times New Roman" w:hAnsi="Times New Roman"/>
                <w:b/>
                <w:bCs/>
                <w:i/>
                <w:iCs/>
                <w:sz w:val="20"/>
                <w:szCs w:val="20"/>
                <w:lang w:eastAsia="fr-FR"/>
              </w:rPr>
            </w:pPr>
            <w:r w:rsidRPr="00630B58">
              <w:rPr>
                <w:rFonts w:ascii="Times New Roman" w:eastAsia="Times New Roman" w:hAnsi="Times New Roman"/>
                <w:b/>
                <w:bCs/>
                <w:i/>
                <w:iCs/>
                <w:sz w:val="20"/>
                <w:szCs w:val="20"/>
                <w:lang w:eastAsia="fr-FR"/>
              </w:rPr>
              <w:t>Amortissement équipements et matériels (confère tableau d’amortissement)</w:t>
            </w:r>
          </w:p>
        </w:tc>
        <w:tc>
          <w:tcPr>
            <w:tcW w:w="912" w:type="dxa"/>
            <w:shd w:val="clear" w:color="000000" w:fill="D9D9D9"/>
            <w:noWrap/>
            <w:vAlign w:val="center"/>
          </w:tcPr>
          <w:p w14:paraId="4CCFBBEC"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276" w:type="dxa"/>
            <w:shd w:val="clear" w:color="000000" w:fill="D9D9D9"/>
            <w:noWrap/>
            <w:vAlign w:val="center"/>
            <w:hideMark/>
          </w:tcPr>
          <w:p w14:paraId="586930C3" w14:textId="77777777" w:rsidR="00E217DC" w:rsidRPr="00630B58" w:rsidRDefault="00E217DC" w:rsidP="00E217DC">
            <w:pPr>
              <w:spacing w:after="0" w:line="240" w:lineRule="auto"/>
              <w:jc w:val="center"/>
              <w:rPr>
                <w:rFonts w:ascii="Times New Roman" w:eastAsia="Times New Roman" w:hAnsi="Times New Roman"/>
                <w:b/>
                <w:bCs/>
                <w:color w:val="000000"/>
                <w:sz w:val="20"/>
                <w:szCs w:val="20"/>
                <w:lang w:eastAsia="fr-FR"/>
              </w:rPr>
            </w:pPr>
          </w:p>
        </w:tc>
        <w:tc>
          <w:tcPr>
            <w:tcW w:w="1134" w:type="dxa"/>
            <w:shd w:val="clear" w:color="000000" w:fill="D9D9D9"/>
            <w:noWrap/>
            <w:vAlign w:val="center"/>
            <w:hideMark/>
          </w:tcPr>
          <w:p w14:paraId="5680957C"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1DF39E6D"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000000" w:fill="D9D9D9"/>
            <w:noWrap/>
            <w:vAlign w:val="center"/>
            <w:hideMark/>
          </w:tcPr>
          <w:p w14:paraId="2611700D"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06045BE6"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70462A5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4ED4519B"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424B9215"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000000" w:fill="D9D9D9"/>
            <w:noWrap/>
            <w:vAlign w:val="center"/>
            <w:hideMark/>
          </w:tcPr>
          <w:p w14:paraId="6830033F"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000000" w:fill="D9D9D9"/>
            <w:noWrap/>
            <w:vAlign w:val="center"/>
            <w:hideMark/>
          </w:tcPr>
          <w:p w14:paraId="14F97D0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0E09C0B9" w14:textId="77777777" w:rsidTr="00E217DC">
        <w:trPr>
          <w:trHeight w:val="300"/>
        </w:trPr>
        <w:tc>
          <w:tcPr>
            <w:tcW w:w="6856" w:type="dxa"/>
            <w:gridSpan w:val="4"/>
            <w:shd w:val="clear" w:color="auto" w:fill="auto"/>
            <w:noWrap/>
            <w:vAlign w:val="center"/>
          </w:tcPr>
          <w:p w14:paraId="42AD2A1D" w14:textId="77777777" w:rsidR="00E217DC" w:rsidRPr="00630B58" w:rsidRDefault="00E217DC" w:rsidP="00E217DC">
            <w:pPr>
              <w:spacing w:after="0" w:line="240" w:lineRule="auto"/>
              <w:jc w:val="center"/>
              <w:rPr>
                <w:rFonts w:ascii="Times New Roman" w:eastAsia="Times New Roman" w:hAnsi="Times New Roman"/>
                <w:b/>
                <w:bCs/>
                <w:i/>
                <w:iCs/>
                <w:sz w:val="28"/>
                <w:szCs w:val="28"/>
                <w:lang w:eastAsia="fr-FR"/>
              </w:rPr>
            </w:pPr>
            <w:r w:rsidRPr="00630B58">
              <w:rPr>
                <w:rFonts w:ascii="Times New Roman" w:eastAsia="Times New Roman" w:hAnsi="Times New Roman"/>
                <w:b/>
                <w:bCs/>
                <w:i/>
                <w:iCs/>
                <w:sz w:val="28"/>
                <w:szCs w:val="28"/>
                <w:lang w:eastAsia="fr-FR"/>
              </w:rPr>
              <w:t>Eléments de produits d’exploitation</w:t>
            </w:r>
          </w:p>
        </w:tc>
        <w:tc>
          <w:tcPr>
            <w:tcW w:w="1134" w:type="dxa"/>
            <w:shd w:val="clear" w:color="auto" w:fill="auto"/>
            <w:noWrap/>
            <w:vAlign w:val="center"/>
          </w:tcPr>
          <w:p w14:paraId="08357E0B"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auto" w:fill="auto"/>
            <w:noWrap/>
            <w:vAlign w:val="center"/>
          </w:tcPr>
          <w:p w14:paraId="073127D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03D32826"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tcPr>
          <w:p w14:paraId="56B7EBA2"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tcPr>
          <w:p w14:paraId="68D777AC"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2D16E8D0" w14:textId="77777777" w:rsidR="00E217DC" w:rsidRPr="00630B58" w:rsidRDefault="00E217DC" w:rsidP="00E217DC">
            <w:pPr>
              <w:spacing w:after="0" w:line="240" w:lineRule="auto"/>
              <w:jc w:val="center"/>
              <w:rPr>
                <w:rFonts w:eastAsia="Times New Roman" w:cs="Calibri"/>
                <w:color w:val="000000"/>
                <w:lang w:eastAsia="fr-FR"/>
              </w:rPr>
            </w:pPr>
          </w:p>
        </w:tc>
        <w:tc>
          <w:tcPr>
            <w:tcW w:w="992" w:type="dxa"/>
            <w:shd w:val="clear" w:color="auto" w:fill="auto"/>
            <w:noWrap/>
            <w:vAlign w:val="center"/>
            <w:hideMark/>
          </w:tcPr>
          <w:p w14:paraId="62EE398B" w14:textId="77777777" w:rsidR="00E217DC" w:rsidRPr="00630B58" w:rsidRDefault="00E217DC" w:rsidP="00E217DC">
            <w:pPr>
              <w:spacing w:after="0" w:line="240" w:lineRule="auto"/>
              <w:jc w:val="center"/>
              <w:rPr>
                <w:rFonts w:eastAsia="Times New Roman" w:cs="Calibri"/>
                <w:color w:val="000000"/>
                <w:lang w:eastAsia="fr-FR"/>
              </w:rPr>
            </w:pPr>
          </w:p>
        </w:tc>
        <w:tc>
          <w:tcPr>
            <w:tcW w:w="993" w:type="dxa"/>
            <w:shd w:val="clear" w:color="auto" w:fill="auto"/>
            <w:noWrap/>
            <w:vAlign w:val="center"/>
            <w:hideMark/>
          </w:tcPr>
          <w:p w14:paraId="68227C5C" w14:textId="77777777" w:rsidR="00E217DC" w:rsidRPr="00630B58" w:rsidRDefault="00E217DC" w:rsidP="00E217DC">
            <w:pPr>
              <w:spacing w:after="0" w:line="240" w:lineRule="auto"/>
              <w:jc w:val="center"/>
              <w:rPr>
                <w:rFonts w:eastAsia="Times New Roman" w:cs="Calibri"/>
                <w:color w:val="000000"/>
                <w:lang w:eastAsia="fr-FR"/>
              </w:rPr>
            </w:pPr>
          </w:p>
        </w:tc>
      </w:tr>
      <w:tr w:rsidR="00E217DC" w:rsidRPr="00630B58" w14:paraId="0697A765" w14:textId="77777777" w:rsidTr="00E217DC">
        <w:trPr>
          <w:trHeight w:val="300"/>
        </w:trPr>
        <w:tc>
          <w:tcPr>
            <w:tcW w:w="3534" w:type="dxa"/>
            <w:shd w:val="clear" w:color="auto" w:fill="auto"/>
            <w:noWrap/>
            <w:vAlign w:val="center"/>
            <w:hideMark/>
          </w:tcPr>
          <w:p w14:paraId="273330E1" w14:textId="77777777" w:rsidR="00E217DC" w:rsidRPr="00630B58" w:rsidRDefault="00E217DC" w:rsidP="00E217DC">
            <w:pPr>
              <w:spacing w:after="0" w:line="240" w:lineRule="auto"/>
              <w:rPr>
                <w:rFonts w:ascii="Times New Roman" w:eastAsia="Times New Roman" w:hAnsi="Times New Roman"/>
                <w:color w:val="000000"/>
                <w:sz w:val="20"/>
                <w:szCs w:val="20"/>
                <w:lang w:eastAsia="fr-FR"/>
              </w:rPr>
            </w:pPr>
            <w:r w:rsidRPr="00630B58">
              <w:rPr>
                <w:rFonts w:ascii="Times New Roman" w:eastAsia="Times New Roman" w:hAnsi="Times New Roman"/>
                <w:color w:val="000000"/>
                <w:sz w:val="20"/>
                <w:szCs w:val="20"/>
                <w:lang w:eastAsia="fr-FR"/>
              </w:rPr>
              <w:t>Production obtenue</w:t>
            </w:r>
          </w:p>
        </w:tc>
        <w:tc>
          <w:tcPr>
            <w:tcW w:w="912" w:type="dxa"/>
            <w:shd w:val="clear" w:color="auto" w:fill="auto"/>
            <w:noWrap/>
            <w:vAlign w:val="center"/>
            <w:hideMark/>
          </w:tcPr>
          <w:p w14:paraId="71E70000"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r w:rsidRPr="00630B58">
              <w:rPr>
                <w:rFonts w:ascii="Times New Roman" w:eastAsia="Times New Roman" w:hAnsi="Times New Roman"/>
                <w:sz w:val="20"/>
                <w:szCs w:val="20"/>
                <w:lang w:eastAsia="fr-FR"/>
              </w:rPr>
              <w:t>Kg</w:t>
            </w:r>
          </w:p>
        </w:tc>
        <w:tc>
          <w:tcPr>
            <w:tcW w:w="1276" w:type="dxa"/>
            <w:shd w:val="clear" w:color="auto" w:fill="auto"/>
            <w:noWrap/>
            <w:vAlign w:val="center"/>
            <w:hideMark/>
          </w:tcPr>
          <w:p w14:paraId="45F7FF27"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56045E72"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00A82F1C" w14:textId="77777777" w:rsidR="00E217DC" w:rsidRPr="00630B58" w:rsidRDefault="00E217DC" w:rsidP="00E217DC">
            <w:pPr>
              <w:spacing w:after="0" w:line="240" w:lineRule="auto"/>
              <w:jc w:val="center"/>
              <w:rPr>
                <w:rFonts w:eastAsia="Times New Roman" w:cs="Calibri"/>
                <w:color w:val="000000"/>
                <w:lang w:eastAsia="fr-FR"/>
              </w:rPr>
            </w:pPr>
          </w:p>
        </w:tc>
        <w:tc>
          <w:tcPr>
            <w:tcW w:w="1059" w:type="dxa"/>
            <w:shd w:val="clear" w:color="auto" w:fill="auto"/>
            <w:noWrap/>
            <w:vAlign w:val="center"/>
            <w:hideMark/>
          </w:tcPr>
          <w:p w14:paraId="4F23E3AB"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2EE1EE31"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2C7B8F4A"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1B34DA49"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55A6D22C" w14:textId="77777777" w:rsidR="00E217DC" w:rsidRPr="00630B58" w:rsidRDefault="00E217DC" w:rsidP="00E217DC">
            <w:pPr>
              <w:spacing w:after="0" w:line="240" w:lineRule="auto"/>
              <w:jc w:val="center"/>
              <w:rPr>
                <w:rFonts w:eastAsia="Times New Roman" w:cs="Calibri"/>
                <w:color w:val="000000"/>
                <w:lang w:eastAsia="fr-FR"/>
              </w:rPr>
            </w:pPr>
          </w:p>
        </w:tc>
        <w:tc>
          <w:tcPr>
            <w:tcW w:w="992" w:type="dxa"/>
            <w:shd w:val="clear" w:color="auto" w:fill="auto"/>
            <w:noWrap/>
            <w:vAlign w:val="center"/>
            <w:hideMark/>
          </w:tcPr>
          <w:p w14:paraId="7BD9CFE7" w14:textId="77777777" w:rsidR="00E217DC" w:rsidRPr="00630B58" w:rsidRDefault="00E217DC" w:rsidP="00E217DC">
            <w:pPr>
              <w:spacing w:after="0" w:line="240" w:lineRule="auto"/>
              <w:jc w:val="center"/>
              <w:rPr>
                <w:rFonts w:eastAsia="Times New Roman" w:cs="Calibri"/>
                <w:color w:val="000000"/>
                <w:lang w:eastAsia="fr-FR"/>
              </w:rPr>
            </w:pPr>
          </w:p>
        </w:tc>
        <w:tc>
          <w:tcPr>
            <w:tcW w:w="993" w:type="dxa"/>
            <w:shd w:val="clear" w:color="auto" w:fill="auto"/>
            <w:noWrap/>
            <w:vAlign w:val="center"/>
            <w:hideMark/>
          </w:tcPr>
          <w:p w14:paraId="6E09BCAA" w14:textId="77777777" w:rsidR="00E217DC" w:rsidRPr="00630B58" w:rsidRDefault="00E217DC" w:rsidP="00E217DC">
            <w:pPr>
              <w:spacing w:after="0" w:line="240" w:lineRule="auto"/>
              <w:jc w:val="center"/>
              <w:rPr>
                <w:rFonts w:eastAsia="Times New Roman" w:cs="Calibri"/>
                <w:color w:val="000000"/>
                <w:lang w:eastAsia="fr-FR"/>
              </w:rPr>
            </w:pPr>
          </w:p>
        </w:tc>
      </w:tr>
      <w:tr w:rsidR="00E217DC" w:rsidRPr="00630B58" w14:paraId="6AD3725F" w14:textId="77777777" w:rsidTr="00E217DC">
        <w:trPr>
          <w:trHeight w:val="300"/>
        </w:trPr>
        <w:tc>
          <w:tcPr>
            <w:tcW w:w="3534" w:type="dxa"/>
            <w:shd w:val="clear" w:color="auto" w:fill="auto"/>
            <w:noWrap/>
            <w:vAlign w:val="center"/>
            <w:hideMark/>
          </w:tcPr>
          <w:p w14:paraId="02FD74E2" w14:textId="77777777" w:rsidR="00E217DC" w:rsidRPr="00630B58" w:rsidRDefault="00E217DC" w:rsidP="00E217DC">
            <w:pPr>
              <w:spacing w:after="0" w:line="240" w:lineRule="auto"/>
              <w:rPr>
                <w:rFonts w:ascii="Times New Roman" w:eastAsia="Times New Roman" w:hAnsi="Times New Roman"/>
                <w:color w:val="000000"/>
                <w:sz w:val="20"/>
                <w:szCs w:val="20"/>
                <w:lang w:eastAsia="fr-FR"/>
              </w:rPr>
            </w:pPr>
            <w:r w:rsidRPr="00630B58">
              <w:rPr>
                <w:rFonts w:ascii="Times New Roman" w:eastAsia="Times New Roman" w:hAnsi="Times New Roman"/>
                <w:color w:val="000000"/>
                <w:sz w:val="20"/>
                <w:szCs w:val="20"/>
                <w:lang w:eastAsia="fr-FR"/>
              </w:rPr>
              <w:t>Rendement</w:t>
            </w:r>
          </w:p>
        </w:tc>
        <w:tc>
          <w:tcPr>
            <w:tcW w:w="912" w:type="dxa"/>
            <w:shd w:val="clear" w:color="auto" w:fill="auto"/>
            <w:noWrap/>
            <w:vAlign w:val="center"/>
            <w:hideMark/>
          </w:tcPr>
          <w:p w14:paraId="5079B580"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r w:rsidRPr="00630B58">
              <w:rPr>
                <w:rFonts w:ascii="Times New Roman" w:eastAsia="Times New Roman" w:hAnsi="Times New Roman"/>
                <w:sz w:val="20"/>
                <w:szCs w:val="20"/>
                <w:lang w:eastAsia="fr-FR"/>
              </w:rPr>
              <w:t>Kg/ha</w:t>
            </w:r>
          </w:p>
        </w:tc>
        <w:tc>
          <w:tcPr>
            <w:tcW w:w="1276" w:type="dxa"/>
            <w:shd w:val="clear" w:color="000000" w:fill="D9D9D9"/>
            <w:noWrap/>
            <w:vAlign w:val="center"/>
          </w:tcPr>
          <w:p w14:paraId="6834E09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4F980F30"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178B8F96"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000000" w:fill="D9D9D9"/>
            <w:noWrap/>
            <w:vAlign w:val="center"/>
          </w:tcPr>
          <w:p w14:paraId="60103D97"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6A17AA5C"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28EF89D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08874DE8"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49C4601F"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000000" w:fill="D9D9D9"/>
            <w:noWrap/>
            <w:vAlign w:val="center"/>
          </w:tcPr>
          <w:p w14:paraId="0DA870DD"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000000" w:fill="D9D9D9"/>
            <w:noWrap/>
            <w:vAlign w:val="center"/>
          </w:tcPr>
          <w:p w14:paraId="11FE7B78"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0FA2E618" w14:textId="77777777" w:rsidTr="00E217DC">
        <w:trPr>
          <w:trHeight w:val="300"/>
        </w:trPr>
        <w:tc>
          <w:tcPr>
            <w:tcW w:w="3534" w:type="dxa"/>
            <w:shd w:val="clear" w:color="auto" w:fill="auto"/>
            <w:noWrap/>
            <w:vAlign w:val="center"/>
            <w:hideMark/>
          </w:tcPr>
          <w:p w14:paraId="4CD7A72A" w14:textId="77777777" w:rsidR="00E217DC" w:rsidRPr="00630B58" w:rsidRDefault="00E217DC" w:rsidP="00E217DC">
            <w:pPr>
              <w:spacing w:after="0" w:line="240" w:lineRule="auto"/>
              <w:rPr>
                <w:rFonts w:ascii="Times New Roman" w:eastAsia="Times New Roman" w:hAnsi="Times New Roman"/>
                <w:color w:val="000000"/>
                <w:sz w:val="20"/>
                <w:szCs w:val="20"/>
                <w:lang w:eastAsia="fr-FR"/>
              </w:rPr>
            </w:pPr>
            <w:r w:rsidRPr="00630B58">
              <w:rPr>
                <w:rFonts w:ascii="Times New Roman" w:eastAsia="Times New Roman" w:hAnsi="Times New Roman"/>
                <w:color w:val="000000"/>
                <w:sz w:val="20"/>
                <w:szCs w:val="20"/>
                <w:lang w:eastAsia="fr-FR"/>
              </w:rPr>
              <w:t>Provision sur récolte (autoconsommation, semence, autres)</w:t>
            </w:r>
          </w:p>
        </w:tc>
        <w:tc>
          <w:tcPr>
            <w:tcW w:w="912" w:type="dxa"/>
            <w:shd w:val="clear" w:color="auto" w:fill="auto"/>
            <w:noWrap/>
            <w:vAlign w:val="center"/>
            <w:hideMark/>
          </w:tcPr>
          <w:p w14:paraId="0834CB74"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r w:rsidRPr="00630B58">
              <w:rPr>
                <w:rFonts w:ascii="Times New Roman" w:eastAsia="Times New Roman" w:hAnsi="Times New Roman"/>
                <w:sz w:val="20"/>
                <w:szCs w:val="20"/>
                <w:lang w:eastAsia="fr-FR"/>
              </w:rPr>
              <w:t>Kg</w:t>
            </w:r>
          </w:p>
        </w:tc>
        <w:tc>
          <w:tcPr>
            <w:tcW w:w="1276" w:type="dxa"/>
            <w:shd w:val="clear" w:color="auto" w:fill="auto"/>
            <w:noWrap/>
            <w:vAlign w:val="center"/>
          </w:tcPr>
          <w:p w14:paraId="6C6DE8C5"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4F87C048"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25E86798"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auto" w:fill="auto"/>
            <w:noWrap/>
            <w:vAlign w:val="center"/>
          </w:tcPr>
          <w:p w14:paraId="5FDAF919"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6E932DD7"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1F52715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38D1EC98"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686E5796"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auto" w:fill="auto"/>
            <w:noWrap/>
            <w:vAlign w:val="center"/>
          </w:tcPr>
          <w:p w14:paraId="6C23038F"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auto" w:fill="auto"/>
            <w:noWrap/>
            <w:vAlign w:val="center"/>
          </w:tcPr>
          <w:p w14:paraId="164C7EA3"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1D8B8E22" w14:textId="77777777" w:rsidTr="00E217DC">
        <w:trPr>
          <w:trHeight w:val="300"/>
        </w:trPr>
        <w:tc>
          <w:tcPr>
            <w:tcW w:w="3534" w:type="dxa"/>
            <w:shd w:val="clear" w:color="auto" w:fill="auto"/>
            <w:noWrap/>
            <w:vAlign w:val="center"/>
            <w:hideMark/>
          </w:tcPr>
          <w:p w14:paraId="7761E701" w14:textId="77777777" w:rsidR="00E217DC" w:rsidRPr="00630B58" w:rsidRDefault="00E217DC" w:rsidP="00E217DC">
            <w:pPr>
              <w:spacing w:after="0" w:line="240" w:lineRule="auto"/>
              <w:rPr>
                <w:rFonts w:ascii="Times New Roman" w:eastAsia="Times New Roman" w:hAnsi="Times New Roman"/>
                <w:color w:val="000000"/>
                <w:sz w:val="20"/>
                <w:szCs w:val="20"/>
                <w:lang w:eastAsia="fr-FR"/>
              </w:rPr>
            </w:pPr>
            <w:r w:rsidRPr="00630B58">
              <w:rPr>
                <w:rFonts w:ascii="Times New Roman" w:eastAsia="Times New Roman" w:hAnsi="Times New Roman"/>
                <w:color w:val="000000"/>
                <w:sz w:val="20"/>
                <w:szCs w:val="20"/>
                <w:lang w:eastAsia="fr-FR"/>
              </w:rPr>
              <w:t>Prix moyen de vente</w:t>
            </w:r>
          </w:p>
        </w:tc>
        <w:tc>
          <w:tcPr>
            <w:tcW w:w="912" w:type="dxa"/>
            <w:shd w:val="clear" w:color="auto" w:fill="auto"/>
            <w:noWrap/>
            <w:vAlign w:val="center"/>
            <w:hideMark/>
          </w:tcPr>
          <w:p w14:paraId="01E80BBA"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r w:rsidRPr="00630B58">
              <w:rPr>
                <w:rFonts w:ascii="Times New Roman" w:eastAsia="Times New Roman" w:hAnsi="Times New Roman"/>
                <w:sz w:val="20"/>
                <w:szCs w:val="20"/>
                <w:lang w:eastAsia="fr-FR"/>
              </w:rPr>
              <w:t>FCFA/kg</w:t>
            </w:r>
          </w:p>
        </w:tc>
        <w:tc>
          <w:tcPr>
            <w:tcW w:w="1276" w:type="dxa"/>
            <w:shd w:val="clear" w:color="auto" w:fill="auto"/>
            <w:noWrap/>
            <w:vAlign w:val="center"/>
            <w:hideMark/>
          </w:tcPr>
          <w:p w14:paraId="3E168383"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00C00121"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60F7EC82"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059" w:type="dxa"/>
            <w:shd w:val="clear" w:color="auto" w:fill="auto"/>
            <w:noWrap/>
            <w:vAlign w:val="center"/>
            <w:hideMark/>
          </w:tcPr>
          <w:p w14:paraId="223926CC"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059230D0"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546740BA"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182AFD02"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4438FC9C"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992" w:type="dxa"/>
            <w:shd w:val="clear" w:color="auto" w:fill="auto"/>
            <w:noWrap/>
            <w:vAlign w:val="center"/>
            <w:hideMark/>
          </w:tcPr>
          <w:p w14:paraId="593FC011"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993" w:type="dxa"/>
            <w:shd w:val="clear" w:color="auto" w:fill="auto"/>
            <w:noWrap/>
            <w:vAlign w:val="center"/>
            <w:hideMark/>
          </w:tcPr>
          <w:p w14:paraId="7DB82C61"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r>
    </w:tbl>
    <w:p w14:paraId="0DD882CD" w14:textId="77777777" w:rsidR="00E217DC" w:rsidRPr="00630B58" w:rsidRDefault="00E217DC" w:rsidP="00E217DC">
      <w:pPr>
        <w:spacing w:line="252" w:lineRule="auto"/>
        <w:rPr>
          <w:rFonts w:ascii="Arial" w:eastAsia="Times New Roman" w:hAnsi="Arial" w:cs="Arial"/>
          <w:sz w:val="18"/>
          <w:szCs w:val="18"/>
        </w:rPr>
      </w:pPr>
    </w:p>
    <w:p w14:paraId="461E9AC9" w14:textId="77777777" w:rsidR="00E217DC" w:rsidRPr="00630B58" w:rsidRDefault="00E217DC" w:rsidP="00E217DC">
      <w:pPr>
        <w:rPr>
          <w:rFonts w:ascii="Arial" w:eastAsia="Times New Roman" w:hAnsi="Arial" w:cs="Arial"/>
          <w:sz w:val="18"/>
          <w:szCs w:val="18"/>
        </w:rPr>
        <w:sectPr w:rsidR="00E217DC" w:rsidRPr="00630B58" w:rsidSect="009B1E14">
          <w:pgSz w:w="16838" w:h="11906" w:orient="landscape"/>
          <w:pgMar w:top="709" w:right="284" w:bottom="1417" w:left="567" w:header="708" w:footer="708" w:gutter="0"/>
          <w:cols w:space="708"/>
          <w:docGrid w:linePitch="360"/>
        </w:sectPr>
      </w:pPr>
      <w:r w:rsidRPr="00630B58">
        <w:rPr>
          <w:rFonts w:ascii="Arial" w:eastAsia="Times New Roman" w:hAnsi="Arial" w:cs="Arial"/>
          <w:sz w:val="18"/>
          <w:szCs w:val="18"/>
        </w:rPr>
        <w:t>Je soussigné/Nous soussignés, certifions sur l’honneur que les informations fournies ci-dessus sont exactes et sincères.Date_________________________________Lieu__________________</w:t>
      </w:r>
    </w:p>
    <w:p w14:paraId="1F24E039" w14:textId="77777777" w:rsidR="00E217DC" w:rsidRPr="00630B58" w:rsidRDefault="00E217DC" w:rsidP="00E217DC">
      <w:pPr>
        <w:rPr>
          <w:rFonts w:ascii="Arial" w:eastAsia="Times New Roman" w:hAnsi="Arial" w:cs="Arial"/>
          <w:sz w:val="18"/>
          <w:szCs w:val="18"/>
        </w:rPr>
      </w:pPr>
    </w:p>
    <w:p w14:paraId="64BA9DF5" w14:textId="77777777" w:rsidR="00E217DC" w:rsidRPr="00630B58" w:rsidRDefault="00E217DC" w:rsidP="00E217DC">
      <w:pPr>
        <w:spacing w:line="252" w:lineRule="auto"/>
        <w:jc w:val="both"/>
        <w:rPr>
          <w:rFonts w:ascii="Arial" w:eastAsia="Times New Roman" w:hAnsi="Arial" w:cs="Arial"/>
          <w:b/>
          <w:caps/>
          <w:spacing w:val="10"/>
          <w:sz w:val="20"/>
          <w:szCs w:val="20"/>
        </w:rPr>
      </w:pPr>
      <w:bookmarkStart w:id="268" w:name="_Toc505291538"/>
    </w:p>
    <w:p w14:paraId="664AA322" w14:textId="77777777" w:rsidR="00E217DC" w:rsidRPr="00630B58" w:rsidRDefault="00E217DC" w:rsidP="00E217DC">
      <w:pPr>
        <w:spacing w:line="252" w:lineRule="auto"/>
        <w:jc w:val="both"/>
        <w:rPr>
          <w:rFonts w:ascii="Arial" w:eastAsia="Times New Roman" w:hAnsi="Arial" w:cs="Arial"/>
          <w:b/>
          <w:caps/>
          <w:spacing w:val="10"/>
          <w:sz w:val="20"/>
          <w:szCs w:val="20"/>
        </w:rPr>
      </w:pPr>
    </w:p>
    <w:p w14:paraId="5861351A" w14:textId="77777777" w:rsidR="00E217DC" w:rsidRPr="00630B58" w:rsidRDefault="00E217DC" w:rsidP="00E217DC">
      <w:pPr>
        <w:spacing w:line="252" w:lineRule="auto"/>
        <w:jc w:val="center"/>
        <w:rPr>
          <w:rFonts w:ascii="Arial" w:eastAsia="Times New Roman" w:hAnsi="Arial" w:cs="Arial"/>
          <w:b/>
          <w:caps/>
          <w:spacing w:val="10"/>
          <w:sz w:val="20"/>
          <w:szCs w:val="20"/>
        </w:rPr>
      </w:pPr>
      <w:r w:rsidRPr="00630B58">
        <w:rPr>
          <w:rFonts w:ascii="Arial" w:eastAsia="Times New Roman" w:hAnsi="Arial" w:cs="Arial"/>
          <w:b/>
          <w:caps/>
          <w:spacing w:val="10"/>
          <w:sz w:val="20"/>
          <w:szCs w:val="20"/>
        </w:rPr>
        <w:t>FICHE DE CARACTERISATION DES POTENTIELS BÉNEFICIAIRES</w:t>
      </w:r>
      <w:bookmarkEnd w:id="268"/>
      <w:r w:rsidRPr="00630B58">
        <w:rPr>
          <w:rFonts w:ascii="Arial" w:eastAsia="Times New Roman" w:hAnsi="Arial" w:cs="Arial"/>
          <w:b/>
          <w:caps/>
          <w:spacing w:val="10"/>
          <w:sz w:val="20"/>
          <w:szCs w:val="20"/>
        </w:rPr>
        <w:t xml:space="preserve"> </w:t>
      </w:r>
    </w:p>
    <w:p w14:paraId="243F19E9" w14:textId="77777777" w:rsidR="00E217DC" w:rsidRPr="00630B58" w:rsidRDefault="00E217DC" w:rsidP="00E217DC">
      <w:pPr>
        <w:spacing w:line="252" w:lineRule="auto"/>
        <w:jc w:val="center"/>
        <w:rPr>
          <w:rFonts w:ascii="Arial" w:eastAsia="Times New Roman" w:hAnsi="Arial" w:cs="Arial"/>
          <w:b/>
          <w:caps/>
          <w:spacing w:val="10"/>
          <w:sz w:val="20"/>
          <w:szCs w:val="20"/>
        </w:rPr>
      </w:pPr>
      <w:r w:rsidRPr="00630B58">
        <w:rPr>
          <w:rFonts w:ascii="Arial" w:eastAsia="Times New Roman" w:hAnsi="Arial" w:cs="Arial"/>
          <w:b/>
          <w:caps/>
          <w:spacing w:val="10"/>
          <w:sz w:val="20"/>
          <w:szCs w:val="20"/>
        </w:rPr>
        <w:t>(RESERVE AU GROUPEMENT)</w:t>
      </w:r>
    </w:p>
    <w:p w14:paraId="23D1D5F7" w14:textId="77777777" w:rsidR="00E217DC" w:rsidRPr="00630B58" w:rsidRDefault="00E217DC" w:rsidP="00E217DC">
      <w:pPr>
        <w:spacing w:after="0" w:line="252" w:lineRule="auto"/>
        <w:jc w:val="center"/>
        <w:rPr>
          <w:rFonts w:ascii="Arial" w:eastAsia="Times New Roman" w:hAnsi="Arial" w:cs="Arial"/>
          <w:sz w:val="18"/>
          <w:szCs w:val="18"/>
        </w:rPr>
      </w:pPr>
    </w:p>
    <w:tbl>
      <w:tblPr>
        <w:tblW w:w="5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blLook w:val="04A0" w:firstRow="1" w:lastRow="0" w:firstColumn="1" w:lastColumn="0" w:noHBand="0" w:noVBand="1"/>
      </w:tblPr>
      <w:tblGrid>
        <w:gridCol w:w="3066"/>
        <w:gridCol w:w="2373"/>
      </w:tblGrid>
      <w:tr w:rsidR="00E217DC" w:rsidRPr="00630B58" w14:paraId="7160A17D" w14:textId="77777777" w:rsidTr="00E217DC">
        <w:trPr>
          <w:trHeight w:val="158"/>
          <w:jc w:val="center"/>
        </w:trPr>
        <w:tc>
          <w:tcPr>
            <w:tcW w:w="3066" w:type="dxa"/>
            <w:shd w:val="clear" w:color="auto" w:fill="EEECE1"/>
          </w:tcPr>
          <w:p w14:paraId="440A21CC" w14:textId="77777777" w:rsidR="00E217DC" w:rsidRPr="00630B58" w:rsidRDefault="00E217DC" w:rsidP="00E217DC">
            <w:pPr>
              <w:spacing w:after="0" w:line="252" w:lineRule="auto"/>
              <w:rPr>
                <w:rFonts w:ascii="Arial" w:eastAsia="Times New Roman" w:hAnsi="Arial" w:cs="Arial"/>
                <w:b/>
                <w:sz w:val="18"/>
                <w:szCs w:val="18"/>
              </w:rPr>
            </w:pPr>
            <w:r w:rsidRPr="00630B58">
              <w:rPr>
                <w:rFonts w:ascii="Arial" w:eastAsia="Times New Roman" w:hAnsi="Arial" w:cs="Arial"/>
                <w:b/>
                <w:sz w:val="18"/>
                <w:szCs w:val="18"/>
              </w:rPr>
              <w:t>N° Référence</w:t>
            </w:r>
          </w:p>
        </w:tc>
        <w:tc>
          <w:tcPr>
            <w:tcW w:w="2373" w:type="dxa"/>
            <w:shd w:val="clear" w:color="auto" w:fill="EEECE1"/>
          </w:tcPr>
          <w:p w14:paraId="53BF6A5F" w14:textId="77777777" w:rsidR="00E217DC" w:rsidRPr="00630B58" w:rsidRDefault="00E217DC" w:rsidP="00E217DC">
            <w:pPr>
              <w:spacing w:after="0" w:line="252" w:lineRule="auto"/>
              <w:rPr>
                <w:rFonts w:ascii="Arial" w:eastAsia="Times New Roman" w:hAnsi="Arial" w:cs="Arial"/>
                <w:b/>
                <w:sz w:val="18"/>
                <w:szCs w:val="18"/>
              </w:rPr>
            </w:pPr>
            <w:r w:rsidRPr="00630B58">
              <w:rPr>
                <w:rFonts w:ascii="Arial" w:eastAsia="Times New Roman" w:hAnsi="Arial" w:cs="Arial"/>
                <w:b/>
                <w:sz w:val="18"/>
                <w:szCs w:val="18"/>
              </w:rPr>
              <w:t>Date de soumission</w:t>
            </w:r>
          </w:p>
        </w:tc>
      </w:tr>
      <w:tr w:rsidR="00E217DC" w:rsidRPr="00630B58" w14:paraId="60A2BE18" w14:textId="77777777" w:rsidTr="00E217DC">
        <w:trPr>
          <w:trHeight w:val="184"/>
          <w:jc w:val="center"/>
        </w:trPr>
        <w:tc>
          <w:tcPr>
            <w:tcW w:w="3066" w:type="dxa"/>
            <w:shd w:val="clear" w:color="auto" w:fill="EEECE1"/>
          </w:tcPr>
          <w:p w14:paraId="23203697" w14:textId="77777777" w:rsidR="00E217DC" w:rsidRPr="00630B58" w:rsidRDefault="00E217DC" w:rsidP="00E217DC">
            <w:pPr>
              <w:spacing w:after="0" w:line="252" w:lineRule="auto"/>
              <w:rPr>
                <w:rFonts w:ascii="Arial" w:eastAsia="Times New Roman" w:hAnsi="Arial" w:cs="Arial"/>
                <w:b/>
                <w:sz w:val="18"/>
                <w:szCs w:val="18"/>
              </w:rPr>
            </w:pPr>
          </w:p>
        </w:tc>
        <w:tc>
          <w:tcPr>
            <w:tcW w:w="2373" w:type="dxa"/>
            <w:shd w:val="clear" w:color="auto" w:fill="EEECE1"/>
          </w:tcPr>
          <w:p w14:paraId="25DB1433" w14:textId="77777777" w:rsidR="00E217DC" w:rsidRPr="00630B58" w:rsidRDefault="00E217DC" w:rsidP="00E217DC">
            <w:pPr>
              <w:spacing w:after="0" w:line="252" w:lineRule="auto"/>
              <w:rPr>
                <w:rFonts w:ascii="Arial" w:eastAsia="Times New Roman" w:hAnsi="Arial" w:cs="Arial"/>
                <w:b/>
                <w:sz w:val="18"/>
                <w:szCs w:val="18"/>
              </w:rPr>
            </w:pPr>
          </w:p>
        </w:tc>
      </w:tr>
    </w:tbl>
    <w:p w14:paraId="5E638931" w14:textId="77777777" w:rsidR="00E217DC" w:rsidRPr="00630B58" w:rsidRDefault="00E217DC" w:rsidP="00E217DC">
      <w:pPr>
        <w:pBdr>
          <w:bottom w:val="double" w:sz="4" w:space="1" w:color="auto"/>
        </w:pBdr>
        <w:spacing w:line="252" w:lineRule="auto"/>
        <w:rPr>
          <w:rFonts w:ascii="Arial" w:eastAsia="Times New Roman" w:hAnsi="Arial" w:cs="Arial"/>
          <w:sz w:val="18"/>
          <w:szCs w:val="18"/>
        </w:rPr>
      </w:pPr>
    </w:p>
    <w:p w14:paraId="2B92FAEA" w14:textId="77777777" w:rsidR="00E217DC" w:rsidRPr="00630B58" w:rsidRDefault="00E217DC" w:rsidP="00E217DC">
      <w:pPr>
        <w:spacing w:line="252" w:lineRule="auto"/>
        <w:ind w:left="360"/>
        <w:contextualSpacing/>
        <w:rPr>
          <w:rFonts w:ascii="Arial" w:eastAsia="Times New Roman" w:hAnsi="Arial" w:cs="Arial"/>
          <w:b/>
          <w:sz w:val="18"/>
          <w:szCs w:val="18"/>
        </w:rPr>
      </w:pPr>
    </w:p>
    <w:p w14:paraId="40B09BE1" w14:textId="77777777" w:rsidR="00E217DC" w:rsidRPr="00630B58" w:rsidRDefault="00E217DC" w:rsidP="000F2A30">
      <w:pPr>
        <w:numPr>
          <w:ilvl w:val="0"/>
          <w:numId w:val="125"/>
        </w:numPr>
        <w:spacing w:after="0" w:line="240" w:lineRule="auto"/>
        <w:contextualSpacing/>
        <w:rPr>
          <w:rFonts w:ascii="Arial" w:eastAsia="Times New Roman" w:hAnsi="Arial" w:cs="Arial"/>
          <w:b/>
          <w:i/>
          <w:sz w:val="18"/>
          <w:szCs w:val="18"/>
          <w:highlight w:val="lightGray"/>
        </w:rPr>
      </w:pPr>
      <w:r w:rsidRPr="00630B58">
        <w:rPr>
          <w:rFonts w:ascii="Arial" w:eastAsia="Times New Roman" w:hAnsi="Arial" w:cs="Arial"/>
          <w:b/>
          <w:i/>
          <w:sz w:val="18"/>
          <w:szCs w:val="18"/>
          <w:highlight w:val="lightGray"/>
        </w:rPr>
        <w:t>LOCALISATION</w:t>
      </w:r>
      <w:r w:rsidRPr="00630B58">
        <w:rPr>
          <w:rFonts w:ascii="Arial" w:eastAsia="Times New Roman" w:hAnsi="Arial" w:cs="Arial"/>
          <w:b/>
          <w:sz w:val="18"/>
          <w:szCs w:val="18"/>
          <w:highlight w:val="lightGray"/>
        </w:rPr>
        <w:t>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4933"/>
      </w:tblGrid>
      <w:tr w:rsidR="00E217DC" w:rsidRPr="00630B58" w14:paraId="54DB9A9F" w14:textId="77777777" w:rsidTr="00444C46">
        <w:trPr>
          <w:trHeight w:val="399"/>
        </w:trPr>
        <w:tc>
          <w:tcPr>
            <w:tcW w:w="5098" w:type="dxa"/>
          </w:tcPr>
          <w:p w14:paraId="5258DB68"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Dénomination</w:t>
            </w:r>
          </w:p>
        </w:tc>
        <w:tc>
          <w:tcPr>
            <w:tcW w:w="4933" w:type="dxa"/>
          </w:tcPr>
          <w:p w14:paraId="35E6085D" w14:textId="77777777" w:rsidR="00E217DC" w:rsidRPr="00630B58" w:rsidRDefault="00E217DC" w:rsidP="00E217DC">
            <w:pPr>
              <w:spacing w:before="60" w:after="60" w:line="252" w:lineRule="auto"/>
              <w:rPr>
                <w:rFonts w:ascii="Arial" w:eastAsia="Times New Roman" w:hAnsi="Arial" w:cs="Arial"/>
                <w:sz w:val="18"/>
                <w:szCs w:val="18"/>
              </w:rPr>
            </w:pPr>
          </w:p>
        </w:tc>
      </w:tr>
      <w:tr w:rsidR="00E217DC" w:rsidRPr="00630B58" w14:paraId="1398857B" w14:textId="77777777" w:rsidTr="00444C46">
        <w:trPr>
          <w:trHeight w:val="399"/>
        </w:trPr>
        <w:tc>
          <w:tcPr>
            <w:tcW w:w="5098" w:type="dxa"/>
          </w:tcPr>
          <w:p w14:paraId="07C7A081"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Département</w:t>
            </w:r>
          </w:p>
        </w:tc>
        <w:tc>
          <w:tcPr>
            <w:tcW w:w="4933" w:type="dxa"/>
          </w:tcPr>
          <w:p w14:paraId="10652712" w14:textId="77777777" w:rsidR="00E217DC" w:rsidRPr="00630B58" w:rsidRDefault="00E217DC" w:rsidP="00E217DC">
            <w:pPr>
              <w:spacing w:before="60" w:after="60" w:line="252" w:lineRule="auto"/>
              <w:rPr>
                <w:rFonts w:ascii="Arial" w:eastAsia="Times New Roman" w:hAnsi="Arial" w:cs="Arial"/>
                <w:sz w:val="18"/>
                <w:szCs w:val="18"/>
              </w:rPr>
            </w:pPr>
          </w:p>
        </w:tc>
      </w:tr>
      <w:tr w:rsidR="00E217DC" w:rsidRPr="00630B58" w14:paraId="23D6F174" w14:textId="77777777" w:rsidTr="00444C46">
        <w:tc>
          <w:tcPr>
            <w:tcW w:w="5098" w:type="dxa"/>
          </w:tcPr>
          <w:p w14:paraId="5D456C0A"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 xml:space="preserve">Commune </w:t>
            </w:r>
          </w:p>
        </w:tc>
        <w:tc>
          <w:tcPr>
            <w:tcW w:w="4933" w:type="dxa"/>
          </w:tcPr>
          <w:p w14:paraId="4B4EA9DA" w14:textId="77777777" w:rsidR="00E217DC" w:rsidRPr="00630B58" w:rsidRDefault="00E217DC" w:rsidP="00E217DC">
            <w:pPr>
              <w:spacing w:before="60" w:after="60" w:line="252" w:lineRule="auto"/>
              <w:rPr>
                <w:rFonts w:ascii="Arial" w:eastAsia="Times New Roman" w:hAnsi="Arial" w:cs="Arial"/>
                <w:sz w:val="18"/>
                <w:szCs w:val="18"/>
              </w:rPr>
            </w:pPr>
          </w:p>
        </w:tc>
      </w:tr>
      <w:tr w:rsidR="00E217DC" w:rsidRPr="00630B58" w14:paraId="0824D9DB" w14:textId="77777777" w:rsidTr="00444C46">
        <w:tc>
          <w:tcPr>
            <w:tcW w:w="5098" w:type="dxa"/>
          </w:tcPr>
          <w:p w14:paraId="07F9C024"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Village/quartier siège</w:t>
            </w:r>
          </w:p>
        </w:tc>
        <w:tc>
          <w:tcPr>
            <w:tcW w:w="4933" w:type="dxa"/>
          </w:tcPr>
          <w:p w14:paraId="134CE61E" w14:textId="77777777" w:rsidR="00E217DC" w:rsidRPr="00630B58" w:rsidRDefault="00E217DC" w:rsidP="00E217DC">
            <w:pPr>
              <w:spacing w:before="60" w:after="60" w:line="252" w:lineRule="auto"/>
              <w:rPr>
                <w:rFonts w:ascii="Arial" w:eastAsia="Times New Roman" w:hAnsi="Arial" w:cs="Arial"/>
                <w:sz w:val="18"/>
                <w:szCs w:val="18"/>
              </w:rPr>
            </w:pPr>
          </w:p>
        </w:tc>
      </w:tr>
      <w:tr w:rsidR="00E217DC" w:rsidRPr="00630B58" w14:paraId="25AA826B" w14:textId="77777777" w:rsidTr="00444C46">
        <w:tc>
          <w:tcPr>
            <w:tcW w:w="5098" w:type="dxa"/>
          </w:tcPr>
          <w:p w14:paraId="08C64894"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Villages d’implantation du site de l’activité</w:t>
            </w:r>
          </w:p>
        </w:tc>
        <w:tc>
          <w:tcPr>
            <w:tcW w:w="4933" w:type="dxa"/>
          </w:tcPr>
          <w:p w14:paraId="39DB1B13" w14:textId="77777777" w:rsidR="00E217DC" w:rsidRPr="00630B58" w:rsidRDefault="00E217DC" w:rsidP="00E217DC">
            <w:pPr>
              <w:spacing w:before="60" w:after="60" w:line="252" w:lineRule="auto"/>
              <w:rPr>
                <w:rFonts w:ascii="Arial" w:eastAsia="Times New Roman" w:hAnsi="Arial" w:cs="Arial"/>
                <w:sz w:val="18"/>
                <w:szCs w:val="18"/>
              </w:rPr>
            </w:pPr>
          </w:p>
        </w:tc>
      </w:tr>
      <w:tr w:rsidR="00E217DC" w:rsidRPr="00630B58" w14:paraId="3D270623" w14:textId="77777777" w:rsidTr="00444C46">
        <w:tc>
          <w:tcPr>
            <w:tcW w:w="5098" w:type="dxa"/>
          </w:tcPr>
          <w:p w14:paraId="195A0689"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Numéro de téléphone /e-mail (si existe)</w:t>
            </w:r>
          </w:p>
        </w:tc>
        <w:tc>
          <w:tcPr>
            <w:tcW w:w="4933" w:type="dxa"/>
          </w:tcPr>
          <w:p w14:paraId="2DB96A12" w14:textId="77777777" w:rsidR="00E217DC" w:rsidRPr="00630B58" w:rsidRDefault="00E217DC" w:rsidP="00E217DC">
            <w:pPr>
              <w:spacing w:before="60" w:after="60" w:line="252" w:lineRule="auto"/>
              <w:rPr>
                <w:rFonts w:ascii="Arial" w:eastAsia="Times New Roman" w:hAnsi="Arial" w:cs="Arial"/>
                <w:sz w:val="18"/>
                <w:szCs w:val="18"/>
              </w:rPr>
            </w:pPr>
          </w:p>
        </w:tc>
      </w:tr>
      <w:tr w:rsidR="00E217DC" w:rsidRPr="00630B58" w14:paraId="0654D532" w14:textId="77777777" w:rsidTr="00444C46">
        <w:tc>
          <w:tcPr>
            <w:tcW w:w="5098" w:type="dxa"/>
          </w:tcPr>
          <w:p w14:paraId="1D233F23"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Réseaux sociaux les plus utilisés</w:t>
            </w:r>
          </w:p>
        </w:tc>
        <w:tc>
          <w:tcPr>
            <w:tcW w:w="4933" w:type="dxa"/>
          </w:tcPr>
          <w:p w14:paraId="6C39F40F" w14:textId="77777777" w:rsidR="00E217DC" w:rsidRPr="00630B58" w:rsidRDefault="00E217DC" w:rsidP="00E217DC">
            <w:pPr>
              <w:spacing w:before="60" w:after="60" w:line="252" w:lineRule="auto"/>
              <w:rPr>
                <w:rFonts w:ascii="Arial" w:eastAsia="Times New Roman" w:hAnsi="Arial" w:cs="Arial"/>
                <w:sz w:val="18"/>
                <w:szCs w:val="18"/>
              </w:rPr>
            </w:pPr>
          </w:p>
        </w:tc>
      </w:tr>
      <w:tr w:rsidR="00E217DC" w:rsidRPr="00630B58" w14:paraId="1E5982A9" w14:textId="77777777" w:rsidTr="00444C46">
        <w:tc>
          <w:tcPr>
            <w:tcW w:w="5098" w:type="dxa"/>
            <w:tcBorders>
              <w:bottom w:val="single" w:sz="4" w:space="0" w:color="auto"/>
            </w:tcBorders>
          </w:tcPr>
          <w:p w14:paraId="7F838872"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Personne de contact (facultatif)</w:t>
            </w:r>
          </w:p>
        </w:tc>
        <w:tc>
          <w:tcPr>
            <w:tcW w:w="4933" w:type="dxa"/>
          </w:tcPr>
          <w:p w14:paraId="741680D6" w14:textId="77777777" w:rsidR="00E217DC" w:rsidRPr="00630B58" w:rsidRDefault="00E217DC" w:rsidP="00E217DC">
            <w:pPr>
              <w:spacing w:before="60" w:after="60" w:line="252" w:lineRule="auto"/>
              <w:rPr>
                <w:rFonts w:ascii="Arial" w:eastAsia="Times New Roman" w:hAnsi="Arial" w:cs="Arial"/>
                <w:sz w:val="18"/>
                <w:szCs w:val="18"/>
              </w:rPr>
            </w:pPr>
          </w:p>
        </w:tc>
      </w:tr>
      <w:tr w:rsidR="00E217DC" w:rsidRPr="00630B58" w14:paraId="085C4C10" w14:textId="77777777" w:rsidTr="00444C46">
        <w:trPr>
          <w:trHeight w:val="120"/>
        </w:trPr>
        <w:tc>
          <w:tcPr>
            <w:tcW w:w="10031" w:type="dxa"/>
            <w:gridSpan w:val="2"/>
            <w:tcBorders>
              <w:bottom w:val="single" w:sz="4" w:space="0" w:color="auto"/>
            </w:tcBorders>
          </w:tcPr>
          <w:p w14:paraId="6AF65D0A" w14:textId="77777777" w:rsidR="00E217DC" w:rsidRPr="00630B58" w:rsidRDefault="00E217DC" w:rsidP="00E217DC">
            <w:pPr>
              <w:spacing w:before="60" w:after="60" w:line="252" w:lineRule="auto"/>
              <w:rPr>
                <w:rFonts w:ascii="Arial" w:eastAsia="Times New Roman" w:hAnsi="Arial" w:cs="Arial"/>
                <w:sz w:val="18"/>
                <w:szCs w:val="18"/>
              </w:rPr>
            </w:pPr>
          </w:p>
        </w:tc>
      </w:tr>
    </w:tbl>
    <w:p w14:paraId="57DEA600" w14:textId="77777777" w:rsidR="00E217DC" w:rsidRPr="00630B58" w:rsidRDefault="00E217DC" w:rsidP="00E217DC">
      <w:pPr>
        <w:spacing w:after="0"/>
        <w:rPr>
          <w:vanish/>
        </w:rPr>
      </w:pPr>
    </w:p>
    <w:tbl>
      <w:tblPr>
        <w:tblpPr w:leftFromText="141" w:rightFromText="141" w:vertAnchor="text" w:horzAnchor="margin" w:tblpX="-44" w:tblpY="25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701"/>
        <w:gridCol w:w="593"/>
        <w:gridCol w:w="926"/>
        <w:gridCol w:w="40"/>
        <w:gridCol w:w="1465"/>
        <w:gridCol w:w="1663"/>
        <w:gridCol w:w="1521"/>
      </w:tblGrid>
      <w:tr w:rsidR="00E217DC" w:rsidRPr="00630B58" w14:paraId="4E56ACAE" w14:textId="77777777" w:rsidTr="00444C46">
        <w:trPr>
          <w:trHeight w:val="847"/>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39343F1" w14:textId="77777777" w:rsidR="00E217DC" w:rsidRPr="00630B58" w:rsidRDefault="00E217DC" w:rsidP="000F2A30">
            <w:pPr>
              <w:numPr>
                <w:ilvl w:val="1"/>
                <w:numId w:val="127"/>
              </w:numPr>
              <w:spacing w:after="0" w:line="240" w:lineRule="auto"/>
              <w:contextualSpacing/>
              <w:rPr>
                <w:rFonts w:ascii="Arial" w:eastAsia="Times New Roman" w:hAnsi="Arial" w:cs="Arial"/>
                <w:b/>
                <w:i/>
                <w:sz w:val="18"/>
                <w:szCs w:val="18"/>
              </w:rPr>
            </w:pPr>
            <w:r w:rsidRPr="00630B58">
              <w:rPr>
                <w:rFonts w:ascii="Arial" w:eastAsia="Times New Roman" w:hAnsi="Arial" w:cs="Arial"/>
                <w:b/>
                <w:i/>
                <w:sz w:val="18"/>
                <w:szCs w:val="18"/>
              </w:rPr>
              <w:t xml:space="preserve">Brève historique </w:t>
            </w:r>
          </w:p>
        </w:tc>
        <w:tc>
          <w:tcPr>
            <w:tcW w:w="7909" w:type="dxa"/>
            <w:gridSpan w:val="7"/>
            <w:tcBorders>
              <w:top w:val="single" w:sz="4" w:space="0" w:color="auto"/>
              <w:left w:val="single" w:sz="4" w:space="0" w:color="auto"/>
              <w:bottom w:val="single" w:sz="4" w:space="0" w:color="auto"/>
              <w:right w:val="single" w:sz="4" w:space="0" w:color="auto"/>
            </w:tcBorders>
          </w:tcPr>
          <w:p w14:paraId="13A22448"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46C7BD1D" w14:textId="77777777" w:rsidTr="00444C46">
        <w:trPr>
          <w:trHeight w:val="847"/>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E2B76D6" w14:textId="77777777" w:rsidR="00E217DC" w:rsidRPr="00630B58" w:rsidRDefault="00E217DC" w:rsidP="000F2A30">
            <w:pPr>
              <w:numPr>
                <w:ilvl w:val="1"/>
                <w:numId w:val="127"/>
              </w:numPr>
              <w:spacing w:after="0" w:line="240" w:lineRule="auto"/>
              <w:contextualSpacing/>
              <w:rPr>
                <w:rFonts w:ascii="Arial" w:eastAsia="Times New Roman" w:hAnsi="Arial" w:cs="Arial"/>
                <w:b/>
                <w:i/>
                <w:sz w:val="18"/>
                <w:szCs w:val="18"/>
              </w:rPr>
            </w:pPr>
            <w:r w:rsidRPr="00630B58">
              <w:rPr>
                <w:rFonts w:ascii="Arial" w:eastAsia="Times New Roman" w:hAnsi="Arial" w:cs="Arial"/>
                <w:b/>
                <w:i/>
                <w:sz w:val="18"/>
                <w:szCs w:val="18"/>
              </w:rPr>
              <w:t xml:space="preserve">Mission ou objet </w:t>
            </w:r>
          </w:p>
        </w:tc>
        <w:tc>
          <w:tcPr>
            <w:tcW w:w="7909" w:type="dxa"/>
            <w:gridSpan w:val="7"/>
            <w:tcBorders>
              <w:top w:val="single" w:sz="4" w:space="0" w:color="auto"/>
              <w:left w:val="single" w:sz="4" w:space="0" w:color="auto"/>
              <w:bottom w:val="single" w:sz="4" w:space="0" w:color="auto"/>
              <w:right w:val="single" w:sz="4" w:space="0" w:color="auto"/>
            </w:tcBorders>
          </w:tcPr>
          <w:p w14:paraId="147AD19A"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6CBAD469" w14:textId="77777777" w:rsidTr="00444C46">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7AED5E7" w14:textId="77777777" w:rsidR="00E217DC" w:rsidRPr="00630B58" w:rsidRDefault="00E217DC" w:rsidP="000F2A30">
            <w:pPr>
              <w:numPr>
                <w:ilvl w:val="1"/>
                <w:numId w:val="127"/>
              </w:numPr>
              <w:spacing w:after="0" w:line="240" w:lineRule="auto"/>
              <w:contextualSpacing/>
              <w:rPr>
                <w:rFonts w:ascii="Arial" w:eastAsia="Times New Roman" w:hAnsi="Arial" w:cs="Arial"/>
                <w:b/>
                <w:i/>
                <w:sz w:val="18"/>
                <w:szCs w:val="18"/>
              </w:rPr>
            </w:pPr>
            <w:r w:rsidRPr="00630B58">
              <w:rPr>
                <w:rFonts w:ascii="Arial" w:eastAsia="Times New Roman" w:hAnsi="Arial" w:cs="Arial"/>
                <w:b/>
                <w:i/>
                <w:sz w:val="18"/>
                <w:szCs w:val="18"/>
              </w:rPr>
              <w:t>Domaines d’activités</w:t>
            </w:r>
          </w:p>
        </w:tc>
        <w:tc>
          <w:tcPr>
            <w:tcW w:w="7909" w:type="dxa"/>
            <w:gridSpan w:val="7"/>
            <w:tcBorders>
              <w:top w:val="single" w:sz="4" w:space="0" w:color="auto"/>
              <w:left w:val="single" w:sz="4" w:space="0" w:color="auto"/>
              <w:bottom w:val="single" w:sz="4" w:space="0" w:color="auto"/>
              <w:right w:val="single" w:sz="4" w:space="0" w:color="auto"/>
            </w:tcBorders>
          </w:tcPr>
          <w:p w14:paraId="0950ECFE" w14:textId="77777777" w:rsidR="00E217DC" w:rsidRPr="00630B58" w:rsidRDefault="00E217DC" w:rsidP="00E217DC">
            <w:pPr>
              <w:spacing w:after="0" w:line="240" w:lineRule="auto"/>
              <w:rPr>
                <w:rFonts w:ascii="Arial" w:eastAsia="Times New Roman" w:hAnsi="Arial" w:cs="Arial"/>
                <w:sz w:val="18"/>
                <w:szCs w:val="18"/>
              </w:rPr>
            </w:pPr>
            <w:r w:rsidRPr="00630B58">
              <w:rPr>
                <w:rFonts w:ascii="Arial" w:eastAsia="Times New Roman" w:hAnsi="Arial" w:cs="Arial"/>
                <w:sz w:val="18"/>
                <w:szCs w:val="18"/>
              </w:rPr>
              <w:t>………………………………………………………………………………………………………………...</w:t>
            </w:r>
          </w:p>
          <w:p w14:paraId="00A0794F" w14:textId="77777777" w:rsidR="00E217DC" w:rsidRPr="00630B58" w:rsidRDefault="00E217DC" w:rsidP="00E217DC">
            <w:pPr>
              <w:spacing w:after="0" w:line="240" w:lineRule="auto"/>
              <w:rPr>
                <w:rFonts w:ascii="Arial" w:eastAsia="Times New Roman" w:hAnsi="Arial" w:cs="Arial"/>
                <w:sz w:val="18"/>
                <w:szCs w:val="18"/>
              </w:rPr>
            </w:pPr>
            <w:r w:rsidRPr="00630B58">
              <w:rPr>
                <w:rFonts w:ascii="Arial" w:eastAsia="Times New Roman" w:hAnsi="Arial" w:cs="Arial"/>
                <w:sz w:val="18"/>
                <w:szCs w:val="18"/>
              </w:rPr>
              <w:t>………………………………………………………………………………………………………………...</w:t>
            </w:r>
          </w:p>
          <w:p w14:paraId="275A858C" w14:textId="77777777" w:rsidR="00E217DC" w:rsidRPr="00630B58" w:rsidRDefault="00E217DC" w:rsidP="00E217DC">
            <w:pPr>
              <w:spacing w:after="0" w:line="240" w:lineRule="auto"/>
              <w:rPr>
                <w:rFonts w:ascii="Arial" w:eastAsia="Times New Roman" w:hAnsi="Arial" w:cs="Arial"/>
                <w:sz w:val="18"/>
                <w:szCs w:val="18"/>
              </w:rPr>
            </w:pPr>
            <w:r w:rsidRPr="00630B58">
              <w:rPr>
                <w:rFonts w:ascii="Arial" w:eastAsia="Times New Roman" w:hAnsi="Arial" w:cs="Arial"/>
                <w:sz w:val="18"/>
                <w:szCs w:val="18"/>
              </w:rPr>
              <w:t>………………………………………………………………………………………………………………...</w:t>
            </w:r>
          </w:p>
          <w:p w14:paraId="56C20807"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4F69AC78" w14:textId="77777777" w:rsidTr="00444C46">
        <w:tc>
          <w:tcPr>
            <w:tcW w:w="2122" w:type="dxa"/>
            <w:tcBorders>
              <w:top w:val="single" w:sz="4" w:space="0" w:color="auto"/>
              <w:left w:val="single" w:sz="4" w:space="0" w:color="auto"/>
              <w:bottom w:val="single" w:sz="4" w:space="0" w:color="auto"/>
              <w:right w:val="single" w:sz="4" w:space="0" w:color="auto"/>
            </w:tcBorders>
            <w:shd w:val="clear" w:color="auto" w:fill="auto"/>
          </w:tcPr>
          <w:p w14:paraId="5673BCD3" w14:textId="77777777" w:rsidR="00E217DC" w:rsidRPr="00630B58" w:rsidRDefault="00E217DC" w:rsidP="000F2A30">
            <w:pPr>
              <w:numPr>
                <w:ilvl w:val="1"/>
                <w:numId w:val="127"/>
              </w:numPr>
              <w:spacing w:after="0" w:line="240" w:lineRule="auto"/>
              <w:contextualSpacing/>
              <w:rPr>
                <w:rFonts w:ascii="Arial" w:eastAsia="Times New Roman" w:hAnsi="Arial" w:cs="Arial"/>
                <w:b/>
                <w:i/>
                <w:sz w:val="18"/>
                <w:szCs w:val="18"/>
              </w:rPr>
            </w:pPr>
            <w:r w:rsidRPr="00630B58">
              <w:rPr>
                <w:rFonts w:ascii="Arial" w:eastAsia="Times New Roman" w:hAnsi="Arial" w:cs="Arial"/>
                <w:b/>
                <w:i/>
                <w:sz w:val="18"/>
                <w:szCs w:val="18"/>
              </w:rPr>
              <w:t>Effectif</w:t>
            </w:r>
            <w:r w:rsidRPr="00630B58">
              <w:rPr>
                <w:rFonts w:ascii="Arial" w:eastAsia="Times New Roman" w:hAnsi="Arial" w:cs="Arial"/>
                <w:b/>
                <w:i/>
                <w:sz w:val="18"/>
                <w:szCs w:val="18"/>
              </w:rPr>
              <w:footnoteReference w:id="7"/>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1FCE15" w14:textId="77777777" w:rsidR="00E217DC" w:rsidRPr="00630B58" w:rsidRDefault="00E217DC" w:rsidP="00E217DC">
            <w:pPr>
              <w:spacing w:after="0" w:line="240" w:lineRule="auto"/>
              <w:ind w:left="-45"/>
              <w:rPr>
                <w:rFonts w:ascii="Arial" w:eastAsia="Times New Roman" w:hAnsi="Arial" w:cs="Arial"/>
                <w:sz w:val="18"/>
                <w:szCs w:val="18"/>
              </w:rPr>
            </w:pPr>
            <w:r w:rsidRPr="00630B58">
              <w:rPr>
                <w:rFonts w:ascii="Arial" w:eastAsia="Times New Roman" w:hAnsi="Arial" w:cs="Arial"/>
                <w:sz w:val="18"/>
                <w:szCs w:val="18"/>
              </w:rPr>
              <w:t>Femmes adultes</w:t>
            </w:r>
            <w:r w:rsidRPr="00630B58">
              <w:rPr>
                <w:rFonts w:ascii="Arial" w:eastAsia="Times New Roman" w:hAnsi="Arial" w:cs="Arial"/>
                <w:sz w:val="18"/>
                <w:szCs w:val="18"/>
                <w:vertAlign w:val="superscript"/>
              </w:rPr>
              <w:footnoteReference w:id="8"/>
            </w:r>
            <w:r w:rsidRPr="00630B58">
              <w:rPr>
                <w:rFonts w:ascii="Arial" w:eastAsia="Times New Roman" w:hAnsi="Arial" w:cs="Arial"/>
                <w:sz w:val="18"/>
                <w:szCs w:val="18"/>
              </w:rPr>
              <w:t xml:space="preserve"> </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tcPr>
          <w:p w14:paraId="2C31D6E5" w14:textId="77777777" w:rsidR="00E217DC" w:rsidRPr="00630B58" w:rsidRDefault="00E217DC" w:rsidP="00E217DC">
            <w:pPr>
              <w:spacing w:after="0" w:line="240" w:lineRule="auto"/>
              <w:ind w:left="-45"/>
              <w:rPr>
                <w:rFonts w:ascii="Arial" w:eastAsia="Times New Roman" w:hAnsi="Arial" w:cs="Arial"/>
                <w:sz w:val="18"/>
                <w:szCs w:val="18"/>
              </w:rPr>
            </w:pPr>
            <w:r w:rsidRPr="00630B58">
              <w:rPr>
                <w:rFonts w:ascii="Arial" w:eastAsia="Times New Roman" w:hAnsi="Arial" w:cs="Arial"/>
                <w:sz w:val="18"/>
                <w:szCs w:val="18"/>
              </w:rPr>
              <w:t xml:space="preserve">Femmes jeunes </w:t>
            </w: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F0DCBD0" w14:textId="77777777" w:rsidR="00E217DC" w:rsidRPr="00630B58" w:rsidRDefault="00E217DC" w:rsidP="00E217DC">
            <w:pPr>
              <w:spacing w:after="0" w:line="240" w:lineRule="auto"/>
              <w:ind w:left="-45"/>
              <w:rPr>
                <w:rFonts w:ascii="Arial" w:eastAsia="Times New Roman" w:hAnsi="Arial" w:cs="Arial"/>
                <w:sz w:val="18"/>
                <w:szCs w:val="18"/>
              </w:rPr>
            </w:pPr>
            <w:r w:rsidRPr="00630B58">
              <w:rPr>
                <w:rFonts w:ascii="Arial" w:eastAsia="Times New Roman" w:hAnsi="Arial" w:cs="Arial"/>
                <w:sz w:val="18"/>
                <w:szCs w:val="18"/>
              </w:rPr>
              <w:t xml:space="preserve">Hommes adulte </w:t>
            </w:r>
          </w:p>
        </w:tc>
        <w:tc>
          <w:tcPr>
            <w:tcW w:w="1663" w:type="dxa"/>
            <w:tcBorders>
              <w:top w:val="single" w:sz="4" w:space="0" w:color="auto"/>
              <w:left w:val="single" w:sz="4" w:space="0" w:color="auto"/>
              <w:bottom w:val="single" w:sz="4" w:space="0" w:color="auto"/>
              <w:right w:val="single" w:sz="4" w:space="0" w:color="auto"/>
            </w:tcBorders>
            <w:shd w:val="clear" w:color="auto" w:fill="auto"/>
          </w:tcPr>
          <w:p w14:paraId="1F509C04" w14:textId="77777777" w:rsidR="00E217DC" w:rsidRPr="00630B58" w:rsidRDefault="00E217DC" w:rsidP="00E217DC">
            <w:pPr>
              <w:spacing w:after="0" w:line="240" w:lineRule="auto"/>
              <w:ind w:left="-45"/>
              <w:rPr>
                <w:rFonts w:ascii="Arial" w:eastAsia="Times New Roman" w:hAnsi="Arial" w:cs="Arial"/>
                <w:sz w:val="18"/>
                <w:szCs w:val="18"/>
              </w:rPr>
            </w:pPr>
            <w:r w:rsidRPr="00630B58">
              <w:rPr>
                <w:rFonts w:ascii="Arial" w:eastAsia="Times New Roman" w:hAnsi="Arial" w:cs="Arial"/>
                <w:sz w:val="18"/>
                <w:szCs w:val="18"/>
              </w:rPr>
              <w:t xml:space="preserve">Hommes jeunes : </w:t>
            </w:r>
          </w:p>
        </w:tc>
        <w:tc>
          <w:tcPr>
            <w:tcW w:w="1521" w:type="dxa"/>
            <w:tcBorders>
              <w:top w:val="single" w:sz="4" w:space="0" w:color="auto"/>
              <w:left w:val="single" w:sz="4" w:space="0" w:color="auto"/>
              <w:bottom w:val="single" w:sz="4" w:space="0" w:color="auto"/>
              <w:right w:val="single" w:sz="4" w:space="0" w:color="auto"/>
            </w:tcBorders>
            <w:shd w:val="clear" w:color="auto" w:fill="auto"/>
          </w:tcPr>
          <w:p w14:paraId="727E1ACB" w14:textId="77777777" w:rsidR="00E217DC" w:rsidRPr="00630B58" w:rsidRDefault="00E217DC" w:rsidP="00E217DC">
            <w:pPr>
              <w:spacing w:after="0" w:line="240" w:lineRule="auto"/>
              <w:ind w:left="-45"/>
              <w:rPr>
                <w:rFonts w:ascii="Arial" w:eastAsia="Times New Roman" w:hAnsi="Arial" w:cs="Arial"/>
                <w:sz w:val="18"/>
                <w:szCs w:val="18"/>
              </w:rPr>
            </w:pPr>
            <w:r w:rsidRPr="00630B58">
              <w:rPr>
                <w:rFonts w:ascii="Arial" w:eastAsia="Times New Roman" w:hAnsi="Arial" w:cs="Arial"/>
                <w:sz w:val="18"/>
                <w:szCs w:val="18"/>
              </w:rPr>
              <w:t>Total :</w:t>
            </w:r>
          </w:p>
          <w:p w14:paraId="6AD6D9AD" w14:textId="77777777" w:rsidR="00E217DC" w:rsidRPr="00630B58" w:rsidRDefault="00E217DC" w:rsidP="00E217DC">
            <w:pPr>
              <w:spacing w:after="0" w:line="240" w:lineRule="auto"/>
              <w:ind w:left="-45"/>
              <w:rPr>
                <w:rFonts w:ascii="Arial" w:eastAsia="Times New Roman" w:hAnsi="Arial" w:cs="Arial"/>
                <w:sz w:val="18"/>
                <w:szCs w:val="18"/>
              </w:rPr>
            </w:pPr>
          </w:p>
        </w:tc>
      </w:tr>
      <w:tr w:rsidR="00E217DC" w:rsidRPr="00630B58" w14:paraId="5231B95A" w14:textId="77777777" w:rsidTr="00444C46">
        <w:tc>
          <w:tcPr>
            <w:tcW w:w="21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0A63B8" w14:textId="77777777" w:rsidR="00E217DC" w:rsidRPr="00630B58" w:rsidRDefault="00E217DC" w:rsidP="000F2A30">
            <w:pPr>
              <w:numPr>
                <w:ilvl w:val="1"/>
                <w:numId w:val="127"/>
              </w:numPr>
              <w:spacing w:after="0" w:line="240" w:lineRule="auto"/>
              <w:contextualSpacing/>
              <w:rPr>
                <w:rFonts w:ascii="Arial" w:eastAsia="Times New Roman" w:hAnsi="Arial" w:cs="Arial"/>
                <w:b/>
                <w:i/>
                <w:sz w:val="18"/>
                <w:szCs w:val="18"/>
              </w:rPr>
            </w:pPr>
            <w:r w:rsidRPr="00630B58">
              <w:rPr>
                <w:rFonts w:ascii="Arial" w:eastAsia="Times New Roman" w:hAnsi="Arial" w:cs="Arial"/>
                <w:b/>
                <w:i/>
                <w:sz w:val="18"/>
                <w:szCs w:val="18"/>
              </w:rPr>
              <w:t>Organes statutaires</w:t>
            </w:r>
          </w:p>
        </w:tc>
        <w:tc>
          <w:tcPr>
            <w:tcW w:w="6388" w:type="dxa"/>
            <w:gridSpan w:val="6"/>
            <w:tcBorders>
              <w:top w:val="single" w:sz="4" w:space="0" w:color="auto"/>
              <w:left w:val="single" w:sz="4" w:space="0" w:color="auto"/>
              <w:bottom w:val="single" w:sz="4" w:space="0" w:color="auto"/>
              <w:right w:val="single" w:sz="4" w:space="0" w:color="auto"/>
            </w:tcBorders>
          </w:tcPr>
          <w:p w14:paraId="3DA04171" w14:textId="77777777" w:rsidR="00E217DC" w:rsidRPr="00630B58" w:rsidRDefault="00E217DC" w:rsidP="00E217DC">
            <w:pPr>
              <w:spacing w:after="0" w:line="252" w:lineRule="auto"/>
              <w:ind w:left="-43"/>
              <w:rPr>
                <w:rFonts w:ascii="Arial" w:eastAsia="Times New Roman" w:hAnsi="Arial" w:cs="Arial"/>
                <w:sz w:val="18"/>
                <w:szCs w:val="18"/>
              </w:rPr>
            </w:pPr>
            <w:r w:rsidRPr="00630B58">
              <w:rPr>
                <w:rFonts w:ascii="Arial" w:eastAsia="Times New Roman" w:hAnsi="Arial" w:cs="Arial"/>
                <w:sz w:val="18"/>
                <w:szCs w:val="18"/>
              </w:rPr>
              <w:t>Assemblée générale (AG)</w:t>
            </w:r>
          </w:p>
        </w:tc>
        <w:tc>
          <w:tcPr>
            <w:tcW w:w="1521" w:type="dxa"/>
            <w:tcBorders>
              <w:top w:val="single" w:sz="4" w:space="0" w:color="auto"/>
              <w:left w:val="single" w:sz="4" w:space="0" w:color="auto"/>
              <w:bottom w:val="single" w:sz="4" w:space="0" w:color="auto"/>
              <w:right w:val="single" w:sz="4" w:space="0" w:color="auto"/>
            </w:tcBorders>
          </w:tcPr>
          <w:p w14:paraId="47FB5D59" w14:textId="77777777" w:rsidR="00E217DC" w:rsidRPr="00630B58" w:rsidRDefault="00E217DC" w:rsidP="00E217DC">
            <w:pPr>
              <w:spacing w:after="0" w:line="252" w:lineRule="auto"/>
              <w:ind w:left="-43"/>
              <w:rPr>
                <w:rFonts w:ascii="Arial" w:eastAsia="Times New Roman" w:hAnsi="Arial" w:cs="Arial"/>
                <w:sz w:val="18"/>
                <w:szCs w:val="18"/>
              </w:rPr>
            </w:pPr>
            <w:r w:rsidRPr="00630B58">
              <w:rPr>
                <w:rFonts w:ascii="Arial" w:eastAsia="Times New Roman" w:hAnsi="Arial" w:cs="Arial"/>
                <w:sz w:val="18"/>
                <w:szCs w:val="18"/>
              </w:rPr>
              <w:fldChar w:fldCharType="begin">
                <w:ffData>
                  <w:name w:val="CaseACocher22"/>
                  <w:enabled/>
                  <w:calcOnExit w:val="0"/>
                  <w:checkBox>
                    <w:sizeAuto/>
                    <w:default w:val="0"/>
                  </w:checkBox>
                </w:ffData>
              </w:fldChar>
            </w:r>
            <w:bookmarkStart w:id="269" w:name="CaseACocher22"/>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bookmarkEnd w:id="269"/>
          </w:p>
          <w:p w14:paraId="1138FC3F" w14:textId="77777777" w:rsidR="00E217DC" w:rsidRPr="00630B58" w:rsidRDefault="00E217DC" w:rsidP="00E217DC">
            <w:pPr>
              <w:spacing w:after="0" w:line="252" w:lineRule="auto"/>
              <w:ind w:left="-43"/>
              <w:rPr>
                <w:rFonts w:ascii="Arial" w:eastAsia="Times New Roman" w:hAnsi="Arial" w:cs="Arial"/>
                <w:sz w:val="18"/>
                <w:szCs w:val="18"/>
              </w:rPr>
            </w:pPr>
          </w:p>
        </w:tc>
      </w:tr>
      <w:tr w:rsidR="00E217DC" w:rsidRPr="00630B58" w14:paraId="0AF9DEA8" w14:textId="77777777" w:rsidTr="00444C46">
        <w:tc>
          <w:tcPr>
            <w:tcW w:w="2122" w:type="dxa"/>
            <w:vMerge/>
            <w:tcBorders>
              <w:top w:val="single" w:sz="4" w:space="0" w:color="auto"/>
              <w:left w:val="single" w:sz="4" w:space="0" w:color="auto"/>
              <w:bottom w:val="single" w:sz="4" w:space="0" w:color="auto"/>
              <w:right w:val="single" w:sz="4" w:space="0" w:color="auto"/>
            </w:tcBorders>
            <w:shd w:val="clear" w:color="auto" w:fill="auto"/>
          </w:tcPr>
          <w:p w14:paraId="58A0A1F0" w14:textId="77777777" w:rsidR="00E217DC" w:rsidRPr="00630B58" w:rsidRDefault="00E217DC" w:rsidP="00E217DC">
            <w:pPr>
              <w:spacing w:after="0" w:line="252" w:lineRule="auto"/>
              <w:rPr>
                <w:rFonts w:ascii="Arial" w:eastAsia="Times New Roman" w:hAnsi="Arial" w:cs="Arial"/>
                <w:sz w:val="18"/>
                <w:szCs w:val="18"/>
              </w:rPr>
            </w:pPr>
          </w:p>
        </w:tc>
        <w:tc>
          <w:tcPr>
            <w:tcW w:w="6388" w:type="dxa"/>
            <w:gridSpan w:val="6"/>
            <w:tcBorders>
              <w:top w:val="single" w:sz="4" w:space="0" w:color="auto"/>
              <w:left w:val="single" w:sz="4" w:space="0" w:color="auto"/>
              <w:bottom w:val="single" w:sz="4" w:space="0" w:color="auto"/>
              <w:right w:val="single" w:sz="4" w:space="0" w:color="auto"/>
            </w:tcBorders>
          </w:tcPr>
          <w:p w14:paraId="257151C6" w14:textId="77777777" w:rsidR="00E217DC" w:rsidRPr="00630B58" w:rsidRDefault="00E217DC" w:rsidP="00E217DC">
            <w:pPr>
              <w:spacing w:after="0" w:line="252" w:lineRule="auto"/>
              <w:ind w:left="-43"/>
              <w:rPr>
                <w:rFonts w:ascii="Arial" w:eastAsia="Times New Roman" w:hAnsi="Arial" w:cs="Arial"/>
                <w:sz w:val="18"/>
                <w:szCs w:val="18"/>
              </w:rPr>
            </w:pPr>
            <w:r w:rsidRPr="00630B58">
              <w:rPr>
                <w:rFonts w:ascii="Arial" w:eastAsia="Times New Roman" w:hAnsi="Arial" w:cs="Arial"/>
                <w:sz w:val="18"/>
                <w:szCs w:val="18"/>
              </w:rPr>
              <w:t xml:space="preserve">Conseil d’Administration (CA) </w:t>
            </w:r>
          </w:p>
          <w:p w14:paraId="075AEDC1" w14:textId="77777777" w:rsidR="00E217DC" w:rsidRPr="00630B58" w:rsidRDefault="00E217DC" w:rsidP="00E217DC">
            <w:pPr>
              <w:spacing w:after="0" w:line="252" w:lineRule="auto"/>
              <w:ind w:left="-43"/>
              <w:rPr>
                <w:rFonts w:ascii="Arial" w:eastAsia="Times New Roman" w:hAnsi="Arial" w:cs="Arial"/>
                <w:sz w:val="18"/>
                <w:szCs w:val="18"/>
              </w:rPr>
            </w:pPr>
          </w:p>
          <w:p w14:paraId="465FA9E7" w14:textId="77777777" w:rsidR="00E217DC" w:rsidRPr="00630B58" w:rsidRDefault="00E217DC" w:rsidP="00E217DC">
            <w:pPr>
              <w:spacing w:after="0" w:line="252" w:lineRule="auto"/>
              <w:ind w:left="-43"/>
              <w:rPr>
                <w:rFonts w:ascii="Arial" w:eastAsia="Times New Roman" w:hAnsi="Arial" w:cs="Arial"/>
                <w:sz w:val="18"/>
                <w:szCs w:val="18"/>
              </w:rPr>
            </w:pPr>
            <w:r>
              <w:rPr>
                <w:noProof/>
                <w:lang w:eastAsia="fr-FR"/>
              </w:rPr>
              <mc:AlternateContent>
                <mc:Choice Requires="wps">
                  <w:drawing>
                    <wp:anchor distT="0" distB="0" distL="114300" distR="114300" simplePos="0" relativeHeight="251695104" behindDoc="0" locked="0" layoutInCell="1" allowOverlap="1" wp14:anchorId="41EE66C0" wp14:editId="71E8A56B">
                      <wp:simplePos x="0" y="0"/>
                      <wp:positionH relativeFrom="column">
                        <wp:posOffset>89535</wp:posOffset>
                      </wp:positionH>
                      <wp:positionV relativeFrom="paragraph">
                        <wp:posOffset>124460</wp:posOffset>
                      </wp:positionV>
                      <wp:extent cx="516255" cy="183515"/>
                      <wp:effectExtent l="0" t="0" r="17145" b="260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255" cy="1835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89409" id="Rectangle 20" o:spid="_x0000_s1026" style="position:absolute;margin-left:7.05pt;margin-top:9.8pt;width:40.65pt;height:14.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" fillcolor="window" strokecolor="windowText" strokeweight="1pt">
                      <v:path arrowok="t"/>
                    </v:rect>
                  </w:pict>
                </mc:Fallback>
              </mc:AlternateContent>
            </w:r>
            <w:r w:rsidRPr="00630B58">
              <w:rPr>
                <w:rFonts w:ascii="Arial" w:eastAsia="Times New Roman" w:hAnsi="Arial" w:cs="Arial"/>
                <w:sz w:val="18"/>
                <w:szCs w:val="18"/>
              </w:rPr>
              <w:t xml:space="preserve">Préciser nombre d’hommes /nombre de femmes/nombre de jeunes) : </w:t>
            </w:r>
          </w:p>
          <w:p w14:paraId="5F05E3E0" w14:textId="77777777" w:rsidR="00E217DC" w:rsidRPr="00630B58" w:rsidRDefault="00E217DC" w:rsidP="00E217DC">
            <w:pPr>
              <w:spacing w:after="0" w:line="252" w:lineRule="auto"/>
              <w:ind w:left="-43"/>
              <w:rPr>
                <w:rFonts w:ascii="Arial" w:eastAsia="Times New Roman" w:hAnsi="Arial" w:cs="Arial"/>
                <w:sz w:val="18"/>
                <w:szCs w:val="18"/>
              </w:rPr>
            </w:pPr>
            <w:r>
              <w:rPr>
                <w:noProof/>
                <w:lang w:eastAsia="fr-FR"/>
              </w:rPr>
              <mc:AlternateContent>
                <mc:Choice Requires="wps">
                  <w:drawing>
                    <wp:anchor distT="0" distB="0" distL="114300" distR="114300" simplePos="0" relativeHeight="251697152" behindDoc="0" locked="0" layoutInCell="1" allowOverlap="1" wp14:anchorId="051EF9A1" wp14:editId="105B3D6E">
                      <wp:simplePos x="0" y="0"/>
                      <wp:positionH relativeFrom="column">
                        <wp:posOffset>2844800</wp:posOffset>
                      </wp:positionH>
                      <wp:positionV relativeFrom="paragraph">
                        <wp:posOffset>3175</wp:posOffset>
                      </wp:positionV>
                      <wp:extent cx="516890" cy="184150"/>
                      <wp:effectExtent l="0" t="0" r="16510" b="2540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28AE5" id="Rectangle 21" o:spid="_x0000_s1026" style="position:absolute;margin-left:224pt;margin-top:.25pt;width:40.7pt;height: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696128" behindDoc="0" locked="0" layoutInCell="1" allowOverlap="1" wp14:anchorId="17505152" wp14:editId="7F4C7EA4">
                      <wp:simplePos x="0" y="0"/>
                      <wp:positionH relativeFrom="column">
                        <wp:posOffset>1238250</wp:posOffset>
                      </wp:positionH>
                      <wp:positionV relativeFrom="paragraph">
                        <wp:posOffset>3175</wp:posOffset>
                      </wp:positionV>
                      <wp:extent cx="516890" cy="184150"/>
                      <wp:effectExtent l="0" t="0" r="16510" b="2540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7EFD8" id="Rectangle 22" o:spid="_x0000_s1026" style="position:absolute;margin-left:97.5pt;margin-top:.25pt;width:40.7pt;height: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" fillcolor="window" strokecolor="windowText" strokeweight="1pt">
                      <v:path arrowok="t"/>
                    </v:rect>
                  </w:pict>
                </mc:Fallback>
              </mc:AlternateContent>
            </w:r>
            <w:r w:rsidRPr="00630B58">
              <w:rPr>
                <w:rFonts w:ascii="Arial" w:eastAsia="Times New Roman" w:hAnsi="Arial" w:cs="Arial"/>
                <w:sz w:val="18"/>
                <w:szCs w:val="18"/>
              </w:rPr>
              <w:t>H</w:t>
            </w:r>
            <w:r w:rsidRPr="00630B58">
              <w:rPr>
                <w:rFonts w:ascii="Arial" w:eastAsia="Times New Roman" w:hAnsi="Arial" w:cs="Arial"/>
                <w:sz w:val="18"/>
                <w:szCs w:val="18"/>
              </w:rPr>
              <w:tab/>
              <w:t xml:space="preserve">                     F </w:t>
            </w:r>
            <w:r w:rsidRPr="00630B58">
              <w:rPr>
                <w:rFonts w:ascii="Arial" w:eastAsia="Times New Roman" w:hAnsi="Arial" w:cs="Arial"/>
                <w:sz w:val="18"/>
                <w:szCs w:val="18"/>
              </w:rPr>
              <w:tab/>
              <w:t xml:space="preserve">                                  Jeunes</w:t>
            </w:r>
            <w:r w:rsidRPr="00630B58">
              <w:rPr>
                <w:rFonts w:ascii="Arial" w:eastAsia="Times New Roman" w:hAnsi="Arial" w:cs="Arial"/>
                <w:sz w:val="18"/>
                <w:szCs w:val="18"/>
              </w:rPr>
              <w:tab/>
            </w:r>
          </w:p>
          <w:p w14:paraId="0003E3DE" w14:textId="77777777" w:rsidR="00E217DC" w:rsidRPr="00630B58" w:rsidRDefault="00E217DC" w:rsidP="00E217DC">
            <w:pPr>
              <w:spacing w:after="0" w:line="252" w:lineRule="auto"/>
              <w:ind w:left="-43"/>
              <w:rPr>
                <w:rFonts w:ascii="Arial" w:eastAsia="Times New Roman" w:hAnsi="Arial" w:cs="Arial"/>
                <w:sz w:val="18"/>
                <w:szCs w:val="18"/>
              </w:rPr>
            </w:pPr>
          </w:p>
        </w:tc>
        <w:tc>
          <w:tcPr>
            <w:tcW w:w="1521" w:type="dxa"/>
            <w:tcBorders>
              <w:top w:val="single" w:sz="4" w:space="0" w:color="auto"/>
              <w:left w:val="single" w:sz="4" w:space="0" w:color="auto"/>
              <w:bottom w:val="single" w:sz="4" w:space="0" w:color="auto"/>
              <w:right w:val="single" w:sz="4" w:space="0" w:color="auto"/>
            </w:tcBorders>
          </w:tcPr>
          <w:p w14:paraId="304966CF" w14:textId="77777777" w:rsidR="00E217DC" w:rsidRPr="00630B58" w:rsidRDefault="00E217DC" w:rsidP="00E217DC">
            <w:pPr>
              <w:spacing w:after="0" w:line="252" w:lineRule="auto"/>
              <w:ind w:left="-43"/>
              <w:rPr>
                <w:rFonts w:ascii="Arial" w:eastAsia="Times New Roman" w:hAnsi="Arial" w:cs="Arial"/>
                <w:sz w:val="18"/>
                <w:szCs w:val="18"/>
              </w:rPr>
            </w:pPr>
            <w:r w:rsidRPr="00630B58">
              <w:rPr>
                <w:rFonts w:ascii="Arial" w:eastAsia="Times New Roman" w:hAnsi="Arial" w:cs="Arial"/>
                <w:sz w:val="18"/>
                <w:szCs w:val="18"/>
              </w:rPr>
              <w:fldChar w:fldCharType="begin">
                <w:ffData>
                  <w:name w:val="CaseACocher23"/>
                  <w:enabled/>
                  <w:calcOnExit w:val="0"/>
                  <w:checkBox>
                    <w:sizeAuto/>
                    <w:default w:val="0"/>
                  </w:checkBox>
                </w:ffData>
              </w:fldChar>
            </w:r>
            <w:bookmarkStart w:id="270" w:name="CaseACocher23"/>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bookmarkEnd w:id="270"/>
          </w:p>
        </w:tc>
      </w:tr>
      <w:tr w:rsidR="00E217DC" w:rsidRPr="00630B58" w14:paraId="6E207D6F" w14:textId="77777777" w:rsidTr="00444C46">
        <w:tc>
          <w:tcPr>
            <w:tcW w:w="2122" w:type="dxa"/>
            <w:vMerge/>
            <w:tcBorders>
              <w:top w:val="single" w:sz="4" w:space="0" w:color="auto"/>
              <w:left w:val="single" w:sz="4" w:space="0" w:color="auto"/>
              <w:bottom w:val="single" w:sz="4" w:space="0" w:color="auto"/>
              <w:right w:val="single" w:sz="4" w:space="0" w:color="auto"/>
            </w:tcBorders>
            <w:shd w:val="clear" w:color="auto" w:fill="auto"/>
          </w:tcPr>
          <w:p w14:paraId="2EDF90F6" w14:textId="77777777" w:rsidR="00E217DC" w:rsidRPr="00630B58" w:rsidRDefault="00E217DC" w:rsidP="00E217DC">
            <w:pPr>
              <w:spacing w:after="0" w:line="252" w:lineRule="auto"/>
              <w:rPr>
                <w:rFonts w:ascii="Arial" w:eastAsia="Times New Roman" w:hAnsi="Arial" w:cs="Arial"/>
                <w:sz w:val="18"/>
                <w:szCs w:val="18"/>
              </w:rPr>
            </w:pPr>
          </w:p>
        </w:tc>
        <w:tc>
          <w:tcPr>
            <w:tcW w:w="6388" w:type="dxa"/>
            <w:gridSpan w:val="6"/>
            <w:tcBorders>
              <w:top w:val="single" w:sz="4" w:space="0" w:color="auto"/>
              <w:left w:val="single" w:sz="4" w:space="0" w:color="auto"/>
              <w:bottom w:val="single" w:sz="4" w:space="0" w:color="auto"/>
              <w:right w:val="single" w:sz="4" w:space="0" w:color="auto"/>
            </w:tcBorders>
          </w:tcPr>
          <w:p w14:paraId="51C8F8DB" w14:textId="77777777" w:rsidR="00E217DC" w:rsidRPr="00630B58" w:rsidRDefault="00E217DC" w:rsidP="00E217DC">
            <w:pPr>
              <w:spacing w:after="0" w:line="252" w:lineRule="auto"/>
              <w:ind w:left="-43"/>
              <w:rPr>
                <w:rFonts w:ascii="Arial" w:eastAsia="Times New Roman" w:hAnsi="Arial" w:cs="Arial"/>
                <w:sz w:val="18"/>
                <w:szCs w:val="18"/>
              </w:rPr>
            </w:pPr>
            <w:r w:rsidRPr="00630B58">
              <w:rPr>
                <w:rFonts w:ascii="Arial" w:eastAsia="Times New Roman" w:hAnsi="Arial" w:cs="Arial"/>
                <w:sz w:val="18"/>
                <w:szCs w:val="18"/>
              </w:rPr>
              <w:t xml:space="preserve">Bureau Exécutif (BE) </w:t>
            </w:r>
          </w:p>
          <w:p w14:paraId="25FFD6B2" w14:textId="77777777" w:rsidR="00E217DC" w:rsidRPr="00630B58" w:rsidRDefault="00E217DC" w:rsidP="00E217DC">
            <w:pPr>
              <w:spacing w:after="0" w:line="252" w:lineRule="auto"/>
              <w:ind w:left="-43"/>
              <w:rPr>
                <w:rFonts w:ascii="Arial" w:eastAsia="Times New Roman" w:hAnsi="Arial" w:cs="Arial"/>
                <w:sz w:val="18"/>
                <w:szCs w:val="18"/>
              </w:rPr>
            </w:pPr>
          </w:p>
          <w:p w14:paraId="62DC2076" w14:textId="77777777" w:rsidR="00E217DC" w:rsidRPr="00630B58" w:rsidRDefault="00E217DC" w:rsidP="00E217DC">
            <w:pPr>
              <w:spacing w:after="0" w:line="252" w:lineRule="auto"/>
              <w:ind w:left="-43"/>
              <w:rPr>
                <w:rFonts w:ascii="Arial" w:eastAsia="Times New Roman" w:hAnsi="Arial" w:cs="Arial"/>
                <w:sz w:val="18"/>
                <w:szCs w:val="18"/>
              </w:rPr>
            </w:pPr>
            <w:r w:rsidRPr="00630B58">
              <w:rPr>
                <w:rFonts w:ascii="Arial" w:eastAsia="Times New Roman" w:hAnsi="Arial" w:cs="Arial"/>
                <w:sz w:val="18"/>
                <w:szCs w:val="18"/>
              </w:rPr>
              <w:t>Préciser nombre d’hommes /nombre de femmes/nombre de jeunes et poste occupé :</w:t>
            </w:r>
          </w:p>
          <w:p w14:paraId="31D638BE" w14:textId="77777777" w:rsidR="00E217DC" w:rsidRPr="00630B58" w:rsidRDefault="00E217DC" w:rsidP="00E217DC">
            <w:pPr>
              <w:tabs>
                <w:tab w:val="left" w:pos="1019"/>
                <w:tab w:val="left" w:pos="1505"/>
                <w:tab w:val="center" w:pos="3064"/>
                <w:tab w:val="left" w:pos="4554"/>
              </w:tabs>
              <w:spacing w:after="0" w:line="252" w:lineRule="auto"/>
              <w:ind w:left="-43"/>
              <w:rPr>
                <w:rFonts w:ascii="Arial" w:eastAsia="Times New Roman" w:hAnsi="Arial" w:cs="Arial"/>
                <w:sz w:val="18"/>
                <w:szCs w:val="18"/>
              </w:rPr>
            </w:pPr>
            <w:r>
              <w:rPr>
                <w:noProof/>
                <w:lang w:eastAsia="fr-FR"/>
              </w:rPr>
              <mc:AlternateContent>
                <mc:Choice Requires="wps">
                  <w:drawing>
                    <wp:anchor distT="0" distB="0" distL="114300" distR="114300" simplePos="0" relativeHeight="251687936" behindDoc="0" locked="0" layoutInCell="1" allowOverlap="1" wp14:anchorId="34A36133" wp14:editId="7AD4B2AC">
                      <wp:simplePos x="0" y="0"/>
                      <wp:positionH relativeFrom="column">
                        <wp:posOffset>2184400</wp:posOffset>
                      </wp:positionH>
                      <wp:positionV relativeFrom="paragraph">
                        <wp:posOffset>3175</wp:posOffset>
                      </wp:positionV>
                      <wp:extent cx="516890" cy="184150"/>
                      <wp:effectExtent l="0" t="0" r="16510"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011CC" id="Rectangle 23" o:spid="_x0000_s1026" style="position:absolute;margin-left:172pt;margin-top:.25pt;width:40.7pt;height: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686912" behindDoc="0" locked="0" layoutInCell="1" allowOverlap="1" wp14:anchorId="4CD765D2" wp14:editId="7E6A1482">
                      <wp:simplePos x="0" y="0"/>
                      <wp:positionH relativeFrom="column">
                        <wp:posOffset>1044575</wp:posOffset>
                      </wp:positionH>
                      <wp:positionV relativeFrom="paragraph">
                        <wp:posOffset>-1270</wp:posOffset>
                      </wp:positionV>
                      <wp:extent cx="516890" cy="184150"/>
                      <wp:effectExtent l="0" t="0" r="16510" b="2540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A57A5" id="Rectangle 24" o:spid="_x0000_s1026" style="position:absolute;margin-left:82.25pt;margin-top:-.1pt;width:40.7pt;height: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685888" behindDoc="0" locked="0" layoutInCell="1" allowOverlap="1" wp14:anchorId="46A1BCA8" wp14:editId="45CF5591">
                      <wp:simplePos x="0" y="0"/>
                      <wp:positionH relativeFrom="column">
                        <wp:posOffset>90805</wp:posOffset>
                      </wp:positionH>
                      <wp:positionV relativeFrom="paragraph">
                        <wp:posOffset>3175</wp:posOffset>
                      </wp:positionV>
                      <wp:extent cx="516890" cy="184150"/>
                      <wp:effectExtent l="0" t="0" r="16510" b="254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F9939" id="Rectangle 25" o:spid="_x0000_s1026" style="position:absolute;margin-left:7.15pt;margin-top:.25pt;width:40.7pt;height: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" fillcolor="window" strokecolor="windowText" strokeweight="1pt">
                      <v:path arrowok="t"/>
                    </v:rect>
                  </w:pict>
                </mc:Fallback>
              </mc:AlternateContent>
            </w:r>
            <w:r w:rsidRPr="00630B58">
              <w:rPr>
                <w:rFonts w:ascii="Arial" w:eastAsia="Times New Roman" w:hAnsi="Arial" w:cs="Arial"/>
                <w:sz w:val="18"/>
                <w:szCs w:val="18"/>
              </w:rPr>
              <w:t>H</w:t>
            </w:r>
            <w:r w:rsidRPr="00630B58">
              <w:rPr>
                <w:rFonts w:ascii="Arial" w:eastAsia="Times New Roman" w:hAnsi="Arial" w:cs="Arial"/>
                <w:sz w:val="18"/>
                <w:szCs w:val="18"/>
              </w:rPr>
              <w:tab/>
              <w:t xml:space="preserve">        F</w:t>
            </w:r>
            <w:r w:rsidRPr="00630B58">
              <w:rPr>
                <w:rFonts w:ascii="Arial" w:eastAsia="Times New Roman" w:hAnsi="Arial" w:cs="Arial"/>
                <w:sz w:val="18"/>
                <w:szCs w:val="18"/>
              </w:rPr>
              <w:tab/>
              <w:t>Jeunes</w:t>
            </w:r>
            <w:r w:rsidRPr="00630B58">
              <w:rPr>
                <w:rFonts w:ascii="Arial" w:eastAsia="Times New Roman" w:hAnsi="Arial" w:cs="Arial"/>
                <w:sz w:val="18"/>
                <w:szCs w:val="18"/>
              </w:rPr>
              <w:tab/>
            </w:r>
            <w:r w:rsidRPr="00630B58">
              <w:rPr>
                <w:rFonts w:ascii="Arial" w:eastAsia="Times New Roman" w:hAnsi="Arial" w:cs="Arial"/>
                <w:sz w:val="18"/>
                <w:szCs w:val="18"/>
              </w:rPr>
              <w:tab/>
            </w:r>
          </w:p>
          <w:p w14:paraId="024B9DC1" w14:textId="77777777" w:rsidR="00E217DC" w:rsidRPr="00630B58" w:rsidRDefault="00E217DC" w:rsidP="00E217DC">
            <w:pPr>
              <w:tabs>
                <w:tab w:val="left" w:pos="1019"/>
                <w:tab w:val="left" w:pos="1505"/>
              </w:tabs>
              <w:spacing w:after="0" w:line="252" w:lineRule="auto"/>
              <w:rPr>
                <w:rFonts w:ascii="Arial" w:eastAsia="Times New Roman" w:hAnsi="Arial" w:cs="Arial"/>
                <w:sz w:val="18"/>
                <w:szCs w:val="18"/>
              </w:rPr>
            </w:pPr>
          </w:p>
        </w:tc>
        <w:tc>
          <w:tcPr>
            <w:tcW w:w="1521" w:type="dxa"/>
            <w:tcBorders>
              <w:top w:val="single" w:sz="4" w:space="0" w:color="auto"/>
              <w:left w:val="single" w:sz="4" w:space="0" w:color="auto"/>
              <w:bottom w:val="single" w:sz="4" w:space="0" w:color="auto"/>
              <w:right w:val="single" w:sz="4" w:space="0" w:color="auto"/>
            </w:tcBorders>
          </w:tcPr>
          <w:p w14:paraId="29EFA897" w14:textId="77777777" w:rsidR="00E217DC" w:rsidRPr="00630B58" w:rsidRDefault="00E217DC" w:rsidP="00E217DC">
            <w:pPr>
              <w:spacing w:after="0" w:line="252" w:lineRule="auto"/>
              <w:ind w:left="-43"/>
              <w:rPr>
                <w:rFonts w:ascii="Arial" w:eastAsia="Times New Roman" w:hAnsi="Arial" w:cs="Arial"/>
                <w:sz w:val="18"/>
                <w:szCs w:val="18"/>
              </w:rPr>
            </w:pPr>
            <w:r w:rsidRPr="00630B58">
              <w:rPr>
                <w:rFonts w:ascii="Arial" w:eastAsia="Times New Roman" w:hAnsi="Arial" w:cs="Arial"/>
                <w:sz w:val="18"/>
                <w:szCs w:val="18"/>
              </w:rPr>
              <w:fldChar w:fldCharType="begin">
                <w:ffData>
                  <w:name w:val="CaseACocher24"/>
                  <w:enabled/>
                  <w:calcOnExit w:val="0"/>
                  <w:checkBox>
                    <w:sizeAuto/>
                    <w:default w:val="0"/>
                  </w:checkBox>
                </w:ffData>
              </w:fldChar>
            </w:r>
            <w:bookmarkStart w:id="271" w:name="CaseACocher24"/>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bookmarkEnd w:id="271"/>
          </w:p>
          <w:p w14:paraId="6A237A87" w14:textId="77777777" w:rsidR="00E217DC" w:rsidRPr="00630B58" w:rsidRDefault="00E217DC" w:rsidP="00E217DC">
            <w:pPr>
              <w:spacing w:after="0" w:line="252" w:lineRule="auto"/>
              <w:ind w:left="-43"/>
              <w:rPr>
                <w:rFonts w:ascii="Arial" w:eastAsia="Times New Roman" w:hAnsi="Arial" w:cs="Arial"/>
                <w:sz w:val="18"/>
                <w:szCs w:val="18"/>
              </w:rPr>
            </w:pPr>
          </w:p>
        </w:tc>
      </w:tr>
      <w:tr w:rsidR="00E217DC" w:rsidRPr="00630B58" w14:paraId="6E01BB2A" w14:textId="77777777" w:rsidTr="00444C46">
        <w:tc>
          <w:tcPr>
            <w:tcW w:w="2122" w:type="dxa"/>
            <w:vMerge/>
            <w:tcBorders>
              <w:top w:val="single" w:sz="4" w:space="0" w:color="auto"/>
              <w:left w:val="single" w:sz="4" w:space="0" w:color="auto"/>
              <w:bottom w:val="single" w:sz="4" w:space="0" w:color="auto"/>
              <w:right w:val="single" w:sz="4" w:space="0" w:color="auto"/>
            </w:tcBorders>
            <w:shd w:val="clear" w:color="auto" w:fill="auto"/>
          </w:tcPr>
          <w:p w14:paraId="6F78F6D8" w14:textId="77777777" w:rsidR="00E217DC" w:rsidRPr="00630B58" w:rsidRDefault="00E217DC" w:rsidP="00E217DC">
            <w:pPr>
              <w:spacing w:after="0" w:line="252" w:lineRule="auto"/>
              <w:rPr>
                <w:rFonts w:ascii="Arial" w:eastAsia="Times New Roman" w:hAnsi="Arial" w:cs="Arial"/>
                <w:sz w:val="18"/>
                <w:szCs w:val="18"/>
              </w:rPr>
            </w:pPr>
          </w:p>
        </w:tc>
        <w:tc>
          <w:tcPr>
            <w:tcW w:w="6388" w:type="dxa"/>
            <w:gridSpan w:val="6"/>
            <w:tcBorders>
              <w:top w:val="single" w:sz="4" w:space="0" w:color="auto"/>
              <w:left w:val="single" w:sz="4" w:space="0" w:color="auto"/>
              <w:bottom w:val="single" w:sz="4" w:space="0" w:color="auto"/>
              <w:right w:val="single" w:sz="4" w:space="0" w:color="auto"/>
            </w:tcBorders>
          </w:tcPr>
          <w:p w14:paraId="0EA2AF7D" w14:textId="77777777" w:rsidR="00E217DC" w:rsidRPr="00630B58" w:rsidRDefault="00E217DC" w:rsidP="00E217DC">
            <w:pPr>
              <w:spacing w:after="0" w:line="252" w:lineRule="auto"/>
              <w:ind w:left="-43"/>
              <w:rPr>
                <w:rFonts w:ascii="Arial" w:eastAsia="Times New Roman" w:hAnsi="Arial" w:cs="Arial"/>
                <w:sz w:val="18"/>
                <w:szCs w:val="18"/>
              </w:rPr>
            </w:pPr>
            <w:r w:rsidRPr="00630B58">
              <w:rPr>
                <w:rFonts w:ascii="Arial" w:eastAsia="Times New Roman" w:hAnsi="Arial" w:cs="Arial"/>
                <w:sz w:val="18"/>
                <w:szCs w:val="18"/>
              </w:rPr>
              <w:t xml:space="preserve">Commissariat aux Comptes (CC) </w:t>
            </w:r>
          </w:p>
          <w:p w14:paraId="1232FAFF" w14:textId="77777777" w:rsidR="00E217DC" w:rsidRPr="00630B58" w:rsidRDefault="00E217DC" w:rsidP="00E217DC">
            <w:pPr>
              <w:spacing w:after="0" w:line="252" w:lineRule="auto"/>
              <w:ind w:left="-43"/>
              <w:rPr>
                <w:rFonts w:ascii="Arial" w:eastAsia="Times New Roman" w:hAnsi="Arial" w:cs="Arial"/>
                <w:sz w:val="18"/>
                <w:szCs w:val="18"/>
              </w:rPr>
            </w:pPr>
          </w:p>
          <w:p w14:paraId="48D3BF09" w14:textId="77777777" w:rsidR="00E217DC" w:rsidRPr="00630B58" w:rsidRDefault="00E217DC" w:rsidP="00E217DC">
            <w:pPr>
              <w:spacing w:after="0" w:line="252" w:lineRule="auto"/>
              <w:ind w:left="-43"/>
              <w:rPr>
                <w:rFonts w:ascii="Arial" w:eastAsia="Times New Roman" w:hAnsi="Arial" w:cs="Arial"/>
                <w:sz w:val="18"/>
                <w:szCs w:val="18"/>
              </w:rPr>
            </w:pPr>
            <w:r w:rsidRPr="00630B58">
              <w:rPr>
                <w:rFonts w:ascii="Arial" w:eastAsia="Times New Roman" w:hAnsi="Arial" w:cs="Arial"/>
                <w:sz w:val="18"/>
                <w:szCs w:val="18"/>
              </w:rPr>
              <w:t>Préciser nombre d’hommes /nombre de femmes/nombre de jeunes) :</w:t>
            </w:r>
          </w:p>
          <w:p w14:paraId="7E549129" w14:textId="77777777" w:rsidR="00E217DC" w:rsidRPr="00630B58" w:rsidRDefault="00E217DC" w:rsidP="00E217DC">
            <w:pPr>
              <w:tabs>
                <w:tab w:val="left" w:pos="1730"/>
                <w:tab w:val="center" w:pos="3064"/>
              </w:tabs>
              <w:spacing w:after="0" w:line="252" w:lineRule="auto"/>
              <w:ind w:left="-43"/>
              <w:rPr>
                <w:rFonts w:ascii="Arial" w:eastAsia="Times New Roman" w:hAnsi="Arial" w:cs="Arial"/>
                <w:sz w:val="18"/>
                <w:szCs w:val="18"/>
              </w:rPr>
            </w:pPr>
            <w:r>
              <w:rPr>
                <w:noProof/>
                <w:lang w:eastAsia="fr-FR"/>
              </w:rPr>
              <mc:AlternateContent>
                <mc:Choice Requires="wps">
                  <w:drawing>
                    <wp:anchor distT="0" distB="0" distL="114300" distR="114300" simplePos="0" relativeHeight="251691008" behindDoc="0" locked="0" layoutInCell="1" allowOverlap="1" wp14:anchorId="3E128207" wp14:editId="67132507">
                      <wp:simplePos x="0" y="0"/>
                      <wp:positionH relativeFrom="column">
                        <wp:posOffset>2185035</wp:posOffset>
                      </wp:positionH>
                      <wp:positionV relativeFrom="paragraph">
                        <wp:posOffset>3810</wp:posOffset>
                      </wp:positionV>
                      <wp:extent cx="516890" cy="184150"/>
                      <wp:effectExtent l="0" t="0" r="16510" b="254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47141" id="Rectangle 26" o:spid="_x0000_s1026" style="position:absolute;margin-left:172.05pt;margin-top:.3pt;width:40.7pt;height: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689984" behindDoc="0" locked="0" layoutInCell="1" allowOverlap="1" wp14:anchorId="64805941" wp14:editId="2AECF90B">
                      <wp:simplePos x="0" y="0"/>
                      <wp:positionH relativeFrom="column">
                        <wp:posOffset>1193800</wp:posOffset>
                      </wp:positionH>
                      <wp:positionV relativeFrom="paragraph">
                        <wp:posOffset>1270</wp:posOffset>
                      </wp:positionV>
                      <wp:extent cx="516890" cy="184150"/>
                      <wp:effectExtent l="0" t="0" r="16510" b="2540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2EDBD" id="Rectangle 27" o:spid="_x0000_s1026" style="position:absolute;margin-left:94pt;margin-top:.1pt;width:40.7pt;height: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688960" behindDoc="0" locked="0" layoutInCell="1" allowOverlap="1" wp14:anchorId="601ADA16" wp14:editId="012D5596">
                      <wp:simplePos x="0" y="0"/>
                      <wp:positionH relativeFrom="column">
                        <wp:posOffset>160655</wp:posOffset>
                      </wp:positionH>
                      <wp:positionV relativeFrom="paragraph">
                        <wp:posOffset>3810</wp:posOffset>
                      </wp:positionV>
                      <wp:extent cx="516890" cy="184150"/>
                      <wp:effectExtent l="0" t="0" r="16510" b="2540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479CE" id="Rectangle 28" o:spid="_x0000_s1026" style="position:absolute;margin-left:12.65pt;margin-top:.3pt;width:40.7pt;height:1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" fillcolor="window" strokecolor="windowText" strokeweight="1pt">
                      <v:path arrowok="t"/>
                    </v:rect>
                  </w:pict>
                </mc:Fallback>
              </mc:AlternateContent>
            </w:r>
            <w:r w:rsidRPr="00630B58">
              <w:rPr>
                <w:rFonts w:ascii="Arial" w:eastAsia="Times New Roman" w:hAnsi="Arial" w:cs="Arial"/>
                <w:sz w:val="18"/>
                <w:szCs w:val="18"/>
              </w:rPr>
              <w:t>H</w:t>
            </w:r>
            <w:r w:rsidRPr="00630B58">
              <w:rPr>
                <w:rFonts w:ascii="Arial" w:eastAsia="Times New Roman" w:hAnsi="Arial" w:cs="Arial"/>
                <w:sz w:val="18"/>
                <w:szCs w:val="18"/>
              </w:rPr>
              <w:tab/>
              <w:t>F</w:t>
            </w:r>
            <w:r w:rsidRPr="00630B58">
              <w:rPr>
                <w:rFonts w:ascii="Arial" w:eastAsia="Times New Roman" w:hAnsi="Arial" w:cs="Arial"/>
                <w:sz w:val="18"/>
                <w:szCs w:val="18"/>
              </w:rPr>
              <w:tab/>
              <w:t>Jeunes</w:t>
            </w:r>
          </w:p>
          <w:p w14:paraId="0D51CA62" w14:textId="77777777" w:rsidR="00E217DC" w:rsidRPr="00630B58" w:rsidRDefault="00E217DC" w:rsidP="00E217DC">
            <w:pPr>
              <w:spacing w:after="0" w:line="252" w:lineRule="auto"/>
              <w:rPr>
                <w:rFonts w:ascii="Arial" w:eastAsia="Times New Roman" w:hAnsi="Arial" w:cs="Arial"/>
                <w:sz w:val="18"/>
                <w:szCs w:val="18"/>
              </w:rPr>
            </w:pPr>
          </w:p>
          <w:p w14:paraId="15CDC814" w14:textId="77777777" w:rsidR="00E217DC" w:rsidRPr="00630B58" w:rsidRDefault="00E217DC" w:rsidP="00E217DC">
            <w:pPr>
              <w:spacing w:after="0" w:line="252" w:lineRule="auto"/>
              <w:rPr>
                <w:rFonts w:ascii="Arial" w:eastAsia="Times New Roman" w:hAnsi="Arial" w:cs="Arial"/>
                <w:sz w:val="18"/>
                <w:szCs w:val="18"/>
              </w:rPr>
            </w:pPr>
          </w:p>
          <w:p w14:paraId="12815CC4" w14:textId="77777777" w:rsidR="00E217DC" w:rsidRPr="00630B58" w:rsidRDefault="00E217DC" w:rsidP="00E217DC">
            <w:pPr>
              <w:spacing w:after="0" w:line="252" w:lineRule="auto"/>
              <w:ind w:left="-43"/>
              <w:rPr>
                <w:rFonts w:ascii="Arial" w:eastAsia="Times New Roman" w:hAnsi="Arial" w:cs="Arial"/>
                <w:sz w:val="18"/>
                <w:szCs w:val="18"/>
              </w:rPr>
            </w:pPr>
            <w:r w:rsidRPr="00630B58">
              <w:rPr>
                <w:rFonts w:ascii="Arial" w:eastAsia="Times New Roman" w:hAnsi="Arial" w:cs="Arial"/>
                <w:sz w:val="18"/>
                <w:szCs w:val="18"/>
              </w:rPr>
              <w:t>Autres organes (préciser)</w:t>
            </w:r>
          </w:p>
          <w:p w14:paraId="07D09935" w14:textId="77777777" w:rsidR="00E217DC" w:rsidRPr="00630B58" w:rsidRDefault="00E217DC" w:rsidP="00E217DC">
            <w:pPr>
              <w:tabs>
                <w:tab w:val="left" w:pos="1664"/>
                <w:tab w:val="center" w:pos="3064"/>
              </w:tabs>
              <w:spacing w:after="0" w:line="252" w:lineRule="auto"/>
              <w:ind w:left="-43"/>
              <w:rPr>
                <w:rFonts w:ascii="Arial" w:eastAsia="Times New Roman" w:hAnsi="Arial" w:cs="Arial"/>
                <w:sz w:val="18"/>
                <w:szCs w:val="18"/>
              </w:rPr>
            </w:pPr>
            <w:r>
              <w:rPr>
                <w:noProof/>
                <w:lang w:eastAsia="fr-FR"/>
              </w:rPr>
              <mc:AlternateContent>
                <mc:Choice Requires="wps">
                  <w:drawing>
                    <wp:anchor distT="0" distB="0" distL="114300" distR="114300" simplePos="0" relativeHeight="251693056" behindDoc="0" locked="0" layoutInCell="1" allowOverlap="1" wp14:anchorId="43391BEE" wp14:editId="00F15B66">
                      <wp:simplePos x="0" y="0"/>
                      <wp:positionH relativeFrom="column">
                        <wp:posOffset>2184400</wp:posOffset>
                      </wp:positionH>
                      <wp:positionV relativeFrom="paragraph">
                        <wp:posOffset>6985</wp:posOffset>
                      </wp:positionV>
                      <wp:extent cx="516255" cy="183515"/>
                      <wp:effectExtent l="0" t="0" r="17145" b="2603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255" cy="1835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9340D" id="Rectangle 29" o:spid="_x0000_s1026" style="position:absolute;margin-left:172pt;margin-top:.55pt;width:40.65pt;height:1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694080" behindDoc="0" locked="0" layoutInCell="1" allowOverlap="1" wp14:anchorId="464C0024" wp14:editId="6CAE45BC">
                      <wp:simplePos x="0" y="0"/>
                      <wp:positionH relativeFrom="column">
                        <wp:posOffset>1163320</wp:posOffset>
                      </wp:positionH>
                      <wp:positionV relativeFrom="paragraph">
                        <wp:posOffset>6350</wp:posOffset>
                      </wp:positionV>
                      <wp:extent cx="516890" cy="184150"/>
                      <wp:effectExtent l="0" t="0" r="16510" b="2540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30551" id="Rectangle 30" o:spid="_x0000_s1026" style="position:absolute;margin-left:91.6pt;margin-top:.5pt;width:40.7pt;height:1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692032" behindDoc="0" locked="0" layoutInCell="1" allowOverlap="1" wp14:anchorId="74B62EBC" wp14:editId="0C2BE2CD">
                      <wp:simplePos x="0" y="0"/>
                      <wp:positionH relativeFrom="column">
                        <wp:posOffset>118745</wp:posOffset>
                      </wp:positionH>
                      <wp:positionV relativeFrom="paragraph">
                        <wp:posOffset>4445</wp:posOffset>
                      </wp:positionV>
                      <wp:extent cx="516890" cy="184150"/>
                      <wp:effectExtent l="0" t="0" r="16510" b="254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0C5FF" id="Rectangle 31" o:spid="_x0000_s1026" style="position:absolute;margin-left:9.35pt;margin-top:.35pt;width:40.7pt;height: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" fillcolor="window" strokecolor="windowText" strokeweight="1pt">
                      <v:path arrowok="t"/>
                    </v:rect>
                  </w:pict>
                </mc:Fallback>
              </mc:AlternateContent>
            </w:r>
            <w:r w:rsidRPr="00630B58">
              <w:rPr>
                <w:rFonts w:ascii="Arial" w:eastAsia="Times New Roman" w:hAnsi="Arial" w:cs="Arial"/>
                <w:sz w:val="18"/>
                <w:szCs w:val="18"/>
              </w:rPr>
              <w:t>H</w:t>
            </w:r>
            <w:r w:rsidRPr="00630B58">
              <w:rPr>
                <w:rFonts w:ascii="Arial" w:eastAsia="Times New Roman" w:hAnsi="Arial" w:cs="Arial"/>
                <w:sz w:val="18"/>
                <w:szCs w:val="18"/>
              </w:rPr>
              <w:tab/>
              <w:t>F</w:t>
            </w:r>
            <w:r w:rsidRPr="00630B58">
              <w:rPr>
                <w:rFonts w:ascii="Arial" w:eastAsia="Times New Roman" w:hAnsi="Arial" w:cs="Arial"/>
                <w:sz w:val="18"/>
                <w:szCs w:val="18"/>
              </w:rPr>
              <w:tab/>
              <w:t>Jeunes</w:t>
            </w:r>
          </w:p>
          <w:p w14:paraId="68923D19" w14:textId="77777777" w:rsidR="00E217DC" w:rsidRPr="00630B58" w:rsidRDefault="00E217DC" w:rsidP="00E217DC">
            <w:pPr>
              <w:spacing w:after="0" w:line="252" w:lineRule="auto"/>
              <w:ind w:left="-43"/>
              <w:rPr>
                <w:rFonts w:ascii="Arial" w:eastAsia="Times New Roman" w:hAnsi="Arial" w:cs="Arial"/>
                <w:sz w:val="18"/>
                <w:szCs w:val="18"/>
              </w:rPr>
            </w:pPr>
          </w:p>
          <w:p w14:paraId="4D3EE6C9" w14:textId="77777777" w:rsidR="00E217DC" w:rsidRPr="00630B58" w:rsidRDefault="00E217DC" w:rsidP="00E217DC">
            <w:pPr>
              <w:spacing w:after="0" w:line="252" w:lineRule="auto"/>
              <w:ind w:left="-43"/>
              <w:rPr>
                <w:rFonts w:ascii="Arial" w:eastAsia="Times New Roman" w:hAnsi="Arial" w:cs="Arial"/>
                <w:sz w:val="18"/>
                <w:szCs w:val="18"/>
              </w:rPr>
            </w:pPr>
          </w:p>
        </w:tc>
        <w:tc>
          <w:tcPr>
            <w:tcW w:w="1521" w:type="dxa"/>
            <w:tcBorders>
              <w:top w:val="single" w:sz="4" w:space="0" w:color="auto"/>
              <w:left w:val="single" w:sz="4" w:space="0" w:color="auto"/>
              <w:bottom w:val="single" w:sz="4" w:space="0" w:color="auto"/>
              <w:right w:val="single" w:sz="4" w:space="0" w:color="auto"/>
            </w:tcBorders>
          </w:tcPr>
          <w:p w14:paraId="01288CC8" w14:textId="77777777" w:rsidR="00E217DC" w:rsidRPr="00630B58" w:rsidRDefault="00E217DC" w:rsidP="00E217DC">
            <w:pPr>
              <w:spacing w:after="0" w:line="252" w:lineRule="auto"/>
              <w:ind w:left="-43"/>
              <w:rPr>
                <w:rFonts w:ascii="Arial" w:eastAsia="Times New Roman" w:hAnsi="Arial" w:cs="Arial"/>
                <w:sz w:val="18"/>
                <w:szCs w:val="18"/>
              </w:rPr>
            </w:pPr>
            <w:r w:rsidRPr="00630B58">
              <w:rPr>
                <w:rFonts w:ascii="Arial" w:eastAsia="Times New Roman" w:hAnsi="Arial" w:cs="Arial"/>
                <w:sz w:val="18"/>
                <w:szCs w:val="18"/>
              </w:rPr>
              <w:lastRenderedPageBreak/>
              <w:fldChar w:fldCharType="begin">
                <w:ffData>
                  <w:name w:val="CaseACocher25"/>
                  <w:enabled/>
                  <w:calcOnExit w:val="0"/>
                  <w:checkBox>
                    <w:sizeAuto/>
                    <w:default w:val="0"/>
                  </w:checkBox>
                </w:ffData>
              </w:fldChar>
            </w:r>
            <w:bookmarkStart w:id="272" w:name="CaseACocher25"/>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bookmarkEnd w:id="272"/>
          </w:p>
          <w:p w14:paraId="0BAD8D61" w14:textId="77777777" w:rsidR="00E217DC" w:rsidRPr="00630B58" w:rsidRDefault="00E217DC" w:rsidP="00E217DC">
            <w:pPr>
              <w:spacing w:after="0" w:line="252" w:lineRule="auto"/>
              <w:ind w:left="-43"/>
              <w:rPr>
                <w:rFonts w:ascii="Arial" w:eastAsia="Times New Roman" w:hAnsi="Arial" w:cs="Arial"/>
                <w:sz w:val="18"/>
                <w:szCs w:val="18"/>
              </w:rPr>
            </w:pPr>
          </w:p>
          <w:p w14:paraId="1C1588F9" w14:textId="77777777" w:rsidR="00E217DC" w:rsidRPr="00630B58" w:rsidRDefault="00E217DC" w:rsidP="00E217DC">
            <w:pPr>
              <w:spacing w:after="0" w:line="252" w:lineRule="auto"/>
              <w:ind w:left="-43"/>
              <w:rPr>
                <w:rFonts w:ascii="Arial" w:eastAsia="Times New Roman" w:hAnsi="Arial" w:cs="Arial"/>
                <w:sz w:val="18"/>
                <w:szCs w:val="18"/>
              </w:rPr>
            </w:pPr>
          </w:p>
          <w:p w14:paraId="0134896C" w14:textId="77777777" w:rsidR="00E217DC" w:rsidRPr="00630B58" w:rsidRDefault="00E217DC" w:rsidP="00E217DC">
            <w:pPr>
              <w:spacing w:after="0" w:line="252" w:lineRule="auto"/>
              <w:ind w:left="-43"/>
              <w:rPr>
                <w:rFonts w:ascii="Arial" w:eastAsia="Times New Roman" w:hAnsi="Arial" w:cs="Arial"/>
                <w:sz w:val="18"/>
                <w:szCs w:val="18"/>
              </w:rPr>
            </w:pPr>
          </w:p>
          <w:p w14:paraId="57889E9B" w14:textId="77777777" w:rsidR="00E217DC" w:rsidRPr="00630B58" w:rsidRDefault="00E217DC" w:rsidP="00E217DC">
            <w:pPr>
              <w:spacing w:after="0" w:line="252" w:lineRule="auto"/>
              <w:ind w:left="-43"/>
              <w:rPr>
                <w:rFonts w:ascii="Arial" w:eastAsia="Times New Roman" w:hAnsi="Arial" w:cs="Arial"/>
                <w:sz w:val="18"/>
                <w:szCs w:val="18"/>
              </w:rPr>
            </w:pPr>
          </w:p>
          <w:p w14:paraId="2F398281" w14:textId="77777777" w:rsidR="00E217DC" w:rsidRPr="00630B58" w:rsidRDefault="00E217DC" w:rsidP="00E217DC">
            <w:pPr>
              <w:spacing w:after="0" w:line="252" w:lineRule="auto"/>
              <w:ind w:left="-43"/>
              <w:rPr>
                <w:rFonts w:ascii="Arial" w:eastAsia="Times New Roman" w:hAnsi="Arial" w:cs="Arial"/>
                <w:sz w:val="18"/>
                <w:szCs w:val="18"/>
              </w:rPr>
            </w:pPr>
          </w:p>
          <w:p w14:paraId="4C50628F" w14:textId="77777777" w:rsidR="00E217DC" w:rsidRPr="00630B58" w:rsidRDefault="00E217DC" w:rsidP="00E217DC">
            <w:pPr>
              <w:spacing w:after="0" w:line="252" w:lineRule="auto"/>
              <w:ind w:left="-43"/>
              <w:rPr>
                <w:rFonts w:ascii="Arial" w:eastAsia="Times New Roman" w:hAnsi="Arial" w:cs="Arial"/>
                <w:sz w:val="18"/>
                <w:szCs w:val="18"/>
              </w:rPr>
            </w:pPr>
          </w:p>
          <w:p w14:paraId="42E1DDAB" w14:textId="77777777" w:rsidR="00E217DC" w:rsidRPr="00630B58" w:rsidRDefault="00E217DC" w:rsidP="00E217DC">
            <w:pPr>
              <w:spacing w:after="0" w:line="252" w:lineRule="auto"/>
              <w:ind w:left="-43"/>
              <w:rPr>
                <w:rFonts w:ascii="Arial" w:eastAsia="Times New Roman" w:hAnsi="Arial" w:cs="Arial"/>
                <w:sz w:val="18"/>
                <w:szCs w:val="18"/>
              </w:rPr>
            </w:pPr>
            <w:r w:rsidRPr="00630B58">
              <w:rPr>
                <w:rFonts w:ascii="Arial" w:eastAsia="Times New Roman" w:hAnsi="Arial" w:cs="Arial"/>
                <w:sz w:val="18"/>
                <w:szCs w:val="18"/>
              </w:rPr>
              <w:fldChar w:fldCharType="begin">
                <w:ffData>
                  <w:name w:val="CaseACocher34"/>
                  <w:enabled/>
                  <w:calcOnExit w:val="0"/>
                  <w:checkBox>
                    <w:sizeAuto/>
                    <w:default w:val="0"/>
                  </w:checkBox>
                </w:ffData>
              </w:fldChar>
            </w:r>
            <w:bookmarkStart w:id="273" w:name="CaseACocher34"/>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bookmarkEnd w:id="273"/>
          </w:p>
        </w:tc>
      </w:tr>
      <w:tr w:rsidR="00E217DC" w:rsidRPr="00630B58" w14:paraId="3584B5F1" w14:textId="77777777" w:rsidTr="00444C46">
        <w:trPr>
          <w:trHeight w:hRule="exact" w:val="1381"/>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376367D" w14:textId="77777777" w:rsidR="00E217DC" w:rsidRPr="00630B58" w:rsidRDefault="00E217DC" w:rsidP="000F2A30">
            <w:pPr>
              <w:numPr>
                <w:ilvl w:val="1"/>
                <w:numId w:val="127"/>
              </w:numPr>
              <w:spacing w:after="0" w:line="240" w:lineRule="auto"/>
              <w:contextualSpacing/>
              <w:rPr>
                <w:rFonts w:ascii="Arial" w:eastAsia="Times New Roman" w:hAnsi="Arial" w:cs="Arial"/>
                <w:b/>
                <w:i/>
                <w:sz w:val="18"/>
                <w:szCs w:val="18"/>
              </w:rPr>
            </w:pPr>
            <w:r w:rsidRPr="00630B58">
              <w:rPr>
                <w:rFonts w:ascii="Arial" w:eastAsia="Times New Roman" w:hAnsi="Arial" w:cs="Arial"/>
                <w:b/>
                <w:i/>
                <w:sz w:val="18"/>
                <w:szCs w:val="18"/>
              </w:rPr>
              <w:lastRenderedPageBreak/>
              <w:t>Décrire le système d’organisation de fonctionnement et de gestion de l’OP</w:t>
            </w:r>
          </w:p>
        </w:tc>
        <w:tc>
          <w:tcPr>
            <w:tcW w:w="7909" w:type="dxa"/>
            <w:gridSpan w:val="7"/>
            <w:tcBorders>
              <w:top w:val="single" w:sz="4" w:space="0" w:color="auto"/>
              <w:left w:val="single" w:sz="4" w:space="0" w:color="auto"/>
              <w:bottom w:val="single" w:sz="4" w:space="0" w:color="auto"/>
              <w:right w:val="single" w:sz="4" w:space="0" w:color="auto"/>
            </w:tcBorders>
          </w:tcPr>
          <w:p w14:paraId="7915398A" w14:textId="77777777" w:rsidR="00E217DC" w:rsidRPr="00630B58" w:rsidRDefault="00E217DC" w:rsidP="00E217DC">
            <w:pPr>
              <w:spacing w:after="0" w:line="252" w:lineRule="auto"/>
              <w:ind w:left="-43"/>
              <w:rPr>
                <w:rFonts w:ascii="Arial" w:eastAsia="Times New Roman" w:hAnsi="Arial" w:cs="Arial"/>
                <w:sz w:val="18"/>
                <w:szCs w:val="18"/>
              </w:rPr>
            </w:pPr>
            <w:r w:rsidRPr="00630B58">
              <w:rPr>
                <w:rFonts w:ascii="Arial" w:eastAsia="Times New Roman" w:hAnsi="Arial" w:cs="Arial"/>
                <w:sz w:val="18"/>
                <w:szCs w:val="18"/>
              </w:rPr>
              <w:t>…………………………………………………………………………………………………………………...</w:t>
            </w:r>
          </w:p>
          <w:p w14:paraId="3E4D650F" w14:textId="77777777" w:rsidR="00E217DC" w:rsidRPr="00630B58" w:rsidRDefault="00E217DC" w:rsidP="00E217DC">
            <w:pPr>
              <w:spacing w:after="0" w:line="252" w:lineRule="auto"/>
              <w:ind w:left="-43"/>
              <w:rPr>
                <w:rFonts w:ascii="Arial" w:eastAsia="Times New Roman" w:hAnsi="Arial" w:cs="Arial"/>
                <w:sz w:val="18"/>
                <w:szCs w:val="18"/>
              </w:rPr>
            </w:pPr>
            <w:r w:rsidRPr="00630B58">
              <w:rPr>
                <w:rFonts w:ascii="Arial" w:eastAsia="Times New Roman" w:hAnsi="Arial" w:cs="Arial"/>
                <w:sz w:val="18"/>
                <w:szCs w:val="18"/>
              </w:rPr>
              <w:t>…………………………………………………………………………………………………………………...</w:t>
            </w:r>
          </w:p>
          <w:p w14:paraId="3A2AC917" w14:textId="77777777" w:rsidR="00E217DC" w:rsidRPr="00630B58" w:rsidRDefault="00E217DC" w:rsidP="00E217DC">
            <w:pPr>
              <w:spacing w:after="0" w:line="252" w:lineRule="auto"/>
              <w:ind w:left="-43"/>
              <w:rPr>
                <w:rFonts w:ascii="Arial" w:eastAsia="Times New Roman" w:hAnsi="Arial" w:cs="Arial"/>
                <w:sz w:val="18"/>
                <w:szCs w:val="18"/>
              </w:rPr>
            </w:pPr>
            <w:r w:rsidRPr="00630B58">
              <w:rPr>
                <w:rFonts w:ascii="Arial" w:eastAsia="Times New Roman" w:hAnsi="Arial" w:cs="Arial"/>
                <w:sz w:val="18"/>
                <w:szCs w:val="18"/>
              </w:rPr>
              <w:t>…………………………………………………………………………………………………………………...</w:t>
            </w:r>
          </w:p>
          <w:p w14:paraId="16714CA0" w14:textId="77777777" w:rsidR="00E217DC" w:rsidRPr="00630B58" w:rsidRDefault="00E217DC" w:rsidP="00E217DC">
            <w:pPr>
              <w:spacing w:after="0" w:line="252" w:lineRule="auto"/>
              <w:ind w:left="-43"/>
              <w:rPr>
                <w:rFonts w:ascii="Arial" w:eastAsia="Times New Roman" w:hAnsi="Arial" w:cs="Arial"/>
                <w:sz w:val="18"/>
                <w:szCs w:val="18"/>
              </w:rPr>
            </w:pPr>
            <w:r w:rsidRPr="00630B58">
              <w:rPr>
                <w:rFonts w:ascii="Arial" w:eastAsia="Times New Roman" w:hAnsi="Arial" w:cs="Arial"/>
                <w:sz w:val="18"/>
                <w:szCs w:val="18"/>
              </w:rPr>
              <w:t>…………………………………………………………………………………………………………………...</w:t>
            </w:r>
          </w:p>
          <w:p w14:paraId="139564BA" w14:textId="77777777" w:rsidR="00E217DC" w:rsidRPr="00630B58" w:rsidRDefault="00E217DC" w:rsidP="00E217DC">
            <w:pPr>
              <w:spacing w:after="0" w:line="252" w:lineRule="auto"/>
              <w:ind w:left="-43"/>
              <w:rPr>
                <w:rFonts w:ascii="Arial" w:eastAsia="Times New Roman" w:hAnsi="Arial" w:cs="Arial"/>
                <w:sz w:val="18"/>
                <w:szCs w:val="18"/>
              </w:rPr>
            </w:pPr>
            <w:r w:rsidRPr="00630B58">
              <w:rPr>
                <w:rFonts w:ascii="Arial" w:eastAsia="Times New Roman" w:hAnsi="Arial" w:cs="Arial"/>
                <w:sz w:val="18"/>
                <w:szCs w:val="18"/>
              </w:rPr>
              <w:t>…………………………………………………………………………………………………………………...</w:t>
            </w:r>
          </w:p>
          <w:p w14:paraId="6545FBCD" w14:textId="77777777" w:rsidR="00E217DC" w:rsidRPr="00630B58" w:rsidRDefault="00E217DC" w:rsidP="00E217DC">
            <w:pPr>
              <w:spacing w:after="0" w:line="252" w:lineRule="auto"/>
              <w:ind w:left="-43"/>
              <w:rPr>
                <w:rFonts w:ascii="Arial" w:eastAsia="Times New Roman" w:hAnsi="Arial" w:cs="Arial"/>
                <w:sz w:val="18"/>
                <w:szCs w:val="18"/>
              </w:rPr>
            </w:pPr>
            <w:r w:rsidRPr="00630B58">
              <w:rPr>
                <w:rFonts w:ascii="Arial" w:eastAsia="Times New Roman" w:hAnsi="Arial" w:cs="Arial"/>
                <w:sz w:val="18"/>
                <w:szCs w:val="18"/>
              </w:rPr>
              <w:t>…………………………………………………………………………………………………………………...</w:t>
            </w:r>
          </w:p>
          <w:p w14:paraId="48D9C535" w14:textId="77777777" w:rsidR="00E217DC" w:rsidRPr="00630B58" w:rsidRDefault="00E217DC" w:rsidP="00E217DC">
            <w:pPr>
              <w:spacing w:after="0" w:line="252" w:lineRule="auto"/>
              <w:ind w:left="-43"/>
              <w:rPr>
                <w:rFonts w:ascii="Arial" w:eastAsia="Times New Roman" w:hAnsi="Arial" w:cs="Arial"/>
                <w:sz w:val="18"/>
                <w:szCs w:val="18"/>
              </w:rPr>
            </w:pPr>
          </w:p>
          <w:p w14:paraId="656F6502" w14:textId="77777777" w:rsidR="00E217DC" w:rsidRPr="00630B58" w:rsidRDefault="00E217DC" w:rsidP="00E217DC">
            <w:pPr>
              <w:spacing w:after="0" w:line="252" w:lineRule="auto"/>
              <w:ind w:left="-43"/>
              <w:rPr>
                <w:rFonts w:ascii="Arial" w:eastAsia="Times New Roman" w:hAnsi="Arial" w:cs="Arial"/>
                <w:sz w:val="18"/>
                <w:szCs w:val="18"/>
              </w:rPr>
            </w:pPr>
          </w:p>
          <w:p w14:paraId="7D82E6FF" w14:textId="77777777" w:rsidR="00E217DC" w:rsidRPr="00630B58" w:rsidRDefault="00E217DC" w:rsidP="00E217DC">
            <w:pPr>
              <w:spacing w:after="0" w:line="252" w:lineRule="auto"/>
              <w:ind w:left="-43"/>
              <w:rPr>
                <w:rFonts w:ascii="Arial" w:eastAsia="Times New Roman" w:hAnsi="Arial" w:cs="Arial"/>
                <w:sz w:val="18"/>
                <w:szCs w:val="18"/>
              </w:rPr>
            </w:pPr>
          </w:p>
          <w:p w14:paraId="21E4CCB5" w14:textId="77777777" w:rsidR="00E217DC" w:rsidRPr="00630B58" w:rsidRDefault="00E217DC" w:rsidP="00E217DC">
            <w:pPr>
              <w:spacing w:after="0" w:line="252" w:lineRule="auto"/>
              <w:ind w:left="-43"/>
              <w:rPr>
                <w:rFonts w:ascii="Arial" w:eastAsia="Times New Roman" w:hAnsi="Arial" w:cs="Arial"/>
                <w:sz w:val="18"/>
                <w:szCs w:val="18"/>
              </w:rPr>
            </w:pPr>
          </w:p>
          <w:p w14:paraId="618E1032" w14:textId="77777777" w:rsidR="00E217DC" w:rsidRPr="00630B58" w:rsidRDefault="00E217DC" w:rsidP="00E217DC">
            <w:pPr>
              <w:spacing w:after="0" w:line="252" w:lineRule="auto"/>
              <w:ind w:left="-43"/>
              <w:rPr>
                <w:rFonts w:ascii="Arial" w:eastAsia="Times New Roman" w:hAnsi="Arial" w:cs="Arial"/>
                <w:sz w:val="18"/>
                <w:szCs w:val="18"/>
              </w:rPr>
            </w:pPr>
          </w:p>
          <w:p w14:paraId="22104334" w14:textId="77777777" w:rsidR="00E217DC" w:rsidRPr="00630B58" w:rsidRDefault="00E217DC" w:rsidP="00E217DC">
            <w:pPr>
              <w:spacing w:after="0" w:line="252" w:lineRule="auto"/>
              <w:ind w:left="-43"/>
              <w:rPr>
                <w:rFonts w:ascii="Arial" w:eastAsia="Times New Roman" w:hAnsi="Arial" w:cs="Arial"/>
                <w:sz w:val="18"/>
                <w:szCs w:val="18"/>
              </w:rPr>
            </w:pPr>
          </w:p>
          <w:p w14:paraId="64EEF117" w14:textId="77777777" w:rsidR="00E217DC" w:rsidRPr="00630B58" w:rsidRDefault="00E217DC" w:rsidP="00E217DC">
            <w:pPr>
              <w:spacing w:after="0" w:line="252" w:lineRule="auto"/>
              <w:ind w:left="-43"/>
              <w:rPr>
                <w:rFonts w:ascii="Arial" w:eastAsia="Times New Roman" w:hAnsi="Arial" w:cs="Arial"/>
                <w:sz w:val="18"/>
                <w:szCs w:val="18"/>
              </w:rPr>
            </w:pPr>
          </w:p>
          <w:p w14:paraId="3DA3D8F8" w14:textId="77777777" w:rsidR="00E217DC" w:rsidRPr="00630B58" w:rsidRDefault="00E217DC" w:rsidP="00E217DC">
            <w:pPr>
              <w:spacing w:after="0" w:line="252" w:lineRule="auto"/>
              <w:ind w:left="-43"/>
              <w:rPr>
                <w:rFonts w:ascii="Arial" w:eastAsia="Times New Roman" w:hAnsi="Arial" w:cs="Arial"/>
                <w:sz w:val="18"/>
                <w:szCs w:val="18"/>
              </w:rPr>
            </w:pPr>
          </w:p>
          <w:p w14:paraId="51C78539" w14:textId="77777777" w:rsidR="00E217DC" w:rsidRPr="00630B58" w:rsidRDefault="00E217DC" w:rsidP="00E217DC">
            <w:pPr>
              <w:spacing w:after="0" w:line="252" w:lineRule="auto"/>
              <w:ind w:left="-43"/>
              <w:rPr>
                <w:rFonts w:ascii="Arial" w:eastAsia="Times New Roman" w:hAnsi="Arial" w:cs="Arial"/>
                <w:sz w:val="18"/>
                <w:szCs w:val="18"/>
              </w:rPr>
            </w:pPr>
          </w:p>
          <w:p w14:paraId="6E4EC175" w14:textId="77777777" w:rsidR="00E217DC" w:rsidRPr="00630B58" w:rsidRDefault="00E217DC" w:rsidP="00E217DC">
            <w:pPr>
              <w:spacing w:after="0" w:line="252" w:lineRule="auto"/>
              <w:ind w:left="-43"/>
              <w:rPr>
                <w:rFonts w:ascii="Arial" w:eastAsia="Times New Roman" w:hAnsi="Arial" w:cs="Arial"/>
                <w:sz w:val="18"/>
                <w:szCs w:val="18"/>
              </w:rPr>
            </w:pPr>
          </w:p>
          <w:p w14:paraId="5E6098F8" w14:textId="77777777" w:rsidR="00E217DC" w:rsidRPr="00630B58" w:rsidRDefault="00E217DC" w:rsidP="00E217DC">
            <w:pPr>
              <w:spacing w:after="0" w:line="252" w:lineRule="auto"/>
              <w:ind w:left="-43"/>
              <w:rPr>
                <w:rFonts w:ascii="Arial" w:eastAsia="Times New Roman" w:hAnsi="Arial" w:cs="Arial"/>
                <w:sz w:val="18"/>
                <w:szCs w:val="18"/>
              </w:rPr>
            </w:pPr>
          </w:p>
          <w:p w14:paraId="3AD9387D" w14:textId="77777777" w:rsidR="00E217DC" w:rsidRPr="00630B58" w:rsidRDefault="00E217DC" w:rsidP="00E217DC">
            <w:pPr>
              <w:spacing w:after="0" w:line="252" w:lineRule="auto"/>
              <w:ind w:left="-43"/>
              <w:rPr>
                <w:rFonts w:ascii="Arial" w:eastAsia="Times New Roman" w:hAnsi="Arial" w:cs="Arial"/>
                <w:sz w:val="18"/>
                <w:szCs w:val="18"/>
              </w:rPr>
            </w:pPr>
          </w:p>
          <w:p w14:paraId="3A58D772" w14:textId="77777777" w:rsidR="00E217DC" w:rsidRPr="00630B58" w:rsidRDefault="00E217DC" w:rsidP="00E217DC">
            <w:pPr>
              <w:spacing w:after="0" w:line="252" w:lineRule="auto"/>
              <w:ind w:left="-43"/>
              <w:rPr>
                <w:rFonts w:ascii="Arial" w:eastAsia="Times New Roman" w:hAnsi="Arial" w:cs="Arial"/>
                <w:sz w:val="18"/>
                <w:szCs w:val="18"/>
              </w:rPr>
            </w:pPr>
          </w:p>
          <w:p w14:paraId="7D4E078D" w14:textId="77777777" w:rsidR="00E217DC" w:rsidRPr="00630B58" w:rsidRDefault="00E217DC" w:rsidP="00E217DC">
            <w:pPr>
              <w:spacing w:after="0" w:line="252" w:lineRule="auto"/>
              <w:ind w:left="-43"/>
              <w:rPr>
                <w:rFonts w:ascii="Arial" w:eastAsia="Times New Roman" w:hAnsi="Arial" w:cs="Arial"/>
                <w:sz w:val="18"/>
                <w:szCs w:val="18"/>
              </w:rPr>
            </w:pPr>
          </w:p>
        </w:tc>
      </w:tr>
      <w:tr w:rsidR="00E217DC" w:rsidRPr="00630B58" w14:paraId="42994865" w14:textId="77777777" w:rsidTr="00444C46">
        <w:trPr>
          <w:trHeight w:val="676"/>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44B2FF" w14:textId="77777777" w:rsidR="00E217DC" w:rsidRPr="00630B58" w:rsidRDefault="00E217DC" w:rsidP="000F2A30">
            <w:pPr>
              <w:numPr>
                <w:ilvl w:val="1"/>
                <w:numId w:val="127"/>
              </w:numPr>
              <w:spacing w:after="0" w:line="240" w:lineRule="auto"/>
              <w:contextualSpacing/>
              <w:rPr>
                <w:rFonts w:ascii="Arial" w:eastAsia="Times New Roman" w:hAnsi="Arial" w:cs="Arial"/>
                <w:b/>
                <w:i/>
                <w:sz w:val="18"/>
                <w:szCs w:val="18"/>
              </w:rPr>
            </w:pPr>
            <w:r w:rsidRPr="00630B58">
              <w:rPr>
                <w:rFonts w:ascii="Arial" w:eastAsia="Times New Roman" w:hAnsi="Arial" w:cs="Arial"/>
                <w:b/>
                <w:i/>
                <w:sz w:val="18"/>
                <w:szCs w:val="18"/>
              </w:rPr>
              <w:t>Adhésion à une association professionnelle :</w:t>
            </w:r>
          </w:p>
        </w:tc>
        <w:tc>
          <w:tcPr>
            <w:tcW w:w="2294" w:type="dxa"/>
            <w:gridSpan w:val="2"/>
            <w:tcBorders>
              <w:top w:val="single" w:sz="4" w:space="0" w:color="auto"/>
              <w:left w:val="single" w:sz="4" w:space="0" w:color="auto"/>
              <w:bottom w:val="single" w:sz="4" w:space="0" w:color="auto"/>
              <w:right w:val="single" w:sz="4" w:space="0" w:color="auto"/>
            </w:tcBorders>
          </w:tcPr>
          <w:p w14:paraId="4993AF50"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t>Union</w:t>
            </w:r>
          </w:p>
        </w:tc>
        <w:tc>
          <w:tcPr>
            <w:tcW w:w="926" w:type="dxa"/>
            <w:tcBorders>
              <w:top w:val="single" w:sz="4" w:space="0" w:color="auto"/>
              <w:left w:val="single" w:sz="4" w:space="0" w:color="auto"/>
              <w:bottom w:val="single" w:sz="4" w:space="0" w:color="auto"/>
              <w:right w:val="single" w:sz="4" w:space="0" w:color="auto"/>
            </w:tcBorders>
          </w:tcPr>
          <w:p w14:paraId="41B95F43"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t xml:space="preserve">Nom </w:t>
            </w:r>
            <w:r w:rsidRPr="00630B58">
              <w:rPr>
                <w:rFonts w:ascii="Arial" w:eastAsia="Times New Roman" w:hAnsi="Arial" w:cs="Arial"/>
                <w:sz w:val="18"/>
                <w:szCs w:val="18"/>
              </w:rPr>
              <w:fldChar w:fldCharType="begin">
                <w:ffData>
                  <w:name w:val="CaseACocher30"/>
                  <w:enabled/>
                  <w:calcOnExit w:val="0"/>
                  <w:checkBox>
                    <w:sizeAuto/>
                    <w:default w:val="0"/>
                  </w:checkBox>
                </w:ffData>
              </w:fldChar>
            </w:r>
            <w:bookmarkStart w:id="274" w:name="CaseACocher30"/>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bookmarkEnd w:id="274"/>
          </w:p>
        </w:tc>
        <w:tc>
          <w:tcPr>
            <w:tcW w:w="4689" w:type="dxa"/>
            <w:gridSpan w:val="4"/>
            <w:tcBorders>
              <w:top w:val="single" w:sz="4" w:space="0" w:color="auto"/>
              <w:left w:val="single" w:sz="4" w:space="0" w:color="auto"/>
              <w:bottom w:val="single" w:sz="4" w:space="0" w:color="auto"/>
              <w:right w:val="single" w:sz="4" w:space="0" w:color="auto"/>
            </w:tcBorders>
          </w:tcPr>
          <w:p w14:paraId="7F8866F3"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t xml:space="preserve">Oui </w:t>
            </w:r>
            <w:r w:rsidRPr="00630B58">
              <w:rPr>
                <w:rFonts w:ascii="Arial" w:eastAsia="Times New Roman" w:hAnsi="Arial" w:cs="Arial"/>
                <w:sz w:val="18"/>
                <w:szCs w:val="18"/>
              </w:rPr>
              <w:fldChar w:fldCharType="begin">
                <w:ffData>
                  <w:name w:val="CaseACocher30"/>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préciser : ………………………………………………</w:t>
            </w:r>
          </w:p>
          <w:p w14:paraId="2EE281C6"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t>…………………………………………………………………..</w:t>
            </w:r>
          </w:p>
        </w:tc>
      </w:tr>
      <w:tr w:rsidR="00E217DC" w:rsidRPr="00630B58" w14:paraId="5CDE871D" w14:textId="77777777" w:rsidTr="00444C46">
        <w:trPr>
          <w:trHeight w:hRule="exact" w:val="760"/>
        </w:trPr>
        <w:tc>
          <w:tcPr>
            <w:tcW w:w="2122" w:type="dxa"/>
            <w:vMerge/>
            <w:tcBorders>
              <w:top w:val="single" w:sz="4" w:space="0" w:color="auto"/>
            </w:tcBorders>
            <w:shd w:val="clear" w:color="auto" w:fill="auto"/>
          </w:tcPr>
          <w:p w14:paraId="0D7B1EC4" w14:textId="77777777" w:rsidR="00E217DC" w:rsidRPr="00630B58" w:rsidRDefault="00E217DC" w:rsidP="00E217DC">
            <w:pPr>
              <w:spacing w:after="0" w:line="252" w:lineRule="auto"/>
              <w:rPr>
                <w:rFonts w:ascii="Arial" w:eastAsia="Times New Roman" w:hAnsi="Arial" w:cs="Arial"/>
                <w:sz w:val="18"/>
                <w:szCs w:val="18"/>
              </w:rPr>
            </w:pPr>
          </w:p>
        </w:tc>
        <w:tc>
          <w:tcPr>
            <w:tcW w:w="2294" w:type="dxa"/>
            <w:gridSpan w:val="2"/>
            <w:tcBorders>
              <w:top w:val="single" w:sz="4" w:space="0" w:color="auto"/>
              <w:right w:val="nil"/>
            </w:tcBorders>
          </w:tcPr>
          <w:p w14:paraId="4757F109"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t>Fédération</w:t>
            </w:r>
          </w:p>
        </w:tc>
        <w:tc>
          <w:tcPr>
            <w:tcW w:w="926" w:type="dxa"/>
            <w:tcBorders>
              <w:top w:val="single" w:sz="4" w:space="0" w:color="auto"/>
              <w:left w:val="nil"/>
              <w:right w:val="nil"/>
            </w:tcBorders>
          </w:tcPr>
          <w:p w14:paraId="13C6CA14"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t xml:space="preserve">Nom </w:t>
            </w:r>
            <w:r w:rsidRPr="00630B58">
              <w:rPr>
                <w:rFonts w:ascii="Arial" w:eastAsia="Times New Roman" w:hAnsi="Arial" w:cs="Arial"/>
                <w:sz w:val="18"/>
                <w:szCs w:val="18"/>
              </w:rPr>
              <w:fldChar w:fldCharType="begin">
                <w:ffData>
                  <w:name w:val="CaseACocher31"/>
                  <w:enabled/>
                  <w:calcOnExit w:val="0"/>
                  <w:checkBox>
                    <w:sizeAuto/>
                    <w:default w:val="0"/>
                  </w:checkBox>
                </w:ffData>
              </w:fldChar>
            </w:r>
            <w:bookmarkStart w:id="275" w:name="CaseACocher31"/>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bookmarkEnd w:id="275"/>
          </w:p>
        </w:tc>
        <w:tc>
          <w:tcPr>
            <w:tcW w:w="4689" w:type="dxa"/>
            <w:gridSpan w:val="4"/>
            <w:tcBorders>
              <w:top w:val="single" w:sz="4" w:space="0" w:color="auto"/>
              <w:left w:val="nil"/>
            </w:tcBorders>
          </w:tcPr>
          <w:p w14:paraId="4C4312A5"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t xml:space="preserve">Oui </w:t>
            </w:r>
            <w:r w:rsidRPr="00630B58">
              <w:rPr>
                <w:rFonts w:ascii="Arial" w:eastAsia="Times New Roman" w:hAnsi="Arial" w:cs="Arial"/>
                <w:sz w:val="18"/>
                <w:szCs w:val="18"/>
              </w:rPr>
              <w:fldChar w:fldCharType="begin">
                <w:ffData>
                  <w:name w:val="CaseACocher30"/>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préciser : ………………………………………………</w:t>
            </w:r>
          </w:p>
          <w:p w14:paraId="442F1251"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t>…………………………………………………………………..</w:t>
            </w:r>
          </w:p>
        </w:tc>
      </w:tr>
      <w:tr w:rsidR="00E217DC" w:rsidRPr="00630B58" w14:paraId="682CD15B" w14:textId="77777777" w:rsidTr="00444C46">
        <w:trPr>
          <w:trHeight w:val="127"/>
        </w:trPr>
        <w:tc>
          <w:tcPr>
            <w:tcW w:w="2122" w:type="dxa"/>
            <w:vMerge/>
            <w:shd w:val="clear" w:color="auto" w:fill="auto"/>
          </w:tcPr>
          <w:p w14:paraId="5FF24DA2" w14:textId="77777777" w:rsidR="00E217DC" w:rsidRPr="00630B58" w:rsidRDefault="00E217DC" w:rsidP="00E217DC">
            <w:pPr>
              <w:spacing w:after="0" w:line="252" w:lineRule="auto"/>
              <w:rPr>
                <w:rFonts w:ascii="Arial" w:eastAsia="Times New Roman" w:hAnsi="Arial" w:cs="Arial"/>
                <w:sz w:val="18"/>
                <w:szCs w:val="18"/>
              </w:rPr>
            </w:pPr>
          </w:p>
        </w:tc>
        <w:tc>
          <w:tcPr>
            <w:tcW w:w="2294" w:type="dxa"/>
            <w:gridSpan w:val="2"/>
            <w:tcBorders>
              <w:right w:val="nil"/>
            </w:tcBorders>
          </w:tcPr>
          <w:p w14:paraId="6D99217B"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t xml:space="preserve">Plateforme </w:t>
            </w:r>
          </w:p>
        </w:tc>
        <w:tc>
          <w:tcPr>
            <w:tcW w:w="926" w:type="dxa"/>
            <w:tcBorders>
              <w:left w:val="nil"/>
              <w:right w:val="nil"/>
            </w:tcBorders>
          </w:tcPr>
          <w:p w14:paraId="26A65F86"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fldChar w:fldCharType="begin">
                <w:ffData>
                  <w:name w:val="CaseACocher32"/>
                  <w:enabled/>
                  <w:calcOnExit w:val="0"/>
                  <w:checkBox>
                    <w:sizeAuto/>
                    <w:default w:val="0"/>
                  </w:checkBox>
                </w:ffData>
              </w:fldChar>
            </w:r>
            <w:bookmarkStart w:id="276" w:name="CaseACocher32"/>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bookmarkEnd w:id="276"/>
            <w:r w:rsidRPr="00630B58">
              <w:rPr>
                <w:rFonts w:ascii="Arial" w:eastAsia="Times New Roman" w:hAnsi="Arial" w:cs="Arial"/>
                <w:sz w:val="18"/>
                <w:szCs w:val="18"/>
              </w:rPr>
              <w:t>Nom</w:t>
            </w:r>
          </w:p>
        </w:tc>
        <w:tc>
          <w:tcPr>
            <w:tcW w:w="4689" w:type="dxa"/>
            <w:gridSpan w:val="4"/>
            <w:tcBorders>
              <w:left w:val="nil"/>
            </w:tcBorders>
          </w:tcPr>
          <w:p w14:paraId="57AB6AA0"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t xml:space="preserve">Oui </w:t>
            </w:r>
            <w:r w:rsidRPr="00630B58">
              <w:rPr>
                <w:rFonts w:ascii="Arial" w:eastAsia="Times New Roman" w:hAnsi="Arial" w:cs="Arial"/>
                <w:sz w:val="18"/>
                <w:szCs w:val="18"/>
              </w:rPr>
              <w:fldChar w:fldCharType="begin">
                <w:ffData>
                  <w:name w:val="CaseACocher30"/>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préciser : ………………………………………………</w:t>
            </w:r>
          </w:p>
          <w:p w14:paraId="662658E2"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t>…………………………………………………………………..</w:t>
            </w:r>
          </w:p>
        </w:tc>
      </w:tr>
      <w:tr w:rsidR="00E217DC" w:rsidRPr="00630B58" w14:paraId="097FCBAC" w14:textId="77777777" w:rsidTr="00444C46">
        <w:trPr>
          <w:trHeight w:val="127"/>
        </w:trPr>
        <w:tc>
          <w:tcPr>
            <w:tcW w:w="2122" w:type="dxa"/>
            <w:vMerge/>
            <w:shd w:val="clear" w:color="auto" w:fill="auto"/>
          </w:tcPr>
          <w:p w14:paraId="1A68888C" w14:textId="77777777" w:rsidR="00E217DC" w:rsidRPr="00630B58" w:rsidRDefault="00E217DC" w:rsidP="00E217DC">
            <w:pPr>
              <w:spacing w:after="0" w:line="252" w:lineRule="auto"/>
              <w:rPr>
                <w:rFonts w:ascii="Arial" w:eastAsia="Times New Roman" w:hAnsi="Arial" w:cs="Arial"/>
                <w:sz w:val="18"/>
                <w:szCs w:val="18"/>
              </w:rPr>
            </w:pPr>
          </w:p>
        </w:tc>
        <w:tc>
          <w:tcPr>
            <w:tcW w:w="2294" w:type="dxa"/>
            <w:gridSpan w:val="2"/>
            <w:tcBorders>
              <w:right w:val="nil"/>
            </w:tcBorders>
          </w:tcPr>
          <w:p w14:paraId="374B1955"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t>Autre (préciser)</w:t>
            </w:r>
          </w:p>
        </w:tc>
        <w:tc>
          <w:tcPr>
            <w:tcW w:w="926" w:type="dxa"/>
            <w:tcBorders>
              <w:left w:val="nil"/>
              <w:right w:val="nil"/>
            </w:tcBorders>
          </w:tcPr>
          <w:p w14:paraId="5717ADBD"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fldChar w:fldCharType="begin">
                <w:ffData>
                  <w:name w:val="CaseACocher33"/>
                  <w:enabled/>
                  <w:calcOnExit w:val="0"/>
                  <w:checkBox>
                    <w:sizeAuto/>
                    <w:default w:val="0"/>
                  </w:checkBox>
                </w:ffData>
              </w:fldChar>
            </w:r>
            <w:bookmarkStart w:id="277" w:name="CaseACocher33"/>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bookmarkEnd w:id="277"/>
            <w:r w:rsidRPr="00630B58">
              <w:rPr>
                <w:rFonts w:ascii="Arial" w:eastAsia="Times New Roman" w:hAnsi="Arial" w:cs="Arial"/>
                <w:sz w:val="18"/>
                <w:szCs w:val="18"/>
              </w:rPr>
              <w:t>Nom</w:t>
            </w:r>
          </w:p>
        </w:tc>
        <w:tc>
          <w:tcPr>
            <w:tcW w:w="4689" w:type="dxa"/>
            <w:gridSpan w:val="4"/>
            <w:tcBorders>
              <w:left w:val="nil"/>
            </w:tcBorders>
          </w:tcPr>
          <w:p w14:paraId="42712006"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t xml:space="preserve">Oui </w:t>
            </w:r>
            <w:r w:rsidRPr="00630B58">
              <w:rPr>
                <w:rFonts w:ascii="Arial" w:eastAsia="Times New Roman" w:hAnsi="Arial" w:cs="Arial"/>
                <w:sz w:val="18"/>
                <w:szCs w:val="18"/>
              </w:rPr>
              <w:fldChar w:fldCharType="begin">
                <w:ffData>
                  <w:name w:val="CaseACocher30"/>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préciser : ………………………………………………</w:t>
            </w:r>
          </w:p>
          <w:p w14:paraId="08E66365"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t>…………………………………………………………………..</w:t>
            </w:r>
          </w:p>
        </w:tc>
      </w:tr>
      <w:tr w:rsidR="00E217DC" w:rsidRPr="00630B58" w14:paraId="2D02C479" w14:textId="77777777" w:rsidTr="00444C46">
        <w:trPr>
          <w:trHeight w:hRule="exact" w:val="1657"/>
        </w:trPr>
        <w:tc>
          <w:tcPr>
            <w:tcW w:w="2122" w:type="dxa"/>
            <w:shd w:val="clear" w:color="auto" w:fill="auto"/>
          </w:tcPr>
          <w:p w14:paraId="06B53EE2" w14:textId="77777777" w:rsidR="00E217DC" w:rsidRPr="00630B58" w:rsidRDefault="00E217DC" w:rsidP="000F2A30">
            <w:pPr>
              <w:numPr>
                <w:ilvl w:val="1"/>
                <w:numId w:val="127"/>
              </w:numPr>
              <w:spacing w:after="0" w:line="240" w:lineRule="auto"/>
              <w:contextualSpacing/>
              <w:rPr>
                <w:rFonts w:ascii="Arial" w:eastAsia="Times New Roman" w:hAnsi="Arial" w:cs="Arial"/>
                <w:b/>
                <w:i/>
                <w:sz w:val="18"/>
                <w:szCs w:val="18"/>
              </w:rPr>
            </w:pPr>
            <w:r w:rsidRPr="00630B58">
              <w:rPr>
                <w:rFonts w:ascii="Arial" w:eastAsia="Times New Roman" w:hAnsi="Arial" w:cs="Arial"/>
                <w:b/>
                <w:i/>
                <w:sz w:val="18"/>
                <w:szCs w:val="18"/>
              </w:rPr>
              <w:t>Expérience du groupement dans le maraichage</w:t>
            </w:r>
          </w:p>
          <w:p w14:paraId="723A1CD2" w14:textId="77777777" w:rsidR="00E217DC" w:rsidRPr="00630B58" w:rsidRDefault="00E217DC" w:rsidP="000F2A30">
            <w:pPr>
              <w:numPr>
                <w:ilvl w:val="1"/>
                <w:numId w:val="127"/>
              </w:numPr>
              <w:spacing w:after="0" w:line="240" w:lineRule="auto"/>
              <w:contextualSpacing/>
              <w:rPr>
                <w:rFonts w:ascii="Arial" w:eastAsia="Times New Roman" w:hAnsi="Arial" w:cs="Arial"/>
                <w:b/>
                <w:i/>
                <w:sz w:val="18"/>
                <w:szCs w:val="18"/>
              </w:rPr>
            </w:pPr>
          </w:p>
        </w:tc>
        <w:tc>
          <w:tcPr>
            <w:tcW w:w="2294" w:type="dxa"/>
            <w:gridSpan w:val="2"/>
            <w:tcBorders>
              <w:right w:val="nil"/>
            </w:tcBorders>
          </w:tcPr>
          <w:p w14:paraId="3A709163"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fldChar w:fldCharType="begin">
                <w:ffData>
                  <w:name w:val="CaseACocher33"/>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Nom</w:t>
            </w:r>
          </w:p>
        </w:tc>
        <w:tc>
          <w:tcPr>
            <w:tcW w:w="926" w:type="dxa"/>
            <w:tcBorders>
              <w:left w:val="nil"/>
              <w:right w:val="nil"/>
            </w:tcBorders>
          </w:tcPr>
          <w:p w14:paraId="0B86486D"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t xml:space="preserve">Oui </w:t>
            </w:r>
            <w:r w:rsidRPr="00630B58">
              <w:rPr>
                <w:rFonts w:ascii="Arial" w:eastAsia="Times New Roman" w:hAnsi="Arial" w:cs="Arial"/>
                <w:sz w:val="18"/>
                <w:szCs w:val="18"/>
              </w:rPr>
              <w:fldChar w:fldCharType="begin">
                <w:ffData>
                  <w:name w:val="CaseACocher30"/>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p>
        </w:tc>
        <w:tc>
          <w:tcPr>
            <w:tcW w:w="4689" w:type="dxa"/>
            <w:gridSpan w:val="4"/>
            <w:tcBorders>
              <w:left w:val="nil"/>
            </w:tcBorders>
          </w:tcPr>
          <w:p w14:paraId="39953FAF"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t>préciser : ………………………………………………</w:t>
            </w:r>
          </w:p>
          <w:p w14:paraId="2DB8FE5B" w14:textId="77777777" w:rsidR="00E217DC" w:rsidRPr="00630B58" w:rsidRDefault="00E217DC" w:rsidP="00E217DC">
            <w:pPr>
              <w:spacing w:before="120" w:after="120" w:line="252" w:lineRule="auto"/>
              <w:rPr>
                <w:rFonts w:ascii="Arial" w:eastAsia="Times New Roman" w:hAnsi="Arial" w:cs="Arial"/>
                <w:sz w:val="18"/>
                <w:szCs w:val="18"/>
              </w:rPr>
            </w:pPr>
            <w:r w:rsidRPr="00630B58">
              <w:rPr>
                <w:rFonts w:ascii="Arial" w:eastAsia="Times New Roman" w:hAnsi="Arial" w:cs="Arial"/>
                <w:sz w:val="18"/>
                <w:szCs w:val="18"/>
              </w:rPr>
              <w:t>…………………………………………………………………..</w:t>
            </w:r>
          </w:p>
        </w:tc>
      </w:tr>
      <w:tr w:rsidR="00E217DC" w:rsidRPr="00630B58" w14:paraId="2A44112A" w14:textId="77777777" w:rsidTr="00444C46">
        <w:trPr>
          <w:trHeight w:hRule="exact" w:val="331"/>
        </w:trPr>
        <w:tc>
          <w:tcPr>
            <w:tcW w:w="10031" w:type="dxa"/>
            <w:gridSpan w:val="8"/>
          </w:tcPr>
          <w:p w14:paraId="5E382082" w14:textId="77777777" w:rsidR="00E217DC" w:rsidRPr="00630B58" w:rsidRDefault="00E217DC" w:rsidP="00E217DC">
            <w:pPr>
              <w:spacing w:before="120" w:after="120" w:line="252" w:lineRule="auto"/>
              <w:rPr>
                <w:rFonts w:ascii="Arial" w:eastAsia="Times New Roman" w:hAnsi="Arial" w:cs="Arial"/>
                <w:sz w:val="18"/>
                <w:szCs w:val="18"/>
              </w:rPr>
            </w:pPr>
          </w:p>
        </w:tc>
      </w:tr>
    </w:tbl>
    <w:p w14:paraId="10534E5B" w14:textId="77777777" w:rsidR="00E217DC" w:rsidRPr="00630B58" w:rsidRDefault="00E217DC" w:rsidP="000F2A30">
      <w:pPr>
        <w:numPr>
          <w:ilvl w:val="0"/>
          <w:numId w:val="125"/>
        </w:numPr>
        <w:spacing w:after="0" w:line="240" w:lineRule="auto"/>
        <w:contextualSpacing/>
        <w:rPr>
          <w:rFonts w:ascii="Arial" w:eastAsia="Times New Roman" w:hAnsi="Arial" w:cs="Arial"/>
          <w:b/>
          <w:i/>
          <w:sz w:val="18"/>
          <w:szCs w:val="18"/>
          <w:highlight w:val="lightGray"/>
        </w:rPr>
      </w:pPr>
      <w:r w:rsidRPr="00630B58">
        <w:rPr>
          <w:rFonts w:ascii="Arial" w:eastAsia="Times New Roman" w:hAnsi="Arial" w:cs="Arial"/>
          <w:b/>
          <w:i/>
          <w:sz w:val="18"/>
          <w:szCs w:val="18"/>
          <w:highlight w:val="lightGray"/>
        </w:rPr>
        <w:lastRenderedPageBreak/>
        <w:t>Identification du groupement</w:t>
      </w:r>
    </w:p>
    <w:tbl>
      <w:tblPr>
        <w:tblW w:w="9913"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
        <w:gridCol w:w="3216"/>
        <w:gridCol w:w="181"/>
        <w:gridCol w:w="2410"/>
        <w:gridCol w:w="69"/>
        <w:gridCol w:w="3812"/>
      </w:tblGrid>
      <w:tr w:rsidR="00E217DC" w:rsidRPr="00630B58" w14:paraId="569853A8" w14:textId="77777777" w:rsidTr="00444C46">
        <w:trPr>
          <w:trHeight w:val="307"/>
        </w:trPr>
        <w:tc>
          <w:tcPr>
            <w:tcW w:w="3441" w:type="dxa"/>
            <w:gridSpan w:val="2"/>
            <w:tcBorders>
              <w:top w:val="nil"/>
              <w:left w:val="nil"/>
              <w:bottom w:val="single" w:sz="4" w:space="0" w:color="auto"/>
              <w:right w:val="nil"/>
            </w:tcBorders>
            <w:shd w:val="clear" w:color="auto" w:fill="auto"/>
          </w:tcPr>
          <w:p w14:paraId="66F1A138" w14:textId="77777777" w:rsidR="00E217DC" w:rsidRPr="00630B58" w:rsidRDefault="00E217DC" w:rsidP="000F2A30">
            <w:pPr>
              <w:numPr>
                <w:ilvl w:val="0"/>
                <w:numId w:val="125"/>
              </w:numPr>
              <w:spacing w:after="0" w:line="240" w:lineRule="auto"/>
              <w:contextualSpacing/>
              <w:rPr>
                <w:rFonts w:ascii="Arial" w:eastAsia="Times New Roman" w:hAnsi="Arial" w:cs="Arial"/>
                <w:b/>
                <w:i/>
                <w:sz w:val="18"/>
                <w:szCs w:val="18"/>
                <w:highlight w:val="lightGray"/>
              </w:rPr>
            </w:pPr>
            <w:r w:rsidRPr="00630B58">
              <w:rPr>
                <w:rFonts w:ascii="Arial" w:eastAsia="Times New Roman" w:hAnsi="Arial" w:cs="Arial"/>
                <w:b/>
                <w:i/>
                <w:sz w:val="18"/>
                <w:szCs w:val="18"/>
                <w:highlight w:val="lightGray"/>
              </w:rPr>
              <w:lastRenderedPageBreak/>
              <w:t>Gestion de l’exploitation</w:t>
            </w:r>
          </w:p>
        </w:tc>
        <w:tc>
          <w:tcPr>
            <w:tcW w:w="2660" w:type="dxa"/>
            <w:gridSpan w:val="3"/>
            <w:tcBorders>
              <w:top w:val="nil"/>
              <w:left w:val="nil"/>
              <w:bottom w:val="single" w:sz="4" w:space="0" w:color="auto"/>
              <w:right w:val="nil"/>
            </w:tcBorders>
          </w:tcPr>
          <w:p w14:paraId="5EC2C8F8" w14:textId="77777777" w:rsidR="00E217DC" w:rsidRPr="00630B58" w:rsidRDefault="00E217DC" w:rsidP="00E217DC">
            <w:pPr>
              <w:spacing w:after="0" w:line="240" w:lineRule="auto"/>
              <w:ind w:left="360"/>
              <w:contextualSpacing/>
              <w:rPr>
                <w:rFonts w:ascii="Arial" w:eastAsia="Times New Roman" w:hAnsi="Arial" w:cs="Arial"/>
                <w:b/>
                <w:i/>
                <w:sz w:val="18"/>
                <w:szCs w:val="18"/>
                <w:highlight w:val="lightGray"/>
              </w:rPr>
            </w:pPr>
          </w:p>
        </w:tc>
        <w:tc>
          <w:tcPr>
            <w:tcW w:w="3812" w:type="dxa"/>
            <w:tcBorders>
              <w:top w:val="nil"/>
              <w:left w:val="nil"/>
              <w:bottom w:val="single" w:sz="4" w:space="0" w:color="auto"/>
              <w:right w:val="nil"/>
            </w:tcBorders>
          </w:tcPr>
          <w:p w14:paraId="71A4B3F3" w14:textId="77777777" w:rsidR="00E217DC" w:rsidRPr="00630B58" w:rsidRDefault="00E217DC" w:rsidP="00E217DC">
            <w:pPr>
              <w:spacing w:after="0" w:line="240" w:lineRule="auto"/>
              <w:ind w:left="360"/>
              <w:contextualSpacing/>
              <w:rPr>
                <w:rFonts w:ascii="Arial" w:eastAsia="Times New Roman" w:hAnsi="Arial" w:cs="Arial"/>
                <w:b/>
                <w:i/>
                <w:sz w:val="18"/>
                <w:szCs w:val="18"/>
                <w:highlight w:val="lightGray"/>
              </w:rPr>
            </w:pPr>
          </w:p>
        </w:tc>
      </w:tr>
      <w:tr w:rsidR="00E217DC" w:rsidRPr="00630B58" w14:paraId="528EEC88" w14:textId="77777777" w:rsidTr="00444C46">
        <w:tc>
          <w:tcPr>
            <w:tcW w:w="3441" w:type="dxa"/>
            <w:gridSpan w:val="2"/>
            <w:vMerge w:val="restart"/>
            <w:tcBorders>
              <w:top w:val="single" w:sz="4" w:space="0" w:color="auto"/>
              <w:left w:val="single" w:sz="4" w:space="0" w:color="auto"/>
              <w:right w:val="single" w:sz="4" w:space="0" w:color="auto"/>
            </w:tcBorders>
            <w:vAlign w:val="center"/>
          </w:tcPr>
          <w:p w14:paraId="2CCE40E7" w14:textId="77777777" w:rsidR="00E217DC" w:rsidRPr="00630B58" w:rsidRDefault="00E217DC" w:rsidP="000F2A30">
            <w:pPr>
              <w:numPr>
                <w:ilvl w:val="1"/>
                <w:numId w:val="125"/>
              </w:numPr>
              <w:spacing w:after="0" w:line="240" w:lineRule="auto"/>
              <w:contextualSpacing/>
              <w:rPr>
                <w:rFonts w:ascii="Arial" w:eastAsia="Times New Roman" w:hAnsi="Arial" w:cs="Arial"/>
                <w:b/>
                <w:i/>
                <w:sz w:val="18"/>
                <w:szCs w:val="18"/>
              </w:rPr>
            </w:pPr>
            <w:r w:rsidRPr="00630B58">
              <w:rPr>
                <w:rFonts w:ascii="Arial" w:eastAsia="Times New Roman" w:hAnsi="Arial" w:cs="Arial"/>
                <w:b/>
                <w:i/>
                <w:sz w:val="18"/>
                <w:szCs w:val="18"/>
              </w:rPr>
              <w:t>Tenue documents de gestion</w:t>
            </w:r>
          </w:p>
        </w:tc>
        <w:tc>
          <w:tcPr>
            <w:tcW w:w="2660" w:type="dxa"/>
            <w:gridSpan w:val="3"/>
            <w:tcBorders>
              <w:top w:val="single" w:sz="4" w:space="0" w:color="auto"/>
              <w:left w:val="single" w:sz="4" w:space="0" w:color="auto"/>
              <w:bottom w:val="single" w:sz="4" w:space="0" w:color="auto"/>
              <w:right w:val="single" w:sz="4" w:space="0" w:color="auto"/>
            </w:tcBorders>
          </w:tcPr>
          <w:p w14:paraId="7F9CB4D5"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Compte d’exploitation</w:t>
            </w:r>
            <w:r w:rsidRPr="00630B58">
              <w:rPr>
                <w:rFonts w:ascii="Arial" w:eastAsia="Times New Roman" w:hAnsi="Arial" w:cs="Arial"/>
                <w:b/>
                <w:sz w:val="18"/>
                <w:szCs w:val="18"/>
              </w:rPr>
              <w:t xml:space="preserve">  </w:t>
            </w:r>
          </w:p>
        </w:tc>
        <w:tc>
          <w:tcPr>
            <w:tcW w:w="3812" w:type="dxa"/>
            <w:tcBorders>
              <w:top w:val="single" w:sz="4" w:space="0" w:color="auto"/>
              <w:left w:val="single" w:sz="4" w:space="0" w:color="auto"/>
              <w:bottom w:val="single" w:sz="4" w:space="0" w:color="auto"/>
              <w:right w:val="single" w:sz="4" w:space="0" w:color="auto"/>
            </w:tcBorders>
          </w:tcPr>
          <w:p w14:paraId="39D24431"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b/>
                <w:sz w:val="18"/>
                <w:szCs w:val="18"/>
              </w:rPr>
              <w:t xml:space="preserve">Non </w:t>
            </w:r>
            <w:r w:rsidRPr="00630B58">
              <w:rPr>
                <w:rFonts w:ascii="Arial" w:eastAsia="Times New Roman" w:hAnsi="Arial" w:cs="Arial"/>
                <w:b/>
                <w:sz w:val="18"/>
                <w:szCs w:val="18"/>
              </w:rPr>
              <w:fldChar w:fldCharType="begin">
                <w:ffData>
                  <w:name w:val=""/>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Oui </w:t>
            </w:r>
            <w:r w:rsidRPr="00630B58">
              <w:rPr>
                <w:rFonts w:ascii="Arial" w:eastAsia="Times New Roman" w:hAnsi="Arial" w:cs="Arial"/>
                <w:b/>
                <w:sz w:val="18"/>
                <w:szCs w:val="18"/>
              </w:rPr>
              <w:fldChar w:fldCharType="begin">
                <w:ffData>
                  <w:name w:val="CaseACocher39"/>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(justifier)</w:t>
            </w:r>
          </w:p>
        </w:tc>
      </w:tr>
      <w:tr w:rsidR="00E217DC" w:rsidRPr="00630B58" w14:paraId="4DB02B89" w14:textId="77777777" w:rsidTr="00444C46">
        <w:tc>
          <w:tcPr>
            <w:tcW w:w="3441" w:type="dxa"/>
            <w:gridSpan w:val="2"/>
            <w:vMerge/>
            <w:tcBorders>
              <w:left w:val="single" w:sz="4" w:space="0" w:color="auto"/>
              <w:right w:val="single" w:sz="4" w:space="0" w:color="auto"/>
            </w:tcBorders>
            <w:vAlign w:val="center"/>
          </w:tcPr>
          <w:p w14:paraId="50150A5A" w14:textId="77777777" w:rsidR="00E217DC" w:rsidRPr="00630B58" w:rsidRDefault="00E217DC" w:rsidP="00E217DC">
            <w:pPr>
              <w:spacing w:after="0" w:line="360" w:lineRule="auto"/>
              <w:rPr>
                <w:rFonts w:ascii="Arial" w:eastAsia="Times New Roman" w:hAnsi="Arial" w:cs="Arial"/>
                <w:sz w:val="18"/>
                <w:szCs w:val="18"/>
              </w:rPr>
            </w:pPr>
          </w:p>
        </w:tc>
        <w:tc>
          <w:tcPr>
            <w:tcW w:w="2660" w:type="dxa"/>
            <w:gridSpan w:val="3"/>
            <w:tcBorders>
              <w:top w:val="single" w:sz="4" w:space="0" w:color="auto"/>
              <w:left w:val="single" w:sz="4" w:space="0" w:color="auto"/>
              <w:bottom w:val="single" w:sz="4" w:space="0" w:color="auto"/>
              <w:right w:val="single" w:sz="4" w:space="0" w:color="auto"/>
            </w:tcBorders>
          </w:tcPr>
          <w:p w14:paraId="523AFC94"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Cahier dépenses-Recettes</w:t>
            </w:r>
            <w:r w:rsidRPr="00630B58">
              <w:rPr>
                <w:rFonts w:ascii="Arial" w:eastAsia="Times New Roman" w:hAnsi="Arial" w:cs="Arial"/>
                <w:b/>
                <w:sz w:val="18"/>
                <w:szCs w:val="18"/>
              </w:rPr>
              <w:t xml:space="preserve">  </w:t>
            </w:r>
          </w:p>
        </w:tc>
        <w:tc>
          <w:tcPr>
            <w:tcW w:w="3812" w:type="dxa"/>
            <w:tcBorders>
              <w:top w:val="single" w:sz="4" w:space="0" w:color="auto"/>
              <w:left w:val="single" w:sz="4" w:space="0" w:color="auto"/>
              <w:bottom w:val="single" w:sz="4" w:space="0" w:color="auto"/>
              <w:right w:val="single" w:sz="4" w:space="0" w:color="auto"/>
            </w:tcBorders>
          </w:tcPr>
          <w:p w14:paraId="3BF8AA75"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b/>
                <w:sz w:val="18"/>
                <w:szCs w:val="18"/>
              </w:rPr>
              <w:t xml:space="preserve">Non </w:t>
            </w:r>
            <w:r w:rsidRPr="00630B58">
              <w:rPr>
                <w:rFonts w:ascii="Arial" w:eastAsia="Times New Roman" w:hAnsi="Arial" w:cs="Arial"/>
                <w:b/>
                <w:sz w:val="18"/>
                <w:szCs w:val="18"/>
              </w:rPr>
              <w:fldChar w:fldCharType="begin">
                <w:ffData>
                  <w:name w:val=""/>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Oui </w:t>
            </w:r>
            <w:r w:rsidRPr="00630B58">
              <w:rPr>
                <w:rFonts w:ascii="Arial" w:eastAsia="Times New Roman" w:hAnsi="Arial" w:cs="Arial"/>
                <w:b/>
                <w:sz w:val="18"/>
                <w:szCs w:val="18"/>
              </w:rPr>
              <w:fldChar w:fldCharType="begin">
                <w:ffData>
                  <w:name w:val="CaseACocher39"/>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(justifier)</w:t>
            </w:r>
          </w:p>
        </w:tc>
      </w:tr>
      <w:tr w:rsidR="00E217DC" w:rsidRPr="00630B58" w14:paraId="5F1505D6" w14:textId="77777777" w:rsidTr="00444C46">
        <w:tc>
          <w:tcPr>
            <w:tcW w:w="3441" w:type="dxa"/>
            <w:gridSpan w:val="2"/>
            <w:vMerge/>
            <w:tcBorders>
              <w:left w:val="single" w:sz="4" w:space="0" w:color="auto"/>
              <w:right w:val="single" w:sz="4" w:space="0" w:color="auto"/>
            </w:tcBorders>
            <w:vAlign w:val="center"/>
          </w:tcPr>
          <w:p w14:paraId="7A830939" w14:textId="77777777" w:rsidR="00E217DC" w:rsidRPr="00630B58" w:rsidRDefault="00E217DC" w:rsidP="00E217DC">
            <w:pPr>
              <w:spacing w:after="0" w:line="360" w:lineRule="auto"/>
              <w:rPr>
                <w:rFonts w:ascii="Arial" w:eastAsia="Times New Roman" w:hAnsi="Arial" w:cs="Arial"/>
                <w:sz w:val="18"/>
                <w:szCs w:val="18"/>
              </w:rPr>
            </w:pPr>
          </w:p>
        </w:tc>
        <w:tc>
          <w:tcPr>
            <w:tcW w:w="2660" w:type="dxa"/>
            <w:gridSpan w:val="3"/>
            <w:tcBorders>
              <w:top w:val="single" w:sz="4" w:space="0" w:color="auto"/>
              <w:left w:val="single" w:sz="4" w:space="0" w:color="auto"/>
              <w:bottom w:val="single" w:sz="4" w:space="0" w:color="auto"/>
              <w:right w:val="single" w:sz="4" w:space="0" w:color="auto"/>
            </w:tcBorders>
          </w:tcPr>
          <w:p w14:paraId="1005C379"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Cahier des ventes</w:t>
            </w:r>
          </w:p>
        </w:tc>
        <w:tc>
          <w:tcPr>
            <w:tcW w:w="3812" w:type="dxa"/>
            <w:tcBorders>
              <w:top w:val="single" w:sz="4" w:space="0" w:color="auto"/>
              <w:left w:val="single" w:sz="4" w:space="0" w:color="auto"/>
              <w:bottom w:val="single" w:sz="4" w:space="0" w:color="auto"/>
              <w:right w:val="single" w:sz="4" w:space="0" w:color="auto"/>
            </w:tcBorders>
          </w:tcPr>
          <w:p w14:paraId="4828C4DC"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b/>
                <w:sz w:val="18"/>
                <w:szCs w:val="18"/>
              </w:rPr>
              <w:t xml:space="preserve">Non </w:t>
            </w:r>
            <w:r w:rsidRPr="00630B58">
              <w:rPr>
                <w:rFonts w:ascii="Arial" w:eastAsia="Times New Roman" w:hAnsi="Arial" w:cs="Arial"/>
                <w:b/>
                <w:sz w:val="18"/>
                <w:szCs w:val="18"/>
              </w:rPr>
              <w:fldChar w:fldCharType="begin">
                <w:ffData>
                  <w:name w:val=""/>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Oui </w:t>
            </w:r>
            <w:r w:rsidRPr="00630B58">
              <w:rPr>
                <w:rFonts w:ascii="Arial" w:eastAsia="Times New Roman" w:hAnsi="Arial" w:cs="Arial"/>
                <w:b/>
                <w:sz w:val="18"/>
                <w:szCs w:val="18"/>
              </w:rPr>
              <w:fldChar w:fldCharType="begin">
                <w:ffData>
                  <w:name w:val="CaseACocher39"/>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(justifier)</w:t>
            </w:r>
          </w:p>
        </w:tc>
      </w:tr>
      <w:tr w:rsidR="00E217DC" w:rsidRPr="00630B58" w14:paraId="1E504F45" w14:textId="77777777" w:rsidTr="00444C46">
        <w:tc>
          <w:tcPr>
            <w:tcW w:w="3441" w:type="dxa"/>
            <w:gridSpan w:val="2"/>
            <w:vMerge/>
            <w:tcBorders>
              <w:left w:val="single" w:sz="4" w:space="0" w:color="auto"/>
              <w:right w:val="single" w:sz="4" w:space="0" w:color="auto"/>
            </w:tcBorders>
            <w:vAlign w:val="center"/>
          </w:tcPr>
          <w:p w14:paraId="448DBB62" w14:textId="77777777" w:rsidR="00E217DC" w:rsidRPr="00630B58" w:rsidRDefault="00E217DC" w:rsidP="00E217DC">
            <w:pPr>
              <w:spacing w:after="0" w:line="360" w:lineRule="auto"/>
              <w:rPr>
                <w:rFonts w:ascii="Arial" w:eastAsia="Times New Roman" w:hAnsi="Arial" w:cs="Arial"/>
                <w:sz w:val="18"/>
                <w:szCs w:val="18"/>
              </w:rPr>
            </w:pPr>
          </w:p>
        </w:tc>
        <w:tc>
          <w:tcPr>
            <w:tcW w:w="2660" w:type="dxa"/>
            <w:gridSpan w:val="3"/>
            <w:tcBorders>
              <w:top w:val="single" w:sz="4" w:space="0" w:color="auto"/>
              <w:left w:val="single" w:sz="4" w:space="0" w:color="auto"/>
              <w:bottom w:val="single" w:sz="4" w:space="0" w:color="auto"/>
              <w:right w:val="single" w:sz="4" w:space="0" w:color="auto"/>
            </w:tcBorders>
          </w:tcPr>
          <w:p w14:paraId="0C5A73E0"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Bilan de campagne</w:t>
            </w:r>
            <w:r w:rsidRPr="00630B58">
              <w:rPr>
                <w:rFonts w:ascii="Arial" w:eastAsia="Times New Roman" w:hAnsi="Arial" w:cs="Arial"/>
                <w:b/>
                <w:sz w:val="18"/>
                <w:szCs w:val="18"/>
              </w:rPr>
              <w:t xml:space="preserve">  </w:t>
            </w:r>
          </w:p>
        </w:tc>
        <w:tc>
          <w:tcPr>
            <w:tcW w:w="3812" w:type="dxa"/>
            <w:tcBorders>
              <w:top w:val="single" w:sz="4" w:space="0" w:color="auto"/>
              <w:left w:val="single" w:sz="4" w:space="0" w:color="auto"/>
              <w:bottom w:val="single" w:sz="4" w:space="0" w:color="auto"/>
              <w:right w:val="single" w:sz="4" w:space="0" w:color="auto"/>
            </w:tcBorders>
          </w:tcPr>
          <w:p w14:paraId="051C009E"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b/>
                <w:sz w:val="18"/>
                <w:szCs w:val="18"/>
              </w:rPr>
              <w:t xml:space="preserve">Non </w:t>
            </w:r>
            <w:r w:rsidRPr="00630B58">
              <w:rPr>
                <w:rFonts w:ascii="Arial" w:eastAsia="Times New Roman" w:hAnsi="Arial" w:cs="Arial"/>
                <w:b/>
                <w:sz w:val="18"/>
                <w:szCs w:val="18"/>
              </w:rPr>
              <w:fldChar w:fldCharType="begin">
                <w:ffData>
                  <w:name w:val=""/>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Oui </w:t>
            </w:r>
            <w:r w:rsidRPr="00630B58">
              <w:rPr>
                <w:rFonts w:ascii="Arial" w:eastAsia="Times New Roman" w:hAnsi="Arial" w:cs="Arial"/>
                <w:b/>
                <w:sz w:val="18"/>
                <w:szCs w:val="18"/>
              </w:rPr>
              <w:fldChar w:fldCharType="begin">
                <w:ffData>
                  <w:name w:val="CaseACocher39"/>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(justifier)</w:t>
            </w:r>
          </w:p>
        </w:tc>
      </w:tr>
      <w:tr w:rsidR="00E217DC" w:rsidRPr="00630B58" w14:paraId="2D47D1DC" w14:textId="77777777" w:rsidTr="00444C46">
        <w:tc>
          <w:tcPr>
            <w:tcW w:w="3441" w:type="dxa"/>
            <w:gridSpan w:val="2"/>
            <w:vMerge/>
            <w:tcBorders>
              <w:left w:val="single" w:sz="4" w:space="0" w:color="auto"/>
              <w:bottom w:val="single" w:sz="4" w:space="0" w:color="auto"/>
              <w:right w:val="single" w:sz="4" w:space="0" w:color="auto"/>
            </w:tcBorders>
            <w:vAlign w:val="center"/>
          </w:tcPr>
          <w:p w14:paraId="09FDC171" w14:textId="77777777" w:rsidR="00E217DC" w:rsidRPr="00630B58" w:rsidRDefault="00E217DC" w:rsidP="00E217DC">
            <w:pPr>
              <w:spacing w:after="0" w:line="360" w:lineRule="auto"/>
              <w:rPr>
                <w:rFonts w:ascii="Arial" w:eastAsia="Times New Roman" w:hAnsi="Arial" w:cs="Arial"/>
                <w:sz w:val="18"/>
                <w:szCs w:val="18"/>
              </w:rPr>
            </w:pPr>
          </w:p>
        </w:tc>
        <w:tc>
          <w:tcPr>
            <w:tcW w:w="2660" w:type="dxa"/>
            <w:gridSpan w:val="3"/>
            <w:tcBorders>
              <w:top w:val="single" w:sz="4" w:space="0" w:color="auto"/>
              <w:left w:val="single" w:sz="4" w:space="0" w:color="auto"/>
              <w:bottom w:val="single" w:sz="4" w:space="0" w:color="auto"/>
              <w:right w:val="single" w:sz="4" w:space="0" w:color="auto"/>
            </w:tcBorders>
          </w:tcPr>
          <w:p w14:paraId="66F2C871"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Autres (préciser)</w:t>
            </w:r>
            <w:r w:rsidRPr="00630B58">
              <w:rPr>
                <w:rFonts w:ascii="Arial" w:eastAsia="Times New Roman" w:hAnsi="Arial" w:cs="Arial"/>
                <w:b/>
                <w:sz w:val="18"/>
                <w:szCs w:val="18"/>
              </w:rPr>
              <w:t xml:space="preserve">  </w:t>
            </w:r>
          </w:p>
        </w:tc>
        <w:tc>
          <w:tcPr>
            <w:tcW w:w="3812" w:type="dxa"/>
            <w:tcBorders>
              <w:top w:val="single" w:sz="4" w:space="0" w:color="auto"/>
              <w:left w:val="single" w:sz="4" w:space="0" w:color="auto"/>
              <w:bottom w:val="single" w:sz="4" w:space="0" w:color="auto"/>
              <w:right w:val="single" w:sz="4" w:space="0" w:color="auto"/>
            </w:tcBorders>
          </w:tcPr>
          <w:p w14:paraId="0B008054"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b/>
                <w:sz w:val="18"/>
                <w:szCs w:val="18"/>
              </w:rPr>
              <w:t xml:space="preserve">Non </w:t>
            </w:r>
            <w:r w:rsidRPr="00630B58">
              <w:rPr>
                <w:rFonts w:ascii="Arial" w:eastAsia="Times New Roman" w:hAnsi="Arial" w:cs="Arial"/>
                <w:b/>
                <w:sz w:val="18"/>
                <w:szCs w:val="18"/>
              </w:rPr>
              <w:fldChar w:fldCharType="begin">
                <w:ffData>
                  <w:name w:val=""/>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Oui </w:t>
            </w:r>
            <w:r w:rsidRPr="00630B58">
              <w:rPr>
                <w:rFonts w:ascii="Arial" w:eastAsia="Times New Roman" w:hAnsi="Arial" w:cs="Arial"/>
                <w:b/>
                <w:sz w:val="18"/>
                <w:szCs w:val="18"/>
              </w:rPr>
              <w:fldChar w:fldCharType="begin">
                <w:ffData>
                  <w:name w:val="CaseACocher39"/>
                  <w:enabled/>
                  <w:calcOnExit w:val="0"/>
                  <w:checkBox>
                    <w:sizeAuto/>
                    <w:default w:val="0"/>
                  </w:checkBox>
                </w:ffData>
              </w:fldChar>
            </w:r>
            <w:r w:rsidRPr="00630B58">
              <w:rPr>
                <w:rFonts w:ascii="Arial" w:eastAsia="Times New Roman" w:hAnsi="Arial" w:cs="Arial"/>
                <w:b/>
                <w:sz w:val="18"/>
                <w:szCs w:val="18"/>
              </w:rPr>
              <w:instrText xml:space="preserve"> FORMCHECKBOX </w:instrText>
            </w:r>
            <w:r w:rsidR="00773318">
              <w:rPr>
                <w:rFonts w:ascii="Arial" w:eastAsia="Times New Roman" w:hAnsi="Arial" w:cs="Arial"/>
                <w:b/>
                <w:sz w:val="18"/>
                <w:szCs w:val="18"/>
              </w:rPr>
            </w:r>
            <w:r w:rsidR="00773318">
              <w:rPr>
                <w:rFonts w:ascii="Arial" w:eastAsia="Times New Roman" w:hAnsi="Arial" w:cs="Arial"/>
                <w:b/>
                <w:sz w:val="18"/>
                <w:szCs w:val="18"/>
              </w:rPr>
              <w:fldChar w:fldCharType="separate"/>
            </w:r>
            <w:r w:rsidRPr="00630B58">
              <w:rPr>
                <w:rFonts w:ascii="Arial" w:eastAsia="Times New Roman" w:hAnsi="Arial" w:cs="Arial"/>
                <w:b/>
                <w:sz w:val="18"/>
                <w:szCs w:val="18"/>
              </w:rPr>
              <w:fldChar w:fldCharType="end"/>
            </w:r>
            <w:r w:rsidRPr="00630B58">
              <w:rPr>
                <w:rFonts w:ascii="Arial" w:eastAsia="Times New Roman" w:hAnsi="Arial" w:cs="Arial"/>
                <w:b/>
                <w:sz w:val="18"/>
                <w:szCs w:val="18"/>
              </w:rPr>
              <w:t xml:space="preserve">  (justifier)</w:t>
            </w:r>
          </w:p>
        </w:tc>
      </w:tr>
      <w:tr w:rsidR="00E217DC" w:rsidRPr="00630B58" w14:paraId="40EDBECF" w14:textId="77777777" w:rsidTr="00444C46">
        <w:tc>
          <w:tcPr>
            <w:tcW w:w="3441" w:type="dxa"/>
            <w:gridSpan w:val="2"/>
            <w:tcBorders>
              <w:top w:val="nil"/>
              <w:left w:val="nil"/>
              <w:bottom w:val="single" w:sz="4" w:space="0" w:color="auto"/>
              <w:right w:val="nil"/>
            </w:tcBorders>
          </w:tcPr>
          <w:p w14:paraId="374AB95E" w14:textId="77777777" w:rsidR="00E217DC" w:rsidRPr="00630B58" w:rsidRDefault="00E217DC" w:rsidP="000F2A30">
            <w:pPr>
              <w:numPr>
                <w:ilvl w:val="1"/>
                <w:numId w:val="125"/>
              </w:numPr>
              <w:spacing w:after="0" w:line="240" w:lineRule="auto"/>
              <w:contextualSpacing/>
              <w:rPr>
                <w:rFonts w:ascii="Arial" w:eastAsia="Times New Roman" w:hAnsi="Arial" w:cs="Arial"/>
                <w:b/>
                <w:i/>
                <w:sz w:val="18"/>
                <w:szCs w:val="18"/>
              </w:rPr>
            </w:pPr>
            <w:r w:rsidRPr="00630B58">
              <w:rPr>
                <w:rFonts w:ascii="Arial" w:eastAsia="Times New Roman" w:hAnsi="Arial" w:cs="Arial"/>
                <w:b/>
                <w:i/>
                <w:sz w:val="18"/>
                <w:szCs w:val="18"/>
              </w:rPr>
              <w:t>Appuis reçus</w:t>
            </w:r>
          </w:p>
        </w:tc>
        <w:tc>
          <w:tcPr>
            <w:tcW w:w="2660" w:type="dxa"/>
            <w:gridSpan w:val="3"/>
            <w:tcBorders>
              <w:top w:val="nil"/>
              <w:left w:val="nil"/>
              <w:bottom w:val="single" w:sz="4" w:space="0" w:color="auto"/>
              <w:right w:val="nil"/>
            </w:tcBorders>
          </w:tcPr>
          <w:p w14:paraId="48B619D3" w14:textId="77777777" w:rsidR="00E217DC" w:rsidRPr="00630B58" w:rsidRDefault="00E217DC" w:rsidP="00E217DC">
            <w:pPr>
              <w:spacing w:after="0" w:line="252" w:lineRule="auto"/>
              <w:rPr>
                <w:rFonts w:ascii="Arial" w:eastAsia="Times New Roman" w:hAnsi="Arial" w:cs="Arial"/>
                <w:sz w:val="18"/>
                <w:szCs w:val="18"/>
              </w:rPr>
            </w:pPr>
          </w:p>
        </w:tc>
        <w:tc>
          <w:tcPr>
            <w:tcW w:w="3812" w:type="dxa"/>
            <w:tcBorders>
              <w:top w:val="nil"/>
              <w:left w:val="nil"/>
              <w:bottom w:val="single" w:sz="4" w:space="0" w:color="auto"/>
              <w:right w:val="nil"/>
            </w:tcBorders>
          </w:tcPr>
          <w:p w14:paraId="0D0982DB"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740D1DAD" w14:textId="77777777" w:rsidTr="00444C46">
        <w:tc>
          <w:tcPr>
            <w:tcW w:w="3441" w:type="dxa"/>
            <w:gridSpan w:val="2"/>
            <w:tcBorders>
              <w:top w:val="nil"/>
              <w:left w:val="nil"/>
              <w:bottom w:val="single" w:sz="4" w:space="0" w:color="auto"/>
              <w:right w:val="nil"/>
            </w:tcBorders>
            <w:shd w:val="clear" w:color="auto" w:fill="auto"/>
          </w:tcPr>
          <w:p w14:paraId="7BBDEE53" w14:textId="77777777" w:rsidR="00E217DC" w:rsidRPr="00630B58" w:rsidRDefault="00E217DC" w:rsidP="00E217DC">
            <w:pPr>
              <w:spacing w:after="0" w:line="240" w:lineRule="auto"/>
              <w:jc w:val="center"/>
              <w:rPr>
                <w:rFonts w:ascii="Arial" w:eastAsia="Times New Roman" w:hAnsi="Arial" w:cs="Arial"/>
                <w:sz w:val="18"/>
                <w:szCs w:val="18"/>
              </w:rPr>
            </w:pPr>
            <w:r w:rsidRPr="00630B58">
              <w:rPr>
                <w:rFonts w:ascii="Arial" w:eastAsia="Times New Roman" w:hAnsi="Arial" w:cs="Arial"/>
                <w:sz w:val="18"/>
                <w:szCs w:val="18"/>
              </w:rPr>
              <w:t>Source/Structure d’appui</w:t>
            </w:r>
          </w:p>
        </w:tc>
        <w:tc>
          <w:tcPr>
            <w:tcW w:w="2660" w:type="dxa"/>
            <w:gridSpan w:val="3"/>
            <w:tcBorders>
              <w:top w:val="nil"/>
              <w:left w:val="nil"/>
              <w:bottom w:val="single" w:sz="4" w:space="0" w:color="auto"/>
              <w:right w:val="nil"/>
            </w:tcBorders>
            <w:shd w:val="clear" w:color="auto" w:fill="auto"/>
          </w:tcPr>
          <w:p w14:paraId="406CF245" w14:textId="77777777" w:rsidR="00E217DC" w:rsidRPr="00630B58" w:rsidRDefault="00E217DC" w:rsidP="00E217DC">
            <w:pPr>
              <w:spacing w:after="0" w:line="252" w:lineRule="auto"/>
              <w:jc w:val="center"/>
              <w:rPr>
                <w:rFonts w:ascii="Arial" w:eastAsia="Times New Roman" w:hAnsi="Arial" w:cs="Arial"/>
                <w:sz w:val="18"/>
                <w:szCs w:val="18"/>
              </w:rPr>
            </w:pPr>
            <w:r w:rsidRPr="00630B58">
              <w:rPr>
                <w:rFonts w:ascii="Arial" w:eastAsia="Times New Roman" w:hAnsi="Arial" w:cs="Arial"/>
                <w:sz w:val="18"/>
                <w:szCs w:val="18"/>
              </w:rPr>
              <w:t>Type d’appui</w:t>
            </w:r>
          </w:p>
        </w:tc>
        <w:tc>
          <w:tcPr>
            <w:tcW w:w="3812" w:type="dxa"/>
            <w:tcBorders>
              <w:top w:val="nil"/>
              <w:left w:val="nil"/>
              <w:bottom w:val="single" w:sz="4" w:space="0" w:color="auto"/>
              <w:right w:val="nil"/>
            </w:tcBorders>
            <w:shd w:val="clear" w:color="auto" w:fill="auto"/>
          </w:tcPr>
          <w:p w14:paraId="2E970E52" w14:textId="77777777" w:rsidR="00E217DC" w:rsidRPr="00630B58" w:rsidRDefault="00E217DC" w:rsidP="00E217DC">
            <w:pPr>
              <w:spacing w:after="0" w:line="252" w:lineRule="auto"/>
              <w:jc w:val="center"/>
              <w:rPr>
                <w:rFonts w:ascii="Arial" w:eastAsia="Times New Roman" w:hAnsi="Arial" w:cs="Arial"/>
                <w:sz w:val="18"/>
                <w:szCs w:val="18"/>
              </w:rPr>
            </w:pPr>
            <w:r w:rsidRPr="00630B58">
              <w:rPr>
                <w:rFonts w:ascii="Arial" w:eastAsia="Times New Roman" w:hAnsi="Arial" w:cs="Arial"/>
                <w:sz w:val="18"/>
                <w:szCs w:val="18"/>
              </w:rPr>
              <w:t>Nature de l’appui/état actuel</w:t>
            </w:r>
          </w:p>
        </w:tc>
      </w:tr>
      <w:tr w:rsidR="00E217DC" w:rsidRPr="00630B58" w14:paraId="13DCBF66" w14:textId="77777777" w:rsidTr="00444C46">
        <w:tc>
          <w:tcPr>
            <w:tcW w:w="3441" w:type="dxa"/>
            <w:gridSpan w:val="2"/>
            <w:tcBorders>
              <w:top w:val="nil"/>
              <w:left w:val="nil"/>
              <w:bottom w:val="single" w:sz="4" w:space="0" w:color="auto"/>
              <w:right w:val="nil"/>
            </w:tcBorders>
          </w:tcPr>
          <w:p w14:paraId="36387766" w14:textId="77777777" w:rsidR="00E217DC" w:rsidRPr="00630B58" w:rsidRDefault="00E217DC" w:rsidP="00E217DC">
            <w:pPr>
              <w:spacing w:after="0" w:line="480" w:lineRule="auto"/>
              <w:rPr>
                <w:rFonts w:ascii="Arial" w:eastAsia="Times New Roman" w:hAnsi="Arial" w:cs="Arial"/>
                <w:sz w:val="18"/>
                <w:szCs w:val="18"/>
              </w:rPr>
            </w:pPr>
          </w:p>
        </w:tc>
        <w:tc>
          <w:tcPr>
            <w:tcW w:w="2660" w:type="dxa"/>
            <w:gridSpan w:val="3"/>
            <w:tcBorders>
              <w:top w:val="nil"/>
              <w:left w:val="nil"/>
              <w:bottom w:val="single" w:sz="4" w:space="0" w:color="auto"/>
              <w:right w:val="nil"/>
            </w:tcBorders>
          </w:tcPr>
          <w:p w14:paraId="2F496025" w14:textId="77777777" w:rsidR="00E217DC" w:rsidRPr="00630B58" w:rsidRDefault="00E217DC" w:rsidP="00E217DC">
            <w:pPr>
              <w:spacing w:after="0" w:line="480" w:lineRule="auto"/>
              <w:rPr>
                <w:rFonts w:ascii="Arial" w:eastAsia="Times New Roman" w:hAnsi="Arial" w:cs="Arial"/>
                <w:sz w:val="18"/>
                <w:szCs w:val="18"/>
              </w:rPr>
            </w:pPr>
          </w:p>
        </w:tc>
        <w:tc>
          <w:tcPr>
            <w:tcW w:w="3812" w:type="dxa"/>
            <w:tcBorders>
              <w:top w:val="nil"/>
              <w:left w:val="nil"/>
              <w:bottom w:val="single" w:sz="4" w:space="0" w:color="auto"/>
              <w:right w:val="nil"/>
            </w:tcBorders>
          </w:tcPr>
          <w:p w14:paraId="2CFA27FC"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16AEC83F" w14:textId="77777777" w:rsidTr="00444C46">
        <w:tc>
          <w:tcPr>
            <w:tcW w:w="3441" w:type="dxa"/>
            <w:gridSpan w:val="2"/>
            <w:tcBorders>
              <w:top w:val="nil"/>
              <w:left w:val="nil"/>
              <w:bottom w:val="single" w:sz="4" w:space="0" w:color="auto"/>
              <w:right w:val="nil"/>
            </w:tcBorders>
          </w:tcPr>
          <w:p w14:paraId="16A75F29" w14:textId="77777777" w:rsidR="00E217DC" w:rsidRPr="00630B58" w:rsidRDefault="00E217DC" w:rsidP="00E217DC">
            <w:pPr>
              <w:spacing w:after="0" w:line="480" w:lineRule="auto"/>
              <w:rPr>
                <w:rFonts w:ascii="Arial" w:eastAsia="Times New Roman" w:hAnsi="Arial" w:cs="Arial"/>
                <w:sz w:val="18"/>
                <w:szCs w:val="18"/>
              </w:rPr>
            </w:pPr>
          </w:p>
        </w:tc>
        <w:tc>
          <w:tcPr>
            <w:tcW w:w="2660" w:type="dxa"/>
            <w:gridSpan w:val="3"/>
            <w:tcBorders>
              <w:top w:val="nil"/>
              <w:left w:val="nil"/>
              <w:bottom w:val="single" w:sz="4" w:space="0" w:color="auto"/>
              <w:right w:val="nil"/>
            </w:tcBorders>
          </w:tcPr>
          <w:p w14:paraId="2DFA56BA" w14:textId="77777777" w:rsidR="00E217DC" w:rsidRPr="00630B58" w:rsidRDefault="00E217DC" w:rsidP="00E217DC">
            <w:pPr>
              <w:spacing w:after="0" w:line="480" w:lineRule="auto"/>
              <w:rPr>
                <w:rFonts w:ascii="Arial" w:eastAsia="Times New Roman" w:hAnsi="Arial" w:cs="Arial"/>
                <w:sz w:val="18"/>
                <w:szCs w:val="18"/>
              </w:rPr>
            </w:pPr>
          </w:p>
        </w:tc>
        <w:tc>
          <w:tcPr>
            <w:tcW w:w="3812" w:type="dxa"/>
            <w:tcBorders>
              <w:top w:val="nil"/>
              <w:left w:val="nil"/>
              <w:bottom w:val="single" w:sz="4" w:space="0" w:color="auto"/>
              <w:right w:val="nil"/>
            </w:tcBorders>
          </w:tcPr>
          <w:p w14:paraId="77DDE533"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7423EB25" w14:textId="77777777" w:rsidTr="00444C46">
        <w:tc>
          <w:tcPr>
            <w:tcW w:w="3441" w:type="dxa"/>
            <w:gridSpan w:val="2"/>
            <w:tcBorders>
              <w:top w:val="nil"/>
              <w:left w:val="nil"/>
              <w:bottom w:val="single" w:sz="4" w:space="0" w:color="auto"/>
              <w:right w:val="nil"/>
            </w:tcBorders>
          </w:tcPr>
          <w:p w14:paraId="4A44CFF5" w14:textId="77777777" w:rsidR="00E217DC" w:rsidRPr="00630B58" w:rsidRDefault="00E217DC" w:rsidP="00E217DC">
            <w:pPr>
              <w:spacing w:after="0" w:line="480" w:lineRule="auto"/>
              <w:rPr>
                <w:rFonts w:ascii="Arial" w:eastAsia="Times New Roman" w:hAnsi="Arial" w:cs="Arial"/>
                <w:sz w:val="18"/>
                <w:szCs w:val="18"/>
              </w:rPr>
            </w:pPr>
          </w:p>
        </w:tc>
        <w:tc>
          <w:tcPr>
            <w:tcW w:w="2660" w:type="dxa"/>
            <w:gridSpan w:val="3"/>
            <w:tcBorders>
              <w:top w:val="nil"/>
              <w:left w:val="nil"/>
              <w:bottom w:val="single" w:sz="4" w:space="0" w:color="auto"/>
              <w:right w:val="nil"/>
            </w:tcBorders>
          </w:tcPr>
          <w:p w14:paraId="4CEAD740" w14:textId="77777777" w:rsidR="00E217DC" w:rsidRPr="00630B58" w:rsidRDefault="00E217DC" w:rsidP="00E217DC">
            <w:pPr>
              <w:spacing w:after="0" w:line="480" w:lineRule="auto"/>
              <w:rPr>
                <w:rFonts w:ascii="Arial" w:eastAsia="Times New Roman" w:hAnsi="Arial" w:cs="Arial"/>
                <w:sz w:val="18"/>
                <w:szCs w:val="18"/>
              </w:rPr>
            </w:pPr>
          </w:p>
        </w:tc>
        <w:tc>
          <w:tcPr>
            <w:tcW w:w="3812" w:type="dxa"/>
            <w:tcBorders>
              <w:top w:val="nil"/>
              <w:left w:val="nil"/>
              <w:bottom w:val="single" w:sz="4" w:space="0" w:color="auto"/>
              <w:right w:val="nil"/>
            </w:tcBorders>
          </w:tcPr>
          <w:p w14:paraId="685085A5"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415C7A3C" w14:textId="77777777" w:rsidTr="00444C46">
        <w:tc>
          <w:tcPr>
            <w:tcW w:w="3441" w:type="dxa"/>
            <w:gridSpan w:val="2"/>
            <w:tcBorders>
              <w:top w:val="nil"/>
              <w:left w:val="nil"/>
              <w:bottom w:val="single" w:sz="4" w:space="0" w:color="auto"/>
              <w:right w:val="nil"/>
            </w:tcBorders>
          </w:tcPr>
          <w:p w14:paraId="2100F356" w14:textId="77777777" w:rsidR="00E217DC" w:rsidRPr="00630B58" w:rsidRDefault="00E217DC" w:rsidP="00E217DC">
            <w:pPr>
              <w:spacing w:after="0" w:line="480" w:lineRule="auto"/>
              <w:rPr>
                <w:rFonts w:ascii="Arial" w:eastAsia="Times New Roman" w:hAnsi="Arial" w:cs="Arial"/>
                <w:sz w:val="18"/>
                <w:szCs w:val="18"/>
              </w:rPr>
            </w:pPr>
          </w:p>
        </w:tc>
        <w:tc>
          <w:tcPr>
            <w:tcW w:w="2660" w:type="dxa"/>
            <w:gridSpan w:val="3"/>
            <w:tcBorders>
              <w:top w:val="nil"/>
              <w:left w:val="nil"/>
              <w:bottom w:val="single" w:sz="4" w:space="0" w:color="auto"/>
              <w:right w:val="nil"/>
            </w:tcBorders>
          </w:tcPr>
          <w:p w14:paraId="3C83FEB0" w14:textId="77777777" w:rsidR="00E217DC" w:rsidRPr="00630B58" w:rsidRDefault="00E217DC" w:rsidP="00E217DC">
            <w:pPr>
              <w:spacing w:after="0" w:line="480" w:lineRule="auto"/>
              <w:rPr>
                <w:rFonts w:ascii="Arial" w:eastAsia="Times New Roman" w:hAnsi="Arial" w:cs="Arial"/>
                <w:sz w:val="18"/>
                <w:szCs w:val="18"/>
              </w:rPr>
            </w:pPr>
          </w:p>
        </w:tc>
        <w:tc>
          <w:tcPr>
            <w:tcW w:w="3812" w:type="dxa"/>
            <w:tcBorders>
              <w:top w:val="nil"/>
              <w:left w:val="nil"/>
              <w:bottom w:val="single" w:sz="4" w:space="0" w:color="auto"/>
              <w:right w:val="nil"/>
            </w:tcBorders>
          </w:tcPr>
          <w:p w14:paraId="2ECE749D"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151B732E" w14:textId="77777777" w:rsidTr="00444C46">
        <w:trPr>
          <w:gridBefore w:val="1"/>
          <w:wBefore w:w="225" w:type="dxa"/>
          <w:trHeight w:val="157"/>
        </w:trPr>
        <w:tc>
          <w:tcPr>
            <w:tcW w:w="3397" w:type="dxa"/>
            <w:gridSpan w:val="2"/>
            <w:tcBorders>
              <w:top w:val="nil"/>
              <w:left w:val="nil"/>
              <w:bottom w:val="single" w:sz="4" w:space="0" w:color="auto"/>
              <w:right w:val="nil"/>
            </w:tcBorders>
          </w:tcPr>
          <w:p w14:paraId="13CA296A" w14:textId="77777777" w:rsidR="00E217DC" w:rsidRPr="00630B58" w:rsidRDefault="00E217DC" w:rsidP="000F2A30">
            <w:pPr>
              <w:numPr>
                <w:ilvl w:val="0"/>
                <w:numId w:val="125"/>
              </w:numPr>
              <w:spacing w:after="0" w:line="240" w:lineRule="auto"/>
              <w:contextualSpacing/>
              <w:rPr>
                <w:rFonts w:ascii="Arial" w:eastAsia="Times New Roman" w:hAnsi="Arial" w:cs="Arial"/>
                <w:b/>
                <w:i/>
                <w:sz w:val="18"/>
                <w:szCs w:val="18"/>
                <w:highlight w:val="lightGray"/>
              </w:rPr>
            </w:pPr>
            <w:r w:rsidRPr="00630B58">
              <w:rPr>
                <w:rFonts w:ascii="Arial" w:eastAsia="Times New Roman" w:hAnsi="Arial" w:cs="Arial"/>
                <w:b/>
                <w:i/>
                <w:sz w:val="18"/>
                <w:szCs w:val="18"/>
                <w:highlight w:val="lightGray"/>
              </w:rPr>
              <w:t>Difficultés et besoins</w:t>
            </w:r>
          </w:p>
        </w:tc>
        <w:tc>
          <w:tcPr>
            <w:tcW w:w="2410" w:type="dxa"/>
            <w:tcBorders>
              <w:top w:val="nil"/>
              <w:left w:val="nil"/>
              <w:bottom w:val="single" w:sz="4" w:space="0" w:color="auto"/>
              <w:right w:val="nil"/>
            </w:tcBorders>
          </w:tcPr>
          <w:p w14:paraId="4DA38446" w14:textId="77777777" w:rsidR="00E217DC" w:rsidRPr="00630B58" w:rsidRDefault="00E217DC" w:rsidP="00E217DC">
            <w:pPr>
              <w:spacing w:after="0" w:line="240" w:lineRule="auto"/>
              <w:rPr>
                <w:rFonts w:ascii="Arial" w:eastAsia="Times New Roman" w:hAnsi="Arial" w:cs="Arial"/>
                <w:b/>
                <w:i/>
                <w:sz w:val="18"/>
                <w:szCs w:val="18"/>
                <w:highlight w:val="lightGray"/>
              </w:rPr>
            </w:pPr>
          </w:p>
        </w:tc>
        <w:tc>
          <w:tcPr>
            <w:tcW w:w="3881" w:type="dxa"/>
            <w:gridSpan w:val="2"/>
            <w:tcBorders>
              <w:top w:val="nil"/>
              <w:left w:val="nil"/>
              <w:bottom w:val="single" w:sz="4" w:space="0" w:color="auto"/>
              <w:right w:val="nil"/>
            </w:tcBorders>
          </w:tcPr>
          <w:p w14:paraId="1516572F" w14:textId="77777777" w:rsidR="00E217DC" w:rsidRPr="00630B58" w:rsidRDefault="00E217DC" w:rsidP="00E217DC">
            <w:pPr>
              <w:spacing w:after="0" w:line="240" w:lineRule="auto"/>
              <w:rPr>
                <w:rFonts w:ascii="Arial" w:eastAsia="Times New Roman" w:hAnsi="Arial" w:cs="Arial"/>
                <w:b/>
                <w:i/>
                <w:sz w:val="18"/>
                <w:szCs w:val="18"/>
                <w:highlight w:val="lightGray"/>
              </w:rPr>
            </w:pPr>
          </w:p>
        </w:tc>
      </w:tr>
      <w:tr w:rsidR="00E217DC" w:rsidRPr="00630B58" w14:paraId="67AFDE28" w14:textId="77777777" w:rsidTr="00444C46">
        <w:trPr>
          <w:gridBefore w:val="1"/>
          <w:wBefore w:w="225" w:type="dxa"/>
          <w:trHeight w:hRule="exact" w:val="173"/>
        </w:trPr>
        <w:tc>
          <w:tcPr>
            <w:tcW w:w="3397" w:type="dxa"/>
            <w:gridSpan w:val="2"/>
            <w:tcBorders>
              <w:top w:val="nil"/>
              <w:left w:val="nil"/>
              <w:bottom w:val="single" w:sz="4" w:space="0" w:color="auto"/>
              <w:right w:val="nil"/>
            </w:tcBorders>
            <w:shd w:val="clear" w:color="auto" w:fill="BFBFBF"/>
          </w:tcPr>
          <w:p w14:paraId="591E5BAA" w14:textId="77777777" w:rsidR="00E217DC" w:rsidRPr="00630B58" w:rsidRDefault="00E217DC" w:rsidP="00E217DC">
            <w:pPr>
              <w:spacing w:after="0" w:line="480" w:lineRule="auto"/>
              <w:jc w:val="center"/>
              <w:rPr>
                <w:rFonts w:ascii="Arial" w:eastAsia="Times New Roman" w:hAnsi="Arial" w:cs="Arial"/>
                <w:sz w:val="16"/>
                <w:szCs w:val="16"/>
              </w:rPr>
            </w:pPr>
            <w:r w:rsidRPr="00630B58">
              <w:rPr>
                <w:rFonts w:ascii="Arial" w:eastAsia="Times New Roman" w:hAnsi="Arial" w:cs="Arial"/>
                <w:sz w:val="16"/>
                <w:szCs w:val="16"/>
              </w:rPr>
              <w:t>LIBELLE</w:t>
            </w:r>
          </w:p>
        </w:tc>
        <w:tc>
          <w:tcPr>
            <w:tcW w:w="2410" w:type="dxa"/>
            <w:tcBorders>
              <w:top w:val="nil"/>
              <w:left w:val="nil"/>
              <w:bottom w:val="single" w:sz="4" w:space="0" w:color="auto"/>
              <w:right w:val="nil"/>
            </w:tcBorders>
            <w:shd w:val="clear" w:color="auto" w:fill="BFBFBF"/>
          </w:tcPr>
          <w:p w14:paraId="7CAF6C2F" w14:textId="77777777" w:rsidR="00E217DC" w:rsidRPr="00630B58" w:rsidRDefault="00E217DC" w:rsidP="00E217DC">
            <w:pPr>
              <w:spacing w:after="0" w:line="480" w:lineRule="auto"/>
              <w:jc w:val="center"/>
              <w:rPr>
                <w:rFonts w:ascii="Arial" w:eastAsia="Times New Roman" w:hAnsi="Arial" w:cs="Arial"/>
                <w:sz w:val="16"/>
                <w:szCs w:val="16"/>
              </w:rPr>
            </w:pPr>
            <w:r w:rsidRPr="00630B58">
              <w:rPr>
                <w:rFonts w:ascii="Arial" w:eastAsia="Times New Roman" w:hAnsi="Arial" w:cs="Arial"/>
                <w:sz w:val="16"/>
                <w:szCs w:val="16"/>
              </w:rPr>
              <w:t>DESCRIPTION</w:t>
            </w:r>
          </w:p>
        </w:tc>
        <w:tc>
          <w:tcPr>
            <w:tcW w:w="3881" w:type="dxa"/>
            <w:gridSpan w:val="2"/>
            <w:tcBorders>
              <w:top w:val="nil"/>
              <w:left w:val="nil"/>
              <w:bottom w:val="single" w:sz="4" w:space="0" w:color="auto"/>
              <w:right w:val="nil"/>
            </w:tcBorders>
            <w:shd w:val="clear" w:color="auto" w:fill="BFBFBF"/>
          </w:tcPr>
          <w:p w14:paraId="70D648B3" w14:textId="77777777" w:rsidR="00E217DC" w:rsidRPr="00630B58" w:rsidRDefault="00E217DC" w:rsidP="00E217DC">
            <w:pPr>
              <w:spacing w:after="0" w:line="480" w:lineRule="auto"/>
              <w:jc w:val="center"/>
              <w:rPr>
                <w:rFonts w:ascii="Arial" w:eastAsia="Times New Roman" w:hAnsi="Arial" w:cs="Arial"/>
                <w:sz w:val="16"/>
                <w:szCs w:val="16"/>
              </w:rPr>
            </w:pPr>
            <w:r w:rsidRPr="00630B58">
              <w:rPr>
                <w:rFonts w:ascii="Arial" w:eastAsia="Times New Roman" w:hAnsi="Arial" w:cs="Arial"/>
                <w:sz w:val="16"/>
                <w:szCs w:val="16"/>
              </w:rPr>
              <w:t>SOLUTIONS ENVISAGEES</w:t>
            </w:r>
          </w:p>
        </w:tc>
      </w:tr>
      <w:tr w:rsidR="00E217DC" w:rsidRPr="00630B58" w14:paraId="0EBC87FD" w14:textId="77777777" w:rsidTr="00444C46">
        <w:trPr>
          <w:gridBefore w:val="1"/>
          <w:wBefore w:w="225" w:type="dxa"/>
          <w:trHeight w:hRule="exact" w:val="289"/>
        </w:trPr>
        <w:tc>
          <w:tcPr>
            <w:tcW w:w="3397" w:type="dxa"/>
            <w:gridSpan w:val="2"/>
            <w:tcBorders>
              <w:top w:val="nil"/>
              <w:left w:val="nil"/>
              <w:bottom w:val="single" w:sz="4" w:space="0" w:color="auto"/>
              <w:right w:val="nil"/>
            </w:tcBorders>
            <w:shd w:val="clear" w:color="auto" w:fill="A6A6A6"/>
          </w:tcPr>
          <w:p w14:paraId="60EA8A5B" w14:textId="77777777" w:rsidR="00E217DC" w:rsidRPr="00630B58" w:rsidRDefault="00E217DC" w:rsidP="00E217DC">
            <w:pPr>
              <w:spacing w:after="0" w:line="480" w:lineRule="auto"/>
              <w:rPr>
                <w:rFonts w:ascii="Arial" w:eastAsia="Times New Roman" w:hAnsi="Arial" w:cs="Arial"/>
                <w:b/>
                <w:i/>
                <w:sz w:val="18"/>
                <w:szCs w:val="18"/>
              </w:rPr>
            </w:pPr>
            <w:r w:rsidRPr="00630B58">
              <w:rPr>
                <w:rFonts w:ascii="Arial" w:eastAsia="Times New Roman" w:hAnsi="Arial" w:cs="Arial"/>
                <w:b/>
                <w:i/>
                <w:sz w:val="18"/>
                <w:szCs w:val="18"/>
              </w:rPr>
              <w:t>Amont</w:t>
            </w:r>
          </w:p>
          <w:p w14:paraId="20CABF7E" w14:textId="77777777" w:rsidR="00E217DC" w:rsidRPr="00630B58" w:rsidRDefault="00E217DC" w:rsidP="00E217DC">
            <w:pPr>
              <w:spacing w:after="0" w:line="480" w:lineRule="auto"/>
              <w:rPr>
                <w:rFonts w:ascii="Arial" w:eastAsia="Times New Roman" w:hAnsi="Arial" w:cs="Arial"/>
                <w:sz w:val="18"/>
                <w:szCs w:val="18"/>
              </w:rPr>
            </w:pPr>
          </w:p>
          <w:p w14:paraId="1D2116F9"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shd w:val="clear" w:color="auto" w:fill="A6A6A6"/>
          </w:tcPr>
          <w:p w14:paraId="197B0BE7" w14:textId="77777777" w:rsidR="00E217DC" w:rsidRPr="00630B58" w:rsidRDefault="00E217DC" w:rsidP="00E217DC">
            <w:pPr>
              <w:spacing w:after="0" w:line="480" w:lineRule="auto"/>
              <w:rPr>
                <w:rFonts w:ascii="Arial" w:eastAsia="Times New Roman" w:hAnsi="Arial" w:cs="Arial"/>
                <w:sz w:val="18"/>
                <w:szCs w:val="18"/>
              </w:rPr>
            </w:pPr>
          </w:p>
        </w:tc>
        <w:tc>
          <w:tcPr>
            <w:tcW w:w="3881" w:type="dxa"/>
            <w:gridSpan w:val="2"/>
            <w:tcBorders>
              <w:top w:val="nil"/>
              <w:left w:val="nil"/>
              <w:bottom w:val="single" w:sz="4" w:space="0" w:color="auto"/>
              <w:right w:val="nil"/>
            </w:tcBorders>
            <w:shd w:val="clear" w:color="auto" w:fill="A6A6A6"/>
          </w:tcPr>
          <w:p w14:paraId="20844E4C"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71A970BC" w14:textId="77777777" w:rsidTr="00444C46">
        <w:trPr>
          <w:gridBefore w:val="1"/>
          <w:wBefore w:w="225" w:type="dxa"/>
        </w:trPr>
        <w:tc>
          <w:tcPr>
            <w:tcW w:w="3397" w:type="dxa"/>
            <w:gridSpan w:val="2"/>
            <w:tcBorders>
              <w:top w:val="nil"/>
              <w:left w:val="nil"/>
              <w:bottom w:val="single" w:sz="4" w:space="0" w:color="auto"/>
              <w:right w:val="nil"/>
            </w:tcBorders>
          </w:tcPr>
          <w:p w14:paraId="71B9A83C" w14:textId="77777777" w:rsidR="00E217DC" w:rsidRPr="00630B58" w:rsidRDefault="00E217DC" w:rsidP="00E217DC">
            <w:pPr>
              <w:spacing w:after="0" w:line="480" w:lineRule="auto"/>
              <w:rPr>
                <w:rFonts w:ascii="Arial" w:eastAsia="Times New Roman" w:hAnsi="Arial" w:cs="Arial"/>
                <w:sz w:val="18"/>
                <w:szCs w:val="18"/>
              </w:rPr>
            </w:pPr>
          </w:p>
          <w:p w14:paraId="7A77EFE4" w14:textId="77777777" w:rsidR="00E217DC" w:rsidRPr="00630B58" w:rsidRDefault="00E217DC" w:rsidP="00E217DC">
            <w:pPr>
              <w:spacing w:after="0" w:line="480" w:lineRule="auto"/>
              <w:rPr>
                <w:rFonts w:ascii="Arial" w:eastAsia="Times New Roman" w:hAnsi="Arial" w:cs="Arial"/>
                <w:sz w:val="18"/>
                <w:szCs w:val="18"/>
              </w:rPr>
            </w:pPr>
          </w:p>
          <w:p w14:paraId="663B05D2"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tcPr>
          <w:p w14:paraId="015B3D35" w14:textId="77777777" w:rsidR="00E217DC" w:rsidRPr="00630B58" w:rsidRDefault="00E217DC" w:rsidP="00E217DC">
            <w:pPr>
              <w:spacing w:after="0" w:line="480" w:lineRule="auto"/>
              <w:rPr>
                <w:rFonts w:ascii="Arial" w:eastAsia="Times New Roman" w:hAnsi="Arial" w:cs="Arial"/>
                <w:sz w:val="18"/>
                <w:szCs w:val="18"/>
              </w:rPr>
            </w:pPr>
          </w:p>
        </w:tc>
        <w:tc>
          <w:tcPr>
            <w:tcW w:w="3881" w:type="dxa"/>
            <w:gridSpan w:val="2"/>
            <w:tcBorders>
              <w:top w:val="nil"/>
              <w:left w:val="nil"/>
              <w:bottom w:val="single" w:sz="4" w:space="0" w:color="auto"/>
              <w:right w:val="nil"/>
            </w:tcBorders>
          </w:tcPr>
          <w:p w14:paraId="2447CDA8"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4AEF736D" w14:textId="77777777" w:rsidTr="00444C46">
        <w:trPr>
          <w:gridBefore w:val="1"/>
          <w:wBefore w:w="225" w:type="dxa"/>
        </w:trPr>
        <w:tc>
          <w:tcPr>
            <w:tcW w:w="3397" w:type="dxa"/>
            <w:gridSpan w:val="2"/>
            <w:tcBorders>
              <w:top w:val="nil"/>
              <w:left w:val="nil"/>
              <w:bottom w:val="single" w:sz="4" w:space="0" w:color="auto"/>
              <w:right w:val="nil"/>
            </w:tcBorders>
          </w:tcPr>
          <w:p w14:paraId="0C56C550" w14:textId="77777777" w:rsidR="00E217DC" w:rsidRPr="00630B58" w:rsidRDefault="00E217DC" w:rsidP="00E217DC">
            <w:pPr>
              <w:spacing w:after="0" w:line="480" w:lineRule="auto"/>
              <w:rPr>
                <w:rFonts w:ascii="Arial" w:eastAsia="Times New Roman" w:hAnsi="Arial" w:cs="Arial"/>
                <w:sz w:val="18"/>
                <w:szCs w:val="18"/>
              </w:rPr>
            </w:pPr>
          </w:p>
          <w:p w14:paraId="77DC443C" w14:textId="77777777" w:rsidR="00E217DC" w:rsidRPr="00630B58" w:rsidRDefault="00E217DC" w:rsidP="00E217DC">
            <w:pPr>
              <w:spacing w:after="0" w:line="480" w:lineRule="auto"/>
              <w:rPr>
                <w:rFonts w:ascii="Arial" w:eastAsia="Times New Roman" w:hAnsi="Arial" w:cs="Arial"/>
                <w:sz w:val="18"/>
                <w:szCs w:val="18"/>
              </w:rPr>
            </w:pPr>
          </w:p>
          <w:p w14:paraId="58329826"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tcPr>
          <w:p w14:paraId="2803C871" w14:textId="77777777" w:rsidR="00E217DC" w:rsidRPr="00630B58" w:rsidRDefault="00E217DC" w:rsidP="00E217DC">
            <w:pPr>
              <w:spacing w:after="0" w:line="480" w:lineRule="auto"/>
              <w:rPr>
                <w:rFonts w:ascii="Arial" w:eastAsia="Times New Roman" w:hAnsi="Arial" w:cs="Arial"/>
                <w:sz w:val="18"/>
                <w:szCs w:val="18"/>
              </w:rPr>
            </w:pPr>
          </w:p>
        </w:tc>
        <w:tc>
          <w:tcPr>
            <w:tcW w:w="3881" w:type="dxa"/>
            <w:gridSpan w:val="2"/>
            <w:tcBorders>
              <w:top w:val="nil"/>
              <w:left w:val="nil"/>
              <w:bottom w:val="single" w:sz="4" w:space="0" w:color="auto"/>
              <w:right w:val="nil"/>
            </w:tcBorders>
          </w:tcPr>
          <w:p w14:paraId="342D5A56"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5C127A41" w14:textId="77777777" w:rsidTr="00444C46">
        <w:trPr>
          <w:gridBefore w:val="1"/>
          <w:wBefore w:w="225" w:type="dxa"/>
        </w:trPr>
        <w:tc>
          <w:tcPr>
            <w:tcW w:w="3397" w:type="dxa"/>
            <w:gridSpan w:val="2"/>
            <w:tcBorders>
              <w:top w:val="nil"/>
              <w:left w:val="nil"/>
              <w:bottom w:val="single" w:sz="4" w:space="0" w:color="auto"/>
              <w:right w:val="nil"/>
            </w:tcBorders>
          </w:tcPr>
          <w:p w14:paraId="5F2C02CC" w14:textId="77777777" w:rsidR="00E217DC" w:rsidRPr="00630B58" w:rsidRDefault="00E217DC" w:rsidP="00E217DC">
            <w:pPr>
              <w:spacing w:after="0" w:line="480" w:lineRule="auto"/>
              <w:rPr>
                <w:rFonts w:ascii="Arial" w:eastAsia="Times New Roman" w:hAnsi="Arial" w:cs="Arial"/>
                <w:sz w:val="18"/>
                <w:szCs w:val="18"/>
              </w:rPr>
            </w:pPr>
          </w:p>
          <w:p w14:paraId="36744305" w14:textId="77777777" w:rsidR="00E217DC" w:rsidRPr="00630B58" w:rsidRDefault="00E217DC" w:rsidP="00E217DC">
            <w:pPr>
              <w:spacing w:after="0" w:line="480" w:lineRule="auto"/>
              <w:rPr>
                <w:rFonts w:ascii="Arial" w:eastAsia="Times New Roman" w:hAnsi="Arial" w:cs="Arial"/>
                <w:sz w:val="18"/>
                <w:szCs w:val="18"/>
              </w:rPr>
            </w:pPr>
          </w:p>
          <w:p w14:paraId="253BFAC6"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tcPr>
          <w:p w14:paraId="09103D3F" w14:textId="77777777" w:rsidR="00E217DC" w:rsidRPr="00630B58" w:rsidRDefault="00E217DC" w:rsidP="00E217DC">
            <w:pPr>
              <w:spacing w:after="0" w:line="480" w:lineRule="auto"/>
              <w:rPr>
                <w:rFonts w:ascii="Arial" w:eastAsia="Times New Roman" w:hAnsi="Arial" w:cs="Arial"/>
                <w:sz w:val="18"/>
                <w:szCs w:val="18"/>
              </w:rPr>
            </w:pPr>
          </w:p>
        </w:tc>
        <w:tc>
          <w:tcPr>
            <w:tcW w:w="3881" w:type="dxa"/>
            <w:gridSpan w:val="2"/>
            <w:tcBorders>
              <w:top w:val="nil"/>
              <w:left w:val="nil"/>
              <w:bottom w:val="single" w:sz="4" w:space="0" w:color="auto"/>
              <w:right w:val="nil"/>
            </w:tcBorders>
          </w:tcPr>
          <w:p w14:paraId="4F0A6005"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47300CCA" w14:textId="77777777" w:rsidTr="00444C46">
        <w:trPr>
          <w:gridBefore w:val="1"/>
          <w:wBefore w:w="225" w:type="dxa"/>
          <w:trHeight w:hRule="exact" w:val="205"/>
        </w:trPr>
        <w:tc>
          <w:tcPr>
            <w:tcW w:w="3397" w:type="dxa"/>
            <w:gridSpan w:val="2"/>
            <w:tcBorders>
              <w:top w:val="nil"/>
              <w:left w:val="nil"/>
              <w:bottom w:val="single" w:sz="4" w:space="0" w:color="auto"/>
              <w:right w:val="nil"/>
            </w:tcBorders>
            <w:shd w:val="clear" w:color="auto" w:fill="A6A6A6"/>
          </w:tcPr>
          <w:p w14:paraId="4BE8F2AB" w14:textId="77777777" w:rsidR="00E217DC" w:rsidRPr="00630B58" w:rsidRDefault="00E217DC" w:rsidP="00E217DC">
            <w:pPr>
              <w:spacing w:after="0" w:line="480" w:lineRule="auto"/>
              <w:rPr>
                <w:rFonts w:ascii="Arial" w:eastAsia="Times New Roman" w:hAnsi="Arial" w:cs="Arial"/>
                <w:b/>
                <w:i/>
                <w:sz w:val="18"/>
                <w:szCs w:val="18"/>
              </w:rPr>
            </w:pPr>
            <w:r w:rsidRPr="00630B58">
              <w:rPr>
                <w:rFonts w:ascii="Arial" w:eastAsia="Times New Roman" w:hAnsi="Arial" w:cs="Arial"/>
                <w:b/>
                <w:i/>
                <w:sz w:val="18"/>
                <w:szCs w:val="18"/>
              </w:rPr>
              <w:t>Production</w:t>
            </w:r>
          </w:p>
          <w:p w14:paraId="42B268E8"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shd w:val="clear" w:color="auto" w:fill="A6A6A6"/>
          </w:tcPr>
          <w:p w14:paraId="516F5D81" w14:textId="77777777" w:rsidR="00E217DC" w:rsidRPr="00630B58" w:rsidRDefault="00E217DC" w:rsidP="00E217DC">
            <w:pPr>
              <w:spacing w:after="0" w:line="480" w:lineRule="auto"/>
              <w:rPr>
                <w:rFonts w:ascii="Arial" w:eastAsia="Times New Roman" w:hAnsi="Arial" w:cs="Arial"/>
                <w:sz w:val="18"/>
                <w:szCs w:val="18"/>
              </w:rPr>
            </w:pPr>
          </w:p>
        </w:tc>
        <w:tc>
          <w:tcPr>
            <w:tcW w:w="3881" w:type="dxa"/>
            <w:gridSpan w:val="2"/>
            <w:tcBorders>
              <w:top w:val="nil"/>
              <w:left w:val="nil"/>
              <w:bottom w:val="single" w:sz="4" w:space="0" w:color="auto"/>
              <w:right w:val="nil"/>
            </w:tcBorders>
            <w:shd w:val="clear" w:color="auto" w:fill="A6A6A6"/>
          </w:tcPr>
          <w:p w14:paraId="3862F3CF" w14:textId="77777777" w:rsidR="00E217DC" w:rsidRPr="00630B58" w:rsidRDefault="00E217DC" w:rsidP="00E217DC">
            <w:pPr>
              <w:spacing w:after="0" w:line="480" w:lineRule="auto"/>
              <w:rPr>
                <w:rFonts w:ascii="Arial" w:eastAsia="Times New Roman" w:hAnsi="Arial" w:cs="Arial"/>
                <w:sz w:val="18"/>
                <w:szCs w:val="18"/>
              </w:rPr>
            </w:pPr>
          </w:p>
        </w:tc>
      </w:tr>
      <w:tr w:rsidR="00E217DC" w:rsidRPr="00630B58" w14:paraId="370C70CB" w14:textId="77777777" w:rsidTr="00444C46">
        <w:trPr>
          <w:gridBefore w:val="1"/>
          <w:wBefore w:w="225" w:type="dxa"/>
        </w:trPr>
        <w:tc>
          <w:tcPr>
            <w:tcW w:w="3397" w:type="dxa"/>
            <w:gridSpan w:val="2"/>
            <w:tcBorders>
              <w:top w:val="nil"/>
              <w:left w:val="nil"/>
              <w:bottom w:val="single" w:sz="4" w:space="0" w:color="auto"/>
              <w:right w:val="nil"/>
            </w:tcBorders>
          </w:tcPr>
          <w:p w14:paraId="19676AE4" w14:textId="77777777" w:rsidR="00E217DC" w:rsidRPr="00630B58" w:rsidRDefault="00E217DC" w:rsidP="00E217DC">
            <w:pPr>
              <w:spacing w:after="0" w:line="480" w:lineRule="auto"/>
              <w:rPr>
                <w:rFonts w:ascii="Arial" w:eastAsia="Times New Roman" w:hAnsi="Arial" w:cs="Arial"/>
                <w:sz w:val="18"/>
                <w:szCs w:val="18"/>
              </w:rPr>
            </w:pPr>
          </w:p>
          <w:p w14:paraId="2F7C6793"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tcPr>
          <w:p w14:paraId="529E3576" w14:textId="77777777" w:rsidR="00E217DC" w:rsidRPr="00630B58" w:rsidRDefault="00E217DC" w:rsidP="00E217DC">
            <w:pPr>
              <w:spacing w:after="0" w:line="480" w:lineRule="auto"/>
              <w:rPr>
                <w:rFonts w:ascii="Arial" w:eastAsia="Times New Roman" w:hAnsi="Arial" w:cs="Arial"/>
                <w:sz w:val="18"/>
                <w:szCs w:val="18"/>
              </w:rPr>
            </w:pPr>
          </w:p>
        </w:tc>
        <w:tc>
          <w:tcPr>
            <w:tcW w:w="3881" w:type="dxa"/>
            <w:gridSpan w:val="2"/>
            <w:tcBorders>
              <w:top w:val="nil"/>
              <w:left w:val="nil"/>
              <w:bottom w:val="single" w:sz="4" w:space="0" w:color="auto"/>
              <w:right w:val="nil"/>
            </w:tcBorders>
          </w:tcPr>
          <w:p w14:paraId="1A75DF83"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531CA1C2" w14:textId="77777777" w:rsidTr="00444C46">
        <w:trPr>
          <w:gridBefore w:val="1"/>
          <w:wBefore w:w="225" w:type="dxa"/>
        </w:trPr>
        <w:tc>
          <w:tcPr>
            <w:tcW w:w="3397" w:type="dxa"/>
            <w:gridSpan w:val="2"/>
            <w:tcBorders>
              <w:top w:val="nil"/>
              <w:left w:val="nil"/>
              <w:bottom w:val="single" w:sz="4" w:space="0" w:color="auto"/>
              <w:right w:val="nil"/>
            </w:tcBorders>
          </w:tcPr>
          <w:p w14:paraId="734FEB2B" w14:textId="77777777" w:rsidR="00E217DC" w:rsidRPr="00630B58" w:rsidRDefault="00E217DC" w:rsidP="00E217DC">
            <w:pPr>
              <w:spacing w:after="0" w:line="480" w:lineRule="auto"/>
              <w:rPr>
                <w:rFonts w:ascii="Arial" w:eastAsia="Times New Roman" w:hAnsi="Arial" w:cs="Arial"/>
                <w:sz w:val="18"/>
                <w:szCs w:val="18"/>
              </w:rPr>
            </w:pPr>
          </w:p>
          <w:p w14:paraId="5BFDBF24"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tcPr>
          <w:p w14:paraId="309A9EEC" w14:textId="77777777" w:rsidR="00E217DC" w:rsidRPr="00630B58" w:rsidRDefault="00E217DC" w:rsidP="00E217DC">
            <w:pPr>
              <w:spacing w:after="0" w:line="480" w:lineRule="auto"/>
              <w:rPr>
                <w:rFonts w:ascii="Arial" w:eastAsia="Times New Roman" w:hAnsi="Arial" w:cs="Arial"/>
                <w:sz w:val="18"/>
                <w:szCs w:val="18"/>
              </w:rPr>
            </w:pPr>
          </w:p>
        </w:tc>
        <w:tc>
          <w:tcPr>
            <w:tcW w:w="3881" w:type="dxa"/>
            <w:gridSpan w:val="2"/>
            <w:tcBorders>
              <w:top w:val="nil"/>
              <w:left w:val="nil"/>
              <w:bottom w:val="single" w:sz="4" w:space="0" w:color="auto"/>
              <w:right w:val="nil"/>
            </w:tcBorders>
          </w:tcPr>
          <w:p w14:paraId="36CF8B38"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6917F94D" w14:textId="77777777" w:rsidTr="00444C46">
        <w:trPr>
          <w:gridBefore w:val="1"/>
          <w:wBefore w:w="225" w:type="dxa"/>
        </w:trPr>
        <w:tc>
          <w:tcPr>
            <w:tcW w:w="3397" w:type="dxa"/>
            <w:gridSpan w:val="2"/>
            <w:tcBorders>
              <w:top w:val="nil"/>
              <w:left w:val="nil"/>
              <w:bottom w:val="single" w:sz="4" w:space="0" w:color="auto"/>
              <w:right w:val="nil"/>
            </w:tcBorders>
          </w:tcPr>
          <w:p w14:paraId="0C767515" w14:textId="77777777" w:rsidR="00E217DC" w:rsidRPr="00630B58" w:rsidRDefault="00E217DC" w:rsidP="00E217DC">
            <w:pPr>
              <w:spacing w:after="0" w:line="480" w:lineRule="auto"/>
              <w:rPr>
                <w:rFonts w:ascii="Arial" w:eastAsia="Times New Roman" w:hAnsi="Arial" w:cs="Arial"/>
                <w:sz w:val="18"/>
                <w:szCs w:val="18"/>
              </w:rPr>
            </w:pPr>
          </w:p>
          <w:p w14:paraId="377665CB" w14:textId="77777777" w:rsidR="00E217DC" w:rsidRPr="00630B58" w:rsidRDefault="00E217DC" w:rsidP="00E217DC">
            <w:pPr>
              <w:spacing w:after="0" w:line="480" w:lineRule="auto"/>
              <w:rPr>
                <w:rFonts w:ascii="Arial" w:eastAsia="Times New Roman" w:hAnsi="Arial" w:cs="Arial"/>
                <w:sz w:val="18"/>
                <w:szCs w:val="18"/>
              </w:rPr>
            </w:pPr>
          </w:p>
          <w:p w14:paraId="542BFB4E"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tcPr>
          <w:p w14:paraId="3654C204" w14:textId="77777777" w:rsidR="00E217DC" w:rsidRPr="00630B58" w:rsidRDefault="00E217DC" w:rsidP="00E217DC">
            <w:pPr>
              <w:spacing w:after="0" w:line="480" w:lineRule="auto"/>
              <w:rPr>
                <w:rFonts w:ascii="Arial" w:eastAsia="Times New Roman" w:hAnsi="Arial" w:cs="Arial"/>
                <w:sz w:val="18"/>
                <w:szCs w:val="18"/>
              </w:rPr>
            </w:pPr>
          </w:p>
        </w:tc>
        <w:tc>
          <w:tcPr>
            <w:tcW w:w="3881" w:type="dxa"/>
            <w:gridSpan w:val="2"/>
            <w:tcBorders>
              <w:top w:val="nil"/>
              <w:left w:val="nil"/>
              <w:bottom w:val="single" w:sz="4" w:space="0" w:color="auto"/>
              <w:right w:val="nil"/>
            </w:tcBorders>
          </w:tcPr>
          <w:p w14:paraId="6CA3F5C2"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5F62CD64" w14:textId="77777777" w:rsidTr="00444C46">
        <w:trPr>
          <w:gridBefore w:val="1"/>
          <w:wBefore w:w="225" w:type="dxa"/>
          <w:trHeight w:hRule="exact" w:val="219"/>
        </w:trPr>
        <w:tc>
          <w:tcPr>
            <w:tcW w:w="3397" w:type="dxa"/>
            <w:gridSpan w:val="2"/>
            <w:tcBorders>
              <w:top w:val="nil"/>
              <w:left w:val="nil"/>
              <w:bottom w:val="single" w:sz="4" w:space="0" w:color="auto"/>
              <w:right w:val="nil"/>
            </w:tcBorders>
            <w:shd w:val="clear" w:color="auto" w:fill="A6A6A6"/>
          </w:tcPr>
          <w:p w14:paraId="57C3F97B" w14:textId="77777777" w:rsidR="00E217DC" w:rsidRPr="00630B58" w:rsidRDefault="00E217DC" w:rsidP="00E217DC">
            <w:pPr>
              <w:spacing w:after="0" w:line="480" w:lineRule="auto"/>
              <w:rPr>
                <w:rFonts w:ascii="Arial" w:eastAsia="Times New Roman" w:hAnsi="Arial" w:cs="Arial"/>
                <w:b/>
                <w:i/>
                <w:sz w:val="18"/>
                <w:szCs w:val="18"/>
              </w:rPr>
            </w:pPr>
            <w:r w:rsidRPr="00630B58">
              <w:rPr>
                <w:rFonts w:ascii="Arial" w:eastAsia="Times New Roman" w:hAnsi="Arial" w:cs="Arial"/>
                <w:b/>
                <w:i/>
                <w:sz w:val="18"/>
                <w:szCs w:val="18"/>
              </w:rPr>
              <w:t>Aval</w:t>
            </w:r>
          </w:p>
          <w:p w14:paraId="1446BCDA"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shd w:val="clear" w:color="auto" w:fill="A6A6A6"/>
          </w:tcPr>
          <w:p w14:paraId="78C7B083" w14:textId="77777777" w:rsidR="00E217DC" w:rsidRPr="00630B58" w:rsidRDefault="00E217DC" w:rsidP="00E217DC">
            <w:pPr>
              <w:spacing w:after="0" w:line="480" w:lineRule="auto"/>
              <w:rPr>
                <w:rFonts w:ascii="Arial" w:eastAsia="Times New Roman" w:hAnsi="Arial" w:cs="Arial"/>
                <w:sz w:val="18"/>
                <w:szCs w:val="18"/>
              </w:rPr>
            </w:pPr>
          </w:p>
        </w:tc>
        <w:tc>
          <w:tcPr>
            <w:tcW w:w="3881" w:type="dxa"/>
            <w:gridSpan w:val="2"/>
            <w:tcBorders>
              <w:top w:val="nil"/>
              <w:left w:val="nil"/>
              <w:bottom w:val="single" w:sz="4" w:space="0" w:color="auto"/>
              <w:right w:val="nil"/>
            </w:tcBorders>
            <w:shd w:val="clear" w:color="auto" w:fill="A6A6A6"/>
          </w:tcPr>
          <w:p w14:paraId="1FCB9012"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75048F1A" w14:textId="77777777" w:rsidTr="00444C46">
        <w:trPr>
          <w:gridBefore w:val="1"/>
          <w:wBefore w:w="225" w:type="dxa"/>
        </w:trPr>
        <w:tc>
          <w:tcPr>
            <w:tcW w:w="3397" w:type="dxa"/>
            <w:gridSpan w:val="2"/>
            <w:tcBorders>
              <w:top w:val="nil"/>
              <w:left w:val="nil"/>
              <w:bottom w:val="nil"/>
              <w:right w:val="nil"/>
            </w:tcBorders>
          </w:tcPr>
          <w:p w14:paraId="6C6E60C6" w14:textId="77777777" w:rsidR="00E217DC" w:rsidRPr="00630B58" w:rsidRDefault="00E217DC" w:rsidP="00E217DC">
            <w:pPr>
              <w:spacing w:after="0" w:line="480" w:lineRule="auto"/>
              <w:rPr>
                <w:rFonts w:ascii="Arial" w:eastAsia="Times New Roman" w:hAnsi="Arial" w:cs="Arial"/>
                <w:sz w:val="18"/>
                <w:szCs w:val="18"/>
              </w:rPr>
            </w:pPr>
          </w:p>
          <w:p w14:paraId="618377E6" w14:textId="77777777" w:rsidR="00E217DC" w:rsidRPr="00630B58" w:rsidRDefault="00E217DC" w:rsidP="00E217DC">
            <w:pPr>
              <w:spacing w:after="0" w:line="480" w:lineRule="auto"/>
              <w:rPr>
                <w:rFonts w:ascii="Arial" w:eastAsia="Times New Roman" w:hAnsi="Arial" w:cs="Arial"/>
                <w:sz w:val="18"/>
                <w:szCs w:val="18"/>
              </w:rPr>
            </w:pPr>
          </w:p>
          <w:p w14:paraId="0B9BA905"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nil"/>
              <w:right w:val="nil"/>
            </w:tcBorders>
          </w:tcPr>
          <w:p w14:paraId="6DAFDEF5" w14:textId="77777777" w:rsidR="00E217DC" w:rsidRPr="00630B58" w:rsidRDefault="00E217DC" w:rsidP="00E217DC">
            <w:pPr>
              <w:spacing w:after="0" w:line="480" w:lineRule="auto"/>
              <w:rPr>
                <w:rFonts w:ascii="Arial" w:eastAsia="Times New Roman" w:hAnsi="Arial" w:cs="Arial"/>
                <w:sz w:val="18"/>
                <w:szCs w:val="18"/>
              </w:rPr>
            </w:pPr>
          </w:p>
        </w:tc>
        <w:tc>
          <w:tcPr>
            <w:tcW w:w="3881" w:type="dxa"/>
            <w:gridSpan w:val="2"/>
            <w:tcBorders>
              <w:top w:val="nil"/>
              <w:left w:val="nil"/>
              <w:bottom w:val="nil"/>
              <w:right w:val="nil"/>
            </w:tcBorders>
          </w:tcPr>
          <w:p w14:paraId="0F095B69"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2D0E1207" w14:textId="77777777" w:rsidTr="00444C46">
        <w:trPr>
          <w:gridBefore w:val="1"/>
          <w:wBefore w:w="225" w:type="dxa"/>
        </w:trPr>
        <w:tc>
          <w:tcPr>
            <w:tcW w:w="3397" w:type="dxa"/>
            <w:gridSpan w:val="2"/>
            <w:tcBorders>
              <w:top w:val="nil"/>
              <w:left w:val="nil"/>
              <w:bottom w:val="nil"/>
              <w:right w:val="nil"/>
            </w:tcBorders>
          </w:tcPr>
          <w:p w14:paraId="4AF2CEFB" w14:textId="77777777" w:rsidR="00E217DC" w:rsidRPr="00630B58" w:rsidRDefault="00E217DC" w:rsidP="00E217DC">
            <w:pPr>
              <w:spacing w:after="0" w:line="480" w:lineRule="auto"/>
              <w:rPr>
                <w:rFonts w:ascii="Arial" w:eastAsia="Times New Roman" w:hAnsi="Arial" w:cs="Arial"/>
                <w:sz w:val="18"/>
                <w:szCs w:val="18"/>
              </w:rPr>
            </w:pPr>
          </w:p>
          <w:p w14:paraId="5FFB5ACF"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nil"/>
              <w:right w:val="nil"/>
            </w:tcBorders>
          </w:tcPr>
          <w:p w14:paraId="48D7990E" w14:textId="77777777" w:rsidR="00E217DC" w:rsidRPr="00630B58" w:rsidRDefault="00E217DC" w:rsidP="00E217DC">
            <w:pPr>
              <w:spacing w:after="0" w:line="480" w:lineRule="auto"/>
              <w:rPr>
                <w:rFonts w:ascii="Arial" w:eastAsia="Times New Roman" w:hAnsi="Arial" w:cs="Arial"/>
                <w:sz w:val="18"/>
                <w:szCs w:val="18"/>
              </w:rPr>
            </w:pPr>
          </w:p>
        </w:tc>
        <w:tc>
          <w:tcPr>
            <w:tcW w:w="3881" w:type="dxa"/>
            <w:gridSpan w:val="2"/>
            <w:tcBorders>
              <w:top w:val="nil"/>
              <w:left w:val="nil"/>
              <w:bottom w:val="nil"/>
              <w:right w:val="nil"/>
            </w:tcBorders>
          </w:tcPr>
          <w:p w14:paraId="12179078"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57EE6FFF" w14:textId="77777777" w:rsidTr="00444C46">
        <w:trPr>
          <w:gridBefore w:val="1"/>
          <w:wBefore w:w="225" w:type="dxa"/>
        </w:trPr>
        <w:tc>
          <w:tcPr>
            <w:tcW w:w="3397" w:type="dxa"/>
            <w:gridSpan w:val="2"/>
            <w:tcBorders>
              <w:top w:val="nil"/>
              <w:left w:val="nil"/>
              <w:bottom w:val="nil"/>
              <w:right w:val="nil"/>
            </w:tcBorders>
          </w:tcPr>
          <w:p w14:paraId="0FD6667F" w14:textId="77777777" w:rsidR="00E217DC" w:rsidRPr="00630B58" w:rsidRDefault="00E217DC" w:rsidP="00E217DC">
            <w:pPr>
              <w:spacing w:after="0" w:line="480" w:lineRule="auto"/>
              <w:rPr>
                <w:rFonts w:ascii="Arial" w:eastAsia="Times New Roman" w:hAnsi="Arial" w:cs="Arial"/>
                <w:sz w:val="18"/>
                <w:szCs w:val="18"/>
              </w:rPr>
            </w:pPr>
          </w:p>
          <w:p w14:paraId="2F26C259"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nil"/>
              <w:right w:val="nil"/>
            </w:tcBorders>
          </w:tcPr>
          <w:p w14:paraId="7CFA8A40" w14:textId="77777777" w:rsidR="00E217DC" w:rsidRPr="00630B58" w:rsidRDefault="00E217DC" w:rsidP="00E217DC">
            <w:pPr>
              <w:spacing w:after="0" w:line="480" w:lineRule="auto"/>
              <w:rPr>
                <w:rFonts w:ascii="Arial" w:eastAsia="Times New Roman" w:hAnsi="Arial" w:cs="Arial"/>
                <w:sz w:val="18"/>
                <w:szCs w:val="18"/>
              </w:rPr>
            </w:pPr>
          </w:p>
        </w:tc>
        <w:tc>
          <w:tcPr>
            <w:tcW w:w="3881" w:type="dxa"/>
            <w:gridSpan w:val="2"/>
            <w:tcBorders>
              <w:top w:val="nil"/>
              <w:left w:val="nil"/>
              <w:bottom w:val="nil"/>
              <w:right w:val="nil"/>
            </w:tcBorders>
          </w:tcPr>
          <w:p w14:paraId="3296A2C0"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6B8D5551" w14:textId="77777777" w:rsidTr="00444C46">
        <w:trPr>
          <w:gridBefore w:val="1"/>
          <w:wBefore w:w="225" w:type="dxa"/>
          <w:trHeight w:hRule="exact" w:val="223"/>
        </w:trPr>
        <w:tc>
          <w:tcPr>
            <w:tcW w:w="3397" w:type="dxa"/>
            <w:gridSpan w:val="2"/>
            <w:tcBorders>
              <w:top w:val="nil"/>
              <w:left w:val="nil"/>
              <w:bottom w:val="nil"/>
              <w:right w:val="nil"/>
            </w:tcBorders>
            <w:shd w:val="clear" w:color="auto" w:fill="A6A6A6"/>
          </w:tcPr>
          <w:p w14:paraId="714B7814" w14:textId="77777777" w:rsidR="00E217DC" w:rsidRPr="00630B58" w:rsidRDefault="00E217DC" w:rsidP="00E217DC">
            <w:pPr>
              <w:spacing w:after="0" w:line="480" w:lineRule="auto"/>
              <w:rPr>
                <w:rFonts w:ascii="Arial" w:eastAsia="Times New Roman" w:hAnsi="Arial" w:cs="Arial"/>
                <w:b/>
                <w:i/>
                <w:sz w:val="18"/>
                <w:szCs w:val="18"/>
              </w:rPr>
            </w:pPr>
            <w:r w:rsidRPr="00630B58">
              <w:rPr>
                <w:rFonts w:ascii="Arial" w:eastAsia="Times New Roman" w:hAnsi="Arial" w:cs="Arial"/>
                <w:b/>
                <w:i/>
                <w:sz w:val="18"/>
                <w:szCs w:val="18"/>
              </w:rPr>
              <w:t>Autres</w:t>
            </w:r>
          </w:p>
          <w:p w14:paraId="774A8D6D" w14:textId="77777777" w:rsidR="00E217DC" w:rsidRPr="00630B58" w:rsidRDefault="00E217DC" w:rsidP="00E217DC">
            <w:pPr>
              <w:spacing w:after="0" w:line="480" w:lineRule="auto"/>
              <w:rPr>
                <w:rFonts w:ascii="Arial" w:eastAsia="Times New Roman" w:hAnsi="Arial" w:cs="Arial"/>
                <w:sz w:val="18"/>
                <w:szCs w:val="18"/>
              </w:rPr>
            </w:pPr>
          </w:p>
          <w:p w14:paraId="022079AD"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nil"/>
              <w:right w:val="nil"/>
            </w:tcBorders>
            <w:shd w:val="clear" w:color="auto" w:fill="A6A6A6"/>
          </w:tcPr>
          <w:p w14:paraId="32E884B1" w14:textId="77777777" w:rsidR="00E217DC" w:rsidRPr="00630B58" w:rsidRDefault="00E217DC" w:rsidP="00E217DC">
            <w:pPr>
              <w:spacing w:after="0" w:line="480" w:lineRule="auto"/>
              <w:rPr>
                <w:rFonts w:ascii="Arial" w:eastAsia="Times New Roman" w:hAnsi="Arial" w:cs="Arial"/>
                <w:sz w:val="18"/>
                <w:szCs w:val="18"/>
              </w:rPr>
            </w:pPr>
          </w:p>
        </w:tc>
        <w:tc>
          <w:tcPr>
            <w:tcW w:w="3881" w:type="dxa"/>
            <w:gridSpan w:val="2"/>
            <w:tcBorders>
              <w:top w:val="nil"/>
              <w:left w:val="nil"/>
              <w:bottom w:val="nil"/>
              <w:right w:val="nil"/>
            </w:tcBorders>
            <w:shd w:val="clear" w:color="auto" w:fill="A6A6A6"/>
          </w:tcPr>
          <w:p w14:paraId="1D373F8A"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271DB572" w14:textId="77777777" w:rsidTr="00444C46">
        <w:trPr>
          <w:gridBefore w:val="1"/>
          <w:wBefore w:w="225" w:type="dxa"/>
        </w:trPr>
        <w:tc>
          <w:tcPr>
            <w:tcW w:w="3397" w:type="dxa"/>
            <w:gridSpan w:val="2"/>
            <w:tcBorders>
              <w:top w:val="nil"/>
              <w:left w:val="nil"/>
              <w:bottom w:val="single" w:sz="4" w:space="0" w:color="auto"/>
              <w:right w:val="nil"/>
            </w:tcBorders>
          </w:tcPr>
          <w:p w14:paraId="280EE981" w14:textId="77777777" w:rsidR="00E217DC" w:rsidRDefault="00E217DC" w:rsidP="00E217DC">
            <w:pPr>
              <w:spacing w:after="0" w:line="480" w:lineRule="auto"/>
              <w:rPr>
                <w:rFonts w:ascii="Arial" w:eastAsia="Times New Roman" w:hAnsi="Arial" w:cs="Arial"/>
                <w:sz w:val="18"/>
                <w:szCs w:val="18"/>
              </w:rPr>
            </w:pPr>
          </w:p>
          <w:p w14:paraId="5F20D50D" w14:textId="77777777" w:rsidR="00444C46" w:rsidRPr="00630B58" w:rsidRDefault="00444C46" w:rsidP="00E217DC">
            <w:pPr>
              <w:spacing w:after="0" w:line="480" w:lineRule="auto"/>
              <w:rPr>
                <w:rFonts w:ascii="Arial" w:eastAsia="Times New Roman" w:hAnsi="Arial" w:cs="Arial"/>
                <w:sz w:val="18"/>
                <w:szCs w:val="18"/>
              </w:rPr>
            </w:pPr>
          </w:p>
          <w:p w14:paraId="099A2FBD" w14:textId="77777777" w:rsidR="00E217DC" w:rsidRPr="00630B58" w:rsidRDefault="00E217DC" w:rsidP="00E217DC">
            <w:pPr>
              <w:spacing w:after="0" w:line="480" w:lineRule="auto"/>
              <w:rPr>
                <w:rFonts w:ascii="Arial" w:eastAsia="Times New Roman" w:hAnsi="Arial" w:cs="Arial"/>
                <w:sz w:val="18"/>
                <w:szCs w:val="18"/>
              </w:rPr>
            </w:pPr>
          </w:p>
        </w:tc>
        <w:tc>
          <w:tcPr>
            <w:tcW w:w="2410" w:type="dxa"/>
            <w:tcBorders>
              <w:top w:val="nil"/>
              <w:left w:val="nil"/>
              <w:bottom w:val="single" w:sz="4" w:space="0" w:color="auto"/>
              <w:right w:val="nil"/>
            </w:tcBorders>
          </w:tcPr>
          <w:p w14:paraId="7B261B3B" w14:textId="77777777" w:rsidR="00E217DC" w:rsidRPr="00630B58" w:rsidRDefault="00E217DC" w:rsidP="00E217DC">
            <w:pPr>
              <w:spacing w:after="0" w:line="480" w:lineRule="auto"/>
              <w:rPr>
                <w:rFonts w:ascii="Arial" w:eastAsia="Times New Roman" w:hAnsi="Arial" w:cs="Arial"/>
                <w:sz w:val="18"/>
                <w:szCs w:val="18"/>
              </w:rPr>
            </w:pPr>
          </w:p>
        </w:tc>
        <w:tc>
          <w:tcPr>
            <w:tcW w:w="3881" w:type="dxa"/>
            <w:gridSpan w:val="2"/>
            <w:tcBorders>
              <w:top w:val="nil"/>
              <w:left w:val="nil"/>
              <w:bottom w:val="single" w:sz="4" w:space="0" w:color="auto"/>
              <w:right w:val="nil"/>
            </w:tcBorders>
          </w:tcPr>
          <w:p w14:paraId="7FEFA1C3"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12932B42" w14:textId="77777777" w:rsidTr="00444C46">
        <w:trPr>
          <w:gridBefore w:val="1"/>
          <w:wBefore w:w="225" w:type="dxa"/>
          <w:trHeight w:hRule="exact" w:val="299"/>
        </w:trPr>
        <w:tc>
          <w:tcPr>
            <w:tcW w:w="9688" w:type="dxa"/>
            <w:gridSpan w:val="5"/>
            <w:tcBorders>
              <w:top w:val="single" w:sz="4" w:space="0" w:color="auto"/>
              <w:left w:val="single" w:sz="4" w:space="0" w:color="auto"/>
              <w:bottom w:val="single" w:sz="4" w:space="0" w:color="auto"/>
              <w:right w:val="single" w:sz="4" w:space="0" w:color="auto"/>
            </w:tcBorders>
            <w:shd w:val="clear" w:color="auto" w:fill="A6A6A6"/>
          </w:tcPr>
          <w:p w14:paraId="39C696C7" w14:textId="77777777" w:rsidR="00E217DC" w:rsidRPr="00630B58" w:rsidRDefault="00E217DC" w:rsidP="00E217DC">
            <w:pPr>
              <w:spacing w:after="0" w:line="480" w:lineRule="auto"/>
              <w:rPr>
                <w:rFonts w:ascii="Arial" w:eastAsia="Times New Roman" w:hAnsi="Arial" w:cs="Arial"/>
                <w:b/>
                <w:sz w:val="18"/>
                <w:szCs w:val="18"/>
              </w:rPr>
            </w:pPr>
            <w:r w:rsidRPr="00630B58">
              <w:rPr>
                <w:rFonts w:ascii="Arial" w:eastAsia="Times New Roman" w:hAnsi="Arial" w:cs="Arial"/>
                <w:b/>
                <w:sz w:val="18"/>
                <w:szCs w:val="18"/>
              </w:rPr>
              <w:t>Besoins en lien avec les offres du PADMAR*</w:t>
            </w:r>
          </w:p>
        </w:tc>
      </w:tr>
      <w:tr w:rsidR="00E217DC" w:rsidRPr="00630B58" w14:paraId="25A4DA14" w14:textId="77777777" w:rsidTr="00444C46">
        <w:trPr>
          <w:gridBefore w:val="1"/>
          <w:wBefore w:w="225" w:type="dxa"/>
        </w:trPr>
        <w:tc>
          <w:tcPr>
            <w:tcW w:w="9688" w:type="dxa"/>
            <w:gridSpan w:val="5"/>
            <w:tcBorders>
              <w:top w:val="single" w:sz="4" w:space="0" w:color="auto"/>
              <w:left w:val="nil"/>
              <w:bottom w:val="single" w:sz="4" w:space="0" w:color="auto"/>
              <w:right w:val="nil"/>
            </w:tcBorders>
          </w:tcPr>
          <w:p w14:paraId="32EF4A16" w14:textId="77777777" w:rsidR="00E217DC" w:rsidRPr="00630B58" w:rsidRDefault="00E217DC" w:rsidP="00E217DC">
            <w:pPr>
              <w:spacing w:after="0" w:line="480" w:lineRule="auto"/>
              <w:rPr>
                <w:rFonts w:ascii="Arial" w:eastAsia="Times New Roman" w:hAnsi="Arial" w:cs="Arial"/>
                <w:b/>
                <w:sz w:val="18"/>
                <w:szCs w:val="18"/>
              </w:rPr>
            </w:pPr>
          </w:p>
          <w:p w14:paraId="20F9EFEE" w14:textId="77777777" w:rsidR="00E217DC" w:rsidRPr="00630B58" w:rsidRDefault="00E217DC" w:rsidP="00E217DC">
            <w:pPr>
              <w:spacing w:after="0" w:line="480" w:lineRule="auto"/>
              <w:rPr>
                <w:rFonts w:ascii="Arial" w:eastAsia="Times New Roman" w:hAnsi="Arial" w:cs="Arial"/>
                <w:b/>
                <w:sz w:val="18"/>
                <w:szCs w:val="18"/>
              </w:rPr>
            </w:pPr>
          </w:p>
          <w:p w14:paraId="2F76514F" w14:textId="77777777" w:rsidR="00E217DC" w:rsidRPr="00630B58" w:rsidRDefault="00E217DC" w:rsidP="00E217DC">
            <w:pPr>
              <w:spacing w:after="0" w:line="480" w:lineRule="auto"/>
              <w:rPr>
                <w:rFonts w:ascii="Arial" w:eastAsia="Times New Roman" w:hAnsi="Arial" w:cs="Arial"/>
                <w:b/>
                <w:sz w:val="18"/>
                <w:szCs w:val="18"/>
              </w:rPr>
            </w:pPr>
          </w:p>
          <w:p w14:paraId="691A00FD"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32EE420B" w14:textId="77777777" w:rsidTr="00444C46">
        <w:trPr>
          <w:gridBefore w:val="1"/>
          <w:wBefore w:w="225" w:type="dxa"/>
        </w:trPr>
        <w:tc>
          <w:tcPr>
            <w:tcW w:w="9688" w:type="dxa"/>
            <w:gridSpan w:val="5"/>
            <w:tcBorders>
              <w:top w:val="single" w:sz="4" w:space="0" w:color="auto"/>
              <w:left w:val="single" w:sz="4" w:space="0" w:color="auto"/>
              <w:bottom w:val="single" w:sz="4" w:space="0" w:color="auto"/>
              <w:right w:val="single" w:sz="4" w:space="0" w:color="auto"/>
            </w:tcBorders>
            <w:shd w:val="clear" w:color="auto" w:fill="A6A6A6"/>
          </w:tcPr>
          <w:p w14:paraId="404F07E2" w14:textId="77777777" w:rsidR="00E217DC" w:rsidRPr="00630B58" w:rsidRDefault="00E217DC" w:rsidP="00E217DC">
            <w:pPr>
              <w:spacing w:after="0" w:line="480" w:lineRule="auto"/>
              <w:rPr>
                <w:rFonts w:ascii="Arial" w:eastAsia="Times New Roman" w:hAnsi="Arial" w:cs="Arial"/>
                <w:b/>
                <w:sz w:val="18"/>
                <w:szCs w:val="18"/>
              </w:rPr>
            </w:pPr>
            <w:r w:rsidRPr="00630B58">
              <w:rPr>
                <w:rFonts w:ascii="Arial" w:eastAsia="Times New Roman" w:hAnsi="Arial" w:cs="Arial"/>
                <w:b/>
                <w:sz w:val="18"/>
                <w:szCs w:val="18"/>
              </w:rPr>
              <w:t>Engagement du groupe à contribuer en espèce et/ou en nature au financement</w:t>
            </w:r>
          </w:p>
        </w:tc>
      </w:tr>
      <w:tr w:rsidR="00E217DC" w:rsidRPr="00630B58" w14:paraId="37623122" w14:textId="77777777" w:rsidTr="00444C46">
        <w:trPr>
          <w:gridBefore w:val="1"/>
          <w:wBefore w:w="225" w:type="dxa"/>
        </w:trPr>
        <w:tc>
          <w:tcPr>
            <w:tcW w:w="9688" w:type="dxa"/>
            <w:gridSpan w:val="5"/>
            <w:tcBorders>
              <w:top w:val="single" w:sz="4" w:space="0" w:color="auto"/>
              <w:left w:val="nil"/>
              <w:bottom w:val="single" w:sz="4" w:space="0" w:color="auto"/>
              <w:right w:val="nil"/>
            </w:tcBorders>
          </w:tcPr>
          <w:p w14:paraId="79686AC5" w14:textId="77777777" w:rsidR="00E217DC" w:rsidRPr="00630B58" w:rsidRDefault="00E217DC" w:rsidP="00E217DC">
            <w:pPr>
              <w:spacing w:after="0" w:line="480" w:lineRule="auto"/>
              <w:rPr>
                <w:rFonts w:ascii="Arial" w:eastAsia="Times New Roman" w:hAnsi="Arial" w:cs="Arial"/>
                <w:b/>
                <w:sz w:val="18"/>
                <w:szCs w:val="18"/>
              </w:rPr>
            </w:pPr>
          </w:p>
          <w:p w14:paraId="35D51269" w14:textId="77777777" w:rsidR="00E217DC" w:rsidRPr="00630B58" w:rsidRDefault="00E217DC" w:rsidP="00E217DC">
            <w:pPr>
              <w:spacing w:after="0" w:line="480" w:lineRule="auto"/>
              <w:rPr>
                <w:rFonts w:ascii="Arial" w:eastAsia="Times New Roman" w:hAnsi="Arial" w:cs="Arial"/>
                <w:b/>
                <w:sz w:val="18"/>
                <w:szCs w:val="18"/>
              </w:rPr>
            </w:pPr>
          </w:p>
          <w:p w14:paraId="4A300FF3" w14:textId="77777777" w:rsidR="00E217DC" w:rsidRPr="00630B58" w:rsidRDefault="00E217DC" w:rsidP="00E217DC">
            <w:pPr>
              <w:spacing w:after="0" w:line="480" w:lineRule="auto"/>
              <w:rPr>
                <w:rFonts w:ascii="Arial" w:eastAsia="Times New Roman" w:hAnsi="Arial" w:cs="Arial"/>
                <w:b/>
                <w:sz w:val="18"/>
                <w:szCs w:val="18"/>
              </w:rPr>
            </w:pPr>
          </w:p>
          <w:p w14:paraId="30E0B3E5" w14:textId="77777777" w:rsidR="00E217DC" w:rsidRPr="00630B58" w:rsidRDefault="00E217DC" w:rsidP="00E217DC">
            <w:pPr>
              <w:spacing w:after="0" w:line="480" w:lineRule="auto"/>
              <w:rPr>
                <w:rFonts w:ascii="Arial" w:eastAsia="Times New Roman" w:hAnsi="Arial" w:cs="Arial"/>
                <w:b/>
                <w:sz w:val="18"/>
                <w:szCs w:val="18"/>
              </w:rPr>
            </w:pPr>
          </w:p>
        </w:tc>
      </w:tr>
    </w:tbl>
    <w:p w14:paraId="4D03B021" w14:textId="77777777" w:rsidR="00E217DC" w:rsidRPr="00630B58" w:rsidRDefault="00E217DC" w:rsidP="000F2A30">
      <w:pPr>
        <w:numPr>
          <w:ilvl w:val="1"/>
          <w:numId w:val="126"/>
        </w:numPr>
        <w:spacing w:after="0" w:line="240" w:lineRule="auto"/>
        <w:contextualSpacing/>
        <w:rPr>
          <w:rFonts w:ascii="Arial" w:eastAsia="Times New Roman" w:hAnsi="Arial" w:cs="Arial"/>
          <w:b/>
          <w:i/>
          <w:sz w:val="18"/>
          <w:szCs w:val="18"/>
          <w:highlight w:val="darkGray"/>
        </w:rPr>
        <w:sectPr w:rsidR="00E217DC" w:rsidRPr="00630B58" w:rsidSect="009B1E14">
          <w:pgSz w:w="11906" w:h="16838"/>
          <w:pgMar w:top="284" w:right="1417" w:bottom="567" w:left="709" w:header="708" w:footer="708" w:gutter="0"/>
          <w:cols w:space="708"/>
          <w:docGrid w:linePitch="360"/>
        </w:sectPr>
      </w:pPr>
    </w:p>
    <w:p w14:paraId="2188C678" w14:textId="77777777" w:rsidR="00E217DC" w:rsidRPr="00630B58" w:rsidRDefault="00E217DC" w:rsidP="000F2A30">
      <w:pPr>
        <w:numPr>
          <w:ilvl w:val="0"/>
          <w:numId w:val="125"/>
        </w:numPr>
        <w:spacing w:after="0" w:line="240" w:lineRule="auto"/>
        <w:contextualSpacing/>
        <w:rPr>
          <w:rFonts w:ascii="Arial" w:eastAsia="Times New Roman" w:hAnsi="Arial" w:cs="Arial"/>
          <w:b/>
          <w:i/>
          <w:sz w:val="18"/>
          <w:szCs w:val="18"/>
          <w:highlight w:val="lightGray"/>
        </w:rPr>
      </w:pPr>
      <w:r w:rsidRPr="00630B58">
        <w:rPr>
          <w:rFonts w:ascii="Arial" w:eastAsia="Times New Roman" w:hAnsi="Arial" w:cs="Arial"/>
          <w:b/>
          <w:i/>
          <w:sz w:val="18"/>
          <w:szCs w:val="18"/>
          <w:highlight w:val="lightGray"/>
        </w:rPr>
        <w:lastRenderedPageBreak/>
        <w:t>PRINCIPAUX RÉSULTATS OBTENUS : COMPTE D’EXPLOITATION CULTURES MARAICHERES</w:t>
      </w:r>
    </w:p>
    <w:p w14:paraId="1732B353" w14:textId="77777777" w:rsidR="00E217DC" w:rsidRPr="00630B58" w:rsidRDefault="00E217DC" w:rsidP="00E217DC">
      <w:pPr>
        <w:spacing w:after="0" w:line="252" w:lineRule="auto"/>
        <w:rPr>
          <w:rFonts w:ascii="Arial" w:eastAsia="Times New Roman" w:hAnsi="Arial" w:cs="Arial"/>
          <w:b/>
          <w:sz w:val="18"/>
          <w:szCs w:val="18"/>
        </w:rPr>
      </w:pPr>
    </w:p>
    <w:tbl>
      <w:tblPr>
        <w:tblW w:w="15570"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4"/>
        <w:gridCol w:w="912"/>
        <w:gridCol w:w="1276"/>
        <w:gridCol w:w="1134"/>
        <w:gridCol w:w="1134"/>
        <w:gridCol w:w="1059"/>
        <w:gridCol w:w="1134"/>
        <w:gridCol w:w="1134"/>
        <w:gridCol w:w="1134"/>
        <w:gridCol w:w="1134"/>
        <w:gridCol w:w="992"/>
        <w:gridCol w:w="993"/>
      </w:tblGrid>
      <w:tr w:rsidR="00E217DC" w:rsidRPr="00630B58" w14:paraId="64A70388" w14:textId="77777777" w:rsidTr="00E217DC">
        <w:trPr>
          <w:trHeight w:val="300"/>
          <w:tblHeader/>
        </w:trPr>
        <w:tc>
          <w:tcPr>
            <w:tcW w:w="15570" w:type="dxa"/>
            <w:gridSpan w:val="12"/>
            <w:shd w:val="clear" w:color="auto" w:fill="auto"/>
            <w:noWrap/>
            <w:vAlign w:val="center"/>
            <w:hideMark/>
          </w:tcPr>
          <w:p w14:paraId="0F1646CE" w14:textId="77777777" w:rsidR="00E217DC" w:rsidRPr="00630B58" w:rsidRDefault="00E217DC" w:rsidP="00E217DC">
            <w:pPr>
              <w:spacing w:after="0" w:line="240" w:lineRule="auto"/>
              <w:jc w:val="center"/>
              <w:rPr>
                <w:rFonts w:ascii="Times New Roman" w:eastAsia="Times New Roman" w:hAnsi="Times New Roman"/>
                <w:b/>
                <w:bCs/>
                <w:color w:val="000000"/>
                <w:lang w:eastAsia="fr-FR"/>
              </w:rPr>
            </w:pPr>
            <w:r w:rsidRPr="00630B58">
              <w:rPr>
                <w:rFonts w:ascii="Times New Roman" w:eastAsia="Times New Roman" w:hAnsi="Times New Roman"/>
                <w:b/>
                <w:bCs/>
                <w:color w:val="000000"/>
                <w:lang w:eastAsia="fr-FR"/>
              </w:rPr>
              <w:t>Compte d'exploitation des principales spéculations maraichères au cours de la dernière campagne</w:t>
            </w:r>
          </w:p>
        </w:tc>
      </w:tr>
      <w:tr w:rsidR="00E217DC" w:rsidRPr="00630B58" w14:paraId="52352E5C" w14:textId="77777777" w:rsidTr="00E217DC">
        <w:trPr>
          <w:trHeight w:val="300"/>
          <w:tblHeader/>
        </w:trPr>
        <w:tc>
          <w:tcPr>
            <w:tcW w:w="3534" w:type="dxa"/>
            <w:shd w:val="clear" w:color="auto" w:fill="auto"/>
            <w:noWrap/>
            <w:vAlign w:val="center"/>
            <w:hideMark/>
          </w:tcPr>
          <w:p w14:paraId="763F692C" w14:textId="77777777" w:rsidR="00E217DC" w:rsidRPr="00630B58" w:rsidRDefault="00E217DC" w:rsidP="00E217DC">
            <w:pPr>
              <w:spacing w:after="0" w:line="240" w:lineRule="auto"/>
              <w:rPr>
                <w:rFonts w:ascii="Times New Roman" w:eastAsia="Times New Roman" w:hAnsi="Times New Roman"/>
                <w:color w:val="000000"/>
                <w:lang w:eastAsia="fr-FR"/>
              </w:rPr>
            </w:pPr>
            <w:r w:rsidRPr="00630B58">
              <w:rPr>
                <w:rFonts w:ascii="Times New Roman" w:eastAsia="Times New Roman" w:hAnsi="Times New Roman"/>
                <w:color w:val="000000"/>
                <w:lang w:eastAsia="fr-FR"/>
              </w:rPr>
              <w:t>Saison :</w:t>
            </w:r>
          </w:p>
        </w:tc>
        <w:tc>
          <w:tcPr>
            <w:tcW w:w="912" w:type="dxa"/>
            <w:shd w:val="clear" w:color="auto" w:fill="auto"/>
            <w:noWrap/>
            <w:vAlign w:val="center"/>
            <w:hideMark/>
          </w:tcPr>
          <w:p w14:paraId="79B2A4FB" w14:textId="77777777" w:rsidR="00E217DC" w:rsidRPr="00630B58" w:rsidRDefault="00E217DC" w:rsidP="00E217DC">
            <w:pPr>
              <w:spacing w:after="0" w:line="240" w:lineRule="auto"/>
              <w:jc w:val="center"/>
              <w:rPr>
                <w:rFonts w:ascii="Times New Roman" w:eastAsia="Times New Roman" w:hAnsi="Times New Roman"/>
                <w:color w:val="000000"/>
                <w:lang w:eastAsia="fr-FR"/>
              </w:rPr>
            </w:pPr>
          </w:p>
        </w:tc>
        <w:tc>
          <w:tcPr>
            <w:tcW w:w="1276" w:type="dxa"/>
            <w:shd w:val="clear" w:color="auto" w:fill="auto"/>
            <w:noWrap/>
            <w:vAlign w:val="center"/>
            <w:hideMark/>
          </w:tcPr>
          <w:p w14:paraId="557035E1"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4CCFECF4"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5FC21BEA"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059" w:type="dxa"/>
            <w:shd w:val="clear" w:color="auto" w:fill="auto"/>
            <w:noWrap/>
            <w:vAlign w:val="center"/>
            <w:hideMark/>
          </w:tcPr>
          <w:p w14:paraId="34B5C097"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3BAA3FDD"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0D60E76A"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599A9716"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1AA30F12"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992" w:type="dxa"/>
            <w:shd w:val="clear" w:color="auto" w:fill="auto"/>
            <w:noWrap/>
            <w:vAlign w:val="center"/>
            <w:hideMark/>
          </w:tcPr>
          <w:p w14:paraId="7C85E47A"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993" w:type="dxa"/>
            <w:shd w:val="clear" w:color="auto" w:fill="auto"/>
            <w:noWrap/>
            <w:vAlign w:val="center"/>
            <w:hideMark/>
          </w:tcPr>
          <w:p w14:paraId="379B0C57"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r>
      <w:tr w:rsidR="00E217DC" w:rsidRPr="00630B58" w14:paraId="46B8EEA2" w14:textId="77777777" w:rsidTr="00E217DC">
        <w:trPr>
          <w:trHeight w:val="300"/>
          <w:tblHeader/>
        </w:trPr>
        <w:tc>
          <w:tcPr>
            <w:tcW w:w="4446" w:type="dxa"/>
            <w:gridSpan w:val="2"/>
            <w:shd w:val="clear" w:color="auto" w:fill="auto"/>
            <w:noWrap/>
            <w:vAlign w:val="center"/>
            <w:hideMark/>
          </w:tcPr>
          <w:p w14:paraId="5D406792" w14:textId="77777777" w:rsidR="00E217DC" w:rsidRPr="00630B58" w:rsidRDefault="00E217DC" w:rsidP="00E217DC">
            <w:pPr>
              <w:spacing w:after="0" w:line="240" w:lineRule="auto"/>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Cultures</w:t>
            </w:r>
          </w:p>
        </w:tc>
        <w:tc>
          <w:tcPr>
            <w:tcW w:w="1276" w:type="dxa"/>
            <w:shd w:val="clear" w:color="000000" w:fill="BFBFBF"/>
            <w:noWrap/>
            <w:vAlign w:val="center"/>
            <w:hideMark/>
          </w:tcPr>
          <w:p w14:paraId="0AD23850"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Tomate</w:t>
            </w:r>
          </w:p>
        </w:tc>
        <w:tc>
          <w:tcPr>
            <w:tcW w:w="1134" w:type="dxa"/>
            <w:shd w:val="clear" w:color="000000" w:fill="BFBFBF"/>
            <w:noWrap/>
            <w:vAlign w:val="center"/>
            <w:hideMark/>
          </w:tcPr>
          <w:p w14:paraId="3DC71A99"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Piment</w:t>
            </w:r>
          </w:p>
        </w:tc>
        <w:tc>
          <w:tcPr>
            <w:tcW w:w="1134" w:type="dxa"/>
            <w:shd w:val="clear" w:color="000000" w:fill="BFBFBF"/>
            <w:noWrap/>
            <w:vAlign w:val="center"/>
            <w:hideMark/>
          </w:tcPr>
          <w:p w14:paraId="1A5428A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Oignon</w:t>
            </w:r>
          </w:p>
        </w:tc>
        <w:tc>
          <w:tcPr>
            <w:tcW w:w="1059" w:type="dxa"/>
            <w:shd w:val="clear" w:color="000000" w:fill="BFBFBF"/>
            <w:noWrap/>
            <w:vAlign w:val="center"/>
            <w:hideMark/>
          </w:tcPr>
          <w:p w14:paraId="29A7D2E0"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Carotte</w:t>
            </w:r>
          </w:p>
        </w:tc>
        <w:tc>
          <w:tcPr>
            <w:tcW w:w="1134" w:type="dxa"/>
            <w:shd w:val="clear" w:color="000000" w:fill="BFBFBF"/>
            <w:noWrap/>
            <w:vAlign w:val="center"/>
            <w:hideMark/>
          </w:tcPr>
          <w:p w14:paraId="2651B72A"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Gombo</w:t>
            </w:r>
          </w:p>
        </w:tc>
        <w:tc>
          <w:tcPr>
            <w:tcW w:w="1134" w:type="dxa"/>
            <w:shd w:val="clear" w:color="000000" w:fill="BFBFBF"/>
            <w:noWrap/>
            <w:vAlign w:val="center"/>
            <w:hideMark/>
          </w:tcPr>
          <w:p w14:paraId="27EC8D4B"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Gboman</w:t>
            </w:r>
          </w:p>
        </w:tc>
        <w:tc>
          <w:tcPr>
            <w:tcW w:w="1134" w:type="dxa"/>
            <w:shd w:val="clear" w:color="000000" w:fill="BFBFBF"/>
            <w:noWrap/>
            <w:vAlign w:val="center"/>
            <w:hideMark/>
          </w:tcPr>
          <w:p w14:paraId="38F53137"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Amarante</w:t>
            </w:r>
          </w:p>
        </w:tc>
        <w:tc>
          <w:tcPr>
            <w:tcW w:w="1134" w:type="dxa"/>
            <w:shd w:val="clear" w:color="000000" w:fill="BFBFBF"/>
            <w:noWrap/>
            <w:vAlign w:val="center"/>
            <w:hideMark/>
          </w:tcPr>
          <w:p w14:paraId="316DE2F3"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Tchiayo</w:t>
            </w:r>
          </w:p>
        </w:tc>
        <w:tc>
          <w:tcPr>
            <w:tcW w:w="992" w:type="dxa"/>
            <w:shd w:val="clear" w:color="000000" w:fill="BFBFBF"/>
            <w:noWrap/>
            <w:vAlign w:val="center"/>
            <w:hideMark/>
          </w:tcPr>
          <w:p w14:paraId="5FA8413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Crincrin</w:t>
            </w:r>
          </w:p>
        </w:tc>
        <w:tc>
          <w:tcPr>
            <w:tcW w:w="993" w:type="dxa"/>
            <w:shd w:val="clear" w:color="000000" w:fill="BFBFBF"/>
            <w:noWrap/>
            <w:vAlign w:val="center"/>
            <w:hideMark/>
          </w:tcPr>
          <w:p w14:paraId="54D9E87D"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Choux</w:t>
            </w:r>
          </w:p>
        </w:tc>
      </w:tr>
      <w:tr w:rsidR="00E217DC" w:rsidRPr="00630B58" w14:paraId="55935A1E" w14:textId="77777777" w:rsidTr="00E217DC">
        <w:trPr>
          <w:trHeight w:val="300"/>
        </w:trPr>
        <w:tc>
          <w:tcPr>
            <w:tcW w:w="4446" w:type="dxa"/>
            <w:gridSpan w:val="2"/>
            <w:shd w:val="clear" w:color="auto" w:fill="auto"/>
            <w:noWrap/>
            <w:vAlign w:val="center"/>
            <w:hideMark/>
          </w:tcPr>
          <w:p w14:paraId="3FA793EB" w14:textId="77777777" w:rsidR="00E217DC" w:rsidRPr="00630B58" w:rsidRDefault="00E217DC" w:rsidP="00E217DC">
            <w:pPr>
              <w:spacing w:after="0" w:line="240" w:lineRule="auto"/>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Superficie/Nombre de planches</w:t>
            </w:r>
          </w:p>
        </w:tc>
        <w:tc>
          <w:tcPr>
            <w:tcW w:w="1276" w:type="dxa"/>
            <w:shd w:val="clear" w:color="000000" w:fill="ACB9CA"/>
            <w:noWrap/>
            <w:vAlign w:val="center"/>
            <w:hideMark/>
          </w:tcPr>
          <w:p w14:paraId="1AE27AC3"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7D8C3CE3"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0808DD8F"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059" w:type="dxa"/>
            <w:shd w:val="clear" w:color="000000" w:fill="ACB9CA"/>
            <w:noWrap/>
            <w:vAlign w:val="center"/>
            <w:hideMark/>
          </w:tcPr>
          <w:p w14:paraId="57286B9F"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44B5A733"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07DC33B6"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25B87AFA"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31528297"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992" w:type="dxa"/>
            <w:shd w:val="clear" w:color="000000" w:fill="ACB9CA"/>
            <w:noWrap/>
            <w:vAlign w:val="center"/>
            <w:hideMark/>
          </w:tcPr>
          <w:p w14:paraId="4568B66B"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993" w:type="dxa"/>
            <w:shd w:val="clear" w:color="000000" w:fill="ACB9CA"/>
            <w:noWrap/>
            <w:vAlign w:val="center"/>
            <w:hideMark/>
          </w:tcPr>
          <w:p w14:paraId="5D2AFF5C"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r>
      <w:tr w:rsidR="00E217DC" w:rsidRPr="00630B58" w14:paraId="6B302BC6" w14:textId="77777777" w:rsidTr="00E217DC">
        <w:trPr>
          <w:trHeight w:val="300"/>
        </w:trPr>
        <w:tc>
          <w:tcPr>
            <w:tcW w:w="3534" w:type="dxa"/>
            <w:shd w:val="clear" w:color="auto" w:fill="auto"/>
            <w:noWrap/>
            <w:vAlign w:val="center"/>
            <w:hideMark/>
          </w:tcPr>
          <w:p w14:paraId="10F507BE" w14:textId="77777777" w:rsidR="00E217DC" w:rsidRPr="00630B58" w:rsidRDefault="00E217DC" w:rsidP="00E217DC">
            <w:pPr>
              <w:spacing w:after="0" w:line="240" w:lineRule="auto"/>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Nombre cycle de production</w:t>
            </w:r>
          </w:p>
        </w:tc>
        <w:tc>
          <w:tcPr>
            <w:tcW w:w="912" w:type="dxa"/>
            <w:shd w:val="clear" w:color="auto" w:fill="auto"/>
            <w:noWrap/>
            <w:vAlign w:val="center"/>
            <w:hideMark/>
          </w:tcPr>
          <w:p w14:paraId="2336CB82"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276" w:type="dxa"/>
            <w:shd w:val="clear" w:color="000000" w:fill="ACB9CA"/>
            <w:noWrap/>
            <w:vAlign w:val="center"/>
            <w:hideMark/>
          </w:tcPr>
          <w:p w14:paraId="0829F8A5"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4D34912E"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74B2773C"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059" w:type="dxa"/>
            <w:shd w:val="clear" w:color="000000" w:fill="ACB9CA"/>
            <w:noWrap/>
            <w:vAlign w:val="center"/>
            <w:hideMark/>
          </w:tcPr>
          <w:p w14:paraId="7D953DB7"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616D9EAC"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456D1CCD"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05F6C908"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1134" w:type="dxa"/>
            <w:shd w:val="clear" w:color="000000" w:fill="ACB9CA"/>
            <w:noWrap/>
            <w:vAlign w:val="center"/>
            <w:hideMark/>
          </w:tcPr>
          <w:p w14:paraId="678AE23D"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992" w:type="dxa"/>
            <w:shd w:val="clear" w:color="000000" w:fill="ACB9CA"/>
            <w:noWrap/>
            <w:vAlign w:val="center"/>
            <w:hideMark/>
          </w:tcPr>
          <w:p w14:paraId="5616300D"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c>
          <w:tcPr>
            <w:tcW w:w="993" w:type="dxa"/>
            <w:shd w:val="clear" w:color="000000" w:fill="ACB9CA"/>
            <w:noWrap/>
            <w:vAlign w:val="center"/>
            <w:hideMark/>
          </w:tcPr>
          <w:p w14:paraId="2C3E4029" w14:textId="77777777" w:rsidR="00E217DC" w:rsidRPr="00630B58" w:rsidRDefault="00E217DC" w:rsidP="00E217DC">
            <w:pPr>
              <w:spacing w:after="0" w:line="240" w:lineRule="auto"/>
              <w:jc w:val="center"/>
              <w:rPr>
                <w:rFonts w:ascii="Times New Roman" w:eastAsia="Times New Roman" w:hAnsi="Times New Roman"/>
                <w:b/>
                <w:bCs/>
                <w:color w:val="000000"/>
                <w:sz w:val="18"/>
                <w:szCs w:val="18"/>
                <w:lang w:eastAsia="fr-FR"/>
              </w:rPr>
            </w:pPr>
          </w:p>
        </w:tc>
      </w:tr>
      <w:tr w:rsidR="00E217DC" w:rsidRPr="00630B58" w14:paraId="1E8B9CFD" w14:textId="77777777" w:rsidTr="00E217DC">
        <w:trPr>
          <w:trHeight w:val="510"/>
        </w:trPr>
        <w:tc>
          <w:tcPr>
            <w:tcW w:w="4446" w:type="dxa"/>
            <w:gridSpan w:val="2"/>
            <w:shd w:val="clear" w:color="auto" w:fill="auto"/>
            <w:vAlign w:val="center"/>
            <w:hideMark/>
          </w:tcPr>
          <w:p w14:paraId="320C44B0" w14:textId="77777777" w:rsidR="00E217DC" w:rsidRPr="00630B58" w:rsidRDefault="00E217DC" w:rsidP="00E217DC">
            <w:pPr>
              <w:spacing w:after="0" w:line="240" w:lineRule="auto"/>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Provision sur récolte (autoconsommation, semence, autres) en %</w:t>
            </w:r>
          </w:p>
        </w:tc>
        <w:tc>
          <w:tcPr>
            <w:tcW w:w="1276" w:type="dxa"/>
            <w:shd w:val="clear" w:color="auto" w:fill="auto"/>
            <w:noWrap/>
            <w:vAlign w:val="center"/>
            <w:hideMark/>
          </w:tcPr>
          <w:p w14:paraId="1BB3F439"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61ACF1D7"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42C6BBB8"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059" w:type="dxa"/>
            <w:shd w:val="clear" w:color="auto" w:fill="auto"/>
            <w:noWrap/>
            <w:vAlign w:val="center"/>
            <w:hideMark/>
          </w:tcPr>
          <w:p w14:paraId="5D1C49EC"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214CD8E6"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1C29B431"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06F27DF7"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1FD72F1F" w14:textId="77777777" w:rsidR="00E217DC" w:rsidRPr="00630B58" w:rsidRDefault="00E217DC" w:rsidP="00E217DC">
            <w:pPr>
              <w:spacing w:after="0" w:line="240" w:lineRule="auto"/>
              <w:jc w:val="center"/>
              <w:rPr>
                <w:rFonts w:eastAsia="Times New Roman" w:cs="Calibri"/>
                <w:color w:val="000000"/>
                <w:lang w:eastAsia="fr-FR"/>
              </w:rPr>
            </w:pPr>
          </w:p>
        </w:tc>
        <w:tc>
          <w:tcPr>
            <w:tcW w:w="992" w:type="dxa"/>
            <w:shd w:val="clear" w:color="auto" w:fill="auto"/>
            <w:noWrap/>
            <w:vAlign w:val="center"/>
            <w:hideMark/>
          </w:tcPr>
          <w:p w14:paraId="1D376931" w14:textId="77777777" w:rsidR="00E217DC" w:rsidRPr="00630B58" w:rsidRDefault="00E217DC" w:rsidP="00E217DC">
            <w:pPr>
              <w:spacing w:after="0" w:line="240" w:lineRule="auto"/>
              <w:jc w:val="center"/>
              <w:rPr>
                <w:rFonts w:eastAsia="Times New Roman" w:cs="Calibri"/>
                <w:color w:val="000000"/>
                <w:lang w:eastAsia="fr-FR"/>
              </w:rPr>
            </w:pPr>
          </w:p>
        </w:tc>
        <w:tc>
          <w:tcPr>
            <w:tcW w:w="993" w:type="dxa"/>
            <w:shd w:val="clear" w:color="auto" w:fill="auto"/>
            <w:noWrap/>
            <w:vAlign w:val="center"/>
            <w:hideMark/>
          </w:tcPr>
          <w:p w14:paraId="71CB47BA" w14:textId="77777777" w:rsidR="00E217DC" w:rsidRPr="00630B58" w:rsidRDefault="00E217DC" w:rsidP="00E217DC">
            <w:pPr>
              <w:spacing w:after="0" w:line="240" w:lineRule="auto"/>
              <w:jc w:val="center"/>
              <w:rPr>
                <w:rFonts w:eastAsia="Times New Roman" w:cs="Calibri"/>
                <w:color w:val="000000"/>
                <w:lang w:eastAsia="fr-FR"/>
              </w:rPr>
            </w:pPr>
          </w:p>
        </w:tc>
      </w:tr>
      <w:tr w:rsidR="00E217DC" w:rsidRPr="00630B58" w14:paraId="6B99C5DA" w14:textId="77777777" w:rsidTr="00E217DC">
        <w:trPr>
          <w:trHeight w:val="300"/>
        </w:trPr>
        <w:tc>
          <w:tcPr>
            <w:tcW w:w="3534" w:type="dxa"/>
            <w:shd w:val="clear" w:color="auto" w:fill="auto"/>
            <w:noWrap/>
            <w:vAlign w:val="center"/>
            <w:hideMark/>
          </w:tcPr>
          <w:p w14:paraId="6D125778" w14:textId="77777777" w:rsidR="00E217DC" w:rsidRPr="00630B58" w:rsidRDefault="00E217DC" w:rsidP="00E217DC">
            <w:pPr>
              <w:spacing w:after="0" w:line="240" w:lineRule="auto"/>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Opérations</w:t>
            </w:r>
          </w:p>
        </w:tc>
        <w:tc>
          <w:tcPr>
            <w:tcW w:w="912" w:type="dxa"/>
            <w:shd w:val="clear" w:color="auto" w:fill="auto"/>
            <w:noWrap/>
            <w:vAlign w:val="center"/>
            <w:hideMark/>
          </w:tcPr>
          <w:p w14:paraId="73B29452"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Unité</w:t>
            </w:r>
          </w:p>
        </w:tc>
        <w:tc>
          <w:tcPr>
            <w:tcW w:w="1276" w:type="dxa"/>
            <w:shd w:val="clear" w:color="auto" w:fill="auto"/>
            <w:noWrap/>
            <w:vAlign w:val="center"/>
            <w:hideMark/>
          </w:tcPr>
          <w:p w14:paraId="24F10633"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c>
          <w:tcPr>
            <w:tcW w:w="1134" w:type="dxa"/>
            <w:shd w:val="clear" w:color="auto" w:fill="auto"/>
            <w:noWrap/>
            <w:vAlign w:val="center"/>
            <w:hideMark/>
          </w:tcPr>
          <w:p w14:paraId="4D87A878"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c>
          <w:tcPr>
            <w:tcW w:w="1134" w:type="dxa"/>
            <w:shd w:val="clear" w:color="auto" w:fill="auto"/>
            <w:noWrap/>
            <w:vAlign w:val="center"/>
            <w:hideMark/>
          </w:tcPr>
          <w:p w14:paraId="6856EA8B"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c>
          <w:tcPr>
            <w:tcW w:w="1059" w:type="dxa"/>
            <w:shd w:val="clear" w:color="auto" w:fill="auto"/>
            <w:noWrap/>
            <w:vAlign w:val="center"/>
            <w:hideMark/>
          </w:tcPr>
          <w:p w14:paraId="6970C65D"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c>
          <w:tcPr>
            <w:tcW w:w="1134" w:type="dxa"/>
            <w:shd w:val="clear" w:color="auto" w:fill="auto"/>
            <w:noWrap/>
            <w:vAlign w:val="center"/>
            <w:hideMark/>
          </w:tcPr>
          <w:p w14:paraId="2676BEE5"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c>
          <w:tcPr>
            <w:tcW w:w="1134" w:type="dxa"/>
            <w:shd w:val="clear" w:color="auto" w:fill="auto"/>
            <w:noWrap/>
            <w:vAlign w:val="center"/>
            <w:hideMark/>
          </w:tcPr>
          <w:p w14:paraId="34861A4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c>
          <w:tcPr>
            <w:tcW w:w="1134" w:type="dxa"/>
            <w:shd w:val="clear" w:color="auto" w:fill="auto"/>
            <w:noWrap/>
            <w:vAlign w:val="center"/>
            <w:hideMark/>
          </w:tcPr>
          <w:p w14:paraId="17A9F8E5"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c>
          <w:tcPr>
            <w:tcW w:w="1134" w:type="dxa"/>
            <w:shd w:val="clear" w:color="auto" w:fill="auto"/>
            <w:noWrap/>
            <w:vAlign w:val="center"/>
            <w:hideMark/>
          </w:tcPr>
          <w:p w14:paraId="6EBE356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c>
          <w:tcPr>
            <w:tcW w:w="992" w:type="dxa"/>
            <w:shd w:val="clear" w:color="auto" w:fill="auto"/>
            <w:noWrap/>
            <w:vAlign w:val="center"/>
            <w:hideMark/>
          </w:tcPr>
          <w:p w14:paraId="1213331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c>
          <w:tcPr>
            <w:tcW w:w="993" w:type="dxa"/>
            <w:shd w:val="clear" w:color="auto" w:fill="auto"/>
            <w:noWrap/>
            <w:vAlign w:val="center"/>
            <w:hideMark/>
          </w:tcPr>
          <w:p w14:paraId="059CCE0F"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r w:rsidRPr="00630B58">
              <w:rPr>
                <w:rFonts w:ascii="Times New Roman" w:eastAsia="Times New Roman" w:hAnsi="Times New Roman"/>
                <w:b/>
                <w:bCs/>
                <w:sz w:val="20"/>
                <w:szCs w:val="20"/>
                <w:lang w:eastAsia="fr-FR"/>
              </w:rPr>
              <w:t>Montant</w:t>
            </w:r>
          </w:p>
        </w:tc>
      </w:tr>
      <w:tr w:rsidR="00E217DC" w:rsidRPr="00630B58" w14:paraId="473C0954" w14:textId="77777777" w:rsidTr="00E217DC">
        <w:trPr>
          <w:trHeight w:val="300"/>
        </w:trPr>
        <w:tc>
          <w:tcPr>
            <w:tcW w:w="3534" w:type="dxa"/>
            <w:shd w:val="clear" w:color="000000" w:fill="D9D9D9"/>
            <w:noWrap/>
            <w:vAlign w:val="center"/>
            <w:hideMark/>
          </w:tcPr>
          <w:p w14:paraId="05482313" w14:textId="77777777" w:rsidR="00E217DC" w:rsidRPr="00630B58" w:rsidRDefault="00E217DC" w:rsidP="00E217DC">
            <w:pPr>
              <w:spacing w:after="0" w:line="240" w:lineRule="auto"/>
              <w:rPr>
                <w:rFonts w:ascii="Times New Roman" w:eastAsia="Times New Roman" w:hAnsi="Times New Roman"/>
                <w:b/>
                <w:bCs/>
                <w:i/>
                <w:iCs/>
                <w:sz w:val="20"/>
                <w:szCs w:val="20"/>
                <w:lang w:eastAsia="fr-FR"/>
              </w:rPr>
            </w:pPr>
            <w:r w:rsidRPr="00630B58">
              <w:rPr>
                <w:rFonts w:ascii="Times New Roman" w:eastAsia="Times New Roman" w:hAnsi="Times New Roman"/>
                <w:b/>
                <w:bCs/>
                <w:i/>
                <w:iCs/>
                <w:sz w:val="20"/>
                <w:szCs w:val="20"/>
                <w:lang w:eastAsia="fr-FR"/>
              </w:rPr>
              <w:t>Achat intrants</w:t>
            </w:r>
          </w:p>
        </w:tc>
        <w:tc>
          <w:tcPr>
            <w:tcW w:w="912" w:type="dxa"/>
            <w:shd w:val="clear" w:color="000000" w:fill="D9D9D9"/>
            <w:noWrap/>
            <w:vAlign w:val="center"/>
          </w:tcPr>
          <w:p w14:paraId="3B765284"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276" w:type="dxa"/>
            <w:shd w:val="clear" w:color="000000" w:fill="D9D9D9"/>
            <w:noWrap/>
            <w:vAlign w:val="center"/>
          </w:tcPr>
          <w:p w14:paraId="454857C9" w14:textId="77777777" w:rsidR="00E217DC" w:rsidRPr="00630B58" w:rsidRDefault="00E217DC" w:rsidP="00E217DC">
            <w:pPr>
              <w:spacing w:after="0" w:line="240" w:lineRule="auto"/>
              <w:jc w:val="center"/>
              <w:rPr>
                <w:rFonts w:ascii="Times New Roman" w:eastAsia="Times New Roman" w:hAnsi="Times New Roman"/>
                <w:b/>
                <w:bCs/>
                <w:color w:val="000000"/>
                <w:sz w:val="20"/>
                <w:szCs w:val="20"/>
                <w:lang w:eastAsia="fr-FR"/>
              </w:rPr>
            </w:pPr>
          </w:p>
        </w:tc>
        <w:tc>
          <w:tcPr>
            <w:tcW w:w="1134" w:type="dxa"/>
            <w:shd w:val="clear" w:color="000000" w:fill="D9D9D9"/>
            <w:noWrap/>
            <w:vAlign w:val="center"/>
          </w:tcPr>
          <w:p w14:paraId="035C9EF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134A9D75"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000000" w:fill="D9D9D9"/>
            <w:noWrap/>
            <w:vAlign w:val="center"/>
          </w:tcPr>
          <w:p w14:paraId="3087486D"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50F25CE8"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7CE30BEA"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2D4D15D5"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014B4FB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000000" w:fill="D9D9D9"/>
            <w:noWrap/>
            <w:vAlign w:val="center"/>
          </w:tcPr>
          <w:p w14:paraId="413EEAD0"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000000" w:fill="D9D9D9"/>
            <w:noWrap/>
            <w:vAlign w:val="center"/>
          </w:tcPr>
          <w:p w14:paraId="25C30FA6"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33657F0D" w14:textId="77777777" w:rsidTr="00E217DC">
        <w:trPr>
          <w:trHeight w:val="300"/>
        </w:trPr>
        <w:tc>
          <w:tcPr>
            <w:tcW w:w="3534" w:type="dxa"/>
            <w:shd w:val="clear" w:color="auto" w:fill="auto"/>
            <w:noWrap/>
            <w:vAlign w:val="center"/>
            <w:hideMark/>
          </w:tcPr>
          <w:p w14:paraId="653EB3EE"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78" w:name="_Toc13503698"/>
            <w:bookmarkStart w:id="279" w:name="_Toc16854567"/>
            <w:r w:rsidRPr="00630B58">
              <w:rPr>
                <w:rFonts w:ascii="Times New Roman" w:eastAsia="Times New Roman" w:hAnsi="Times New Roman"/>
                <w:sz w:val="20"/>
                <w:szCs w:val="20"/>
                <w:lang w:eastAsia="fr-FR"/>
              </w:rPr>
              <w:t>Achat semence</w:t>
            </w:r>
            <w:bookmarkEnd w:id="278"/>
            <w:bookmarkEnd w:id="279"/>
          </w:p>
        </w:tc>
        <w:tc>
          <w:tcPr>
            <w:tcW w:w="912" w:type="dxa"/>
            <w:shd w:val="clear" w:color="auto" w:fill="auto"/>
            <w:noWrap/>
            <w:vAlign w:val="center"/>
          </w:tcPr>
          <w:p w14:paraId="31899830"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06A04467"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D6CEA86"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66DFEFA"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24DBB70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1C096B3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0624D55"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63D8C7F"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243BD14"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3BB9730B"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547F5179"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59C31A4F" w14:textId="77777777" w:rsidTr="00E217DC">
        <w:trPr>
          <w:trHeight w:val="300"/>
        </w:trPr>
        <w:tc>
          <w:tcPr>
            <w:tcW w:w="3534" w:type="dxa"/>
            <w:shd w:val="clear" w:color="auto" w:fill="auto"/>
            <w:noWrap/>
            <w:vAlign w:val="center"/>
            <w:hideMark/>
          </w:tcPr>
          <w:p w14:paraId="57C7E55F"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80" w:name="_Toc13503699"/>
            <w:bookmarkStart w:id="281" w:name="_Toc16854568"/>
            <w:r w:rsidRPr="00630B58">
              <w:rPr>
                <w:rFonts w:ascii="Times New Roman" w:eastAsia="Times New Roman" w:hAnsi="Times New Roman"/>
                <w:sz w:val="20"/>
                <w:szCs w:val="20"/>
                <w:lang w:eastAsia="fr-FR"/>
              </w:rPr>
              <w:t>Achat herbicide</w:t>
            </w:r>
            <w:bookmarkEnd w:id="280"/>
            <w:bookmarkEnd w:id="281"/>
          </w:p>
        </w:tc>
        <w:tc>
          <w:tcPr>
            <w:tcW w:w="912" w:type="dxa"/>
            <w:shd w:val="clear" w:color="auto" w:fill="auto"/>
            <w:noWrap/>
            <w:vAlign w:val="center"/>
          </w:tcPr>
          <w:p w14:paraId="2AB74A93"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54B4B3CE"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362CDD6"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07F691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62EEF20A"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3C85875"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7F6266B"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92CAD4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1FFCDBD"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0D84A2CE"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346675D4"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70100392" w14:textId="77777777" w:rsidTr="00E217DC">
        <w:trPr>
          <w:trHeight w:val="300"/>
        </w:trPr>
        <w:tc>
          <w:tcPr>
            <w:tcW w:w="3534" w:type="dxa"/>
            <w:shd w:val="clear" w:color="auto" w:fill="auto"/>
            <w:noWrap/>
            <w:vAlign w:val="center"/>
            <w:hideMark/>
          </w:tcPr>
          <w:p w14:paraId="2CD52FCD"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82" w:name="_Toc13503700"/>
            <w:bookmarkStart w:id="283" w:name="_Toc16854569"/>
            <w:r w:rsidRPr="00630B58">
              <w:rPr>
                <w:rFonts w:ascii="Times New Roman" w:eastAsia="Times New Roman" w:hAnsi="Times New Roman"/>
                <w:sz w:val="20"/>
                <w:szCs w:val="20"/>
                <w:lang w:eastAsia="fr-FR"/>
              </w:rPr>
              <w:t>Achat produits phytosanitaires</w:t>
            </w:r>
            <w:bookmarkEnd w:id="282"/>
            <w:bookmarkEnd w:id="283"/>
          </w:p>
        </w:tc>
        <w:tc>
          <w:tcPr>
            <w:tcW w:w="912" w:type="dxa"/>
            <w:shd w:val="clear" w:color="auto" w:fill="auto"/>
            <w:noWrap/>
            <w:vAlign w:val="center"/>
          </w:tcPr>
          <w:p w14:paraId="0997A2EB"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1951C3E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0D42C2F"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16AFEFAD"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768A893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BBE631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11EB2845"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5748F2D"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3A555FC"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58E09DEE"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3C179731"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4F420E33" w14:textId="77777777" w:rsidTr="00E217DC">
        <w:trPr>
          <w:trHeight w:val="300"/>
        </w:trPr>
        <w:tc>
          <w:tcPr>
            <w:tcW w:w="3534" w:type="dxa"/>
            <w:shd w:val="clear" w:color="auto" w:fill="auto"/>
            <w:noWrap/>
            <w:vAlign w:val="center"/>
            <w:hideMark/>
          </w:tcPr>
          <w:p w14:paraId="3165F0E6"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84" w:name="_Toc13503701"/>
            <w:bookmarkStart w:id="285" w:name="_Toc16854570"/>
            <w:r w:rsidRPr="00630B58">
              <w:rPr>
                <w:rFonts w:ascii="Times New Roman" w:eastAsia="Times New Roman" w:hAnsi="Times New Roman"/>
                <w:sz w:val="20"/>
                <w:szCs w:val="20"/>
                <w:lang w:eastAsia="fr-FR"/>
              </w:rPr>
              <w:t>Achat engrais organique</w:t>
            </w:r>
            <w:bookmarkEnd w:id="284"/>
            <w:bookmarkEnd w:id="285"/>
          </w:p>
        </w:tc>
        <w:tc>
          <w:tcPr>
            <w:tcW w:w="912" w:type="dxa"/>
            <w:shd w:val="clear" w:color="auto" w:fill="auto"/>
            <w:noWrap/>
            <w:vAlign w:val="center"/>
          </w:tcPr>
          <w:p w14:paraId="2ED780F2"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1C7A9224"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25453AD5"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BEEC95B"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42AF88F1"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3255A25"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2B001A0E"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DF4520B"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0FC4A5C"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49BD878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07046923"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7F6D9BA7" w14:textId="77777777" w:rsidTr="00E217DC">
        <w:trPr>
          <w:trHeight w:val="300"/>
        </w:trPr>
        <w:tc>
          <w:tcPr>
            <w:tcW w:w="3534" w:type="dxa"/>
            <w:shd w:val="clear" w:color="auto" w:fill="auto"/>
            <w:noWrap/>
            <w:vAlign w:val="center"/>
            <w:hideMark/>
          </w:tcPr>
          <w:p w14:paraId="342793FE"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86" w:name="_Toc13503702"/>
            <w:bookmarkStart w:id="287" w:name="_Toc16854571"/>
            <w:r w:rsidRPr="00630B58">
              <w:rPr>
                <w:rFonts w:ascii="Times New Roman" w:eastAsia="Times New Roman" w:hAnsi="Times New Roman"/>
                <w:sz w:val="20"/>
                <w:szCs w:val="20"/>
                <w:lang w:eastAsia="fr-FR"/>
              </w:rPr>
              <w:t>Achat engrais minéral</w:t>
            </w:r>
            <w:bookmarkEnd w:id="286"/>
            <w:bookmarkEnd w:id="287"/>
          </w:p>
        </w:tc>
        <w:tc>
          <w:tcPr>
            <w:tcW w:w="912" w:type="dxa"/>
            <w:shd w:val="clear" w:color="auto" w:fill="auto"/>
            <w:noWrap/>
            <w:vAlign w:val="center"/>
          </w:tcPr>
          <w:p w14:paraId="6D654C77"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62335F3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7D9006C"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AF20C9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02DA098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1AB24A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1DA9FA8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1CFBFD8E"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A3AE27E"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100FAE34"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449ABDBC"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3EDC7C0F" w14:textId="77777777" w:rsidTr="00E217DC">
        <w:trPr>
          <w:trHeight w:val="300"/>
        </w:trPr>
        <w:tc>
          <w:tcPr>
            <w:tcW w:w="3534" w:type="dxa"/>
            <w:shd w:val="clear" w:color="000000" w:fill="D9D9D9"/>
            <w:noWrap/>
            <w:vAlign w:val="center"/>
            <w:hideMark/>
          </w:tcPr>
          <w:p w14:paraId="2AF94503" w14:textId="77777777" w:rsidR="00E217DC" w:rsidRPr="00630B58" w:rsidRDefault="00E217DC" w:rsidP="00E217DC">
            <w:pPr>
              <w:spacing w:after="0" w:line="240" w:lineRule="auto"/>
              <w:rPr>
                <w:rFonts w:ascii="Times New Roman" w:eastAsia="Times New Roman" w:hAnsi="Times New Roman"/>
                <w:b/>
                <w:bCs/>
                <w:i/>
                <w:iCs/>
                <w:sz w:val="20"/>
                <w:szCs w:val="20"/>
                <w:lang w:eastAsia="fr-FR"/>
              </w:rPr>
            </w:pPr>
            <w:r w:rsidRPr="00630B58">
              <w:rPr>
                <w:rFonts w:ascii="Times New Roman" w:eastAsia="Times New Roman" w:hAnsi="Times New Roman"/>
                <w:b/>
                <w:bCs/>
                <w:i/>
                <w:iCs/>
                <w:sz w:val="20"/>
                <w:szCs w:val="20"/>
                <w:lang w:eastAsia="fr-FR"/>
              </w:rPr>
              <w:t>Main d'œuvre</w:t>
            </w:r>
          </w:p>
        </w:tc>
        <w:tc>
          <w:tcPr>
            <w:tcW w:w="912" w:type="dxa"/>
            <w:shd w:val="clear" w:color="000000" w:fill="D9D9D9"/>
            <w:noWrap/>
            <w:vAlign w:val="center"/>
          </w:tcPr>
          <w:p w14:paraId="37D95AEF"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276" w:type="dxa"/>
            <w:shd w:val="clear" w:color="000000" w:fill="D9D9D9"/>
            <w:noWrap/>
            <w:vAlign w:val="center"/>
          </w:tcPr>
          <w:p w14:paraId="28824A4F" w14:textId="77777777" w:rsidR="00E217DC" w:rsidRPr="00630B58" w:rsidRDefault="00E217DC" w:rsidP="00E217DC">
            <w:pPr>
              <w:spacing w:after="0" w:line="240" w:lineRule="auto"/>
              <w:jc w:val="center"/>
              <w:rPr>
                <w:rFonts w:ascii="Times New Roman" w:eastAsia="Times New Roman" w:hAnsi="Times New Roman"/>
                <w:b/>
                <w:bCs/>
                <w:color w:val="000000"/>
                <w:sz w:val="20"/>
                <w:szCs w:val="20"/>
                <w:lang w:eastAsia="fr-FR"/>
              </w:rPr>
            </w:pPr>
          </w:p>
        </w:tc>
        <w:tc>
          <w:tcPr>
            <w:tcW w:w="1134" w:type="dxa"/>
            <w:shd w:val="clear" w:color="000000" w:fill="D9D9D9"/>
            <w:noWrap/>
            <w:vAlign w:val="center"/>
          </w:tcPr>
          <w:p w14:paraId="2969771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4E0B7923"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000000" w:fill="D9D9D9"/>
            <w:noWrap/>
            <w:vAlign w:val="center"/>
          </w:tcPr>
          <w:p w14:paraId="2933193F"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285C3E16"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75C68E4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5D4E4F0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2039BF3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000000" w:fill="D9D9D9"/>
            <w:noWrap/>
            <w:vAlign w:val="center"/>
          </w:tcPr>
          <w:p w14:paraId="62688ED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000000" w:fill="D9D9D9"/>
            <w:noWrap/>
            <w:vAlign w:val="center"/>
          </w:tcPr>
          <w:p w14:paraId="603DD335"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185C8584" w14:textId="77777777" w:rsidTr="00E217DC">
        <w:trPr>
          <w:trHeight w:val="300"/>
        </w:trPr>
        <w:tc>
          <w:tcPr>
            <w:tcW w:w="3534" w:type="dxa"/>
            <w:shd w:val="clear" w:color="auto" w:fill="auto"/>
            <w:noWrap/>
            <w:vAlign w:val="center"/>
            <w:hideMark/>
          </w:tcPr>
          <w:p w14:paraId="2B902331"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88" w:name="_Toc13503703"/>
            <w:bookmarkStart w:id="289" w:name="_Toc16854572"/>
            <w:r w:rsidRPr="00630B58">
              <w:rPr>
                <w:rFonts w:ascii="Times New Roman" w:eastAsia="Times New Roman" w:hAnsi="Times New Roman"/>
                <w:sz w:val="20"/>
                <w:szCs w:val="20"/>
                <w:lang w:eastAsia="fr-FR"/>
              </w:rPr>
              <w:t>MO Mise en place pépinière</w:t>
            </w:r>
            <w:bookmarkEnd w:id="288"/>
            <w:bookmarkEnd w:id="289"/>
          </w:p>
        </w:tc>
        <w:tc>
          <w:tcPr>
            <w:tcW w:w="912" w:type="dxa"/>
            <w:shd w:val="clear" w:color="auto" w:fill="auto"/>
            <w:noWrap/>
            <w:vAlign w:val="center"/>
          </w:tcPr>
          <w:p w14:paraId="53A2DD2D"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2A0BE10A"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24C5005F"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4ABF7C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444D812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C5FC825"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18E28A1"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5B985A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29481C8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4E7A1804"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3CF8302A"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2C557FA6" w14:textId="77777777" w:rsidTr="00E217DC">
        <w:trPr>
          <w:trHeight w:val="300"/>
        </w:trPr>
        <w:tc>
          <w:tcPr>
            <w:tcW w:w="3534" w:type="dxa"/>
            <w:shd w:val="clear" w:color="auto" w:fill="auto"/>
            <w:noWrap/>
            <w:vAlign w:val="center"/>
            <w:hideMark/>
          </w:tcPr>
          <w:p w14:paraId="307ACCA8"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90" w:name="_Toc13503704"/>
            <w:bookmarkStart w:id="291" w:name="_Toc16854573"/>
            <w:r w:rsidRPr="00630B58">
              <w:rPr>
                <w:rFonts w:ascii="Times New Roman" w:eastAsia="Times New Roman" w:hAnsi="Times New Roman"/>
                <w:sz w:val="20"/>
                <w:szCs w:val="20"/>
                <w:lang w:eastAsia="fr-FR"/>
              </w:rPr>
              <w:t>MO Préparation du sol</w:t>
            </w:r>
            <w:bookmarkEnd w:id="290"/>
            <w:bookmarkEnd w:id="291"/>
          </w:p>
        </w:tc>
        <w:tc>
          <w:tcPr>
            <w:tcW w:w="912" w:type="dxa"/>
            <w:shd w:val="clear" w:color="auto" w:fill="auto"/>
            <w:noWrap/>
            <w:vAlign w:val="center"/>
          </w:tcPr>
          <w:p w14:paraId="720A093E"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061182EB"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8D81A5B"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577FC9C"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2722C79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C4E9F7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F47EB3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516D71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845BBC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3640E2BC"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7247174B"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6D87C1E2" w14:textId="77777777" w:rsidTr="00E217DC">
        <w:trPr>
          <w:trHeight w:val="300"/>
        </w:trPr>
        <w:tc>
          <w:tcPr>
            <w:tcW w:w="3534" w:type="dxa"/>
            <w:shd w:val="clear" w:color="auto" w:fill="auto"/>
            <w:noWrap/>
            <w:vAlign w:val="center"/>
            <w:hideMark/>
          </w:tcPr>
          <w:p w14:paraId="670ED041"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92" w:name="_Toc13503705"/>
            <w:bookmarkStart w:id="293" w:name="_Toc16854574"/>
            <w:r w:rsidRPr="00630B58">
              <w:rPr>
                <w:rFonts w:ascii="Times New Roman" w:eastAsia="Times New Roman" w:hAnsi="Times New Roman"/>
                <w:sz w:val="20"/>
                <w:szCs w:val="20"/>
                <w:lang w:eastAsia="fr-FR"/>
              </w:rPr>
              <w:t>MO Trouaison Semis/Repiquage</w:t>
            </w:r>
            <w:bookmarkEnd w:id="292"/>
            <w:bookmarkEnd w:id="293"/>
          </w:p>
        </w:tc>
        <w:tc>
          <w:tcPr>
            <w:tcW w:w="912" w:type="dxa"/>
            <w:shd w:val="clear" w:color="auto" w:fill="auto"/>
            <w:noWrap/>
            <w:vAlign w:val="center"/>
          </w:tcPr>
          <w:p w14:paraId="3E583C5C"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5A105ABB"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075927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980096F"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3FF6E85A"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E3C967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5644D6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23FA7F67"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5BF64631"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11EFB35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33C0263D"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35B8DFD6" w14:textId="77777777" w:rsidTr="00E217DC">
        <w:trPr>
          <w:trHeight w:val="300"/>
        </w:trPr>
        <w:tc>
          <w:tcPr>
            <w:tcW w:w="3534" w:type="dxa"/>
            <w:shd w:val="clear" w:color="auto" w:fill="auto"/>
            <w:noWrap/>
            <w:vAlign w:val="center"/>
            <w:hideMark/>
          </w:tcPr>
          <w:p w14:paraId="0C25DF22"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94" w:name="_Toc13503706"/>
            <w:bookmarkStart w:id="295" w:name="_Toc16854575"/>
            <w:r w:rsidRPr="00630B58">
              <w:rPr>
                <w:rFonts w:ascii="Times New Roman" w:eastAsia="Times New Roman" w:hAnsi="Times New Roman"/>
                <w:sz w:val="20"/>
                <w:szCs w:val="20"/>
                <w:lang w:eastAsia="fr-FR"/>
              </w:rPr>
              <w:t>MO Application produits phytosanitaires</w:t>
            </w:r>
            <w:bookmarkEnd w:id="294"/>
            <w:bookmarkEnd w:id="295"/>
          </w:p>
        </w:tc>
        <w:tc>
          <w:tcPr>
            <w:tcW w:w="912" w:type="dxa"/>
            <w:shd w:val="clear" w:color="auto" w:fill="auto"/>
            <w:noWrap/>
            <w:vAlign w:val="center"/>
          </w:tcPr>
          <w:p w14:paraId="23EDE1B6"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77F8CC1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1EBAB1C7"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B42D8E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4E8856A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5F706595"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5F5F21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754A0C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4A92FCA"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699B1A1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7E44F005"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11A736DE" w14:textId="77777777" w:rsidTr="00E217DC">
        <w:trPr>
          <w:trHeight w:val="300"/>
        </w:trPr>
        <w:tc>
          <w:tcPr>
            <w:tcW w:w="3534" w:type="dxa"/>
            <w:shd w:val="clear" w:color="auto" w:fill="auto"/>
            <w:noWrap/>
            <w:vAlign w:val="center"/>
            <w:hideMark/>
          </w:tcPr>
          <w:p w14:paraId="106FDD80"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96" w:name="_Toc13503707"/>
            <w:bookmarkStart w:id="297" w:name="_Toc16854576"/>
            <w:r w:rsidRPr="00630B58">
              <w:rPr>
                <w:rFonts w:ascii="Times New Roman" w:eastAsia="Times New Roman" w:hAnsi="Times New Roman"/>
                <w:sz w:val="20"/>
                <w:szCs w:val="20"/>
                <w:lang w:eastAsia="fr-FR"/>
              </w:rPr>
              <w:t>MO Ependage engrais organique</w:t>
            </w:r>
            <w:bookmarkEnd w:id="296"/>
            <w:bookmarkEnd w:id="297"/>
          </w:p>
        </w:tc>
        <w:tc>
          <w:tcPr>
            <w:tcW w:w="912" w:type="dxa"/>
            <w:shd w:val="clear" w:color="auto" w:fill="auto"/>
            <w:noWrap/>
            <w:vAlign w:val="center"/>
          </w:tcPr>
          <w:p w14:paraId="2E91394A"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144F91CB"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B98DE47"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2943936"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4B63AA47"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9884194"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B48B82A"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FCDDE3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17D32F0A"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1BC04FB4"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3BBE614A"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33D198DE" w14:textId="77777777" w:rsidTr="00E217DC">
        <w:trPr>
          <w:trHeight w:val="300"/>
        </w:trPr>
        <w:tc>
          <w:tcPr>
            <w:tcW w:w="3534" w:type="dxa"/>
            <w:shd w:val="clear" w:color="auto" w:fill="auto"/>
            <w:noWrap/>
            <w:vAlign w:val="center"/>
            <w:hideMark/>
          </w:tcPr>
          <w:p w14:paraId="56F0941A"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298" w:name="_Toc13503708"/>
            <w:bookmarkStart w:id="299" w:name="_Toc16854577"/>
            <w:r w:rsidRPr="00630B58">
              <w:rPr>
                <w:rFonts w:ascii="Times New Roman" w:eastAsia="Times New Roman" w:hAnsi="Times New Roman"/>
                <w:sz w:val="20"/>
                <w:szCs w:val="20"/>
                <w:lang w:eastAsia="fr-FR"/>
              </w:rPr>
              <w:t>MO Ependage engrais minéral</w:t>
            </w:r>
            <w:bookmarkEnd w:id="298"/>
            <w:bookmarkEnd w:id="299"/>
          </w:p>
        </w:tc>
        <w:tc>
          <w:tcPr>
            <w:tcW w:w="912" w:type="dxa"/>
            <w:shd w:val="clear" w:color="auto" w:fill="auto"/>
            <w:noWrap/>
            <w:vAlign w:val="center"/>
          </w:tcPr>
          <w:p w14:paraId="666E7EC9"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3802E0F4"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17CB4C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82F07DD"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0F4D622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26BB6D34"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F59211A"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1957F20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5DEC1177"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4466DACC"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38E49269"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367C92B3" w14:textId="77777777" w:rsidTr="00E217DC">
        <w:trPr>
          <w:trHeight w:val="300"/>
        </w:trPr>
        <w:tc>
          <w:tcPr>
            <w:tcW w:w="3534" w:type="dxa"/>
            <w:shd w:val="clear" w:color="auto" w:fill="auto"/>
            <w:noWrap/>
            <w:vAlign w:val="center"/>
            <w:hideMark/>
          </w:tcPr>
          <w:p w14:paraId="0AE24482"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300" w:name="_Toc13503709"/>
            <w:bookmarkStart w:id="301" w:name="_Toc16854578"/>
            <w:r w:rsidRPr="00630B58">
              <w:rPr>
                <w:rFonts w:ascii="Times New Roman" w:eastAsia="Times New Roman" w:hAnsi="Times New Roman"/>
                <w:sz w:val="20"/>
                <w:szCs w:val="20"/>
                <w:lang w:eastAsia="fr-FR"/>
              </w:rPr>
              <w:t>MO entretien (Sarclages, etc…)</w:t>
            </w:r>
            <w:bookmarkEnd w:id="300"/>
            <w:bookmarkEnd w:id="301"/>
          </w:p>
        </w:tc>
        <w:tc>
          <w:tcPr>
            <w:tcW w:w="912" w:type="dxa"/>
            <w:shd w:val="clear" w:color="auto" w:fill="auto"/>
            <w:noWrap/>
            <w:vAlign w:val="center"/>
          </w:tcPr>
          <w:p w14:paraId="256AEA1F"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11A4784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DA6636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233F4D31"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4E81194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9B2C541"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A462501"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200681C4"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4ACECFC"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690C3C8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157B4E6E"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56928CBA" w14:textId="77777777" w:rsidTr="00E217DC">
        <w:trPr>
          <w:trHeight w:val="300"/>
        </w:trPr>
        <w:tc>
          <w:tcPr>
            <w:tcW w:w="3534" w:type="dxa"/>
            <w:shd w:val="clear" w:color="auto" w:fill="auto"/>
            <w:noWrap/>
            <w:vAlign w:val="center"/>
            <w:hideMark/>
          </w:tcPr>
          <w:p w14:paraId="6414B477"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302" w:name="_Toc13503710"/>
            <w:bookmarkStart w:id="303" w:name="_Toc16854579"/>
            <w:r w:rsidRPr="00630B58">
              <w:rPr>
                <w:rFonts w:ascii="Times New Roman" w:eastAsia="Times New Roman" w:hAnsi="Times New Roman"/>
                <w:sz w:val="20"/>
                <w:szCs w:val="20"/>
                <w:lang w:eastAsia="fr-FR"/>
              </w:rPr>
              <w:t>Arrosage</w:t>
            </w:r>
            <w:bookmarkEnd w:id="302"/>
            <w:bookmarkEnd w:id="303"/>
          </w:p>
        </w:tc>
        <w:tc>
          <w:tcPr>
            <w:tcW w:w="912" w:type="dxa"/>
            <w:shd w:val="clear" w:color="auto" w:fill="auto"/>
            <w:noWrap/>
            <w:vAlign w:val="center"/>
          </w:tcPr>
          <w:p w14:paraId="095C3876"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31EECAAE"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0E2377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1760021"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56EFEB85"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D2B3F2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F21D1D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1F7B304B"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53F88044"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7F5D946E"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44143719"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2B38050B" w14:textId="77777777" w:rsidTr="00E217DC">
        <w:trPr>
          <w:trHeight w:val="300"/>
        </w:trPr>
        <w:tc>
          <w:tcPr>
            <w:tcW w:w="3534" w:type="dxa"/>
            <w:shd w:val="clear" w:color="auto" w:fill="auto"/>
            <w:noWrap/>
            <w:vAlign w:val="center"/>
            <w:hideMark/>
          </w:tcPr>
          <w:p w14:paraId="4F2DA2D2" w14:textId="77777777" w:rsidR="00E217DC" w:rsidRPr="00630B58" w:rsidRDefault="00E217DC" w:rsidP="00E217DC">
            <w:pPr>
              <w:spacing w:after="0" w:line="240" w:lineRule="auto"/>
              <w:outlineLvl w:val="0"/>
              <w:rPr>
                <w:rFonts w:ascii="Times New Roman" w:eastAsia="Times New Roman" w:hAnsi="Times New Roman"/>
                <w:sz w:val="20"/>
                <w:szCs w:val="20"/>
                <w:lang w:eastAsia="fr-FR"/>
              </w:rPr>
            </w:pPr>
            <w:bookmarkStart w:id="304" w:name="_Toc13503711"/>
            <w:bookmarkStart w:id="305" w:name="_Toc16854580"/>
            <w:r w:rsidRPr="00630B58">
              <w:rPr>
                <w:rFonts w:ascii="Times New Roman" w:eastAsia="Times New Roman" w:hAnsi="Times New Roman"/>
                <w:sz w:val="20"/>
                <w:szCs w:val="20"/>
                <w:lang w:eastAsia="fr-FR"/>
              </w:rPr>
              <w:t>Autres</w:t>
            </w:r>
            <w:bookmarkEnd w:id="304"/>
            <w:bookmarkEnd w:id="305"/>
          </w:p>
        </w:tc>
        <w:tc>
          <w:tcPr>
            <w:tcW w:w="912" w:type="dxa"/>
            <w:shd w:val="clear" w:color="auto" w:fill="auto"/>
            <w:noWrap/>
            <w:vAlign w:val="center"/>
          </w:tcPr>
          <w:p w14:paraId="24CC37AB"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49806BBE"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5EB242F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7BF1F7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059" w:type="dxa"/>
            <w:shd w:val="clear" w:color="auto" w:fill="auto"/>
            <w:noWrap/>
            <w:vAlign w:val="center"/>
            <w:hideMark/>
          </w:tcPr>
          <w:p w14:paraId="7A272B76"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BBB4B3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B419F3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F854B0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79C542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5354A193"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70C75C97"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1524473F" w14:textId="77777777" w:rsidTr="00E217DC">
        <w:trPr>
          <w:trHeight w:val="300"/>
        </w:trPr>
        <w:tc>
          <w:tcPr>
            <w:tcW w:w="3534" w:type="dxa"/>
            <w:shd w:val="clear" w:color="000000" w:fill="D9D9D9"/>
            <w:noWrap/>
            <w:vAlign w:val="center"/>
            <w:hideMark/>
          </w:tcPr>
          <w:p w14:paraId="1F2637F6" w14:textId="77777777" w:rsidR="00E217DC" w:rsidRPr="00630B58" w:rsidRDefault="00E217DC" w:rsidP="00E217DC">
            <w:pPr>
              <w:spacing w:after="0" w:line="240" w:lineRule="auto"/>
              <w:rPr>
                <w:rFonts w:ascii="Times New Roman" w:eastAsia="Times New Roman" w:hAnsi="Times New Roman"/>
                <w:b/>
                <w:bCs/>
                <w:i/>
                <w:iCs/>
                <w:sz w:val="20"/>
                <w:szCs w:val="20"/>
                <w:lang w:eastAsia="fr-FR"/>
              </w:rPr>
            </w:pPr>
            <w:r w:rsidRPr="00630B58">
              <w:rPr>
                <w:rFonts w:ascii="Times New Roman" w:eastAsia="Times New Roman" w:hAnsi="Times New Roman"/>
                <w:b/>
                <w:bCs/>
                <w:i/>
                <w:iCs/>
                <w:sz w:val="20"/>
                <w:szCs w:val="20"/>
                <w:lang w:eastAsia="fr-FR"/>
              </w:rPr>
              <w:t>Frais de commercialisation</w:t>
            </w:r>
          </w:p>
        </w:tc>
        <w:tc>
          <w:tcPr>
            <w:tcW w:w="912" w:type="dxa"/>
            <w:shd w:val="clear" w:color="000000" w:fill="D9D9D9"/>
            <w:noWrap/>
            <w:vAlign w:val="center"/>
          </w:tcPr>
          <w:p w14:paraId="183D9E5A"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276" w:type="dxa"/>
            <w:shd w:val="clear" w:color="000000" w:fill="D9D9D9"/>
            <w:noWrap/>
            <w:vAlign w:val="center"/>
            <w:hideMark/>
          </w:tcPr>
          <w:p w14:paraId="0EF0AF33" w14:textId="77777777" w:rsidR="00E217DC" w:rsidRPr="00630B58" w:rsidRDefault="00E217DC" w:rsidP="00E217DC">
            <w:pPr>
              <w:spacing w:after="0" w:line="240" w:lineRule="auto"/>
              <w:jc w:val="center"/>
              <w:rPr>
                <w:rFonts w:ascii="Times New Roman" w:eastAsia="Times New Roman" w:hAnsi="Times New Roman"/>
                <w:b/>
                <w:bCs/>
                <w:color w:val="000000"/>
                <w:sz w:val="20"/>
                <w:szCs w:val="20"/>
                <w:lang w:eastAsia="fr-FR"/>
              </w:rPr>
            </w:pPr>
          </w:p>
        </w:tc>
        <w:tc>
          <w:tcPr>
            <w:tcW w:w="1134" w:type="dxa"/>
            <w:shd w:val="clear" w:color="000000" w:fill="D9D9D9"/>
            <w:noWrap/>
            <w:vAlign w:val="center"/>
            <w:hideMark/>
          </w:tcPr>
          <w:p w14:paraId="427DFC76"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764B18E6"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000000" w:fill="D9D9D9"/>
            <w:noWrap/>
            <w:vAlign w:val="center"/>
            <w:hideMark/>
          </w:tcPr>
          <w:p w14:paraId="3A072E2F"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40839A0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13B8563C"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21D0F9EA"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69104FBC"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000000" w:fill="D9D9D9"/>
            <w:noWrap/>
            <w:vAlign w:val="center"/>
            <w:hideMark/>
          </w:tcPr>
          <w:p w14:paraId="31CFD54F"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000000" w:fill="D9D9D9"/>
            <w:noWrap/>
            <w:vAlign w:val="center"/>
            <w:hideMark/>
          </w:tcPr>
          <w:p w14:paraId="0D3714C3"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30D8A7F8" w14:textId="77777777" w:rsidTr="00E217DC">
        <w:trPr>
          <w:trHeight w:val="300"/>
        </w:trPr>
        <w:tc>
          <w:tcPr>
            <w:tcW w:w="3534" w:type="dxa"/>
            <w:shd w:val="clear" w:color="auto" w:fill="auto"/>
            <w:noWrap/>
            <w:vAlign w:val="center"/>
          </w:tcPr>
          <w:p w14:paraId="2BCDFD87" w14:textId="77777777" w:rsidR="00E217DC" w:rsidRPr="00630B58" w:rsidRDefault="00E217DC" w:rsidP="00E217DC">
            <w:pPr>
              <w:spacing w:after="0" w:line="240" w:lineRule="auto"/>
              <w:rPr>
                <w:rFonts w:ascii="Times New Roman" w:eastAsia="Times New Roman" w:hAnsi="Times New Roman"/>
                <w:b/>
                <w:bCs/>
                <w:i/>
                <w:iCs/>
                <w:sz w:val="20"/>
                <w:szCs w:val="20"/>
                <w:lang w:eastAsia="fr-FR"/>
              </w:rPr>
            </w:pPr>
            <w:r w:rsidRPr="00630B58">
              <w:rPr>
                <w:rFonts w:ascii="Times New Roman" w:eastAsia="Times New Roman" w:hAnsi="Times New Roman"/>
                <w:b/>
                <w:bCs/>
                <w:i/>
                <w:iCs/>
                <w:sz w:val="20"/>
                <w:szCs w:val="20"/>
                <w:lang w:eastAsia="fr-FR"/>
              </w:rPr>
              <w:t>Frais1</w:t>
            </w:r>
          </w:p>
        </w:tc>
        <w:tc>
          <w:tcPr>
            <w:tcW w:w="912" w:type="dxa"/>
            <w:shd w:val="clear" w:color="auto" w:fill="auto"/>
            <w:noWrap/>
            <w:vAlign w:val="center"/>
          </w:tcPr>
          <w:p w14:paraId="1883DC04"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276" w:type="dxa"/>
            <w:shd w:val="clear" w:color="auto" w:fill="auto"/>
            <w:noWrap/>
            <w:vAlign w:val="center"/>
          </w:tcPr>
          <w:p w14:paraId="159C533B" w14:textId="77777777" w:rsidR="00E217DC" w:rsidRPr="00630B58" w:rsidRDefault="00E217DC" w:rsidP="00E217DC">
            <w:pPr>
              <w:spacing w:after="0" w:line="240" w:lineRule="auto"/>
              <w:jc w:val="center"/>
              <w:rPr>
                <w:rFonts w:ascii="Times New Roman" w:eastAsia="Times New Roman" w:hAnsi="Times New Roman"/>
                <w:b/>
                <w:bCs/>
                <w:color w:val="000000"/>
                <w:sz w:val="20"/>
                <w:szCs w:val="20"/>
                <w:lang w:eastAsia="fr-FR"/>
              </w:rPr>
            </w:pPr>
          </w:p>
        </w:tc>
        <w:tc>
          <w:tcPr>
            <w:tcW w:w="1134" w:type="dxa"/>
            <w:shd w:val="clear" w:color="auto" w:fill="auto"/>
            <w:noWrap/>
            <w:vAlign w:val="center"/>
          </w:tcPr>
          <w:p w14:paraId="2931C6B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75A2255C"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auto" w:fill="auto"/>
            <w:noWrap/>
            <w:vAlign w:val="center"/>
          </w:tcPr>
          <w:p w14:paraId="68803F6B"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1B0DD599"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7CC80D5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21B5D798"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581CB337"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auto" w:fill="auto"/>
            <w:noWrap/>
            <w:vAlign w:val="center"/>
          </w:tcPr>
          <w:p w14:paraId="60142C6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auto" w:fill="auto"/>
            <w:noWrap/>
            <w:vAlign w:val="center"/>
          </w:tcPr>
          <w:p w14:paraId="00F7788F"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42091788" w14:textId="77777777" w:rsidTr="00E217DC">
        <w:trPr>
          <w:trHeight w:val="300"/>
        </w:trPr>
        <w:tc>
          <w:tcPr>
            <w:tcW w:w="3534" w:type="dxa"/>
            <w:shd w:val="clear" w:color="auto" w:fill="auto"/>
            <w:noWrap/>
            <w:vAlign w:val="center"/>
          </w:tcPr>
          <w:p w14:paraId="02B09A68" w14:textId="77777777" w:rsidR="00E217DC" w:rsidRPr="00630B58" w:rsidRDefault="00E217DC" w:rsidP="00E217DC">
            <w:pPr>
              <w:spacing w:after="0" w:line="240" w:lineRule="auto"/>
              <w:rPr>
                <w:rFonts w:ascii="Times New Roman" w:eastAsia="Times New Roman" w:hAnsi="Times New Roman"/>
                <w:b/>
                <w:bCs/>
                <w:i/>
                <w:iCs/>
                <w:sz w:val="20"/>
                <w:szCs w:val="20"/>
                <w:lang w:eastAsia="fr-FR"/>
              </w:rPr>
            </w:pPr>
            <w:r w:rsidRPr="00630B58">
              <w:rPr>
                <w:rFonts w:ascii="Times New Roman" w:eastAsia="Times New Roman" w:hAnsi="Times New Roman"/>
                <w:b/>
                <w:bCs/>
                <w:i/>
                <w:iCs/>
                <w:sz w:val="20"/>
                <w:szCs w:val="20"/>
                <w:lang w:eastAsia="fr-FR"/>
              </w:rPr>
              <w:t>Frais2</w:t>
            </w:r>
          </w:p>
        </w:tc>
        <w:tc>
          <w:tcPr>
            <w:tcW w:w="912" w:type="dxa"/>
            <w:shd w:val="clear" w:color="auto" w:fill="auto"/>
            <w:noWrap/>
            <w:vAlign w:val="center"/>
          </w:tcPr>
          <w:p w14:paraId="4C20476F"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276" w:type="dxa"/>
            <w:shd w:val="clear" w:color="auto" w:fill="auto"/>
            <w:noWrap/>
            <w:vAlign w:val="center"/>
          </w:tcPr>
          <w:p w14:paraId="0D613FA4" w14:textId="77777777" w:rsidR="00E217DC" w:rsidRPr="00630B58" w:rsidRDefault="00E217DC" w:rsidP="00E217DC">
            <w:pPr>
              <w:spacing w:after="0" w:line="240" w:lineRule="auto"/>
              <w:jc w:val="center"/>
              <w:rPr>
                <w:rFonts w:ascii="Times New Roman" w:eastAsia="Times New Roman" w:hAnsi="Times New Roman"/>
                <w:b/>
                <w:bCs/>
                <w:color w:val="000000"/>
                <w:sz w:val="20"/>
                <w:szCs w:val="20"/>
                <w:lang w:eastAsia="fr-FR"/>
              </w:rPr>
            </w:pPr>
          </w:p>
        </w:tc>
        <w:tc>
          <w:tcPr>
            <w:tcW w:w="1134" w:type="dxa"/>
            <w:shd w:val="clear" w:color="auto" w:fill="auto"/>
            <w:noWrap/>
            <w:vAlign w:val="center"/>
          </w:tcPr>
          <w:p w14:paraId="66D31BE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4BE1E533"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auto" w:fill="auto"/>
            <w:noWrap/>
            <w:vAlign w:val="center"/>
          </w:tcPr>
          <w:p w14:paraId="3422BA88"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335AC78D"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3CA64563"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51C0C6A6"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6B91A66B"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auto" w:fill="auto"/>
            <w:noWrap/>
            <w:vAlign w:val="center"/>
          </w:tcPr>
          <w:p w14:paraId="4DAA4816"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auto" w:fill="auto"/>
            <w:noWrap/>
            <w:vAlign w:val="center"/>
          </w:tcPr>
          <w:p w14:paraId="189C5F8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23966E7C" w14:textId="77777777" w:rsidTr="00E217DC">
        <w:trPr>
          <w:trHeight w:val="300"/>
        </w:trPr>
        <w:tc>
          <w:tcPr>
            <w:tcW w:w="3534" w:type="dxa"/>
            <w:shd w:val="clear" w:color="auto" w:fill="auto"/>
            <w:noWrap/>
            <w:vAlign w:val="center"/>
          </w:tcPr>
          <w:p w14:paraId="71D8884E" w14:textId="77777777" w:rsidR="00E217DC" w:rsidRPr="00630B58" w:rsidRDefault="00E217DC" w:rsidP="00E217DC">
            <w:pPr>
              <w:spacing w:after="0" w:line="240" w:lineRule="auto"/>
              <w:rPr>
                <w:rFonts w:ascii="Times New Roman" w:eastAsia="Times New Roman" w:hAnsi="Times New Roman"/>
                <w:b/>
                <w:bCs/>
                <w:i/>
                <w:iCs/>
                <w:sz w:val="20"/>
                <w:szCs w:val="20"/>
                <w:lang w:eastAsia="fr-FR"/>
              </w:rPr>
            </w:pPr>
            <w:r w:rsidRPr="00630B58">
              <w:rPr>
                <w:rFonts w:ascii="Times New Roman" w:eastAsia="Times New Roman" w:hAnsi="Times New Roman"/>
                <w:b/>
                <w:bCs/>
                <w:i/>
                <w:iCs/>
                <w:sz w:val="20"/>
                <w:szCs w:val="20"/>
                <w:lang w:eastAsia="fr-FR"/>
              </w:rPr>
              <w:t>Frais3</w:t>
            </w:r>
          </w:p>
        </w:tc>
        <w:tc>
          <w:tcPr>
            <w:tcW w:w="912" w:type="dxa"/>
            <w:shd w:val="clear" w:color="auto" w:fill="auto"/>
            <w:noWrap/>
            <w:vAlign w:val="center"/>
          </w:tcPr>
          <w:p w14:paraId="1AF2189E"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276" w:type="dxa"/>
            <w:shd w:val="clear" w:color="auto" w:fill="auto"/>
            <w:noWrap/>
            <w:vAlign w:val="center"/>
          </w:tcPr>
          <w:p w14:paraId="54A717AD" w14:textId="77777777" w:rsidR="00E217DC" w:rsidRPr="00630B58" w:rsidRDefault="00E217DC" w:rsidP="00E217DC">
            <w:pPr>
              <w:spacing w:after="0" w:line="240" w:lineRule="auto"/>
              <w:jc w:val="center"/>
              <w:rPr>
                <w:rFonts w:ascii="Times New Roman" w:eastAsia="Times New Roman" w:hAnsi="Times New Roman"/>
                <w:b/>
                <w:bCs/>
                <w:color w:val="000000"/>
                <w:sz w:val="20"/>
                <w:szCs w:val="20"/>
                <w:lang w:eastAsia="fr-FR"/>
              </w:rPr>
            </w:pPr>
          </w:p>
        </w:tc>
        <w:tc>
          <w:tcPr>
            <w:tcW w:w="1134" w:type="dxa"/>
            <w:shd w:val="clear" w:color="auto" w:fill="auto"/>
            <w:noWrap/>
            <w:vAlign w:val="center"/>
          </w:tcPr>
          <w:p w14:paraId="29441D1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351DD680"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auto" w:fill="auto"/>
            <w:noWrap/>
            <w:vAlign w:val="center"/>
          </w:tcPr>
          <w:p w14:paraId="54BAB4BB"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19B447AC"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342E4DE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6F6E73A6"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7B578902"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auto" w:fill="auto"/>
            <w:noWrap/>
            <w:vAlign w:val="center"/>
          </w:tcPr>
          <w:p w14:paraId="68300C88"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auto" w:fill="auto"/>
            <w:noWrap/>
            <w:vAlign w:val="center"/>
          </w:tcPr>
          <w:p w14:paraId="165DB286"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2612843E" w14:textId="77777777" w:rsidTr="00E217DC">
        <w:trPr>
          <w:trHeight w:val="300"/>
        </w:trPr>
        <w:tc>
          <w:tcPr>
            <w:tcW w:w="6856" w:type="dxa"/>
            <w:gridSpan w:val="4"/>
            <w:shd w:val="clear" w:color="auto" w:fill="auto"/>
            <w:noWrap/>
            <w:vAlign w:val="center"/>
          </w:tcPr>
          <w:p w14:paraId="5D19608A" w14:textId="77777777" w:rsidR="00E217DC" w:rsidRPr="00630B58" w:rsidRDefault="00E217DC" w:rsidP="00E217DC">
            <w:pPr>
              <w:spacing w:after="0" w:line="240" w:lineRule="auto"/>
              <w:jc w:val="center"/>
              <w:rPr>
                <w:rFonts w:ascii="Times New Roman" w:eastAsia="Times New Roman" w:hAnsi="Times New Roman"/>
                <w:b/>
                <w:bCs/>
                <w:sz w:val="28"/>
                <w:szCs w:val="28"/>
                <w:lang w:eastAsia="fr-FR"/>
              </w:rPr>
            </w:pPr>
            <w:r w:rsidRPr="00630B58">
              <w:rPr>
                <w:rFonts w:ascii="Times New Roman" w:eastAsia="Times New Roman" w:hAnsi="Times New Roman"/>
                <w:b/>
                <w:bCs/>
                <w:i/>
                <w:iCs/>
                <w:sz w:val="28"/>
                <w:szCs w:val="28"/>
                <w:lang w:eastAsia="fr-FR"/>
              </w:rPr>
              <w:t>Eléments de charges fixes</w:t>
            </w:r>
          </w:p>
        </w:tc>
        <w:tc>
          <w:tcPr>
            <w:tcW w:w="1134" w:type="dxa"/>
            <w:shd w:val="clear" w:color="auto" w:fill="auto"/>
            <w:noWrap/>
            <w:vAlign w:val="center"/>
          </w:tcPr>
          <w:p w14:paraId="319971A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auto" w:fill="auto"/>
            <w:noWrap/>
            <w:vAlign w:val="center"/>
          </w:tcPr>
          <w:p w14:paraId="66A95C72"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0A4C6047"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2F16359F"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0213E696"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5081C97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auto" w:fill="auto"/>
            <w:noWrap/>
            <w:vAlign w:val="center"/>
          </w:tcPr>
          <w:p w14:paraId="1E1A537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auto" w:fill="auto"/>
            <w:noWrap/>
            <w:vAlign w:val="center"/>
          </w:tcPr>
          <w:p w14:paraId="7301C5EA"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0249436B" w14:textId="77777777" w:rsidTr="00E217DC">
        <w:trPr>
          <w:trHeight w:val="300"/>
        </w:trPr>
        <w:tc>
          <w:tcPr>
            <w:tcW w:w="3534" w:type="dxa"/>
            <w:shd w:val="clear" w:color="000000" w:fill="D9D9D9"/>
            <w:noWrap/>
            <w:vAlign w:val="center"/>
            <w:hideMark/>
          </w:tcPr>
          <w:p w14:paraId="2F67F718" w14:textId="77777777" w:rsidR="00E217DC" w:rsidRPr="00630B58" w:rsidRDefault="00E217DC" w:rsidP="00E217DC">
            <w:pPr>
              <w:spacing w:after="0" w:line="240" w:lineRule="auto"/>
              <w:rPr>
                <w:rFonts w:ascii="Times New Roman" w:eastAsia="Times New Roman" w:hAnsi="Times New Roman"/>
                <w:b/>
                <w:bCs/>
                <w:i/>
                <w:iCs/>
                <w:sz w:val="20"/>
                <w:szCs w:val="20"/>
                <w:lang w:eastAsia="fr-FR"/>
              </w:rPr>
            </w:pPr>
            <w:r w:rsidRPr="00630B58">
              <w:rPr>
                <w:rFonts w:ascii="Times New Roman" w:eastAsia="Times New Roman" w:hAnsi="Times New Roman"/>
                <w:b/>
                <w:bCs/>
                <w:i/>
                <w:iCs/>
                <w:sz w:val="20"/>
                <w:szCs w:val="20"/>
                <w:lang w:eastAsia="fr-FR"/>
              </w:rPr>
              <w:lastRenderedPageBreak/>
              <w:t>Frais financiers</w:t>
            </w:r>
          </w:p>
        </w:tc>
        <w:tc>
          <w:tcPr>
            <w:tcW w:w="912" w:type="dxa"/>
            <w:shd w:val="clear" w:color="000000" w:fill="D9D9D9"/>
            <w:noWrap/>
            <w:vAlign w:val="center"/>
          </w:tcPr>
          <w:p w14:paraId="427F32E1"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276" w:type="dxa"/>
            <w:shd w:val="clear" w:color="000000" w:fill="D9D9D9"/>
            <w:noWrap/>
            <w:vAlign w:val="center"/>
            <w:hideMark/>
          </w:tcPr>
          <w:p w14:paraId="24CFAF71" w14:textId="77777777" w:rsidR="00E217DC" w:rsidRPr="00630B58" w:rsidRDefault="00E217DC" w:rsidP="00E217DC">
            <w:pPr>
              <w:spacing w:after="0" w:line="240" w:lineRule="auto"/>
              <w:jc w:val="center"/>
              <w:rPr>
                <w:rFonts w:ascii="Times New Roman" w:eastAsia="Times New Roman" w:hAnsi="Times New Roman"/>
                <w:b/>
                <w:bCs/>
                <w:color w:val="000000"/>
                <w:sz w:val="20"/>
                <w:szCs w:val="20"/>
                <w:lang w:eastAsia="fr-FR"/>
              </w:rPr>
            </w:pPr>
          </w:p>
        </w:tc>
        <w:tc>
          <w:tcPr>
            <w:tcW w:w="1134" w:type="dxa"/>
            <w:shd w:val="clear" w:color="000000" w:fill="D9D9D9"/>
            <w:noWrap/>
            <w:vAlign w:val="center"/>
            <w:hideMark/>
          </w:tcPr>
          <w:p w14:paraId="4E8A4363"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294815CB"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000000" w:fill="D9D9D9"/>
            <w:noWrap/>
            <w:vAlign w:val="center"/>
            <w:hideMark/>
          </w:tcPr>
          <w:p w14:paraId="4D78C4A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2D1CB4C0"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414EF62D"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0D4700A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77F1CF00"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000000" w:fill="D9D9D9"/>
            <w:noWrap/>
            <w:vAlign w:val="center"/>
            <w:hideMark/>
          </w:tcPr>
          <w:p w14:paraId="129F3142"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000000" w:fill="D9D9D9"/>
            <w:noWrap/>
            <w:vAlign w:val="center"/>
            <w:hideMark/>
          </w:tcPr>
          <w:p w14:paraId="0031670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74A0AE86" w14:textId="77777777" w:rsidTr="00E217DC">
        <w:trPr>
          <w:trHeight w:val="300"/>
        </w:trPr>
        <w:tc>
          <w:tcPr>
            <w:tcW w:w="3534" w:type="dxa"/>
            <w:shd w:val="clear" w:color="auto" w:fill="auto"/>
            <w:noWrap/>
            <w:vAlign w:val="center"/>
            <w:hideMark/>
          </w:tcPr>
          <w:p w14:paraId="4FAC203C" w14:textId="77777777" w:rsidR="00E217DC" w:rsidRPr="00630B58" w:rsidRDefault="00E217DC" w:rsidP="00E217DC">
            <w:pPr>
              <w:spacing w:after="0" w:line="240" w:lineRule="auto"/>
              <w:outlineLvl w:val="0"/>
              <w:rPr>
                <w:rFonts w:ascii="Times New Roman" w:eastAsia="Times New Roman" w:hAnsi="Times New Roman"/>
                <w:color w:val="000000"/>
                <w:sz w:val="20"/>
                <w:szCs w:val="20"/>
                <w:lang w:eastAsia="fr-FR"/>
              </w:rPr>
            </w:pPr>
            <w:bookmarkStart w:id="306" w:name="_Toc13503712"/>
            <w:bookmarkStart w:id="307" w:name="_Toc16854581"/>
            <w:r w:rsidRPr="00630B58">
              <w:rPr>
                <w:rFonts w:ascii="Times New Roman" w:eastAsia="Times New Roman" w:hAnsi="Times New Roman"/>
                <w:color w:val="000000"/>
                <w:sz w:val="20"/>
                <w:szCs w:val="20"/>
                <w:lang w:eastAsia="fr-FR"/>
              </w:rPr>
              <w:t>Frais financiers1</w:t>
            </w:r>
            <w:bookmarkEnd w:id="306"/>
            <w:bookmarkEnd w:id="307"/>
          </w:p>
        </w:tc>
        <w:tc>
          <w:tcPr>
            <w:tcW w:w="912" w:type="dxa"/>
            <w:shd w:val="clear" w:color="auto" w:fill="auto"/>
            <w:noWrap/>
            <w:vAlign w:val="center"/>
          </w:tcPr>
          <w:p w14:paraId="195D8723"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34160C1A" w14:textId="77777777" w:rsidR="00E217DC" w:rsidRPr="00630B58" w:rsidRDefault="00E217DC" w:rsidP="00E217DC">
            <w:pPr>
              <w:spacing w:after="0" w:line="240" w:lineRule="auto"/>
              <w:jc w:val="center"/>
              <w:outlineLvl w:val="0"/>
              <w:rPr>
                <w:rFonts w:ascii="Times New Roman" w:eastAsia="Times New Roman" w:hAnsi="Times New Roman"/>
                <w:color w:val="000000"/>
                <w:sz w:val="20"/>
                <w:szCs w:val="20"/>
                <w:lang w:eastAsia="fr-FR"/>
              </w:rPr>
            </w:pPr>
          </w:p>
        </w:tc>
        <w:tc>
          <w:tcPr>
            <w:tcW w:w="1134" w:type="dxa"/>
            <w:shd w:val="clear" w:color="auto" w:fill="auto"/>
            <w:noWrap/>
            <w:vAlign w:val="center"/>
            <w:hideMark/>
          </w:tcPr>
          <w:p w14:paraId="4CDB18BC"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134" w:type="dxa"/>
            <w:shd w:val="clear" w:color="auto" w:fill="auto"/>
            <w:noWrap/>
            <w:vAlign w:val="center"/>
            <w:hideMark/>
          </w:tcPr>
          <w:p w14:paraId="0C50D598"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059" w:type="dxa"/>
            <w:shd w:val="clear" w:color="auto" w:fill="auto"/>
            <w:noWrap/>
            <w:vAlign w:val="center"/>
            <w:hideMark/>
          </w:tcPr>
          <w:p w14:paraId="141ECDE9"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134" w:type="dxa"/>
            <w:shd w:val="clear" w:color="auto" w:fill="auto"/>
            <w:noWrap/>
            <w:vAlign w:val="center"/>
            <w:hideMark/>
          </w:tcPr>
          <w:p w14:paraId="7CCE2521"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B7359C1"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346F0D7"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3925CFF"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110663E7"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3D335069"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6E6B1D48" w14:textId="77777777" w:rsidTr="00E217DC">
        <w:trPr>
          <w:trHeight w:val="300"/>
        </w:trPr>
        <w:tc>
          <w:tcPr>
            <w:tcW w:w="3534" w:type="dxa"/>
            <w:shd w:val="clear" w:color="auto" w:fill="auto"/>
            <w:noWrap/>
            <w:vAlign w:val="center"/>
            <w:hideMark/>
          </w:tcPr>
          <w:p w14:paraId="5354377A" w14:textId="77777777" w:rsidR="00E217DC" w:rsidRPr="00630B58" w:rsidRDefault="00E217DC" w:rsidP="00E217DC">
            <w:pPr>
              <w:spacing w:after="0" w:line="240" w:lineRule="auto"/>
              <w:outlineLvl w:val="0"/>
              <w:rPr>
                <w:rFonts w:ascii="Times New Roman" w:eastAsia="Times New Roman" w:hAnsi="Times New Roman"/>
                <w:color w:val="000000"/>
                <w:sz w:val="20"/>
                <w:szCs w:val="20"/>
                <w:lang w:eastAsia="fr-FR"/>
              </w:rPr>
            </w:pPr>
            <w:bookmarkStart w:id="308" w:name="_Toc13503713"/>
            <w:bookmarkStart w:id="309" w:name="_Toc16854582"/>
            <w:r w:rsidRPr="00630B58">
              <w:rPr>
                <w:rFonts w:ascii="Times New Roman" w:eastAsia="Times New Roman" w:hAnsi="Times New Roman"/>
                <w:color w:val="000000"/>
                <w:sz w:val="20"/>
                <w:szCs w:val="20"/>
                <w:lang w:eastAsia="fr-FR"/>
              </w:rPr>
              <w:t>Frais financiers2</w:t>
            </w:r>
            <w:bookmarkEnd w:id="308"/>
            <w:bookmarkEnd w:id="309"/>
          </w:p>
        </w:tc>
        <w:tc>
          <w:tcPr>
            <w:tcW w:w="912" w:type="dxa"/>
            <w:shd w:val="clear" w:color="auto" w:fill="auto"/>
            <w:noWrap/>
            <w:vAlign w:val="center"/>
          </w:tcPr>
          <w:p w14:paraId="60E11344"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35AD10A3" w14:textId="77777777" w:rsidR="00E217DC" w:rsidRPr="00630B58" w:rsidRDefault="00E217DC" w:rsidP="00E217DC">
            <w:pPr>
              <w:spacing w:after="0" w:line="240" w:lineRule="auto"/>
              <w:jc w:val="center"/>
              <w:outlineLvl w:val="0"/>
              <w:rPr>
                <w:rFonts w:ascii="Times New Roman" w:eastAsia="Times New Roman" w:hAnsi="Times New Roman"/>
                <w:color w:val="000000"/>
                <w:sz w:val="20"/>
                <w:szCs w:val="20"/>
                <w:lang w:eastAsia="fr-FR"/>
              </w:rPr>
            </w:pPr>
          </w:p>
        </w:tc>
        <w:tc>
          <w:tcPr>
            <w:tcW w:w="1134" w:type="dxa"/>
            <w:shd w:val="clear" w:color="auto" w:fill="auto"/>
            <w:noWrap/>
            <w:vAlign w:val="center"/>
            <w:hideMark/>
          </w:tcPr>
          <w:p w14:paraId="4B641D7F"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134" w:type="dxa"/>
            <w:shd w:val="clear" w:color="auto" w:fill="auto"/>
            <w:noWrap/>
            <w:vAlign w:val="center"/>
            <w:hideMark/>
          </w:tcPr>
          <w:p w14:paraId="5ACC7AA2"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059" w:type="dxa"/>
            <w:shd w:val="clear" w:color="auto" w:fill="auto"/>
            <w:noWrap/>
            <w:vAlign w:val="center"/>
            <w:hideMark/>
          </w:tcPr>
          <w:p w14:paraId="71898F76"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134" w:type="dxa"/>
            <w:shd w:val="clear" w:color="auto" w:fill="auto"/>
            <w:noWrap/>
            <w:vAlign w:val="center"/>
            <w:hideMark/>
          </w:tcPr>
          <w:p w14:paraId="4551905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51A1D0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5D7CEA9"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32009AE"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6F201B5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3DC5F595"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124D1EA5" w14:textId="77777777" w:rsidTr="00E217DC">
        <w:trPr>
          <w:trHeight w:val="300"/>
        </w:trPr>
        <w:tc>
          <w:tcPr>
            <w:tcW w:w="3534" w:type="dxa"/>
            <w:shd w:val="clear" w:color="auto" w:fill="auto"/>
            <w:noWrap/>
            <w:vAlign w:val="center"/>
            <w:hideMark/>
          </w:tcPr>
          <w:p w14:paraId="1E4F504A" w14:textId="77777777" w:rsidR="00E217DC" w:rsidRPr="00630B58" w:rsidRDefault="00E217DC" w:rsidP="00E217DC">
            <w:pPr>
              <w:spacing w:after="0" w:line="240" w:lineRule="auto"/>
              <w:rPr>
                <w:rFonts w:ascii="Times New Roman" w:eastAsia="Times New Roman" w:hAnsi="Times New Roman"/>
                <w:color w:val="000000"/>
                <w:sz w:val="20"/>
                <w:szCs w:val="20"/>
                <w:lang w:eastAsia="fr-FR"/>
              </w:rPr>
            </w:pPr>
            <w:r w:rsidRPr="00630B58">
              <w:rPr>
                <w:rFonts w:ascii="Times New Roman" w:eastAsia="Times New Roman" w:hAnsi="Times New Roman"/>
                <w:color w:val="000000"/>
                <w:sz w:val="20"/>
                <w:szCs w:val="20"/>
                <w:lang w:eastAsia="fr-FR"/>
              </w:rPr>
              <w:t>Location terrain</w:t>
            </w:r>
          </w:p>
        </w:tc>
        <w:tc>
          <w:tcPr>
            <w:tcW w:w="912" w:type="dxa"/>
            <w:shd w:val="clear" w:color="auto" w:fill="auto"/>
            <w:noWrap/>
            <w:vAlign w:val="center"/>
          </w:tcPr>
          <w:p w14:paraId="63C7E78B"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276" w:type="dxa"/>
            <w:shd w:val="clear" w:color="auto" w:fill="auto"/>
            <w:noWrap/>
            <w:vAlign w:val="center"/>
            <w:hideMark/>
          </w:tcPr>
          <w:p w14:paraId="070AB656" w14:textId="77777777" w:rsidR="00E217DC" w:rsidRPr="00630B58" w:rsidRDefault="00E217DC" w:rsidP="00E217DC">
            <w:pPr>
              <w:spacing w:after="0" w:line="240" w:lineRule="auto"/>
              <w:jc w:val="center"/>
              <w:rPr>
                <w:rFonts w:ascii="Times New Roman" w:eastAsia="Times New Roman" w:hAnsi="Times New Roman"/>
                <w:color w:val="000000"/>
                <w:sz w:val="20"/>
                <w:szCs w:val="20"/>
                <w:lang w:eastAsia="fr-FR"/>
              </w:rPr>
            </w:pPr>
          </w:p>
        </w:tc>
        <w:tc>
          <w:tcPr>
            <w:tcW w:w="1134" w:type="dxa"/>
            <w:shd w:val="clear" w:color="auto" w:fill="auto"/>
            <w:noWrap/>
            <w:vAlign w:val="center"/>
            <w:hideMark/>
          </w:tcPr>
          <w:p w14:paraId="4101B7DD"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79F78315"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059" w:type="dxa"/>
            <w:shd w:val="clear" w:color="auto" w:fill="auto"/>
            <w:noWrap/>
            <w:vAlign w:val="center"/>
            <w:hideMark/>
          </w:tcPr>
          <w:p w14:paraId="276CA8C1"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0E92ABCA"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2BD51649"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28C4C750"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201F04E8" w14:textId="77777777" w:rsidR="00E217DC" w:rsidRPr="00630B58" w:rsidRDefault="00E217DC" w:rsidP="00E217DC">
            <w:pPr>
              <w:spacing w:after="0" w:line="240" w:lineRule="auto"/>
              <w:jc w:val="center"/>
              <w:rPr>
                <w:rFonts w:eastAsia="Times New Roman" w:cs="Calibri"/>
                <w:color w:val="000000"/>
                <w:lang w:eastAsia="fr-FR"/>
              </w:rPr>
            </w:pPr>
          </w:p>
        </w:tc>
        <w:tc>
          <w:tcPr>
            <w:tcW w:w="992" w:type="dxa"/>
            <w:shd w:val="clear" w:color="auto" w:fill="auto"/>
            <w:noWrap/>
            <w:vAlign w:val="center"/>
            <w:hideMark/>
          </w:tcPr>
          <w:p w14:paraId="610BFEA3" w14:textId="77777777" w:rsidR="00E217DC" w:rsidRPr="00630B58" w:rsidRDefault="00E217DC" w:rsidP="00E217DC">
            <w:pPr>
              <w:spacing w:after="0" w:line="240" w:lineRule="auto"/>
              <w:jc w:val="center"/>
              <w:rPr>
                <w:rFonts w:eastAsia="Times New Roman" w:cs="Calibri"/>
                <w:color w:val="000000"/>
                <w:lang w:eastAsia="fr-FR"/>
              </w:rPr>
            </w:pPr>
          </w:p>
        </w:tc>
        <w:tc>
          <w:tcPr>
            <w:tcW w:w="993" w:type="dxa"/>
            <w:shd w:val="clear" w:color="auto" w:fill="auto"/>
            <w:noWrap/>
            <w:vAlign w:val="center"/>
            <w:hideMark/>
          </w:tcPr>
          <w:p w14:paraId="2434A28F" w14:textId="77777777" w:rsidR="00E217DC" w:rsidRPr="00630B58" w:rsidRDefault="00E217DC" w:rsidP="00E217DC">
            <w:pPr>
              <w:spacing w:after="0" w:line="240" w:lineRule="auto"/>
              <w:jc w:val="center"/>
              <w:rPr>
                <w:rFonts w:eastAsia="Times New Roman" w:cs="Calibri"/>
                <w:color w:val="000000"/>
                <w:lang w:eastAsia="fr-FR"/>
              </w:rPr>
            </w:pPr>
          </w:p>
        </w:tc>
      </w:tr>
      <w:tr w:rsidR="00E217DC" w:rsidRPr="00630B58" w14:paraId="704CA331" w14:textId="77777777" w:rsidTr="00E217DC">
        <w:trPr>
          <w:trHeight w:val="300"/>
        </w:trPr>
        <w:tc>
          <w:tcPr>
            <w:tcW w:w="3534" w:type="dxa"/>
            <w:shd w:val="clear" w:color="auto" w:fill="auto"/>
            <w:noWrap/>
            <w:vAlign w:val="center"/>
            <w:hideMark/>
          </w:tcPr>
          <w:p w14:paraId="339D597D" w14:textId="77777777" w:rsidR="00E217DC" w:rsidRPr="00630B58" w:rsidRDefault="00E217DC" w:rsidP="00E217DC">
            <w:pPr>
              <w:spacing w:after="0" w:line="240" w:lineRule="auto"/>
              <w:outlineLvl w:val="0"/>
              <w:rPr>
                <w:rFonts w:ascii="Times New Roman" w:eastAsia="Times New Roman" w:hAnsi="Times New Roman"/>
                <w:color w:val="000000"/>
                <w:sz w:val="20"/>
                <w:szCs w:val="20"/>
                <w:lang w:eastAsia="fr-FR"/>
              </w:rPr>
            </w:pPr>
            <w:bookmarkStart w:id="310" w:name="_Toc13503714"/>
            <w:bookmarkStart w:id="311" w:name="_Toc16854583"/>
            <w:r w:rsidRPr="00630B58">
              <w:rPr>
                <w:rFonts w:ascii="Times New Roman" w:eastAsia="Times New Roman" w:hAnsi="Times New Roman"/>
                <w:color w:val="000000"/>
                <w:sz w:val="20"/>
                <w:szCs w:val="20"/>
                <w:lang w:eastAsia="fr-FR"/>
              </w:rPr>
              <w:t>Location terrain1</w:t>
            </w:r>
            <w:bookmarkEnd w:id="310"/>
            <w:bookmarkEnd w:id="311"/>
          </w:p>
        </w:tc>
        <w:tc>
          <w:tcPr>
            <w:tcW w:w="912" w:type="dxa"/>
            <w:shd w:val="clear" w:color="auto" w:fill="auto"/>
            <w:noWrap/>
            <w:vAlign w:val="center"/>
          </w:tcPr>
          <w:p w14:paraId="367ED712"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3B0D8C08" w14:textId="77777777" w:rsidR="00E217DC" w:rsidRPr="00630B58" w:rsidRDefault="00E217DC" w:rsidP="00E217DC">
            <w:pPr>
              <w:spacing w:after="0" w:line="240" w:lineRule="auto"/>
              <w:jc w:val="center"/>
              <w:outlineLvl w:val="0"/>
              <w:rPr>
                <w:rFonts w:ascii="Times New Roman" w:eastAsia="Times New Roman" w:hAnsi="Times New Roman"/>
                <w:color w:val="000000"/>
                <w:sz w:val="20"/>
                <w:szCs w:val="20"/>
                <w:lang w:eastAsia="fr-FR"/>
              </w:rPr>
            </w:pPr>
          </w:p>
        </w:tc>
        <w:tc>
          <w:tcPr>
            <w:tcW w:w="1134" w:type="dxa"/>
            <w:shd w:val="clear" w:color="auto" w:fill="auto"/>
            <w:noWrap/>
            <w:vAlign w:val="center"/>
            <w:hideMark/>
          </w:tcPr>
          <w:p w14:paraId="11C1D51E"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134" w:type="dxa"/>
            <w:shd w:val="clear" w:color="auto" w:fill="auto"/>
            <w:noWrap/>
            <w:vAlign w:val="center"/>
            <w:hideMark/>
          </w:tcPr>
          <w:p w14:paraId="54199AF1"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059" w:type="dxa"/>
            <w:shd w:val="clear" w:color="auto" w:fill="auto"/>
            <w:noWrap/>
            <w:vAlign w:val="center"/>
            <w:hideMark/>
          </w:tcPr>
          <w:p w14:paraId="7559EE7B"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134" w:type="dxa"/>
            <w:shd w:val="clear" w:color="auto" w:fill="auto"/>
            <w:noWrap/>
            <w:vAlign w:val="center"/>
            <w:hideMark/>
          </w:tcPr>
          <w:p w14:paraId="161EEA35"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3B0BC11B"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4CFBF815"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79691E35"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50B8DCA0"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5EF4CC40"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4C522919" w14:textId="77777777" w:rsidTr="00E217DC">
        <w:trPr>
          <w:trHeight w:val="300"/>
        </w:trPr>
        <w:tc>
          <w:tcPr>
            <w:tcW w:w="3534" w:type="dxa"/>
            <w:shd w:val="clear" w:color="auto" w:fill="auto"/>
            <w:noWrap/>
            <w:vAlign w:val="center"/>
            <w:hideMark/>
          </w:tcPr>
          <w:p w14:paraId="471D76E0" w14:textId="77777777" w:rsidR="00E217DC" w:rsidRPr="00630B58" w:rsidRDefault="00E217DC" w:rsidP="00E217DC">
            <w:pPr>
              <w:spacing w:after="0" w:line="240" w:lineRule="auto"/>
              <w:outlineLvl w:val="0"/>
              <w:rPr>
                <w:rFonts w:ascii="Times New Roman" w:eastAsia="Times New Roman" w:hAnsi="Times New Roman"/>
                <w:color w:val="000000"/>
                <w:sz w:val="20"/>
                <w:szCs w:val="20"/>
                <w:lang w:eastAsia="fr-FR"/>
              </w:rPr>
            </w:pPr>
            <w:bookmarkStart w:id="312" w:name="_Toc13503715"/>
            <w:bookmarkStart w:id="313" w:name="_Toc16854584"/>
            <w:r w:rsidRPr="00630B58">
              <w:rPr>
                <w:rFonts w:ascii="Times New Roman" w:eastAsia="Times New Roman" w:hAnsi="Times New Roman"/>
                <w:color w:val="000000"/>
                <w:sz w:val="20"/>
                <w:szCs w:val="20"/>
                <w:lang w:eastAsia="fr-FR"/>
              </w:rPr>
              <w:t>Location terrain2</w:t>
            </w:r>
            <w:bookmarkEnd w:id="312"/>
            <w:bookmarkEnd w:id="313"/>
          </w:p>
        </w:tc>
        <w:tc>
          <w:tcPr>
            <w:tcW w:w="912" w:type="dxa"/>
            <w:shd w:val="clear" w:color="auto" w:fill="auto"/>
            <w:noWrap/>
            <w:vAlign w:val="center"/>
          </w:tcPr>
          <w:p w14:paraId="506654C1"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276" w:type="dxa"/>
            <w:shd w:val="clear" w:color="auto" w:fill="auto"/>
            <w:noWrap/>
            <w:vAlign w:val="center"/>
            <w:hideMark/>
          </w:tcPr>
          <w:p w14:paraId="00CE40BE" w14:textId="77777777" w:rsidR="00E217DC" w:rsidRPr="00630B58" w:rsidRDefault="00E217DC" w:rsidP="00E217DC">
            <w:pPr>
              <w:spacing w:after="0" w:line="240" w:lineRule="auto"/>
              <w:jc w:val="center"/>
              <w:outlineLvl w:val="0"/>
              <w:rPr>
                <w:rFonts w:ascii="Times New Roman" w:eastAsia="Times New Roman" w:hAnsi="Times New Roman"/>
                <w:color w:val="000000"/>
                <w:sz w:val="20"/>
                <w:szCs w:val="20"/>
                <w:lang w:eastAsia="fr-FR"/>
              </w:rPr>
            </w:pPr>
          </w:p>
        </w:tc>
        <w:tc>
          <w:tcPr>
            <w:tcW w:w="1134" w:type="dxa"/>
            <w:shd w:val="clear" w:color="auto" w:fill="auto"/>
            <w:noWrap/>
            <w:vAlign w:val="center"/>
            <w:hideMark/>
          </w:tcPr>
          <w:p w14:paraId="03965739"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134" w:type="dxa"/>
            <w:shd w:val="clear" w:color="auto" w:fill="auto"/>
            <w:noWrap/>
            <w:vAlign w:val="center"/>
            <w:hideMark/>
          </w:tcPr>
          <w:p w14:paraId="399CE0E7"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059" w:type="dxa"/>
            <w:shd w:val="clear" w:color="auto" w:fill="auto"/>
            <w:noWrap/>
            <w:vAlign w:val="center"/>
            <w:hideMark/>
          </w:tcPr>
          <w:p w14:paraId="526CCFEC" w14:textId="77777777" w:rsidR="00E217DC" w:rsidRPr="00630B58" w:rsidRDefault="00E217DC" w:rsidP="00E217DC">
            <w:pPr>
              <w:spacing w:after="0" w:line="240" w:lineRule="auto"/>
              <w:jc w:val="center"/>
              <w:outlineLvl w:val="0"/>
              <w:rPr>
                <w:rFonts w:ascii="Times New Roman" w:eastAsia="Times New Roman" w:hAnsi="Times New Roman"/>
                <w:sz w:val="20"/>
                <w:szCs w:val="20"/>
                <w:lang w:eastAsia="fr-FR"/>
              </w:rPr>
            </w:pPr>
          </w:p>
        </w:tc>
        <w:tc>
          <w:tcPr>
            <w:tcW w:w="1134" w:type="dxa"/>
            <w:shd w:val="clear" w:color="auto" w:fill="auto"/>
            <w:noWrap/>
            <w:vAlign w:val="center"/>
            <w:hideMark/>
          </w:tcPr>
          <w:p w14:paraId="33716EB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21B073F7"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095D8148"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1134" w:type="dxa"/>
            <w:shd w:val="clear" w:color="auto" w:fill="auto"/>
            <w:noWrap/>
            <w:vAlign w:val="center"/>
            <w:hideMark/>
          </w:tcPr>
          <w:p w14:paraId="6335639F"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2" w:type="dxa"/>
            <w:shd w:val="clear" w:color="auto" w:fill="auto"/>
            <w:noWrap/>
            <w:vAlign w:val="center"/>
            <w:hideMark/>
          </w:tcPr>
          <w:p w14:paraId="123BBB02" w14:textId="77777777" w:rsidR="00E217DC" w:rsidRPr="00630B58" w:rsidRDefault="00E217DC" w:rsidP="00E217DC">
            <w:pPr>
              <w:spacing w:after="0" w:line="240" w:lineRule="auto"/>
              <w:jc w:val="center"/>
              <w:outlineLvl w:val="0"/>
              <w:rPr>
                <w:rFonts w:eastAsia="Times New Roman" w:cs="Calibri"/>
                <w:color w:val="000000"/>
                <w:lang w:eastAsia="fr-FR"/>
              </w:rPr>
            </w:pPr>
          </w:p>
        </w:tc>
        <w:tc>
          <w:tcPr>
            <w:tcW w:w="993" w:type="dxa"/>
            <w:shd w:val="clear" w:color="auto" w:fill="auto"/>
            <w:noWrap/>
            <w:vAlign w:val="center"/>
            <w:hideMark/>
          </w:tcPr>
          <w:p w14:paraId="1881F2F4" w14:textId="77777777" w:rsidR="00E217DC" w:rsidRPr="00630B58" w:rsidRDefault="00E217DC" w:rsidP="00E217DC">
            <w:pPr>
              <w:spacing w:after="0" w:line="240" w:lineRule="auto"/>
              <w:jc w:val="center"/>
              <w:outlineLvl w:val="0"/>
              <w:rPr>
                <w:rFonts w:eastAsia="Times New Roman" w:cs="Calibri"/>
                <w:color w:val="000000"/>
                <w:lang w:eastAsia="fr-FR"/>
              </w:rPr>
            </w:pPr>
          </w:p>
        </w:tc>
      </w:tr>
      <w:tr w:rsidR="00E217DC" w:rsidRPr="00630B58" w14:paraId="7BB6D30C" w14:textId="77777777" w:rsidTr="00E217DC">
        <w:trPr>
          <w:trHeight w:val="300"/>
        </w:trPr>
        <w:tc>
          <w:tcPr>
            <w:tcW w:w="3534" w:type="dxa"/>
            <w:shd w:val="clear" w:color="000000" w:fill="D9D9D9"/>
            <w:noWrap/>
            <w:vAlign w:val="center"/>
            <w:hideMark/>
          </w:tcPr>
          <w:p w14:paraId="06FF6F3D" w14:textId="77777777" w:rsidR="00E217DC" w:rsidRPr="00630B58" w:rsidRDefault="00E217DC" w:rsidP="00E217DC">
            <w:pPr>
              <w:spacing w:after="0" w:line="240" w:lineRule="auto"/>
              <w:rPr>
                <w:rFonts w:ascii="Times New Roman" w:eastAsia="Times New Roman" w:hAnsi="Times New Roman"/>
                <w:b/>
                <w:bCs/>
                <w:i/>
                <w:iCs/>
                <w:sz w:val="20"/>
                <w:szCs w:val="20"/>
                <w:lang w:eastAsia="fr-FR"/>
              </w:rPr>
            </w:pPr>
            <w:r w:rsidRPr="00630B58">
              <w:rPr>
                <w:rFonts w:ascii="Times New Roman" w:eastAsia="Times New Roman" w:hAnsi="Times New Roman"/>
                <w:b/>
                <w:bCs/>
                <w:i/>
                <w:iCs/>
                <w:sz w:val="20"/>
                <w:szCs w:val="20"/>
                <w:lang w:eastAsia="fr-FR"/>
              </w:rPr>
              <w:t>Amortissement équipements et matériels (confère tableau d’amortissement)</w:t>
            </w:r>
          </w:p>
        </w:tc>
        <w:tc>
          <w:tcPr>
            <w:tcW w:w="912" w:type="dxa"/>
            <w:shd w:val="clear" w:color="000000" w:fill="D9D9D9"/>
            <w:noWrap/>
            <w:vAlign w:val="center"/>
          </w:tcPr>
          <w:p w14:paraId="105B31C2"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276" w:type="dxa"/>
            <w:shd w:val="clear" w:color="000000" w:fill="D9D9D9"/>
            <w:noWrap/>
            <w:vAlign w:val="center"/>
            <w:hideMark/>
          </w:tcPr>
          <w:p w14:paraId="1590949B" w14:textId="77777777" w:rsidR="00E217DC" w:rsidRPr="00630B58" w:rsidRDefault="00E217DC" w:rsidP="00E217DC">
            <w:pPr>
              <w:spacing w:after="0" w:line="240" w:lineRule="auto"/>
              <w:jc w:val="center"/>
              <w:rPr>
                <w:rFonts w:ascii="Times New Roman" w:eastAsia="Times New Roman" w:hAnsi="Times New Roman"/>
                <w:b/>
                <w:bCs/>
                <w:color w:val="000000"/>
                <w:sz w:val="20"/>
                <w:szCs w:val="20"/>
                <w:lang w:eastAsia="fr-FR"/>
              </w:rPr>
            </w:pPr>
          </w:p>
        </w:tc>
        <w:tc>
          <w:tcPr>
            <w:tcW w:w="1134" w:type="dxa"/>
            <w:shd w:val="clear" w:color="000000" w:fill="D9D9D9"/>
            <w:noWrap/>
            <w:vAlign w:val="center"/>
            <w:hideMark/>
          </w:tcPr>
          <w:p w14:paraId="66A1A977"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62EF2C0B"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000000" w:fill="D9D9D9"/>
            <w:noWrap/>
            <w:vAlign w:val="center"/>
            <w:hideMark/>
          </w:tcPr>
          <w:p w14:paraId="0C799ED5"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30CEF605"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0EC0F0D7"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1AE42579"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hideMark/>
          </w:tcPr>
          <w:p w14:paraId="3D7E63BB"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000000" w:fill="D9D9D9"/>
            <w:noWrap/>
            <w:vAlign w:val="center"/>
            <w:hideMark/>
          </w:tcPr>
          <w:p w14:paraId="34C4CF6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000000" w:fill="D9D9D9"/>
            <w:noWrap/>
            <w:vAlign w:val="center"/>
            <w:hideMark/>
          </w:tcPr>
          <w:p w14:paraId="7D568846"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1F4AB909" w14:textId="77777777" w:rsidTr="00E217DC">
        <w:trPr>
          <w:trHeight w:val="300"/>
        </w:trPr>
        <w:tc>
          <w:tcPr>
            <w:tcW w:w="6856" w:type="dxa"/>
            <w:gridSpan w:val="4"/>
            <w:shd w:val="clear" w:color="auto" w:fill="auto"/>
            <w:noWrap/>
            <w:vAlign w:val="center"/>
          </w:tcPr>
          <w:p w14:paraId="2FCB69AC" w14:textId="77777777" w:rsidR="00E217DC" w:rsidRPr="00630B58" w:rsidRDefault="00E217DC" w:rsidP="00E217DC">
            <w:pPr>
              <w:spacing w:after="0" w:line="240" w:lineRule="auto"/>
              <w:jc w:val="center"/>
              <w:rPr>
                <w:rFonts w:ascii="Times New Roman" w:eastAsia="Times New Roman" w:hAnsi="Times New Roman"/>
                <w:b/>
                <w:bCs/>
                <w:i/>
                <w:iCs/>
                <w:sz w:val="28"/>
                <w:szCs w:val="28"/>
                <w:lang w:eastAsia="fr-FR"/>
              </w:rPr>
            </w:pPr>
            <w:r w:rsidRPr="00630B58">
              <w:rPr>
                <w:rFonts w:ascii="Times New Roman" w:eastAsia="Times New Roman" w:hAnsi="Times New Roman"/>
                <w:b/>
                <w:bCs/>
                <w:i/>
                <w:iCs/>
                <w:sz w:val="28"/>
                <w:szCs w:val="28"/>
                <w:lang w:eastAsia="fr-FR"/>
              </w:rPr>
              <w:t>Eléments de produits d’exploitation</w:t>
            </w:r>
          </w:p>
        </w:tc>
        <w:tc>
          <w:tcPr>
            <w:tcW w:w="1134" w:type="dxa"/>
            <w:shd w:val="clear" w:color="auto" w:fill="auto"/>
            <w:noWrap/>
            <w:vAlign w:val="center"/>
          </w:tcPr>
          <w:p w14:paraId="29A1BE22"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auto" w:fill="auto"/>
            <w:noWrap/>
            <w:vAlign w:val="center"/>
          </w:tcPr>
          <w:p w14:paraId="3D07DF3D"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720C0C89"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tcPr>
          <w:p w14:paraId="5349DAC1"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tcPr>
          <w:p w14:paraId="535A0909"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40197FD4" w14:textId="77777777" w:rsidR="00E217DC" w:rsidRPr="00630B58" w:rsidRDefault="00E217DC" w:rsidP="00E217DC">
            <w:pPr>
              <w:spacing w:after="0" w:line="240" w:lineRule="auto"/>
              <w:jc w:val="center"/>
              <w:rPr>
                <w:rFonts w:eastAsia="Times New Roman" w:cs="Calibri"/>
                <w:color w:val="000000"/>
                <w:lang w:eastAsia="fr-FR"/>
              </w:rPr>
            </w:pPr>
          </w:p>
        </w:tc>
        <w:tc>
          <w:tcPr>
            <w:tcW w:w="992" w:type="dxa"/>
            <w:shd w:val="clear" w:color="auto" w:fill="auto"/>
            <w:noWrap/>
            <w:vAlign w:val="center"/>
            <w:hideMark/>
          </w:tcPr>
          <w:p w14:paraId="2D49AE86" w14:textId="77777777" w:rsidR="00E217DC" w:rsidRPr="00630B58" w:rsidRDefault="00E217DC" w:rsidP="00E217DC">
            <w:pPr>
              <w:spacing w:after="0" w:line="240" w:lineRule="auto"/>
              <w:jc w:val="center"/>
              <w:rPr>
                <w:rFonts w:eastAsia="Times New Roman" w:cs="Calibri"/>
                <w:color w:val="000000"/>
                <w:lang w:eastAsia="fr-FR"/>
              </w:rPr>
            </w:pPr>
          </w:p>
        </w:tc>
        <w:tc>
          <w:tcPr>
            <w:tcW w:w="993" w:type="dxa"/>
            <w:shd w:val="clear" w:color="auto" w:fill="auto"/>
            <w:noWrap/>
            <w:vAlign w:val="center"/>
            <w:hideMark/>
          </w:tcPr>
          <w:p w14:paraId="7EB92198" w14:textId="77777777" w:rsidR="00E217DC" w:rsidRPr="00630B58" w:rsidRDefault="00E217DC" w:rsidP="00E217DC">
            <w:pPr>
              <w:spacing w:after="0" w:line="240" w:lineRule="auto"/>
              <w:jc w:val="center"/>
              <w:rPr>
                <w:rFonts w:eastAsia="Times New Roman" w:cs="Calibri"/>
                <w:color w:val="000000"/>
                <w:lang w:eastAsia="fr-FR"/>
              </w:rPr>
            </w:pPr>
          </w:p>
        </w:tc>
      </w:tr>
      <w:tr w:rsidR="00E217DC" w:rsidRPr="00630B58" w14:paraId="3EF89E0F" w14:textId="77777777" w:rsidTr="00E217DC">
        <w:trPr>
          <w:trHeight w:val="300"/>
        </w:trPr>
        <w:tc>
          <w:tcPr>
            <w:tcW w:w="3534" w:type="dxa"/>
            <w:shd w:val="clear" w:color="auto" w:fill="auto"/>
            <w:noWrap/>
            <w:vAlign w:val="center"/>
            <w:hideMark/>
          </w:tcPr>
          <w:p w14:paraId="10A948A4" w14:textId="77777777" w:rsidR="00E217DC" w:rsidRPr="00630B58" w:rsidRDefault="00E217DC" w:rsidP="00E217DC">
            <w:pPr>
              <w:spacing w:after="0" w:line="240" w:lineRule="auto"/>
              <w:rPr>
                <w:rFonts w:ascii="Times New Roman" w:eastAsia="Times New Roman" w:hAnsi="Times New Roman"/>
                <w:color w:val="000000"/>
                <w:sz w:val="20"/>
                <w:szCs w:val="20"/>
                <w:lang w:eastAsia="fr-FR"/>
              </w:rPr>
            </w:pPr>
            <w:r w:rsidRPr="00630B58">
              <w:rPr>
                <w:rFonts w:ascii="Times New Roman" w:eastAsia="Times New Roman" w:hAnsi="Times New Roman"/>
                <w:color w:val="000000"/>
                <w:sz w:val="20"/>
                <w:szCs w:val="20"/>
                <w:lang w:eastAsia="fr-FR"/>
              </w:rPr>
              <w:t>Production obtenue</w:t>
            </w:r>
          </w:p>
        </w:tc>
        <w:tc>
          <w:tcPr>
            <w:tcW w:w="912" w:type="dxa"/>
            <w:shd w:val="clear" w:color="auto" w:fill="auto"/>
            <w:noWrap/>
            <w:vAlign w:val="center"/>
            <w:hideMark/>
          </w:tcPr>
          <w:p w14:paraId="49548229"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r w:rsidRPr="00630B58">
              <w:rPr>
                <w:rFonts w:ascii="Times New Roman" w:eastAsia="Times New Roman" w:hAnsi="Times New Roman"/>
                <w:sz w:val="20"/>
                <w:szCs w:val="20"/>
                <w:lang w:eastAsia="fr-FR"/>
              </w:rPr>
              <w:t>Kg</w:t>
            </w:r>
          </w:p>
        </w:tc>
        <w:tc>
          <w:tcPr>
            <w:tcW w:w="1276" w:type="dxa"/>
            <w:shd w:val="clear" w:color="auto" w:fill="auto"/>
            <w:noWrap/>
            <w:vAlign w:val="center"/>
            <w:hideMark/>
          </w:tcPr>
          <w:p w14:paraId="4A123CC8"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38B28EFC"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35243A94" w14:textId="77777777" w:rsidR="00E217DC" w:rsidRPr="00630B58" w:rsidRDefault="00E217DC" w:rsidP="00E217DC">
            <w:pPr>
              <w:spacing w:after="0" w:line="240" w:lineRule="auto"/>
              <w:jc w:val="center"/>
              <w:rPr>
                <w:rFonts w:eastAsia="Times New Roman" w:cs="Calibri"/>
                <w:color w:val="000000"/>
                <w:lang w:eastAsia="fr-FR"/>
              </w:rPr>
            </w:pPr>
          </w:p>
        </w:tc>
        <w:tc>
          <w:tcPr>
            <w:tcW w:w="1059" w:type="dxa"/>
            <w:shd w:val="clear" w:color="auto" w:fill="auto"/>
            <w:noWrap/>
            <w:vAlign w:val="center"/>
            <w:hideMark/>
          </w:tcPr>
          <w:p w14:paraId="49E82239"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6975B21B"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633EA7FF"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75BFDAF1" w14:textId="77777777" w:rsidR="00E217DC" w:rsidRPr="00630B58" w:rsidRDefault="00E217DC" w:rsidP="00E217DC">
            <w:pPr>
              <w:spacing w:after="0" w:line="240" w:lineRule="auto"/>
              <w:jc w:val="center"/>
              <w:rPr>
                <w:rFonts w:eastAsia="Times New Roman" w:cs="Calibri"/>
                <w:color w:val="000000"/>
                <w:lang w:eastAsia="fr-FR"/>
              </w:rPr>
            </w:pPr>
          </w:p>
        </w:tc>
        <w:tc>
          <w:tcPr>
            <w:tcW w:w="1134" w:type="dxa"/>
            <w:shd w:val="clear" w:color="auto" w:fill="auto"/>
            <w:noWrap/>
            <w:vAlign w:val="center"/>
            <w:hideMark/>
          </w:tcPr>
          <w:p w14:paraId="5C3F52AD" w14:textId="77777777" w:rsidR="00E217DC" w:rsidRPr="00630B58" w:rsidRDefault="00E217DC" w:rsidP="00E217DC">
            <w:pPr>
              <w:spacing w:after="0" w:line="240" w:lineRule="auto"/>
              <w:jc w:val="center"/>
              <w:rPr>
                <w:rFonts w:eastAsia="Times New Roman" w:cs="Calibri"/>
                <w:color w:val="000000"/>
                <w:lang w:eastAsia="fr-FR"/>
              </w:rPr>
            </w:pPr>
          </w:p>
        </w:tc>
        <w:tc>
          <w:tcPr>
            <w:tcW w:w="992" w:type="dxa"/>
            <w:shd w:val="clear" w:color="auto" w:fill="auto"/>
            <w:noWrap/>
            <w:vAlign w:val="center"/>
            <w:hideMark/>
          </w:tcPr>
          <w:p w14:paraId="04538BE5" w14:textId="77777777" w:rsidR="00E217DC" w:rsidRPr="00630B58" w:rsidRDefault="00E217DC" w:rsidP="00E217DC">
            <w:pPr>
              <w:spacing w:after="0" w:line="240" w:lineRule="auto"/>
              <w:jc w:val="center"/>
              <w:rPr>
                <w:rFonts w:eastAsia="Times New Roman" w:cs="Calibri"/>
                <w:color w:val="000000"/>
                <w:lang w:eastAsia="fr-FR"/>
              </w:rPr>
            </w:pPr>
          </w:p>
        </w:tc>
        <w:tc>
          <w:tcPr>
            <w:tcW w:w="993" w:type="dxa"/>
            <w:shd w:val="clear" w:color="auto" w:fill="auto"/>
            <w:noWrap/>
            <w:vAlign w:val="center"/>
            <w:hideMark/>
          </w:tcPr>
          <w:p w14:paraId="142A89E4" w14:textId="77777777" w:rsidR="00E217DC" w:rsidRPr="00630B58" w:rsidRDefault="00E217DC" w:rsidP="00E217DC">
            <w:pPr>
              <w:spacing w:after="0" w:line="240" w:lineRule="auto"/>
              <w:jc w:val="center"/>
              <w:rPr>
                <w:rFonts w:eastAsia="Times New Roman" w:cs="Calibri"/>
                <w:color w:val="000000"/>
                <w:lang w:eastAsia="fr-FR"/>
              </w:rPr>
            </w:pPr>
          </w:p>
        </w:tc>
      </w:tr>
      <w:tr w:rsidR="00E217DC" w:rsidRPr="00630B58" w14:paraId="56825189" w14:textId="77777777" w:rsidTr="00E217DC">
        <w:trPr>
          <w:trHeight w:val="300"/>
        </w:trPr>
        <w:tc>
          <w:tcPr>
            <w:tcW w:w="3534" w:type="dxa"/>
            <w:shd w:val="clear" w:color="auto" w:fill="auto"/>
            <w:noWrap/>
            <w:vAlign w:val="center"/>
            <w:hideMark/>
          </w:tcPr>
          <w:p w14:paraId="62D4820F" w14:textId="77777777" w:rsidR="00E217DC" w:rsidRPr="00630B58" w:rsidRDefault="00E217DC" w:rsidP="00E217DC">
            <w:pPr>
              <w:spacing w:after="0" w:line="240" w:lineRule="auto"/>
              <w:rPr>
                <w:rFonts w:ascii="Times New Roman" w:eastAsia="Times New Roman" w:hAnsi="Times New Roman"/>
                <w:color w:val="000000"/>
                <w:sz w:val="20"/>
                <w:szCs w:val="20"/>
                <w:lang w:eastAsia="fr-FR"/>
              </w:rPr>
            </w:pPr>
            <w:r w:rsidRPr="00630B58">
              <w:rPr>
                <w:rFonts w:ascii="Times New Roman" w:eastAsia="Times New Roman" w:hAnsi="Times New Roman"/>
                <w:color w:val="000000"/>
                <w:sz w:val="20"/>
                <w:szCs w:val="20"/>
                <w:lang w:eastAsia="fr-FR"/>
              </w:rPr>
              <w:t>Rendement</w:t>
            </w:r>
          </w:p>
        </w:tc>
        <w:tc>
          <w:tcPr>
            <w:tcW w:w="912" w:type="dxa"/>
            <w:shd w:val="clear" w:color="auto" w:fill="auto"/>
            <w:noWrap/>
            <w:vAlign w:val="center"/>
            <w:hideMark/>
          </w:tcPr>
          <w:p w14:paraId="0D8E66C6"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r w:rsidRPr="00630B58">
              <w:rPr>
                <w:rFonts w:ascii="Times New Roman" w:eastAsia="Times New Roman" w:hAnsi="Times New Roman"/>
                <w:sz w:val="20"/>
                <w:szCs w:val="20"/>
                <w:lang w:eastAsia="fr-FR"/>
              </w:rPr>
              <w:t>Kg/ha</w:t>
            </w:r>
          </w:p>
        </w:tc>
        <w:tc>
          <w:tcPr>
            <w:tcW w:w="1276" w:type="dxa"/>
            <w:shd w:val="clear" w:color="000000" w:fill="D9D9D9"/>
            <w:noWrap/>
            <w:vAlign w:val="center"/>
          </w:tcPr>
          <w:p w14:paraId="2B096DEE"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23CB1F8D"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428620C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000000" w:fill="D9D9D9"/>
            <w:noWrap/>
            <w:vAlign w:val="center"/>
          </w:tcPr>
          <w:p w14:paraId="2EA3D00D"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5D715C30"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60EA72A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1D3C787C"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000000" w:fill="D9D9D9"/>
            <w:noWrap/>
            <w:vAlign w:val="center"/>
          </w:tcPr>
          <w:p w14:paraId="33E6F966"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000000" w:fill="D9D9D9"/>
            <w:noWrap/>
            <w:vAlign w:val="center"/>
          </w:tcPr>
          <w:p w14:paraId="3EFA9B6A"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000000" w:fill="D9D9D9"/>
            <w:noWrap/>
            <w:vAlign w:val="center"/>
          </w:tcPr>
          <w:p w14:paraId="2F2917C9"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0A4A7398" w14:textId="77777777" w:rsidTr="00E217DC">
        <w:trPr>
          <w:trHeight w:val="300"/>
        </w:trPr>
        <w:tc>
          <w:tcPr>
            <w:tcW w:w="3534" w:type="dxa"/>
            <w:shd w:val="clear" w:color="auto" w:fill="auto"/>
            <w:noWrap/>
            <w:vAlign w:val="center"/>
            <w:hideMark/>
          </w:tcPr>
          <w:p w14:paraId="607ED49A" w14:textId="77777777" w:rsidR="00E217DC" w:rsidRPr="00630B58" w:rsidRDefault="00E217DC" w:rsidP="00E217DC">
            <w:pPr>
              <w:spacing w:after="0" w:line="240" w:lineRule="auto"/>
              <w:rPr>
                <w:rFonts w:ascii="Times New Roman" w:eastAsia="Times New Roman" w:hAnsi="Times New Roman"/>
                <w:color w:val="000000"/>
                <w:sz w:val="20"/>
                <w:szCs w:val="20"/>
                <w:lang w:eastAsia="fr-FR"/>
              </w:rPr>
            </w:pPr>
            <w:r w:rsidRPr="00630B58">
              <w:rPr>
                <w:rFonts w:ascii="Times New Roman" w:eastAsia="Times New Roman" w:hAnsi="Times New Roman"/>
                <w:color w:val="000000"/>
                <w:sz w:val="20"/>
                <w:szCs w:val="20"/>
                <w:lang w:eastAsia="fr-FR"/>
              </w:rPr>
              <w:t>Provision sur récolte (autoconsommation, semence, autres)</w:t>
            </w:r>
          </w:p>
        </w:tc>
        <w:tc>
          <w:tcPr>
            <w:tcW w:w="912" w:type="dxa"/>
            <w:shd w:val="clear" w:color="auto" w:fill="auto"/>
            <w:noWrap/>
            <w:vAlign w:val="center"/>
            <w:hideMark/>
          </w:tcPr>
          <w:p w14:paraId="7CAEFDFF"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r w:rsidRPr="00630B58">
              <w:rPr>
                <w:rFonts w:ascii="Times New Roman" w:eastAsia="Times New Roman" w:hAnsi="Times New Roman"/>
                <w:sz w:val="20"/>
                <w:szCs w:val="20"/>
                <w:lang w:eastAsia="fr-FR"/>
              </w:rPr>
              <w:t>Kg</w:t>
            </w:r>
          </w:p>
        </w:tc>
        <w:tc>
          <w:tcPr>
            <w:tcW w:w="1276" w:type="dxa"/>
            <w:shd w:val="clear" w:color="auto" w:fill="auto"/>
            <w:noWrap/>
            <w:vAlign w:val="center"/>
          </w:tcPr>
          <w:p w14:paraId="6053089C"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6C7E34F1"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40C1ED73"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059" w:type="dxa"/>
            <w:shd w:val="clear" w:color="auto" w:fill="auto"/>
            <w:noWrap/>
            <w:vAlign w:val="center"/>
          </w:tcPr>
          <w:p w14:paraId="6ABF1DD5"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40E8520A"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2BA0256C"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39C86744"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1134" w:type="dxa"/>
            <w:shd w:val="clear" w:color="auto" w:fill="auto"/>
            <w:noWrap/>
            <w:vAlign w:val="center"/>
          </w:tcPr>
          <w:p w14:paraId="582E7D09"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2" w:type="dxa"/>
            <w:shd w:val="clear" w:color="auto" w:fill="auto"/>
            <w:noWrap/>
            <w:vAlign w:val="center"/>
          </w:tcPr>
          <w:p w14:paraId="0A7F9A3D"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c>
          <w:tcPr>
            <w:tcW w:w="993" w:type="dxa"/>
            <w:shd w:val="clear" w:color="auto" w:fill="auto"/>
            <w:noWrap/>
            <w:vAlign w:val="center"/>
          </w:tcPr>
          <w:p w14:paraId="5C4CD313" w14:textId="77777777" w:rsidR="00E217DC" w:rsidRPr="00630B58" w:rsidRDefault="00E217DC" w:rsidP="00E217DC">
            <w:pPr>
              <w:spacing w:after="0" w:line="240" w:lineRule="auto"/>
              <w:jc w:val="center"/>
              <w:rPr>
                <w:rFonts w:ascii="Times New Roman" w:eastAsia="Times New Roman" w:hAnsi="Times New Roman"/>
                <w:b/>
                <w:bCs/>
                <w:sz w:val="20"/>
                <w:szCs w:val="20"/>
                <w:lang w:eastAsia="fr-FR"/>
              </w:rPr>
            </w:pPr>
          </w:p>
        </w:tc>
      </w:tr>
      <w:tr w:rsidR="00E217DC" w:rsidRPr="00630B58" w14:paraId="39D26A6C" w14:textId="77777777" w:rsidTr="00E217DC">
        <w:trPr>
          <w:trHeight w:val="300"/>
        </w:trPr>
        <w:tc>
          <w:tcPr>
            <w:tcW w:w="3534" w:type="dxa"/>
            <w:shd w:val="clear" w:color="auto" w:fill="auto"/>
            <w:noWrap/>
            <w:vAlign w:val="center"/>
            <w:hideMark/>
          </w:tcPr>
          <w:p w14:paraId="65415313" w14:textId="77777777" w:rsidR="00E217DC" w:rsidRPr="00630B58" w:rsidRDefault="00E217DC" w:rsidP="00E217DC">
            <w:pPr>
              <w:spacing w:after="0" w:line="240" w:lineRule="auto"/>
              <w:rPr>
                <w:rFonts w:ascii="Times New Roman" w:eastAsia="Times New Roman" w:hAnsi="Times New Roman"/>
                <w:color w:val="000000"/>
                <w:sz w:val="20"/>
                <w:szCs w:val="20"/>
                <w:lang w:eastAsia="fr-FR"/>
              </w:rPr>
            </w:pPr>
            <w:r w:rsidRPr="00630B58">
              <w:rPr>
                <w:rFonts w:ascii="Times New Roman" w:eastAsia="Times New Roman" w:hAnsi="Times New Roman"/>
                <w:color w:val="000000"/>
                <w:sz w:val="20"/>
                <w:szCs w:val="20"/>
                <w:lang w:eastAsia="fr-FR"/>
              </w:rPr>
              <w:t>Prix moyen de vente</w:t>
            </w:r>
          </w:p>
        </w:tc>
        <w:tc>
          <w:tcPr>
            <w:tcW w:w="912" w:type="dxa"/>
            <w:shd w:val="clear" w:color="auto" w:fill="auto"/>
            <w:noWrap/>
            <w:vAlign w:val="center"/>
            <w:hideMark/>
          </w:tcPr>
          <w:p w14:paraId="161CFD56"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r w:rsidRPr="00630B58">
              <w:rPr>
                <w:rFonts w:ascii="Times New Roman" w:eastAsia="Times New Roman" w:hAnsi="Times New Roman"/>
                <w:sz w:val="20"/>
                <w:szCs w:val="20"/>
                <w:lang w:eastAsia="fr-FR"/>
              </w:rPr>
              <w:t>FCFA/kg</w:t>
            </w:r>
          </w:p>
        </w:tc>
        <w:tc>
          <w:tcPr>
            <w:tcW w:w="1276" w:type="dxa"/>
            <w:shd w:val="clear" w:color="auto" w:fill="auto"/>
            <w:noWrap/>
            <w:vAlign w:val="center"/>
            <w:hideMark/>
          </w:tcPr>
          <w:p w14:paraId="712F8243"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46A5431E"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4D0CBCA0"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059" w:type="dxa"/>
            <w:shd w:val="clear" w:color="auto" w:fill="auto"/>
            <w:noWrap/>
            <w:vAlign w:val="center"/>
            <w:hideMark/>
          </w:tcPr>
          <w:p w14:paraId="7CAD2116"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18DB3677"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2CC5353E"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24986657"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1134" w:type="dxa"/>
            <w:shd w:val="clear" w:color="auto" w:fill="auto"/>
            <w:noWrap/>
            <w:vAlign w:val="center"/>
            <w:hideMark/>
          </w:tcPr>
          <w:p w14:paraId="059AD0C8"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992" w:type="dxa"/>
            <w:shd w:val="clear" w:color="auto" w:fill="auto"/>
            <w:noWrap/>
            <w:vAlign w:val="center"/>
            <w:hideMark/>
          </w:tcPr>
          <w:p w14:paraId="1F482C79"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c>
          <w:tcPr>
            <w:tcW w:w="993" w:type="dxa"/>
            <w:shd w:val="clear" w:color="auto" w:fill="auto"/>
            <w:noWrap/>
            <w:vAlign w:val="center"/>
            <w:hideMark/>
          </w:tcPr>
          <w:p w14:paraId="2EDEF10E" w14:textId="77777777" w:rsidR="00E217DC" w:rsidRPr="00630B58" w:rsidRDefault="00E217DC" w:rsidP="00E217DC">
            <w:pPr>
              <w:spacing w:after="0" w:line="240" w:lineRule="auto"/>
              <w:jc w:val="center"/>
              <w:rPr>
                <w:rFonts w:ascii="Times New Roman" w:eastAsia="Times New Roman" w:hAnsi="Times New Roman"/>
                <w:sz w:val="20"/>
                <w:szCs w:val="20"/>
                <w:lang w:eastAsia="fr-FR"/>
              </w:rPr>
            </w:pPr>
          </w:p>
        </w:tc>
      </w:tr>
    </w:tbl>
    <w:p w14:paraId="58497DE3" w14:textId="77777777" w:rsidR="00E217DC" w:rsidRPr="00630B58" w:rsidRDefault="00E217DC" w:rsidP="00E217DC">
      <w:pPr>
        <w:spacing w:after="0" w:line="252" w:lineRule="auto"/>
        <w:rPr>
          <w:rFonts w:ascii="Arial" w:eastAsia="Times New Roman" w:hAnsi="Arial" w:cs="Arial"/>
          <w:b/>
          <w:sz w:val="18"/>
          <w:szCs w:val="18"/>
        </w:rPr>
      </w:pPr>
    </w:p>
    <w:p w14:paraId="166F4057" w14:textId="77777777" w:rsidR="00E217DC" w:rsidRPr="00630B58" w:rsidRDefault="00E217DC" w:rsidP="00E217DC">
      <w:pPr>
        <w:spacing w:line="252" w:lineRule="auto"/>
        <w:rPr>
          <w:rFonts w:ascii="Arial" w:eastAsia="Times New Roman" w:hAnsi="Arial" w:cs="Arial"/>
          <w:sz w:val="18"/>
          <w:szCs w:val="18"/>
        </w:rPr>
      </w:pPr>
      <w:r w:rsidRPr="00630B58">
        <w:rPr>
          <w:rFonts w:ascii="Arial" w:eastAsia="Times New Roman" w:hAnsi="Arial" w:cs="Arial"/>
          <w:sz w:val="18"/>
          <w:szCs w:val="18"/>
        </w:rPr>
        <w:tab/>
        <w:t>Nous soussignés, certifions sur l’honneur que les informations fournies ci-dessus sont exactes et sincères.</w:t>
      </w:r>
    </w:p>
    <w:p w14:paraId="4503F909" w14:textId="77777777" w:rsidR="00E217DC" w:rsidRPr="00630B58" w:rsidRDefault="00E217DC" w:rsidP="00E217DC">
      <w:pPr>
        <w:spacing w:line="252" w:lineRule="auto"/>
        <w:rPr>
          <w:rFonts w:ascii="Arial" w:eastAsia="Times New Roman" w:hAnsi="Arial" w:cs="Arial"/>
          <w:sz w:val="18"/>
          <w:szCs w:val="18"/>
        </w:rPr>
      </w:pPr>
      <w:r w:rsidRPr="00630B58">
        <w:rPr>
          <w:rFonts w:ascii="Arial" w:eastAsia="Times New Roman" w:hAnsi="Arial" w:cs="Arial"/>
          <w:sz w:val="18"/>
          <w:szCs w:val="18"/>
        </w:rPr>
        <w:t>Date_________________________________Lieu__________________________________________</w:t>
      </w:r>
    </w:p>
    <w:p w14:paraId="4475A749" w14:textId="77777777" w:rsidR="00E217DC" w:rsidRPr="00630B58" w:rsidRDefault="00E217DC" w:rsidP="00E217DC">
      <w:pPr>
        <w:spacing w:after="0" w:line="252" w:lineRule="auto"/>
        <w:rPr>
          <w:rFonts w:ascii="Arial" w:eastAsia="Times New Roman" w:hAnsi="Arial" w:cs="Arial"/>
          <w:sz w:val="18"/>
          <w:szCs w:val="18"/>
        </w:rPr>
      </w:pPr>
    </w:p>
    <w:p w14:paraId="709F6D43" w14:textId="77777777" w:rsidR="00E217DC" w:rsidRPr="00630B58" w:rsidRDefault="00E217DC" w:rsidP="00E217DC">
      <w:pPr>
        <w:spacing w:after="0" w:line="252" w:lineRule="auto"/>
        <w:rPr>
          <w:rFonts w:ascii="Arial" w:eastAsia="Times New Roman" w:hAnsi="Arial" w:cs="Arial"/>
          <w:sz w:val="18"/>
          <w:szCs w:val="18"/>
        </w:rPr>
      </w:pPr>
    </w:p>
    <w:tbl>
      <w:tblPr>
        <w:tblW w:w="15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10"/>
        <w:gridCol w:w="4252"/>
        <w:gridCol w:w="3686"/>
        <w:gridCol w:w="3402"/>
      </w:tblGrid>
      <w:tr w:rsidR="00E217DC" w:rsidRPr="00630B58" w14:paraId="572791AF" w14:textId="77777777" w:rsidTr="00E217DC">
        <w:tc>
          <w:tcPr>
            <w:tcW w:w="3710" w:type="dxa"/>
            <w:shd w:val="clear" w:color="auto" w:fill="D9D9D9"/>
          </w:tcPr>
          <w:p w14:paraId="2F2FAA10" w14:textId="77777777" w:rsidR="00E217DC" w:rsidRPr="00630B58" w:rsidRDefault="00E217DC" w:rsidP="00E217DC">
            <w:pPr>
              <w:spacing w:after="0" w:line="252" w:lineRule="auto"/>
              <w:rPr>
                <w:rFonts w:ascii="Arial" w:eastAsia="Times New Roman" w:hAnsi="Arial" w:cs="Arial"/>
                <w:b/>
                <w:sz w:val="18"/>
                <w:szCs w:val="18"/>
              </w:rPr>
            </w:pPr>
            <w:r w:rsidRPr="00630B58">
              <w:rPr>
                <w:rFonts w:ascii="Arial" w:eastAsia="Times New Roman" w:hAnsi="Arial" w:cs="Arial"/>
                <w:b/>
                <w:sz w:val="18"/>
                <w:szCs w:val="18"/>
              </w:rPr>
              <w:t>Le Président</w:t>
            </w:r>
          </w:p>
        </w:tc>
        <w:tc>
          <w:tcPr>
            <w:tcW w:w="4252" w:type="dxa"/>
            <w:shd w:val="clear" w:color="auto" w:fill="D9D9D9"/>
          </w:tcPr>
          <w:p w14:paraId="529BF211" w14:textId="77777777" w:rsidR="00E217DC" w:rsidRPr="00630B58" w:rsidRDefault="00E217DC" w:rsidP="00E217DC">
            <w:pPr>
              <w:spacing w:after="0" w:line="252" w:lineRule="auto"/>
              <w:rPr>
                <w:rFonts w:ascii="Arial" w:eastAsia="Times New Roman" w:hAnsi="Arial" w:cs="Arial"/>
                <w:b/>
                <w:sz w:val="18"/>
                <w:szCs w:val="18"/>
              </w:rPr>
            </w:pPr>
            <w:r w:rsidRPr="00630B58">
              <w:rPr>
                <w:rFonts w:ascii="Arial" w:eastAsia="Times New Roman" w:hAnsi="Arial" w:cs="Arial"/>
                <w:b/>
                <w:sz w:val="18"/>
                <w:szCs w:val="18"/>
              </w:rPr>
              <w:t>Le Secrétaire Général</w:t>
            </w:r>
          </w:p>
        </w:tc>
        <w:tc>
          <w:tcPr>
            <w:tcW w:w="3686" w:type="dxa"/>
            <w:shd w:val="clear" w:color="auto" w:fill="D9D9D9"/>
          </w:tcPr>
          <w:p w14:paraId="43A2503D" w14:textId="77777777" w:rsidR="00E217DC" w:rsidRPr="00630B58" w:rsidRDefault="00E217DC" w:rsidP="00E217DC">
            <w:pPr>
              <w:spacing w:after="0" w:line="252" w:lineRule="auto"/>
              <w:rPr>
                <w:rFonts w:ascii="Arial" w:eastAsia="Times New Roman" w:hAnsi="Arial" w:cs="Arial"/>
                <w:b/>
                <w:sz w:val="18"/>
                <w:szCs w:val="18"/>
              </w:rPr>
            </w:pPr>
            <w:r w:rsidRPr="00630B58">
              <w:rPr>
                <w:rFonts w:ascii="Arial" w:eastAsia="Times New Roman" w:hAnsi="Arial" w:cs="Arial"/>
                <w:b/>
                <w:sz w:val="18"/>
                <w:szCs w:val="18"/>
              </w:rPr>
              <w:t>Le Trésorier Général</w:t>
            </w:r>
          </w:p>
        </w:tc>
        <w:tc>
          <w:tcPr>
            <w:tcW w:w="3402" w:type="dxa"/>
            <w:shd w:val="clear" w:color="auto" w:fill="D9D9D9"/>
          </w:tcPr>
          <w:p w14:paraId="44ED1ABD" w14:textId="77777777" w:rsidR="00E217DC" w:rsidRPr="00630B58" w:rsidRDefault="00E217DC" w:rsidP="00E217DC">
            <w:pPr>
              <w:spacing w:after="0" w:line="252" w:lineRule="auto"/>
              <w:rPr>
                <w:rFonts w:ascii="Arial" w:eastAsia="Times New Roman" w:hAnsi="Arial" w:cs="Arial"/>
                <w:b/>
                <w:sz w:val="18"/>
                <w:szCs w:val="18"/>
              </w:rPr>
            </w:pPr>
            <w:r w:rsidRPr="00630B58">
              <w:rPr>
                <w:rFonts w:ascii="Arial" w:eastAsia="Times New Roman" w:hAnsi="Arial" w:cs="Arial"/>
                <w:b/>
                <w:sz w:val="18"/>
                <w:szCs w:val="18"/>
              </w:rPr>
              <w:t>Autre</w:t>
            </w:r>
            <w:r w:rsidRPr="00630B58">
              <w:rPr>
                <w:rFonts w:ascii="Arial" w:eastAsia="Times New Roman" w:hAnsi="Arial" w:cs="Arial"/>
                <w:b/>
                <w:sz w:val="18"/>
                <w:szCs w:val="18"/>
                <w:vertAlign w:val="superscript"/>
              </w:rPr>
              <w:footnoteReference w:id="9"/>
            </w:r>
          </w:p>
        </w:tc>
      </w:tr>
      <w:tr w:rsidR="00E217DC" w:rsidRPr="00630B58" w14:paraId="6F148414" w14:textId="77777777" w:rsidTr="00E217DC">
        <w:trPr>
          <w:trHeight w:val="544"/>
        </w:trPr>
        <w:tc>
          <w:tcPr>
            <w:tcW w:w="3710" w:type="dxa"/>
          </w:tcPr>
          <w:p w14:paraId="240CDC4A"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Nom : …………………….............................</w:t>
            </w:r>
          </w:p>
          <w:p w14:paraId="1C6BC413" w14:textId="77777777" w:rsidR="00E217DC" w:rsidRPr="00630B58" w:rsidRDefault="00E217DC" w:rsidP="00E217DC">
            <w:pPr>
              <w:spacing w:after="0" w:line="252" w:lineRule="auto"/>
              <w:rPr>
                <w:rFonts w:ascii="Arial" w:eastAsia="Times New Roman" w:hAnsi="Arial" w:cs="Arial"/>
                <w:sz w:val="18"/>
                <w:szCs w:val="18"/>
              </w:rPr>
            </w:pPr>
          </w:p>
          <w:p w14:paraId="6D4DC16D"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Signature </w:t>
            </w:r>
          </w:p>
          <w:p w14:paraId="5B025919" w14:textId="77777777" w:rsidR="00E217DC" w:rsidRPr="00630B58" w:rsidRDefault="00E217DC" w:rsidP="00E217DC">
            <w:pPr>
              <w:spacing w:after="0" w:line="252" w:lineRule="auto"/>
              <w:rPr>
                <w:rFonts w:ascii="Arial" w:eastAsia="Times New Roman" w:hAnsi="Arial" w:cs="Arial"/>
                <w:sz w:val="18"/>
                <w:szCs w:val="18"/>
              </w:rPr>
            </w:pPr>
          </w:p>
          <w:p w14:paraId="04210082" w14:textId="77777777" w:rsidR="00E217DC" w:rsidRPr="00630B58" w:rsidRDefault="00E217DC" w:rsidP="00E217DC">
            <w:pPr>
              <w:spacing w:after="0" w:line="252" w:lineRule="auto"/>
              <w:rPr>
                <w:rFonts w:ascii="Arial" w:eastAsia="Times New Roman" w:hAnsi="Arial" w:cs="Arial"/>
                <w:sz w:val="18"/>
                <w:szCs w:val="18"/>
              </w:rPr>
            </w:pPr>
          </w:p>
          <w:p w14:paraId="011D2856" w14:textId="77777777" w:rsidR="00E217DC" w:rsidRPr="00630B58" w:rsidRDefault="00E217DC" w:rsidP="00E217DC">
            <w:pPr>
              <w:spacing w:after="0" w:line="252" w:lineRule="auto"/>
              <w:rPr>
                <w:rFonts w:ascii="Arial" w:eastAsia="Times New Roman" w:hAnsi="Arial" w:cs="Arial"/>
                <w:sz w:val="18"/>
                <w:szCs w:val="18"/>
              </w:rPr>
            </w:pPr>
          </w:p>
        </w:tc>
        <w:tc>
          <w:tcPr>
            <w:tcW w:w="4252" w:type="dxa"/>
          </w:tcPr>
          <w:p w14:paraId="56A12C0E"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Nom : ……………………............................</w:t>
            </w:r>
          </w:p>
          <w:p w14:paraId="0023F380" w14:textId="77777777" w:rsidR="00E217DC" w:rsidRPr="00630B58" w:rsidRDefault="00E217DC" w:rsidP="00E217DC">
            <w:pPr>
              <w:spacing w:after="0" w:line="252" w:lineRule="auto"/>
              <w:rPr>
                <w:rFonts w:ascii="Arial" w:eastAsia="Times New Roman" w:hAnsi="Arial" w:cs="Arial"/>
                <w:sz w:val="18"/>
                <w:szCs w:val="18"/>
              </w:rPr>
            </w:pPr>
          </w:p>
          <w:p w14:paraId="7E412F57"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Signature </w:t>
            </w:r>
          </w:p>
          <w:p w14:paraId="25C22581" w14:textId="77777777" w:rsidR="00E217DC" w:rsidRPr="00630B58" w:rsidRDefault="00E217DC" w:rsidP="00E217DC">
            <w:pPr>
              <w:spacing w:after="0" w:line="252" w:lineRule="auto"/>
              <w:rPr>
                <w:rFonts w:ascii="Arial" w:eastAsia="Times New Roman" w:hAnsi="Arial" w:cs="Arial"/>
                <w:sz w:val="18"/>
                <w:szCs w:val="18"/>
              </w:rPr>
            </w:pPr>
          </w:p>
        </w:tc>
        <w:tc>
          <w:tcPr>
            <w:tcW w:w="3686" w:type="dxa"/>
          </w:tcPr>
          <w:p w14:paraId="24258255"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Nom : …………………….............................</w:t>
            </w:r>
          </w:p>
          <w:p w14:paraId="4E05C0C2" w14:textId="77777777" w:rsidR="00E217DC" w:rsidRPr="00630B58" w:rsidRDefault="00E217DC" w:rsidP="00E217DC">
            <w:pPr>
              <w:spacing w:after="0" w:line="252" w:lineRule="auto"/>
              <w:rPr>
                <w:rFonts w:ascii="Arial" w:eastAsia="Times New Roman" w:hAnsi="Arial" w:cs="Arial"/>
                <w:sz w:val="18"/>
                <w:szCs w:val="18"/>
              </w:rPr>
            </w:pPr>
          </w:p>
          <w:p w14:paraId="4DC0B010"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Signature </w:t>
            </w:r>
          </w:p>
          <w:p w14:paraId="742F2AA1" w14:textId="77777777" w:rsidR="00E217DC" w:rsidRPr="00630B58" w:rsidRDefault="00E217DC" w:rsidP="00E217DC">
            <w:pPr>
              <w:spacing w:after="0" w:line="252" w:lineRule="auto"/>
              <w:rPr>
                <w:rFonts w:ascii="Arial" w:eastAsia="Times New Roman" w:hAnsi="Arial" w:cs="Arial"/>
                <w:sz w:val="18"/>
                <w:szCs w:val="18"/>
              </w:rPr>
            </w:pPr>
          </w:p>
        </w:tc>
        <w:tc>
          <w:tcPr>
            <w:tcW w:w="3402" w:type="dxa"/>
          </w:tcPr>
          <w:p w14:paraId="50835401"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Nom :…………………………………..</w:t>
            </w:r>
          </w:p>
          <w:p w14:paraId="593A8B65" w14:textId="77777777" w:rsidR="00E217DC" w:rsidRPr="00630B58" w:rsidRDefault="00E217DC" w:rsidP="00E217DC">
            <w:pPr>
              <w:spacing w:after="0" w:line="252" w:lineRule="auto"/>
              <w:rPr>
                <w:rFonts w:ascii="Arial" w:eastAsia="Times New Roman" w:hAnsi="Arial" w:cs="Arial"/>
                <w:sz w:val="18"/>
                <w:szCs w:val="18"/>
              </w:rPr>
            </w:pPr>
          </w:p>
          <w:p w14:paraId="36028426"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Signature </w:t>
            </w:r>
          </w:p>
          <w:p w14:paraId="19947335" w14:textId="77777777" w:rsidR="00E217DC" w:rsidRPr="00630B58" w:rsidRDefault="00E217DC" w:rsidP="00E217DC">
            <w:pPr>
              <w:spacing w:after="0" w:line="252" w:lineRule="auto"/>
              <w:rPr>
                <w:rFonts w:ascii="Arial" w:eastAsia="Times New Roman" w:hAnsi="Arial" w:cs="Arial"/>
                <w:sz w:val="18"/>
                <w:szCs w:val="18"/>
              </w:rPr>
            </w:pPr>
          </w:p>
        </w:tc>
      </w:tr>
    </w:tbl>
    <w:p w14:paraId="011BEC94" w14:textId="77777777" w:rsidR="00E217DC" w:rsidRPr="00630B58" w:rsidRDefault="00E217DC" w:rsidP="00E217DC">
      <w:pPr>
        <w:tabs>
          <w:tab w:val="left" w:pos="2182"/>
        </w:tabs>
        <w:spacing w:line="252" w:lineRule="auto"/>
        <w:rPr>
          <w:rFonts w:ascii="Arial" w:eastAsia="Times New Roman" w:hAnsi="Arial" w:cs="Arial"/>
          <w:sz w:val="18"/>
          <w:szCs w:val="18"/>
        </w:rPr>
      </w:pPr>
    </w:p>
    <w:p w14:paraId="274FA03E" w14:textId="77777777" w:rsidR="00E217DC" w:rsidRPr="00630B58" w:rsidRDefault="00E217DC" w:rsidP="00E217DC">
      <w:pPr>
        <w:tabs>
          <w:tab w:val="left" w:pos="2182"/>
        </w:tabs>
        <w:spacing w:line="252" w:lineRule="auto"/>
        <w:rPr>
          <w:rFonts w:ascii="Arial" w:eastAsia="Times New Roman" w:hAnsi="Arial" w:cs="Arial"/>
          <w:sz w:val="18"/>
          <w:szCs w:val="18"/>
        </w:rPr>
        <w:sectPr w:rsidR="00E217DC" w:rsidRPr="00630B58" w:rsidSect="009B1E14">
          <w:pgSz w:w="16838" w:h="11906" w:orient="landscape"/>
          <w:pgMar w:top="720" w:right="720" w:bottom="720" w:left="720" w:header="708" w:footer="708" w:gutter="0"/>
          <w:cols w:space="708"/>
          <w:docGrid w:linePitch="360"/>
        </w:sectPr>
      </w:pPr>
      <w:r w:rsidRPr="00630B58">
        <w:rPr>
          <w:rFonts w:ascii="Arial" w:eastAsia="Times New Roman" w:hAnsi="Arial" w:cs="Arial"/>
          <w:sz w:val="18"/>
          <w:szCs w:val="18"/>
        </w:rPr>
        <w:tab/>
      </w:r>
    </w:p>
    <w:p w14:paraId="34C32006" w14:textId="77777777" w:rsidR="00E217DC" w:rsidRPr="00630B58" w:rsidRDefault="00E217DC" w:rsidP="00E217DC">
      <w:pPr>
        <w:tabs>
          <w:tab w:val="left" w:pos="2182"/>
        </w:tabs>
        <w:spacing w:line="252" w:lineRule="auto"/>
        <w:rPr>
          <w:rFonts w:ascii="Calibri Light" w:eastAsia="Times New Roman" w:hAnsi="Calibri Light"/>
        </w:rPr>
      </w:pPr>
    </w:p>
    <w:p w14:paraId="3CB05FAF" w14:textId="77777777" w:rsidR="00E217DC" w:rsidRPr="00630B58" w:rsidRDefault="00E217DC" w:rsidP="00E217DC">
      <w:pPr>
        <w:rPr>
          <w:rFonts w:ascii="Arial" w:eastAsia="Times New Roman" w:hAnsi="Arial" w:cs="Arial"/>
          <w:b/>
          <w:u w:val="single"/>
        </w:rPr>
      </w:pPr>
    </w:p>
    <w:p w14:paraId="55538212" w14:textId="77777777" w:rsidR="00E217DC" w:rsidRPr="00630B58" w:rsidRDefault="00E217DC" w:rsidP="00E217DC">
      <w:pPr>
        <w:spacing w:after="0" w:line="240" w:lineRule="auto"/>
        <w:jc w:val="center"/>
        <w:rPr>
          <w:rFonts w:ascii="Arial" w:eastAsia="Times New Roman" w:hAnsi="Arial" w:cs="Arial"/>
          <w:b/>
          <w:caps/>
          <w:spacing w:val="10"/>
          <w:sz w:val="20"/>
          <w:szCs w:val="20"/>
        </w:rPr>
      </w:pPr>
      <w:r w:rsidRPr="00630B58">
        <w:rPr>
          <w:rFonts w:ascii="Arial" w:eastAsia="Times New Roman" w:hAnsi="Arial" w:cs="Arial"/>
          <w:b/>
          <w:caps/>
          <w:spacing w:val="10"/>
          <w:sz w:val="20"/>
          <w:szCs w:val="20"/>
        </w:rPr>
        <w:t>FICHE DE CARACTERISATION DES POTENTIELS BÉNEFICIAIRES</w:t>
      </w:r>
    </w:p>
    <w:p w14:paraId="7FB1C540" w14:textId="77777777" w:rsidR="00E217DC" w:rsidRPr="00630B58" w:rsidRDefault="00E217DC" w:rsidP="00E217DC">
      <w:pPr>
        <w:spacing w:after="0" w:line="240" w:lineRule="auto"/>
        <w:jc w:val="center"/>
        <w:rPr>
          <w:rFonts w:ascii="Arial" w:eastAsia="Times New Roman" w:hAnsi="Arial" w:cs="Arial"/>
          <w:b/>
          <w:caps/>
          <w:spacing w:val="10"/>
          <w:sz w:val="20"/>
          <w:szCs w:val="20"/>
        </w:rPr>
      </w:pPr>
      <w:r w:rsidRPr="00630B58">
        <w:rPr>
          <w:rFonts w:ascii="Arial" w:eastAsia="Times New Roman" w:hAnsi="Arial" w:cs="Arial"/>
          <w:b/>
          <w:caps/>
          <w:spacing w:val="10"/>
          <w:sz w:val="20"/>
          <w:szCs w:val="20"/>
        </w:rPr>
        <w:t>(RESERVE AUX ACTEURS EN AMONT/AVAL)</w:t>
      </w:r>
    </w:p>
    <w:p w14:paraId="61E92AD9" w14:textId="77777777" w:rsidR="00E217DC" w:rsidRPr="00630B58" w:rsidRDefault="00E217DC" w:rsidP="00E217DC">
      <w:pPr>
        <w:spacing w:after="0" w:line="252" w:lineRule="auto"/>
        <w:jc w:val="center"/>
        <w:rPr>
          <w:rFonts w:ascii="Arial" w:eastAsia="Times New Roman" w:hAnsi="Arial" w:cs="Arial"/>
          <w:sz w:val="18"/>
          <w:szCs w:val="18"/>
        </w:rPr>
      </w:pPr>
    </w:p>
    <w:p w14:paraId="491DB7C0" w14:textId="77777777" w:rsidR="00E217DC" w:rsidRPr="00630B58" w:rsidRDefault="00E217DC" w:rsidP="00E217DC">
      <w:pPr>
        <w:spacing w:after="0" w:line="252" w:lineRule="auto"/>
        <w:rPr>
          <w:rFonts w:ascii="Arial" w:eastAsia="Times New Roman" w:hAnsi="Arial" w:cs="Arial"/>
          <w:sz w:val="18"/>
          <w:szCs w:val="18"/>
        </w:rPr>
      </w:pPr>
    </w:p>
    <w:tbl>
      <w:tblPr>
        <w:tblW w:w="5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blLook w:val="04A0" w:firstRow="1" w:lastRow="0" w:firstColumn="1" w:lastColumn="0" w:noHBand="0" w:noVBand="1"/>
      </w:tblPr>
      <w:tblGrid>
        <w:gridCol w:w="3066"/>
        <w:gridCol w:w="2373"/>
      </w:tblGrid>
      <w:tr w:rsidR="00E217DC" w:rsidRPr="00630B58" w14:paraId="5EDC3D69" w14:textId="77777777" w:rsidTr="00E217DC">
        <w:trPr>
          <w:trHeight w:val="158"/>
          <w:jc w:val="center"/>
        </w:trPr>
        <w:tc>
          <w:tcPr>
            <w:tcW w:w="3066" w:type="dxa"/>
            <w:shd w:val="clear" w:color="auto" w:fill="EEECE1"/>
          </w:tcPr>
          <w:p w14:paraId="141F1054" w14:textId="77777777" w:rsidR="00E217DC" w:rsidRPr="00630B58" w:rsidRDefault="00E217DC" w:rsidP="00E217DC">
            <w:pPr>
              <w:spacing w:after="0" w:line="252" w:lineRule="auto"/>
              <w:rPr>
                <w:rFonts w:ascii="Arial" w:eastAsia="Times New Roman" w:hAnsi="Arial" w:cs="Arial"/>
                <w:b/>
                <w:sz w:val="18"/>
                <w:szCs w:val="18"/>
              </w:rPr>
            </w:pPr>
            <w:r w:rsidRPr="00630B58">
              <w:rPr>
                <w:rFonts w:ascii="Arial" w:eastAsia="Times New Roman" w:hAnsi="Arial" w:cs="Arial"/>
                <w:b/>
                <w:sz w:val="18"/>
                <w:szCs w:val="18"/>
              </w:rPr>
              <w:t>N° Référence</w:t>
            </w:r>
          </w:p>
        </w:tc>
        <w:tc>
          <w:tcPr>
            <w:tcW w:w="2373" w:type="dxa"/>
            <w:shd w:val="clear" w:color="auto" w:fill="EEECE1"/>
          </w:tcPr>
          <w:p w14:paraId="06C21640" w14:textId="77777777" w:rsidR="00E217DC" w:rsidRPr="00630B58" w:rsidRDefault="00E217DC" w:rsidP="00E217DC">
            <w:pPr>
              <w:spacing w:after="0" w:line="252" w:lineRule="auto"/>
              <w:rPr>
                <w:rFonts w:ascii="Arial" w:eastAsia="Times New Roman" w:hAnsi="Arial" w:cs="Arial"/>
                <w:b/>
                <w:sz w:val="18"/>
                <w:szCs w:val="18"/>
              </w:rPr>
            </w:pPr>
            <w:r w:rsidRPr="00630B58">
              <w:rPr>
                <w:rFonts w:ascii="Arial" w:eastAsia="Times New Roman" w:hAnsi="Arial" w:cs="Arial"/>
                <w:b/>
                <w:sz w:val="18"/>
                <w:szCs w:val="18"/>
              </w:rPr>
              <w:t>Date de soumission</w:t>
            </w:r>
          </w:p>
        </w:tc>
      </w:tr>
      <w:tr w:rsidR="00E217DC" w:rsidRPr="00630B58" w14:paraId="0096A89F" w14:textId="77777777" w:rsidTr="00E217DC">
        <w:trPr>
          <w:trHeight w:val="184"/>
          <w:jc w:val="center"/>
        </w:trPr>
        <w:tc>
          <w:tcPr>
            <w:tcW w:w="3066" w:type="dxa"/>
            <w:shd w:val="clear" w:color="auto" w:fill="EEECE1"/>
          </w:tcPr>
          <w:p w14:paraId="422CCCC5" w14:textId="77777777" w:rsidR="00E217DC" w:rsidRPr="00630B58" w:rsidRDefault="00E217DC" w:rsidP="00E217DC">
            <w:pPr>
              <w:spacing w:after="0" w:line="252" w:lineRule="auto"/>
              <w:rPr>
                <w:rFonts w:ascii="Arial" w:eastAsia="Times New Roman" w:hAnsi="Arial" w:cs="Arial"/>
                <w:b/>
                <w:sz w:val="18"/>
                <w:szCs w:val="18"/>
              </w:rPr>
            </w:pPr>
          </w:p>
        </w:tc>
        <w:tc>
          <w:tcPr>
            <w:tcW w:w="2373" w:type="dxa"/>
            <w:shd w:val="clear" w:color="auto" w:fill="EEECE1"/>
          </w:tcPr>
          <w:p w14:paraId="4BB8836C" w14:textId="77777777" w:rsidR="00E217DC" w:rsidRPr="00630B58" w:rsidRDefault="00E217DC" w:rsidP="00E217DC">
            <w:pPr>
              <w:spacing w:after="0" w:line="252" w:lineRule="auto"/>
              <w:rPr>
                <w:rFonts w:ascii="Arial" w:eastAsia="Times New Roman" w:hAnsi="Arial" w:cs="Arial"/>
                <w:b/>
                <w:sz w:val="18"/>
                <w:szCs w:val="18"/>
              </w:rPr>
            </w:pPr>
          </w:p>
        </w:tc>
      </w:tr>
    </w:tbl>
    <w:p w14:paraId="2ECF7BD5" w14:textId="77777777" w:rsidR="00E217DC" w:rsidRPr="00630B58" w:rsidRDefault="00E217DC" w:rsidP="000F2A30">
      <w:pPr>
        <w:numPr>
          <w:ilvl w:val="0"/>
          <w:numId w:val="125"/>
        </w:numPr>
        <w:spacing w:after="0" w:line="240" w:lineRule="auto"/>
        <w:contextualSpacing/>
        <w:rPr>
          <w:rFonts w:ascii="Arial" w:eastAsia="Times New Roman" w:hAnsi="Arial" w:cs="Arial"/>
          <w:b/>
          <w:i/>
          <w:sz w:val="18"/>
          <w:szCs w:val="18"/>
          <w:highlight w:val="lightGray"/>
        </w:rPr>
      </w:pPr>
      <w:r w:rsidRPr="00630B58">
        <w:rPr>
          <w:rFonts w:ascii="Arial" w:eastAsia="Times New Roman" w:hAnsi="Arial" w:cs="Arial"/>
          <w:b/>
          <w:i/>
          <w:sz w:val="18"/>
          <w:szCs w:val="18"/>
          <w:highlight w:val="lightGray"/>
        </w:rPr>
        <w:t>LOCALISATION</w:t>
      </w:r>
      <w:r w:rsidRPr="00630B58">
        <w:rPr>
          <w:rFonts w:ascii="Arial" w:eastAsia="Times New Roman" w:hAnsi="Arial" w:cs="Arial"/>
          <w:b/>
          <w:sz w:val="18"/>
          <w:szCs w:val="18"/>
          <w:highlight w:val="lightGray"/>
        </w:rPr>
        <w:t> </w:t>
      </w:r>
    </w:p>
    <w:tbl>
      <w:tblPr>
        <w:tblW w:w="961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8"/>
        <w:gridCol w:w="5103"/>
      </w:tblGrid>
      <w:tr w:rsidR="00E217DC" w:rsidRPr="00630B58" w14:paraId="7EEDC762" w14:textId="77777777" w:rsidTr="00444C46">
        <w:trPr>
          <w:trHeight w:val="399"/>
        </w:trPr>
        <w:tc>
          <w:tcPr>
            <w:tcW w:w="4508" w:type="dxa"/>
          </w:tcPr>
          <w:p w14:paraId="68CE6A54"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Département</w:t>
            </w:r>
          </w:p>
        </w:tc>
        <w:tc>
          <w:tcPr>
            <w:tcW w:w="5103" w:type="dxa"/>
          </w:tcPr>
          <w:p w14:paraId="51D1F696" w14:textId="77777777" w:rsidR="00E217DC" w:rsidRPr="00630B58" w:rsidRDefault="00E217DC" w:rsidP="00E217DC">
            <w:pPr>
              <w:spacing w:before="60" w:after="60" w:line="252" w:lineRule="auto"/>
              <w:rPr>
                <w:rFonts w:ascii="Arial" w:eastAsia="Times New Roman" w:hAnsi="Arial" w:cs="Arial"/>
                <w:sz w:val="18"/>
                <w:szCs w:val="18"/>
              </w:rPr>
            </w:pPr>
          </w:p>
        </w:tc>
      </w:tr>
      <w:tr w:rsidR="00E217DC" w:rsidRPr="00630B58" w14:paraId="1AFA081D" w14:textId="77777777" w:rsidTr="00444C46">
        <w:tc>
          <w:tcPr>
            <w:tcW w:w="4508" w:type="dxa"/>
          </w:tcPr>
          <w:p w14:paraId="0306F437"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 xml:space="preserve">Commune </w:t>
            </w:r>
          </w:p>
        </w:tc>
        <w:tc>
          <w:tcPr>
            <w:tcW w:w="5103" w:type="dxa"/>
          </w:tcPr>
          <w:p w14:paraId="3CD38DF7" w14:textId="77777777" w:rsidR="00E217DC" w:rsidRPr="00630B58" w:rsidRDefault="00E217DC" w:rsidP="00E217DC">
            <w:pPr>
              <w:spacing w:before="60" w:after="60" w:line="252" w:lineRule="auto"/>
              <w:rPr>
                <w:rFonts w:ascii="Arial" w:eastAsia="Times New Roman" w:hAnsi="Arial" w:cs="Arial"/>
                <w:sz w:val="18"/>
                <w:szCs w:val="18"/>
              </w:rPr>
            </w:pPr>
          </w:p>
        </w:tc>
      </w:tr>
      <w:tr w:rsidR="00E217DC" w:rsidRPr="00630B58" w14:paraId="72F041C0" w14:textId="77777777" w:rsidTr="00444C46">
        <w:tc>
          <w:tcPr>
            <w:tcW w:w="4508" w:type="dxa"/>
          </w:tcPr>
          <w:p w14:paraId="051600AD"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Village/quartier siège</w:t>
            </w:r>
          </w:p>
        </w:tc>
        <w:tc>
          <w:tcPr>
            <w:tcW w:w="5103" w:type="dxa"/>
          </w:tcPr>
          <w:p w14:paraId="3824B2E8" w14:textId="77777777" w:rsidR="00E217DC" w:rsidRPr="00630B58" w:rsidRDefault="00E217DC" w:rsidP="00E217DC">
            <w:pPr>
              <w:spacing w:before="60" w:after="60" w:line="252" w:lineRule="auto"/>
              <w:rPr>
                <w:rFonts w:ascii="Arial" w:eastAsia="Times New Roman" w:hAnsi="Arial" w:cs="Arial"/>
                <w:sz w:val="18"/>
                <w:szCs w:val="18"/>
              </w:rPr>
            </w:pPr>
          </w:p>
        </w:tc>
      </w:tr>
      <w:tr w:rsidR="00E217DC" w:rsidRPr="00630B58" w14:paraId="1A701AD8" w14:textId="77777777" w:rsidTr="00444C46">
        <w:tc>
          <w:tcPr>
            <w:tcW w:w="4508" w:type="dxa"/>
          </w:tcPr>
          <w:p w14:paraId="061749EE"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Villages d’implantation de l’entreprise</w:t>
            </w:r>
          </w:p>
        </w:tc>
        <w:tc>
          <w:tcPr>
            <w:tcW w:w="5103" w:type="dxa"/>
          </w:tcPr>
          <w:p w14:paraId="467BE795" w14:textId="77777777" w:rsidR="00E217DC" w:rsidRPr="00630B58" w:rsidRDefault="00E217DC" w:rsidP="00E217DC">
            <w:pPr>
              <w:spacing w:before="60" w:after="60" w:line="252" w:lineRule="auto"/>
              <w:rPr>
                <w:rFonts w:ascii="Arial" w:eastAsia="Times New Roman" w:hAnsi="Arial" w:cs="Arial"/>
                <w:sz w:val="18"/>
                <w:szCs w:val="18"/>
              </w:rPr>
            </w:pPr>
          </w:p>
        </w:tc>
      </w:tr>
      <w:tr w:rsidR="00E217DC" w:rsidRPr="00630B58" w14:paraId="74BB4D83" w14:textId="77777777" w:rsidTr="00444C46">
        <w:tc>
          <w:tcPr>
            <w:tcW w:w="4508" w:type="dxa"/>
          </w:tcPr>
          <w:p w14:paraId="59C29088"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Numéro de téléphone /e-mail (si existe)</w:t>
            </w:r>
          </w:p>
        </w:tc>
        <w:tc>
          <w:tcPr>
            <w:tcW w:w="5103" w:type="dxa"/>
          </w:tcPr>
          <w:p w14:paraId="182F96DD" w14:textId="77777777" w:rsidR="00E217DC" w:rsidRPr="00630B58" w:rsidRDefault="00E217DC" w:rsidP="00E217DC">
            <w:pPr>
              <w:spacing w:before="60" w:after="60" w:line="252" w:lineRule="auto"/>
              <w:rPr>
                <w:rFonts w:ascii="Arial" w:eastAsia="Times New Roman" w:hAnsi="Arial" w:cs="Arial"/>
                <w:sz w:val="18"/>
                <w:szCs w:val="18"/>
              </w:rPr>
            </w:pPr>
          </w:p>
        </w:tc>
      </w:tr>
      <w:tr w:rsidR="00E217DC" w:rsidRPr="00630B58" w14:paraId="72EDBC53" w14:textId="77777777" w:rsidTr="00444C46">
        <w:tc>
          <w:tcPr>
            <w:tcW w:w="4508" w:type="dxa"/>
          </w:tcPr>
          <w:p w14:paraId="50998164" w14:textId="77777777" w:rsidR="00E217DC" w:rsidRPr="00630B58" w:rsidRDefault="00E217DC" w:rsidP="000F2A30">
            <w:pPr>
              <w:numPr>
                <w:ilvl w:val="1"/>
                <w:numId w:val="125"/>
              </w:numPr>
              <w:spacing w:before="60" w:after="60" w:line="240" w:lineRule="auto"/>
              <w:rPr>
                <w:rFonts w:ascii="Arial" w:eastAsia="Times New Roman" w:hAnsi="Arial" w:cs="Arial"/>
                <w:b/>
                <w:sz w:val="18"/>
                <w:szCs w:val="18"/>
              </w:rPr>
            </w:pPr>
            <w:r w:rsidRPr="00630B58">
              <w:rPr>
                <w:rFonts w:ascii="Arial" w:eastAsia="Times New Roman" w:hAnsi="Arial" w:cs="Arial"/>
                <w:b/>
                <w:sz w:val="18"/>
                <w:szCs w:val="18"/>
              </w:rPr>
              <w:t>Réseaux sociaux les plus utilisés</w:t>
            </w:r>
          </w:p>
        </w:tc>
        <w:tc>
          <w:tcPr>
            <w:tcW w:w="5103" w:type="dxa"/>
          </w:tcPr>
          <w:p w14:paraId="2C05BB43" w14:textId="77777777" w:rsidR="00E217DC" w:rsidRPr="00630B58" w:rsidRDefault="00E217DC" w:rsidP="00E217DC">
            <w:pPr>
              <w:spacing w:before="60" w:after="60" w:line="252" w:lineRule="auto"/>
              <w:rPr>
                <w:rFonts w:ascii="Arial" w:eastAsia="Times New Roman" w:hAnsi="Arial" w:cs="Arial"/>
                <w:sz w:val="18"/>
                <w:szCs w:val="18"/>
              </w:rPr>
            </w:pPr>
          </w:p>
        </w:tc>
      </w:tr>
    </w:tbl>
    <w:p w14:paraId="255EA4D4" w14:textId="77777777" w:rsidR="00E217DC" w:rsidRPr="00630B58" w:rsidRDefault="00E217DC" w:rsidP="00E217DC">
      <w:pPr>
        <w:spacing w:line="252" w:lineRule="auto"/>
        <w:rPr>
          <w:rFonts w:ascii="Arial" w:eastAsia="Times New Roman" w:hAnsi="Arial" w:cs="Arial"/>
          <w:b/>
          <w:sz w:val="18"/>
          <w:szCs w:val="18"/>
        </w:rPr>
      </w:pPr>
    </w:p>
    <w:p w14:paraId="3AE6296A" w14:textId="77777777" w:rsidR="00E217DC" w:rsidRPr="00630B58" w:rsidRDefault="00E217DC" w:rsidP="000F2A30">
      <w:pPr>
        <w:numPr>
          <w:ilvl w:val="0"/>
          <w:numId w:val="125"/>
        </w:numPr>
        <w:spacing w:after="0" w:line="240" w:lineRule="auto"/>
        <w:contextualSpacing/>
        <w:rPr>
          <w:rFonts w:ascii="Arial" w:eastAsia="Times New Roman" w:hAnsi="Arial" w:cs="Arial"/>
          <w:b/>
          <w:i/>
          <w:sz w:val="18"/>
          <w:szCs w:val="18"/>
          <w:highlight w:val="lightGray"/>
        </w:rPr>
      </w:pPr>
      <w:r w:rsidRPr="00630B58">
        <w:rPr>
          <w:rFonts w:ascii="Arial" w:eastAsia="Times New Roman" w:hAnsi="Arial" w:cs="Arial"/>
          <w:b/>
          <w:i/>
          <w:sz w:val="18"/>
          <w:szCs w:val="18"/>
          <w:highlight w:val="lightGray"/>
        </w:rPr>
        <w:t>IDENTIFICATION DU POTENTIEL BENEFICIAIRE</w:t>
      </w:r>
    </w:p>
    <w:tbl>
      <w:tblPr>
        <w:tblW w:w="9636" w:type="dxa"/>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53"/>
        <w:gridCol w:w="25"/>
        <w:gridCol w:w="2659"/>
        <w:gridCol w:w="18"/>
        <w:gridCol w:w="3381"/>
      </w:tblGrid>
      <w:tr w:rsidR="00E217DC" w:rsidRPr="00630B58" w14:paraId="6358D854" w14:textId="77777777" w:rsidTr="00444C46">
        <w:tc>
          <w:tcPr>
            <w:tcW w:w="3578" w:type="dxa"/>
            <w:gridSpan w:val="2"/>
          </w:tcPr>
          <w:p w14:paraId="2ACF9D87" w14:textId="77777777" w:rsidR="00E217DC" w:rsidRPr="00630B58" w:rsidRDefault="00E217DC" w:rsidP="000F2A30">
            <w:pPr>
              <w:numPr>
                <w:ilvl w:val="1"/>
                <w:numId w:val="125"/>
              </w:numPr>
              <w:spacing w:after="0" w:line="240" w:lineRule="auto"/>
              <w:rPr>
                <w:rFonts w:ascii="Arial" w:eastAsia="Times New Roman" w:hAnsi="Arial" w:cs="Arial"/>
                <w:b/>
                <w:sz w:val="18"/>
                <w:szCs w:val="18"/>
              </w:rPr>
            </w:pPr>
            <w:r w:rsidRPr="00630B58">
              <w:rPr>
                <w:rFonts w:ascii="Arial" w:eastAsia="Times New Roman" w:hAnsi="Arial" w:cs="Arial"/>
                <w:b/>
                <w:sz w:val="18"/>
                <w:szCs w:val="18"/>
              </w:rPr>
              <w:t>Caractéristiques du demandeur</w:t>
            </w:r>
          </w:p>
        </w:tc>
        <w:tc>
          <w:tcPr>
            <w:tcW w:w="6058" w:type="dxa"/>
            <w:gridSpan w:val="3"/>
          </w:tcPr>
          <w:p w14:paraId="79DB0B99" w14:textId="77777777" w:rsidR="00E217DC" w:rsidRPr="00630B58" w:rsidRDefault="00E217DC" w:rsidP="00E217DC">
            <w:pPr>
              <w:spacing w:after="0" w:line="240" w:lineRule="auto"/>
              <w:rPr>
                <w:rFonts w:ascii="Arial" w:eastAsia="Times New Roman" w:hAnsi="Arial" w:cs="Arial"/>
                <w:b/>
                <w:sz w:val="18"/>
                <w:szCs w:val="18"/>
              </w:rPr>
            </w:pPr>
          </w:p>
        </w:tc>
      </w:tr>
      <w:tr w:rsidR="00E217DC" w:rsidRPr="00630B58" w14:paraId="2DBD2FF4" w14:textId="77777777" w:rsidTr="00444C46">
        <w:tc>
          <w:tcPr>
            <w:tcW w:w="3578" w:type="dxa"/>
            <w:gridSpan w:val="2"/>
          </w:tcPr>
          <w:p w14:paraId="626FF025" w14:textId="77777777" w:rsidR="00E217DC" w:rsidRPr="00630B58" w:rsidRDefault="00E217DC" w:rsidP="000F2A30">
            <w:pPr>
              <w:numPr>
                <w:ilvl w:val="2"/>
                <w:numId w:val="125"/>
              </w:numPr>
              <w:spacing w:after="0" w:line="240" w:lineRule="auto"/>
              <w:rPr>
                <w:rFonts w:ascii="Arial" w:eastAsia="Times New Roman" w:hAnsi="Arial" w:cs="Arial"/>
                <w:sz w:val="18"/>
                <w:szCs w:val="18"/>
              </w:rPr>
            </w:pPr>
            <w:r w:rsidRPr="00630B58">
              <w:rPr>
                <w:rFonts w:ascii="Arial" w:eastAsia="Times New Roman" w:hAnsi="Arial" w:cs="Arial"/>
                <w:sz w:val="18"/>
                <w:szCs w:val="18"/>
              </w:rPr>
              <w:t xml:space="preserve">Nom du demandeur </w:t>
            </w:r>
          </w:p>
        </w:tc>
        <w:tc>
          <w:tcPr>
            <w:tcW w:w="6058" w:type="dxa"/>
            <w:gridSpan w:val="3"/>
          </w:tcPr>
          <w:p w14:paraId="7B5CAF47" w14:textId="77777777" w:rsidR="00E217DC" w:rsidRPr="00630B58" w:rsidRDefault="00E217DC" w:rsidP="00E217DC">
            <w:pPr>
              <w:spacing w:after="0" w:line="240" w:lineRule="auto"/>
              <w:rPr>
                <w:rFonts w:ascii="Arial" w:eastAsia="Times New Roman" w:hAnsi="Arial" w:cs="Arial"/>
                <w:b/>
                <w:sz w:val="18"/>
                <w:szCs w:val="18"/>
              </w:rPr>
            </w:pPr>
          </w:p>
        </w:tc>
      </w:tr>
      <w:tr w:rsidR="00E217DC" w:rsidRPr="00630B58" w14:paraId="0E447D6A" w14:textId="77777777" w:rsidTr="00444C46">
        <w:tc>
          <w:tcPr>
            <w:tcW w:w="3578" w:type="dxa"/>
            <w:gridSpan w:val="2"/>
          </w:tcPr>
          <w:p w14:paraId="4DE5728A" w14:textId="77777777" w:rsidR="00E217DC" w:rsidRPr="00630B58" w:rsidRDefault="00E217DC" w:rsidP="000F2A30">
            <w:pPr>
              <w:numPr>
                <w:ilvl w:val="2"/>
                <w:numId w:val="125"/>
              </w:numPr>
              <w:spacing w:after="0" w:line="240" w:lineRule="auto"/>
              <w:rPr>
                <w:rFonts w:ascii="Arial" w:eastAsia="Times New Roman" w:hAnsi="Arial" w:cs="Arial"/>
                <w:sz w:val="18"/>
                <w:szCs w:val="18"/>
              </w:rPr>
            </w:pPr>
            <w:r w:rsidRPr="00630B58">
              <w:rPr>
                <w:rFonts w:ascii="Arial" w:eastAsia="Times New Roman" w:hAnsi="Arial" w:cs="Arial"/>
                <w:sz w:val="18"/>
                <w:szCs w:val="18"/>
              </w:rPr>
              <w:t xml:space="preserve">Sexe </w:t>
            </w:r>
          </w:p>
        </w:tc>
        <w:tc>
          <w:tcPr>
            <w:tcW w:w="6058" w:type="dxa"/>
            <w:gridSpan w:val="3"/>
          </w:tcPr>
          <w:p w14:paraId="7667FC3C"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2B85B594" w14:textId="77777777" w:rsidTr="00444C46">
        <w:tc>
          <w:tcPr>
            <w:tcW w:w="3578" w:type="dxa"/>
            <w:gridSpan w:val="2"/>
          </w:tcPr>
          <w:p w14:paraId="748C0978" w14:textId="77777777" w:rsidR="00E217DC" w:rsidRPr="00630B58" w:rsidRDefault="00E217DC" w:rsidP="000F2A30">
            <w:pPr>
              <w:numPr>
                <w:ilvl w:val="2"/>
                <w:numId w:val="125"/>
              </w:numPr>
              <w:spacing w:after="0" w:line="240" w:lineRule="auto"/>
              <w:rPr>
                <w:rFonts w:ascii="Arial" w:eastAsia="Times New Roman" w:hAnsi="Arial" w:cs="Arial"/>
                <w:sz w:val="18"/>
                <w:szCs w:val="18"/>
              </w:rPr>
            </w:pPr>
            <w:r w:rsidRPr="00630B58">
              <w:rPr>
                <w:rFonts w:ascii="Arial" w:eastAsia="Times New Roman" w:hAnsi="Arial" w:cs="Arial"/>
                <w:sz w:val="18"/>
                <w:szCs w:val="18"/>
              </w:rPr>
              <w:t xml:space="preserve">Age </w:t>
            </w:r>
          </w:p>
        </w:tc>
        <w:tc>
          <w:tcPr>
            <w:tcW w:w="6058" w:type="dxa"/>
            <w:gridSpan w:val="3"/>
          </w:tcPr>
          <w:p w14:paraId="3B54491D"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7C054B9B" w14:textId="77777777" w:rsidTr="00444C46">
        <w:tc>
          <w:tcPr>
            <w:tcW w:w="3578" w:type="dxa"/>
            <w:gridSpan w:val="2"/>
          </w:tcPr>
          <w:p w14:paraId="4393B2A7" w14:textId="77777777" w:rsidR="00E217DC" w:rsidRPr="00630B58" w:rsidRDefault="00E217DC" w:rsidP="000F2A30">
            <w:pPr>
              <w:numPr>
                <w:ilvl w:val="2"/>
                <w:numId w:val="125"/>
              </w:numPr>
              <w:spacing w:after="0" w:line="240" w:lineRule="auto"/>
              <w:rPr>
                <w:rFonts w:ascii="Arial" w:eastAsia="Times New Roman" w:hAnsi="Arial" w:cs="Arial"/>
                <w:sz w:val="18"/>
                <w:szCs w:val="18"/>
              </w:rPr>
            </w:pPr>
            <w:r w:rsidRPr="00630B58">
              <w:rPr>
                <w:rFonts w:ascii="Arial" w:eastAsia="Times New Roman" w:hAnsi="Arial" w:cs="Arial"/>
                <w:sz w:val="18"/>
                <w:szCs w:val="18"/>
              </w:rPr>
              <w:t>Situation d’handicap</w:t>
            </w:r>
          </w:p>
        </w:tc>
        <w:tc>
          <w:tcPr>
            <w:tcW w:w="6058" w:type="dxa"/>
            <w:gridSpan w:val="3"/>
          </w:tcPr>
          <w:p w14:paraId="143979E0"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Oui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(à préciser)…………………………..  Non </w:t>
            </w:r>
            <w:r w:rsidRPr="00630B58">
              <w:rPr>
                <w:rFonts w:ascii="Arial" w:eastAsia="Times New Roman" w:hAnsi="Arial" w:cs="Arial"/>
                <w:sz w:val="18"/>
                <w:szCs w:val="18"/>
              </w:rPr>
              <w:fldChar w:fldCharType="begin">
                <w:ffData>
                  <w:name w:val=""/>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p>
        </w:tc>
      </w:tr>
      <w:tr w:rsidR="00E217DC" w:rsidRPr="00630B58" w14:paraId="4BD0CCDC" w14:textId="77777777" w:rsidTr="00444C46">
        <w:tc>
          <w:tcPr>
            <w:tcW w:w="3578" w:type="dxa"/>
            <w:gridSpan w:val="2"/>
          </w:tcPr>
          <w:p w14:paraId="72327337" w14:textId="77777777" w:rsidR="00E217DC" w:rsidRPr="00630B58" w:rsidRDefault="00E217DC" w:rsidP="000F2A30">
            <w:pPr>
              <w:numPr>
                <w:ilvl w:val="2"/>
                <w:numId w:val="125"/>
              </w:numPr>
              <w:spacing w:after="0" w:line="240" w:lineRule="auto"/>
              <w:ind w:left="284" w:hanging="284"/>
              <w:rPr>
                <w:rFonts w:ascii="Arial" w:eastAsia="Times New Roman" w:hAnsi="Arial" w:cs="Arial"/>
                <w:sz w:val="18"/>
                <w:szCs w:val="18"/>
              </w:rPr>
            </w:pPr>
            <w:r w:rsidRPr="00630B58">
              <w:rPr>
                <w:rFonts w:ascii="Arial" w:eastAsia="Times New Roman" w:hAnsi="Arial" w:cs="Arial"/>
                <w:sz w:val="18"/>
                <w:szCs w:val="18"/>
              </w:rPr>
              <w:t>Activité principale</w:t>
            </w:r>
            <w:r w:rsidRPr="00630B58">
              <w:rPr>
                <w:rFonts w:ascii="Arial" w:eastAsia="Times New Roman" w:hAnsi="Arial" w:cs="Arial"/>
                <w:sz w:val="18"/>
                <w:szCs w:val="18"/>
                <w:vertAlign w:val="superscript"/>
              </w:rPr>
              <w:footnoteReference w:id="10"/>
            </w:r>
          </w:p>
        </w:tc>
        <w:tc>
          <w:tcPr>
            <w:tcW w:w="6058" w:type="dxa"/>
            <w:gridSpan w:val="3"/>
          </w:tcPr>
          <w:p w14:paraId="147AF334"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49BBDAB6" w14:textId="77777777" w:rsidTr="00444C46">
        <w:tc>
          <w:tcPr>
            <w:tcW w:w="3578" w:type="dxa"/>
            <w:gridSpan w:val="2"/>
          </w:tcPr>
          <w:p w14:paraId="244FEBE4" w14:textId="77777777" w:rsidR="00E217DC" w:rsidRPr="00630B58" w:rsidRDefault="00E217DC" w:rsidP="000F2A30">
            <w:pPr>
              <w:numPr>
                <w:ilvl w:val="2"/>
                <w:numId w:val="125"/>
              </w:numPr>
              <w:spacing w:after="0" w:line="240" w:lineRule="auto"/>
              <w:ind w:left="284" w:hanging="284"/>
              <w:rPr>
                <w:rFonts w:ascii="Arial" w:eastAsia="Times New Roman" w:hAnsi="Arial" w:cs="Arial"/>
                <w:sz w:val="18"/>
                <w:szCs w:val="18"/>
              </w:rPr>
            </w:pPr>
            <w:r w:rsidRPr="00630B58">
              <w:rPr>
                <w:rFonts w:ascii="Arial" w:eastAsia="Times New Roman" w:hAnsi="Arial" w:cs="Arial"/>
                <w:sz w:val="18"/>
                <w:szCs w:val="18"/>
              </w:rPr>
              <w:t>Activités secondaires</w:t>
            </w:r>
          </w:p>
        </w:tc>
        <w:tc>
          <w:tcPr>
            <w:tcW w:w="6058" w:type="dxa"/>
            <w:gridSpan w:val="3"/>
          </w:tcPr>
          <w:p w14:paraId="291946BF"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3983BDDF" w14:textId="77777777" w:rsidTr="00444C46">
        <w:tc>
          <w:tcPr>
            <w:tcW w:w="3578" w:type="dxa"/>
            <w:gridSpan w:val="2"/>
          </w:tcPr>
          <w:p w14:paraId="46C26357" w14:textId="77777777" w:rsidR="00E217DC" w:rsidRPr="00630B58" w:rsidRDefault="00E217DC" w:rsidP="000F2A30">
            <w:pPr>
              <w:numPr>
                <w:ilvl w:val="2"/>
                <w:numId w:val="125"/>
              </w:numPr>
              <w:spacing w:after="0" w:line="240" w:lineRule="auto"/>
              <w:ind w:left="284" w:hanging="284"/>
              <w:rPr>
                <w:rFonts w:ascii="Arial" w:eastAsia="Times New Roman" w:hAnsi="Arial" w:cs="Arial"/>
                <w:sz w:val="18"/>
                <w:szCs w:val="18"/>
              </w:rPr>
            </w:pPr>
            <w:r w:rsidRPr="00630B58">
              <w:rPr>
                <w:rFonts w:ascii="Arial" w:eastAsia="Times New Roman" w:hAnsi="Arial" w:cs="Arial"/>
                <w:sz w:val="18"/>
                <w:szCs w:val="18"/>
              </w:rPr>
              <w:t>Statut dans le ménage</w:t>
            </w:r>
          </w:p>
        </w:tc>
        <w:tc>
          <w:tcPr>
            <w:tcW w:w="6058" w:type="dxa"/>
            <w:gridSpan w:val="3"/>
          </w:tcPr>
          <w:p w14:paraId="2A69D7AC"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Chef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membre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p>
        </w:tc>
      </w:tr>
      <w:tr w:rsidR="00E217DC" w:rsidRPr="00630B58" w14:paraId="5CE037A9" w14:textId="77777777" w:rsidTr="00444C46">
        <w:trPr>
          <w:trHeight w:val="574"/>
        </w:trPr>
        <w:tc>
          <w:tcPr>
            <w:tcW w:w="3578" w:type="dxa"/>
            <w:gridSpan w:val="2"/>
          </w:tcPr>
          <w:p w14:paraId="0E17EC6E" w14:textId="77777777" w:rsidR="00E217DC" w:rsidRPr="00630B58" w:rsidRDefault="00E217DC" w:rsidP="000F2A30">
            <w:pPr>
              <w:numPr>
                <w:ilvl w:val="2"/>
                <w:numId w:val="125"/>
              </w:numPr>
              <w:spacing w:after="0" w:line="240" w:lineRule="auto"/>
              <w:ind w:left="284" w:hanging="284"/>
              <w:rPr>
                <w:rFonts w:ascii="Arial" w:eastAsia="Times New Roman" w:hAnsi="Arial" w:cs="Arial"/>
                <w:sz w:val="18"/>
                <w:szCs w:val="18"/>
              </w:rPr>
            </w:pPr>
            <w:r w:rsidRPr="00630B58">
              <w:rPr>
                <w:rFonts w:ascii="Arial" w:eastAsia="Times New Roman" w:hAnsi="Arial" w:cs="Arial"/>
                <w:sz w:val="18"/>
                <w:szCs w:val="18"/>
              </w:rPr>
              <w:t>Effectif du ménage</w:t>
            </w:r>
          </w:p>
        </w:tc>
        <w:tc>
          <w:tcPr>
            <w:tcW w:w="6058" w:type="dxa"/>
            <w:gridSpan w:val="3"/>
          </w:tcPr>
          <w:p w14:paraId="46D5F853" w14:textId="77777777" w:rsidR="00E217DC" w:rsidRPr="00630B58" w:rsidRDefault="00E217DC" w:rsidP="00E217DC">
            <w:pPr>
              <w:spacing w:after="0" w:line="252" w:lineRule="auto"/>
              <w:rPr>
                <w:rFonts w:ascii="Arial" w:eastAsia="Times New Roman" w:hAnsi="Arial" w:cs="Arial"/>
                <w:sz w:val="18"/>
                <w:szCs w:val="18"/>
              </w:rPr>
            </w:pPr>
            <w:r>
              <w:rPr>
                <w:noProof/>
                <w:lang w:eastAsia="fr-FR"/>
              </w:rPr>
              <mc:AlternateContent>
                <mc:Choice Requires="wps">
                  <w:drawing>
                    <wp:anchor distT="0" distB="0" distL="114300" distR="114300" simplePos="0" relativeHeight="251700224" behindDoc="0" locked="0" layoutInCell="1" allowOverlap="1" wp14:anchorId="0AA899BC" wp14:editId="011E6AD0">
                      <wp:simplePos x="0" y="0"/>
                      <wp:positionH relativeFrom="column">
                        <wp:posOffset>1853565</wp:posOffset>
                      </wp:positionH>
                      <wp:positionV relativeFrom="paragraph">
                        <wp:posOffset>93345</wp:posOffset>
                      </wp:positionV>
                      <wp:extent cx="642620" cy="238125"/>
                      <wp:effectExtent l="0" t="0" r="24130" b="2857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 cy="238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6F3FA" id="Rectangle 192" o:spid="_x0000_s1026" style="position:absolute;margin-left:145.95pt;margin-top:7.35pt;width:50.6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699200" behindDoc="0" locked="0" layoutInCell="1" allowOverlap="1" wp14:anchorId="06F452CE" wp14:editId="661966E0">
                      <wp:simplePos x="0" y="0"/>
                      <wp:positionH relativeFrom="column">
                        <wp:posOffset>1066165</wp:posOffset>
                      </wp:positionH>
                      <wp:positionV relativeFrom="paragraph">
                        <wp:posOffset>95250</wp:posOffset>
                      </wp:positionV>
                      <wp:extent cx="642620" cy="238125"/>
                      <wp:effectExtent l="0" t="0" r="24130" b="2857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 cy="238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574A2" id="Rectangle 193" o:spid="_x0000_s1026" style="position:absolute;margin-left:83.95pt;margin-top:7.5pt;width:50.6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698176" behindDoc="0" locked="0" layoutInCell="1" allowOverlap="1" wp14:anchorId="778C93FF" wp14:editId="6716A674">
                      <wp:simplePos x="0" y="0"/>
                      <wp:positionH relativeFrom="column">
                        <wp:posOffset>129540</wp:posOffset>
                      </wp:positionH>
                      <wp:positionV relativeFrom="paragraph">
                        <wp:posOffset>97155</wp:posOffset>
                      </wp:positionV>
                      <wp:extent cx="642620" cy="238125"/>
                      <wp:effectExtent l="0" t="0" r="24130" b="2857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 cy="238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03B4B" id="Rectangle 194" o:spid="_x0000_s1026" style="position:absolute;margin-left:10.2pt;margin-top:7.65pt;width:50.6pt;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" fillcolor="window" strokecolor="windowText" strokeweight="1pt">
                      <v:path arrowok="t"/>
                    </v:rect>
                  </w:pict>
                </mc:Fallback>
              </mc:AlternateContent>
            </w:r>
          </w:p>
          <w:p w14:paraId="19A4631E"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H                            F                       T </w:t>
            </w:r>
          </w:p>
          <w:p w14:paraId="527B3D01"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292320C0" w14:textId="77777777" w:rsidTr="00444C46">
        <w:tc>
          <w:tcPr>
            <w:tcW w:w="3578" w:type="dxa"/>
            <w:gridSpan w:val="2"/>
          </w:tcPr>
          <w:p w14:paraId="20C4489B" w14:textId="77777777" w:rsidR="00E217DC" w:rsidRPr="00630B58" w:rsidRDefault="00E217DC" w:rsidP="000F2A30">
            <w:pPr>
              <w:numPr>
                <w:ilvl w:val="2"/>
                <w:numId w:val="125"/>
              </w:numPr>
              <w:spacing w:after="0" w:line="240" w:lineRule="auto"/>
              <w:ind w:left="284" w:hanging="284"/>
              <w:rPr>
                <w:rFonts w:ascii="Arial" w:eastAsia="Times New Roman" w:hAnsi="Arial" w:cs="Arial"/>
                <w:sz w:val="18"/>
                <w:szCs w:val="18"/>
              </w:rPr>
            </w:pPr>
            <w:r w:rsidRPr="00630B58">
              <w:rPr>
                <w:rFonts w:ascii="Arial" w:eastAsia="Times New Roman" w:hAnsi="Arial" w:cs="Arial"/>
                <w:sz w:val="18"/>
                <w:szCs w:val="18"/>
              </w:rPr>
              <w:t>Statut dans l’Entreprise</w:t>
            </w:r>
          </w:p>
        </w:tc>
        <w:tc>
          <w:tcPr>
            <w:tcW w:w="6058" w:type="dxa"/>
            <w:gridSpan w:val="3"/>
          </w:tcPr>
          <w:p w14:paraId="25221F9A"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Chef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membre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Employé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p>
        </w:tc>
      </w:tr>
      <w:tr w:rsidR="00E217DC" w:rsidRPr="00630B58" w14:paraId="01DA2C23" w14:textId="77777777" w:rsidTr="00444C46">
        <w:tc>
          <w:tcPr>
            <w:tcW w:w="3578" w:type="dxa"/>
            <w:gridSpan w:val="2"/>
          </w:tcPr>
          <w:p w14:paraId="43AC3C5E" w14:textId="77777777" w:rsidR="00E217DC" w:rsidRPr="00630B58" w:rsidRDefault="00E217DC" w:rsidP="000F2A30">
            <w:pPr>
              <w:numPr>
                <w:ilvl w:val="2"/>
                <w:numId w:val="125"/>
              </w:numPr>
              <w:spacing w:after="0" w:line="240" w:lineRule="auto"/>
              <w:ind w:left="284" w:hanging="284"/>
              <w:rPr>
                <w:rFonts w:ascii="Arial" w:eastAsia="Times New Roman" w:hAnsi="Arial" w:cs="Arial"/>
                <w:sz w:val="18"/>
                <w:szCs w:val="18"/>
              </w:rPr>
            </w:pPr>
            <w:r w:rsidRPr="00630B58">
              <w:rPr>
                <w:rFonts w:ascii="Arial" w:eastAsia="Times New Roman" w:hAnsi="Arial" w:cs="Arial"/>
                <w:sz w:val="18"/>
                <w:szCs w:val="18"/>
              </w:rPr>
              <w:t>Niveau d’instruction</w:t>
            </w:r>
          </w:p>
        </w:tc>
        <w:tc>
          <w:tcPr>
            <w:tcW w:w="6058" w:type="dxa"/>
            <w:gridSpan w:val="3"/>
          </w:tcPr>
          <w:p w14:paraId="4194BB17"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Aucun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primaire</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Secondaire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Supérieur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Autres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p>
        </w:tc>
      </w:tr>
      <w:tr w:rsidR="00E217DC" w:rsidRPr="00630B58" w14:paraId="2C05AE47" w14:textId="77777777" w:rsidTr="00444C46">
        <w:trPr>
          <w:trHeight w:hRule="exact" w:val="468"/>
        </w:trPr>
        <w:tc>
          <w:tcPr>
            <w:tcW w:w="3578" w:type="dxa"/>
            <w:gridSpan w:val="2"/>
          </w:tcPr>
          <w:p w14:paraId="29DBF8D5" w14:textId="77777777" w:rsidR="00E217DC" w:rsidRPr="00630B58" w:rsidRDefault="00E217DC" w:rsidP="000F2A30">
            <w:pPr>
              <w:numPr>
                <w:ilvl w:val="2"/>
                <w:numId w:val="125"/>
              </w:numPr>
              <w:spacing w:after="0" w:line="240" w:lineRule="auto"/>
              <w:ind w:left="284" w:hanging="284"/>
              <w:rPr>
                <w:rFonts w:ascii="Arial" w:eastAsia="Times New Roman" w:hAnsi="Arial" w:cs="Arial"/>
                <w:sz w:val="18"/>
                <w:szCs w:val="18"/>
              </w:rPr>
            </w:pPr>
            <w:r w:rsidRPr="00630B58">
              <w:rPr>
                <w:rFonts w:ascii="Arial" w:eastAsia="Times New Roman" w:hAnsi="Arial" w:cs="Arial"/>
                <w:sz w:val="18"/>
                <w:szCs w:val="18"/>
              </w:rPr>
              <w:t>Diplôme obtenu</w:t>
            </w:r>
          </w:p>
        </w:tc>
        <w:tc>
          <w:tcPr>
            <w:tcW w:w="6058" w:type="dxa"/>
            <w:gridSpan w:val="3"/>
          </w:tcPr>
          <w:p w14:paraId="76E5CD1C"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Aucun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CEPE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BEPC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CAP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DTI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BAC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BEAT/DEAT</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w:t>
            </w:r>
          </w:p>
          <w:p w14:paraId="68FA91D2"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Autres (à préciser)</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w:t>
            </w:r>
          </w:p>
          <w:p w14:paraId="6FB91FCB"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781E8073" w14:textId="77777777" w:rsidTr="00444C46">
        <w:tc>
          <w:tcPr>
            <w:tcW w:w="3578" w:type="dxa"/>
            <w:gridSpan w:val="2"/>
          </w:tcPr>
          <w:p w14:paraId="70FB9343" w14:textId="77777777" w:rsidR="00E217DC" w:rsidRPr="00630B58" w:rsidRDefault="00E217DC" w:rsidP="000F2A30">
            <w:pPr>
              <w:numPr>
                <w:ilvl w:val="2"/>
                <w:numId w:val="125"/>
              </w:numPr>
              <w:spacing w:after="0" w:line="240" w:lineRule="auto"/>
              <w:ind w:left="284" w:hanging="284"/>
              <w:rPr>
                <w:rFonts w:ascii="Arial" w:eastAsia="Times New Roman" w:hAnsi="Arial" w:cs="Arial"/>
                <w:sz w:val="18"/>
                <w:szCs w:val="18"/>
              </w:rPr>
            </w:pPr>
            <w:r w:rsidRPr="00630B58">
              <w:rPr>
                <w:rFonts w:ascii="Arial" w:eastAsia="Times New Roman" w:hAnsi="Arial" w:cs="Arial"/>
                <w:sz w:val="18"/>
                <w:szCs w:val="18"/>
              </w:rPr>
              <w:t>Expériences dans l’activité principale</w:t>
            </w:r>
          </w:p>
        </w:tc>
        <w:tc>
          <w:tcPr>
            <w:tcW w:w="6058" w:type="dxa"/>
            <w:gridSpan w:val="3"/>
          </w:tcPr>
          <w:p w14:paraId="7E4D5764"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&lt;2ans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&gt;=2ans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p>
        </w:tc>
      </w:tr>
      <w:tr w:rsidR="00E217DC" w:rsidRPr="00630B58" w14:paraId="6D55592B" w14:textId="77777777" w:rsidTr="00444C46">
        <w:tc>
          <w:tcPr>
            <w:tcW w:w="3578" w:type="dxa"/>
            <w:gridSpan w:val="2"/>
            <w:tcBorders>
              <w:top w:val="single" w:sz="4" w:space="0" w:color="auto"/>
              <w:left w:val="nil"/>
              <w:bottom w:val="single" w:sz="4" w:space="0" w:color="auto"/>
              <w:right w:val="nil"/>
            </w:tcBorders>
          </w:tcPr>
          <w:p w14:paraId="4532B5FC" w14:textId="77777777" w:rsidR="00E217DC" w:rsidRPr="00630B58" w:rsidRDefault="00E217DC" w:rsidP="00E217DC">
            <w:pPr>
              <w:spacing w:after="0" w:line="240" w:lineRule="auto"/>
              <w:rPr>
                <w:rFonts w:ascii="Arial" w:eastAsia="Times New Roman" w:hAnsi="Arial" w:cs="Arial"/>
                <w:sz w:val="18"/>
                <w:szCs w:val="18"/>
              </w:rPr>
            </w:pPr>
          </w:p>
        </w:tc>
        <w:tc>
          <w:tcPr>
            <w:tcW w:w="2659" w:type="dxa"/>
            <w:tcBorders>
              <w:top w:val="single" w:sz="4" w:space="0" w:color="auto"/>
              <w:left w:val="nil"/>
              <w:bottom w:val="single" w:sz="4" w:space="0" w:color="auto"/>
              <w:right w:val="nil"/>
            </w:tcBorders>
          </w:tcPr>
          <w:p w14:paraId="457C6847" w14:textId="77777777" w:rsidR="00E217DC" w:rsidRPr="00630B58" w:rsidRDefault="00E217DC" w:rsidP="00E217DC">
            <w:pPr>
              <w:spacing w:after="0" w:line="252" w:lineRule="auto"/>
              <w:rPr>
                <w:rFonts w:ascii="Arial" w:eastAsia="Times New Roman" w:hAnsi="Arial" w:cs="Arial"/>
                <w:sz w:val="18"/>
                <w:szCs w:val="18"/>
              </w:rPr>
            </w:pPr>
          </w:p>
        </w:tc>
        <w:tc>
          <w:tcPr>
            <w:tcW w:w="3399" w:type="dxa"/>
            <w:gridSpan w:val="2"/>
            <w:tcBorders>
              <w:top w:val="single" w:sz="4" w:space="0" w:color="auto"/>
              <w:left w:val="nil"/>
              <w:bottom w:val="single" w:sz="4" w:space="0" w:color="auto"/>
              <w:right w:val="nil"/>
            </w:tcBorders>
          </w:tcPr>
          <w:p w14:paraId="50B93C91"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15A63F3B" w14:textId="77777777" w:rsidTr="00444C46">
        <w:tc>
          <w:tcPr>
            <w:tcW w:w="9636" w:type="dxa"/>
            <w:gridSpan w:val="5"/>
            <w:tcBorders>
              <w:top w:val="single" w:sz="4" w:space="0" w:color="auto"/>
              <w:left w:val="single" w:sz="4" w:space="0" w:color="auto"/>
              <w:bottom w:val="single" w:sz="4" w:space="0" w:color="auto"/>
              <w:right w:val="single" w:sz="4" w:space="0" w:color="auto"/>
            </w:tcBorders>
          </w:tcPr>
          <w:p w14:paraId="7E4AC64C" w14:textId="77777777" w:rsidR="00E217DC" w:rsidRPr="00630B58" w:rsidRDefault="00E217DC" w:rsidP="000F2A30">
            <w:pPr>
              <w:numPr>
                <w:ilvl w:val="1"/>
                <w:numId w:val="125"/>
              </w:numPr>
              <w:spacing w:after="0" w:line="240" w:lineRule="auto"/>
              <w:contextualSpacing/>
              <w:rPr>
                <w:rFonts w:ascii="Arial" w:eastAsia="Times New Roman" w:hAnsi="Arial" w:cs="Arial"/>
                <w:b/>
                <w:i/>
                <w:sz w:val="18"/>
                <w:szCs w:val="18"/>
              </w:rPr>
            </w:pPr>
            <w:r w:rsidRPr="00630B58">
              <w:rPr>
                <w:rFonts w:ascii="Arial" w:eastAsia="Times New Roman" w:hAnsi="Arial" w:cs="Arial"/>
                <w:sz w:val="18"/>
                <w:szCs w:val="18"/>
              </w:rPr>
              <w:t>Description de l’Entreprise</w:t>
            </w:r>
          </w:p>
        </w:tc>
      </w:tr>
      <w:tr w:rsidR="00E217DC" w:rsidRPr="00630B58" w14:paraId="1D200C45" w14:textId="77777777" w:rsidTr="00444C46">
        <w:tc>
          <w:tcPr>
            <w:tcW w:w="9636" w:type="dxa"/>
            <w:gridSpan w:val="5"/>
            <w:tcBorders>
              <w:top w:val="single" w:sz="4" w:space="0" w:color="auto"/>
              <w:left w:val="single" w:sz="4" w:space="0" w:color="auto"/>
              <w:bottom w:val="single" w:sz="4" w:space="0" w:color="auto"/>
              <w:right w:val="single" w:sz="4" w:space="0" w:color="auto"/>
            </w:tcBorders>
          </w:tcPr>
          <w:p w14:paraId="25D48A62" w14:textId="77777777" w:rsidR="00E217DC" w:rsidRPr="00630B58" w:rsidRDefault="00E217DC" w:rsidP="000F2A30">
            <w:pPr>
              <w:numPr>
                <w:ilvl w:val="2"/>
                <w:numId w:val="125"/>
              </w:numPr>
              <w:spacing w:after="0" w:line="240" w:lineRule="auto"/>
              <w:contextualSpacing/>
              <w:rPr>
                <w:rFonts w:ascii="Arial" w:eastAsia="Times New Roman" w:hAnsi="Arial" w:cs="Arial"/>
                <w:sz w:val="18"/>
                <w:szCs w:val="18"/>
              </w:rPr>
            </w:pPr>
            <w:r w:rsidRPr="00630B58">
              <w:rPr>
                <w:rFonts w:ascii="Arial" w:eastAsia="Times New Roman" w:hAnsi="Arial" w:cs="Arial"/>
                <w:sz w:val="18"/>
                <w:szCs w:val="18"/>
              </w:rPr>
              <w:t xml:space="preserve">Dénomination :…………………………………………………………………………………………………………………………. </w:t>
            </w:r>
          </w:p>
          <w:p w14:paraId="65CDA42C" w14:textId="77777777" w:rsidR="00E217DC" w:rsidRPr="00630B58" w:rsidRDefault="00E217DC" w:rsidP="00E217DC">
            <w:pPr>
              <w:spacing w:after="0" w:line="240" w:lineRule="auto"/>
              <w:rPr>
                <w:rFonts w:ascii="Arial" w:eastAsia="Times New Roman" w:hAnsi="Arial" w:cs="Arial"/>
                <w:sz w:val="18"/>
                <w:szCs w:val="18"/>
              </w:rPr>
            </w:pPr>
          </w:p>
        </w:tc>
      </w:tr>
      <w:tr w:rsidR="00E217DC" w:rsidRPr="00630B58" w14:paraId="11C49358" w14:textId="77777777" w:rsidTr="00444C46">
        <w:tc>
          <w:tcPr>
            <w:tcW w:w="9636" w:type="dxa"/>
            <w:gridSpan w:val="5"/>
            <w:tcBorders>
              <w:top w:val="single" w:sz="4" w:space="0" w:color="auto"/>
              <w:left w:val="single" w:sz="4" w:space="0" w:color="auto"/>
              <w:bottom w:val="single" w:sz="4" w:space="0" w:color="auto"/>
              <w:right w:val="single" w:sz="4" w:space="0" w:color="auto"/>
            </w:tcBorders>
          </w:tcPr>
          <w:p w14:paraId="71837633" w14:textId="77777777" w:rsidR="00E217DC" w:rsidRPr="00630B58" w:rsidRDefault="00E217DC" w:rsidP="000F2A30">
            <w:pPr>
              <w:numPr>
                <w:ilvl w:val="2"/>
                <w:numId w:val="125"/>
              </w:numPr>
              <w:spacing w:after="0" w:line="240" w:lineRule="auto"/>
              <w:contextualSpacing/>
              <w:rPr>
                <w:rFonts w:ascii="Arial" w:eastAsia="Times New Roman" w:hAnsi="Arial" w:cs="Arial"/>
                <w:sz w:val="18"/>
                <w:szCs w:val="18"/>
              </w:rPr>
            </w:pPr>
            <w:r w:rsidRPr="00630B58">
              <w:rPr>
                <w:rFonts w:ascii="Arial" w:eastAsia="Times New Roman" w:hAnsi="Arial" w:cs="Arial"/>
                <w:sz w:val="18"/>
                <w:szCs w:val="18"/>
              </w:rPr>
              <w:t>Historique de l’Entreprise :</w:t>
            </w:r>
          </w:p>
          <w:p w14:paraId="5B5A7923" w14:textId="77777777" w:rsidR="00E217DC" w:rsidRPr="00630B58" w:rsidRDefault="00E217DC" w:rsidP="00E217DC">
            <w:pPr>
              <w:spacing w:after="0" w:line="240" w:lineRule="auto"/>
              <w:rPr>
                <w:rFonts w:ascii="Arial" w:eastAsia="Times New Roman" w:hAnsi="Arial" w:cs="Arial"/>
                <w:sz w:val="18"/>
                <w:szCs w:val="18"/>
              </w:rPr>
            </w:pPr>
            <w:r w:rsidRPr="00630B58">
              <w:rPr>
                <w:rFonts w:ascii="Arial" w:eastAsia="Times New Roman" w:hAnsi="Arial" w:cs="Arial"/>
                <w:sz w:val="18"/>
                <w:szCs w:val="18"/>
              </w:rPr>
              <w:t>…………………………………………………………………………………………………………………………………………………….................................................................................................................................................................................................................</w:t>
            </w:r>
          </w:p>
          <w:p w14:paraId="38E6223C" w14:textId="77777777" w:rsidR="00E217DC" w:rsidRPr="00630B58" w:rsidRDefault="00E217DC" w:rsidP="00E217DC">
            <w:pPr>
              <w:spacing w:after="0" w:line="240" w:lineRule="auto"/>
              <w:rPr>
                <w:rFonts w:ascii="Arial" w:eastAsia="Times New Roman" w:hAnsi="Arial" w:cs="Arial"/>
                <w:sz w:val="18"/>
                <w:szCs w:val="18"/>
              </w:rPr>
            </w:pPr>
            <w:r w:rsidRPr="00630B58">
              <w:rPr>
                <w:rFonts w:ascii="Arial" w:eastAsia="Times New Roman" w:hAnsi="Arial" w:cs="Arial"/>
                <w:sz w:val="18"/>
                <w:szCs w:val="18"/>
              </w:rPr>
              <w:t>………………………………………………………………………………………………………………………………………………………</w:t>
            </w:r>
          </w:p>
          <w:p w14:paraId="6FBC2E90" w14:textId="77777777" w:rsidR="00E217DC" w:rsidRPr="00630B58" w:rsidRDefault="00E217DC" w:rsidP="00E217DC">
            <w:pPr>
              <w:spacing w:after="0" w:line="240" w:lineRule="auto"/>
              <w:rPr>
                <w:rFonts w:ascii="Arial" w:eastAsia="Times New Roman" w:hAnsi="Arial" w:cs="Arial"/>
                <w:sz w:val="18"/>
                <w:szCs w:val="18"/>
              </w:rPr>
            </w:pPr>
            <w:r w:rsidRPr="00630B58">
              <w:rPr>
                <w:rFonts w:ascii="Arial" w:eastAsia="Times New Roman" w:hAnsi="Arial" w:cs="Arial"/>
                <w:sz w:val="18"/>
                <w:szCs w:val="18"/>
              </w:rPr>
              <w:t>………………………………………………………………………………………………………………………………………………………</w:t>
            </w:r>
          </w:p>
          <w:p w14:paraId="21533131" w14:textId="77777777" w:rsidR="00E217DC" w:rsidRPr="00630B58" w:rsidRDefault="00E217DC" w:rsidP="00E217DC">
            <w:pPr>
              <w:spacing w:after="0" w:line="240" w:lineRule="auto"/>
              <w:rPr>
                <w:rFonts w:ascii="Arial" w:eastAsia="Times New Roman" w:hAnsi="Arial" w:cs="Arial"/>
                <w:sz w:val="18"/>
                <w:szCs w:val="18"/>
              </w:rPr>
            </w:pPr>
            <w:r w:rsidRPr="00630B58">
              <w:rPr>
                <w:rFonts w:ascii="Arial" w:eastAsia="Times New Roman" w:hAnsi="Arial" w:cs="Arial"/>
                <w:sz w:val="18"/>
                <w:szCs w:val="18"/>
              </w:rPr>
              <w:t>………………………………………………………………………………………………………………………………………………………</w:t>
            </w:r>
          </w:p>
          <w:p w14:paraId="0F92E76A" w14:textId="77777777" w:rsidR="00E217DC" w:rsidRPr="00630B58" w:rsidRDefault="00E217DC" w:rsidP="00E217DC">
            <w:pPr>
              <w:spacing w:after="0" w:line="240" w:lineRule="auto"/>
              <w:rPr>
                <w:rFonts w:ascii="Arial" w:eastAsia="Times New Roman" w:hAnsi="Arial" w:cs="Arial"/>
                <w:sz w:val="18"/>
                <w:szCs w:val="18"/>
              </w:rPr>
            </w:pPr>
          </w:p>
        </w:tc>
      </w:tr>
      <w:tr w:rsidR="00E217DC" w:rsidRPr="00630B58" w14:paraId="22DD043D" w14:textId="77777777" w:rsidTr="00444C46">
        <w:tc>
          <w:tcPr>
            <w:tcW w:w="9636" w:type="dxa"/>
            <w:gridSpan w:val="5"/>
            <w:tcBorders>
              <w:top w:val="single" w:sz="4" w:space="0" w:color="auto"/>
              <w:left w:val="single" w:sz="4" w:space="0" w:color="auto"/>
              <w:bottom w:val="single" w:sz="4" w:space="0" w:color="auto"/>
              <w:right w:val="single" w:sz="4" w:space="0" w:color="auto"/>
            </w:tcBorders>
          </w:tcPr>
          <w:p w14:paraId="3D555589" w14:textId="77777777" w:rsidR="00E217DC" w:rsidRPr="00630B58" w:rsidRDefault="00E217DC" w:rsidP="000F2A30">
            <w:pPr>
              <w:numPr>
                <w:ilvl w:val="2"/>
                <w:numId w:val="125"/>
              </w:numPr>
              <w:spacing w:after="0" w:line="240" w:lineRule="auto"/>
              <w:contextualSpacing/>
              <w:rPr>
                <w:rFonts w:ascii="Arial" w:eastAsia="Times New Roman" w:hAnsi="Arial" w:cs="Arial"/>
                <w:sz w:val="18"/>
                <w:szCs w:val="18"/>
              </w:rPr>
            </w:pPr>
            <w:r w:rsidRPr="00630B58">
              <w:rPr>
                <w:rFonts w:ascii="Arial" w:eastAsia="Times New Roman" w:hAnsi="Arial" w:cs="Arial"/>
                <w:sz w:val="18"/>
                <w:szCs w:val="18"/>
              </w:rPr>
              <w:lastRenderedPageBreak/>
              <w:t>Vision, mission et Objectif :</w:t>
            </w:r>
          </w:p>
          <w:p w14:paraId="0DBF35F3" w14:textId="77777777" w:rsidR="00E217DC" w:rsidRPr="00630B58" w:rsidRDefault="00E217DC" w:rsidP="00E217DC">
            <w:pPr>
              <w:spacing w:after="0" w:line="240" w:lineRule="auto"/>
              <w:rPr>
                <w:rFonts w:ascii="Arial" w:eastAsia="Times New Roman" w:hAnsi="Arial" w:cs="Arial"/>
                <w:sz w:val="18"/>
                <w:szCs w:val="18"/>
              </w:rPr>
            </w:pPr>
            <w:r w:rsidRPr="00630B58">
              <w:rPr>
                <w:rFonts w:ascii="Arial" w:eastAsia="Times New Roman" w:hAnsi="Arial" w:cs="Arial"/>
                <w:sz w:val="18"/>
                <w:szCs w:val="18"/>
              </w:rPr>
              <w:t>………………………………………………………………………………………………………………………………………………………</w:t>
            </w:r>
          </w:p>
          <w:p w14:paraId="7B856232" w14:textId="77777777" w:rsidR="00E217DC" w:rsidRPr="00630B58" w:rsidRDefault="00E217DC" w:rsidP="00E217DC">
            <w:pPr>
              <w:spacing w:after="0" w:line="240" w:lineRule="auto"/>
              <w:rPr>
                <w:rFonts w:ascii="Arial" w:eastAsia="Times New Roman" w:hAnsi="Arial" w:cs="Arial"/>
                <w:sz w:val="18"/>
                <w:szCs w:val="18"/>
              </w:rPr>
            </w:pPr>
            <w:r w:rsidRPr="00630B58">
              <w:rPr>
                <w:rFonts w:ascii="Arial" w:eastAsia="Times New Roman" w:hAnsi="Arial" w:cs="Arial"/>
                <w:sz w:val="18"/>
                <w:szCs w:val="18"/>
              </w:rPr>
              <w:t>………………………………………………………………………………………………………………………………………………………</w:t>
            </w:r>
          </w:p>
          <w:p w14:paraId="47151DD6" w14:textId="77777777" w:rsidR="00E217DC" w:rsidRPr="00630B58" w:rsidRDefault="00E217DC" w:rsidP="00E217DC">
            <w:pPr>
              <w:spacing w:after="0" w:line="240" w:lineRule="auto"/>
              <w:rPr>
                <w:rFonts w:ascii="Arial" w:eastAsia="Times New Roman" w:hAnsi="Arial" w:cs="Arial"/>
                <w:sz w:val="18"/>
                <w:szCs w:val="18"/>
              </w:rPr>
            </w:pPr>
            <w:r w:rsidRPr="00630B58">
              <w:rPr>
                <w:rFonts w:ascii="Arial" w:eastAsia="Times New Roman" w:hAnsi="Arial" w:cs="Arial"/>
                <w:sz w:val="18"/>
                <w:szCs w:val="18"/>
              </w:rPr>
              <w:t>………………………………………………………………………………………………………………………………………………………</w:t>
            </w:r>
          </w:p>
          <w:p w14:paraId="10267662" w14:textId="77777777" w:rsidR="00E217DC" w:rsidRPr="00630B58" w:rsidRDefault="00E217DC" w:rsidP="00E217DC">
            <w:pPr>
              <w:spacing w:after="0" w:line="240" w:lineRule="auto"/>
              <w:rPr>
                <w:rFonts w:ascii="Arial" w:eastAsia="Times New Roman" w:hAnsi="Arial" w:cs="Arial"/>
                <w:sz w:val="18"/>
                <w:szCs w:val="18"/>
              </w:rPr>
            </w:pPr>
            <w:r w:rsidRPr="00630B58">
              <w:rPr>
                <w:rFonts w:ascii="Arial" w:eastAsia="Times New Roman" w:hAnsi="Arial" w:cs="Arial"/>
                <w:sz w:val="18"/>
                <w:szCs w:val="18"/>
              </w:rPr>
              <w:t>………………………………………………………………………………………………………………………………………………………</w:t>
            </w:r>
          </w:p>
          <w:p w14:paraId="2E9846B3" w14:textId="77777777" w:rsidR="00E217DC" w:rsidRPr="00630B58" w:rsidRDefault="00E217DC" w:rsidP="00E217DC">
            <w:pPr>
              <w:spacing w:after="0" w:line="240" w:lineRule="auto"/>
              <w:rPr>
                <w:rFonts w:ascii="Arial" w:eastAsia="Times New Roman" w:hAnsi="Arial" w:cs="Arial"/>
                <w:sz w:val="18"/>
                <w:szCs w:val="18"/>
              </w:rPr>
            </w:pPr>
            <w:r w:rsidRPr="00630B58">
              <w:rPr>
                <w:rFonts w:ascii="Arial" w:eastAsia="Times New Roman" w:hAnsi="Arial" w:cs="Arial"/>
                <w:sz w:val="18"/>
                <w:szCs w:val="18"/>
              </w:rPr>
              <w:t>………………………………………………………………………………………………………………………………………………………</w:t>
            </w:r>
          </w:p>
        </w:tc>
      </w:tr>
      <w:tr w:rsidR="00E217DC" w:rsidRPr="00630B58" w14:paraId="55A87E81" w14:textId="77777777" w:rsidTr="00444C46">
        <w:trPr>
          <w:trHeight w:val="592"/>
        </w:trPr>
        <w:tc>
          <w:tcPr>
            <w:tcW w:w="3578" w:type="dxa"/>
            <w:gridSpan w:val="2"/>
            <w:vMerge w:val="restart"/>
            <w:tcBorders>
              <w:top w:val="single" w:sz="4" w:space="0" w:color="auto"/>
              <w:right w:val="single" w:sz="4" w:space="0" w:color="auto"/>
            </w:tcBorders>
            <w:vAlign w:val="center"/>
          </w:tcPr>
          <w:p w14:paraId="13F86F61" w14:textId="77777777" w:rsidR="00E217DC" w:rsidRPr="00630B58" w:rsidRDefault="00E217DC" w:rsidP="000F2A30">
            <w:pPr>
              <w:numPr>
                <w:ilvl w:val="2"/>
                <w:numId w:val="125"/>
              </w:numPr>
              <w:spacing w:after="0" w:line="240" w:lineRule="auto"/>
              <w:contextualSpacing/>
              <w:rPr>
                <w:rFonts w:ascii="Arial" w:eastAsia="Times New Roman" w:hAnsi="Arial" w:cs="Arial"/>
                <w:sz w:val="18"/>
                <w:szCs w:val="18"/>
              </w:rPr>
            </w:pPr>
            <w:r w:rsidRPr="00630B58">
              <w:rPr>
                <w:rFonts w:ascii="Arial" w:eastAsia="Times New Roman" w:hAnsi="Arial" w:cs="Arial"/>
                <w:sz w:val="18"/>
                <w:szCs w:val="18"/>
              </w:rPr>
              <w:t>Caractéristiques de l’Entreprise </w:t>
            </w:r>
            <w:r w:rsidRPr="00630B58">
              <w:rPr>
                <w:rFonts w:ascii="Arial" w:eastAsia="Times New Roman" w:hAnsi="Arial" w:cs="Arial"/>
                <w:sz w:val="18"/>
                <w:szCs w:val="18"/>
              </w:rPr>
              <w:br/>
            </w:r>
          </w:p>
        </w:tc>
        <w:tc>
          <w:tcPr>
            <w:tcW w:w="2659" w:type="dxa"/>
            <w:tcBorders>
              <w:top w:val="single" w:sz="4" w:space="0" w:color="auto"/>
              <w:left w:val="single" w:sz="4" w:space="0" w:color="auto"/>
              <w:bottom w:val="single" w:sz="4" w:space="0" w:color="auto"/>
              <w:right w:val="single" w:sz="4" w:space="0" w:color="auto"/>
            </w:tcBorders>
            <w:vAlign w:val="center"/>
          </w:tcPr>
          <w:p w14:paraId="3CD5A033" w14:textId="77777777" w:rsidR="00E217DC" w:rsidRPr="00630B58" w:rsidRDefault="00E217DC" w:rsidP="00E217DC">
            <w:pPr>
              <w:spacing w:after="0" w:line="252" w:lineRule="auto"/>
              <w:rPr>
                <w:rFonts w:ascii="Arial" w:eastAsia="Times New Roman" w:hAnsi="Arial" w:cs="Arial"/>
                <w:b/>
                <w:sz w:val="18"/>
                <w:szCs w:val="18"/>
              </w:rPr>
            </w:pPr>
            <w:r w:rsidRPr="00630B58">
              <w:rPr>
                <w:rFonts w:ascii="Arial" w:eastAsia="Times New Roman" w:hAnsi="Arial" w:cs="Arial"/>
                <w:sz w:val="18"/>
                <w:szCs w:val="18"/>
              </w:rPr>
              <w:t>Date de création</w:t>
            </w:r>
          </w:p>
        </w:tc>
        <w:tc>
          <w:tcPr>
            <w:tcW w:w="3399" w:type="dxa"/>
            <w:gridSpan w:val="2"/>
            <w:tcBorders>
              <w:top w:val="single" w:sz="4" w:space="0" w:color="auto"/>
              <w:left w:val="single" w:sz="4" w:space="0" w:color="auto"/>
              <w:bottom w:val="single" w:sz="4" w:space="0" w:color="auto"/>
              <w:right w:val="single" w:sz="4" w:space="0" w:color="auto"/>
            </w:tcBorders>
          </w:tcPr>
          <w:p w14:paraId="6A6F94B3"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35BAE1B3" w14:textId="77777777" w:rsidTr="00444C46">
        <w:trPr>
          <w:trHeight w:hRule="exact" w:val="824"/>
        </w:trPr>
        <w:tc>
          <w:tcPr>
            <w:tcW w:w="3578" w:type="dxa"/>
            <w:gridSpan w:val="2"/>
            <w:vMerge/>
            <w:tcBorders>
              <w:right w:val="single" w:sz="4" w:space="0" w:color="auto"/>
            </w:tcBorders>
          </w:tcPr>
          <w:p w14:paraId="3C09EEC9" w14:textId="77777777" w:rsidR="00E217DC" w:rsidRPr="00630B58" w:rsidRDefault="00E217DC" w:rsidP="00E217DC">
            <w:pPr>
              <w:spacing w:after="0" w:line="240" w:lineRule="auto"/>
              <w:rPr>
                <w:rFonts w:ascii="Arial" w:eastAsia="Times New Roman" w:hAnsi="Arial" w:cs="Arial"/>
                <w:sz w:val="18"/>
                <w:szCs w:val="18"/>
              </w:rPr>
            </w:pPr>
          </w:p>
        </w:tc>
        <w:tc>
          <w:tcPr>
            <w:tcW w:w="2659" w:type="dxa"/>
            <w:tcBorders>
              <w:top w:val="single" w:sz="4" w:space="0" w:color="auto"/>
              <w:left w:val="single" w:sz="4" w:space="0" w:color="auto"/>
              <w:bottom w:val="single" w:sz="4" w:space="0" w:color="auto"/>
              <w:right w:val="single" w:sz="4" w:space="0" w:color="auto"/>
            </w:tcBorders>
            <w:vAlign w:val="center"/>
          </w:tcPr>
          <w:p w14:paraId="641A5947" w14:textId="77777777" w:rsidR="00E217DC" w:rsidRPr="00630B58" w:rsidRDefault="00E217DC" w:rsidP="00E217DC">
            <w:pPr>
              <w:spacing w:after="0" w:line="252" w:lineRule="auto"/>
              <w:rPr>
                <w:rFonts w:ascii="Arial" w:eastAsia="Times New Roman" w:hAnsi="Arial" w:cs="Arial"/>
                <w:b/>
                <w:sz w:val="18"/>
                <w:szCs w:val="18"/>
              </w:rPr>
            </w:pPr>
            <w:r w:rsidRPr="00630B58">
              <w:rPr>
                <w:rFonts w:ascii="Arial" w:eastAsia="Times New Roman" w:hAnsi="Arial" w:cs="Arial"/>
                <w:sz w:val="18"/>
                <w:szCs w:val="18"/>
              </w:rPr>
              <w:t>Type d’entreprise</w:t>
            </w:r>
          </w:p>
        </w:tc>
        <w:tc>
          <w:tcPr>
            <w:tcW w:w="3399" w:type="dxa"/>
            <w:gridSpan w:val="2"/>
            <w:tcBorders>
              <w:top w:val="single" w:sz="4" w:space="0" w:color="auto"/>
              <w:left w:val="single" w:sz="4" w:space="0" w:color="auto"/>
              <w:bottom w:val="single" w:sz="4" w:space="0" w:color="auto"/>
              <w:right w:val="single" w:sz="4" w:space="0" w:color="auto"/>
            </w:tcBorders>
          </w:tcPr>
          <w:p w14:paraId="61DFE4D6" w14:textId="77777777" w:rsidR="00E217DC" w:rsidRPr="00630B58" w:rsidRDefault="00E217DC" w:rsidP="00E217DC">
            <w:pPr>
              <w:spacing w:after="0" w:line="252" w:lineRule="auto"/>
              <w:rPr>
                <w:rFonts w:ascii="Arial" w:eastAsia="Times New Roman" w:hAnsi="Arial" w:cs="Arial"/>
                <w:sz w:val="18"/>
                <w:szCs w:val="18"/>
              </w:rPr>
            </w:pPr>
            <w:r>
              <w:rPr>
                <w:noProof/>
                <w:lang w:eastAsia="fr-FR"/>
              </w:rPr>
              <mc:AlternateContent>
                <mc:Choice Requires="wps">
                  <w:drawing>
                    <wp:anchor distT="0" distB="0" distL="114300" distR="114300" simplePos="0" relativeHeight="251702272" behindDoc="0" locked="0" layoutInCell="1" allowOverlap="1" wp14:anchorId="6AFCA40D" wp14:editId="792E86D9">
                      <wp:simplePos x="0" y="0"/>
                      <wp:positionH relativeFrom="column">
                        <wp:posOffset>1601470</wp:posOffset>
                      </wp:positionH>
                      <wp:positionV relativeFrom="paragraph">
                        <wp:posOffset>19685</wp:posOffset>
                      </wp:positionV>
                      <wp:extent cx="201930" cy="137160"/>
                      <wp:effectExtent l="0" t="0" r="26670" b="1524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F35C9" id="Rectangle 195" o:spid="_x0000_s1026" style="position:absolute;margin-left:126.1pt;margin-top:1.55pt;width:15.9pt;height:10.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701248" behindDoc="0" locked="0" layoutInCell="1" allowOverlap="1" wp14:anchorId="08F8240D" wp14:editId="328BCBE2">
                      <wp:simplePos x="0" y="0"/>
                      <wp:positionH relativeFrom="column">
                        <wp:posOffset>604520</wp:posOffset>
                      </wp:positionH>
                      <wp:positionV relativeFrom="paragraph">
                        <wp:posOffset>19050</wp:posOffset>
                      </wp:positionV>
                      <wp:extent cx="201930" cy="137160"/>
                      <wp:effectExtent l="0" t="0" r="26670" b="1524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AC30C" id="Rectangle 196" o:spid="_x0000_s1026" style="position:absolute;margin-left:47.6pt;margin-top:1.5pt;width:15.9pt;height:1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" fillcolor="window" strokecolor="windowText" strokeweight="1pt">
                      <v:path arrowok="t"/>
                    </v:rect>
                  </w:pict>
                </mc:Fallback>
              </mc:AlternateContent>
            </w:r>
            <w:r w:rsidRPr="00630B58">
              <w:rPr>
                <w:rFonts w:ascii="Arial" w:eastAsia="Times New Roman" w:hAnsi="Arial" w:cs="Arial"/>
                <w:sz w:val="18"/>
                <w:szCs w:val="18"/>
              </w:rPr>
              <w:t xml:space="preserve">Individuel           Etablissement       </w:t>
            </w:r>
          </w:p>
          <w:p w14:paraId="655AE318" w14:textId="77777777" w:rsidR="00E217DC" w:rsidRPr="00630B58" w:rsidRDefault="00E217DC" w:rsidP="00E217DC">
            <w:pPr>
              <w:spacing w:after="0" w:line="252" w:lineRule="auto"/>
              <w:rPr>
                <w:rFonts w:ascii="Arial" w:eastAsia="Times New Roman" w:hAnsi="Arial" w:cs="Arial"/>
                <w:sz w:val="10"/>
                <w:szCs w:val="10"/>
              </w:rPr>
            </w:pPr>
            <w:r>
              <w:rPr>
                <w:noProof/>
                <w:lang w:eastAsia="fr-FR"/>
              </w:rPr>
              <mc:AlternateContent>
                <mc:Choice Requires="wps">
                  <w:drawing>
                    <wp:anchor distT="0" distB="0" distL="114300" distR="114300" simplePos="0" relativeHeight="251704320" behindDoc="0" locked="0" layoutInCell="1" allowOverlap="1" wp14:anchorId="381969AE" wp14:editId="41F8041D">
                      <wp:simplePos x="0" y="0"/>
                      <wp:positionH relativeFrom="column">
                        <wp:posOffset>1315720</wp:posOffset>
                      </wp:positionH>
                      <wp:positionV relativeFrom="paragraph">
                        <wp:posOffset>51435</wp:posOffset>
                      </wp:positionV>
                      <wp:extent cx="201930" cy="137160"/>
                      <wp:effectExtent l="0" t="0" r="26670" b="1524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A8BC6" id="Rectangle 197" o:spid="_x0000_s1026" style="position:absolute;margin-left:103.6pt;margin-top:4.05pt;width:15.9pt;height:1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703296" behindDoc="0" locked="0" layoutInCell="1" allowOverlap="1" wp14:anchorId="62C2A673" wp14:editId="6078626A">
                      <wp:simplePos x="0" y="0"/>
                      <wp:positionH relativeFrom="column">
                        <wp:posOffset>671830</wp:posOffset>
                      </wp:positionH>
                      <wp:positionV relativeFrom="paragraph">
                        <wp:posOffset>50800</wp:posOffset>
                      </wp:positionV>
                      <wp:extent cx="201930" cy="137160"/>
                      <wp:effectExtent l="0" t="0" r="26670" b="1524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9F4B7" id="Rectangle 198" o:spid="_x0000_s1026" style="position:absolute;margin-left:52.9pt;margin-top:4pt;width:15.9pt;height:1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" fillcolor="window" strokecolor="windowText" strokeweight="1pt">
                      <v:path arrowok="t"/>
                    </v:rect>
                  </w:pict>
                </mc:Fallback>
              </mc:AlternateContent>
            </w:r>
          </w:p>
          <w:p w14:paraId="6AC70B7F"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Coopérative           SARL          </w:t>
            </w:r>
          </w:p>
          <w:p w14:paraId="71110A09" w14:textId="77777777" w:rsidR="00E217DC" w:rsidRPr="00630B58" w:rsidRDefault="00E217DC" w:rsidP="00E217DC">
            <w:pPr>
              <w:spacing w:after="0" w:line="252" w:lineRule="auto"/>
              <w:rPr>
                <w:rFonts w:ascii="Arial" w:eastAsia="Times New Roman" w:hAnsi="Arial" w:cs="Arial"/>
                <w:sz w:val="18"/>
                <w:szCs w:val="18"/>
              </w:rPr>
            </w:pPr>
            <w:r>
              <w:rPr>
                <w:noProof/>
                <w:lang w:eastAsia="fr-FR"/>
              </w:rPr>
              <mc:AlternateContent>
                <mc:Choice Requires="wps">
                  <w:drawing>
                    <wp:anchor distT="0" distB="0" distL="114300" distR="114300" simplePos="0" relativeHeight="251706368" behindDoc="0" locked="0" layoutInCell="1" allowOverlap="1" wp14:anchorId="05647825" wp14:editId="7A61CBAD">
                      <wp:simplePos x="0" y="0"/>
                      <wp:positionH relativeFrom="column">
                        <wp:posOffset>347980</wp:posOffset>
                      </wp:positionH>
                      <wp:positionV relativeFrom="paragraph">
                        <wp:posOffset>4445</wp:posOffset>
                      </wp:positionV>
                      <wp:extent cx="201930" cy="137160"/>
                      <wp:effectExtent l="0" t="0" r="26670" b="1524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C8934" id="Rectangle 199" o:spid="_x0000_s1026" style="position:absolute;margin-left:27.4pt;margin-top:.35pt;width:15.9pt;height:10.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" fillcolor="window" strokecolor="windowText" strokeweight="1pt">
                      <v:path arrowok="t"/>
                    </v:rect>
                  </w:pict>
                </mc:Fallback>
              </mc:AlternateContent>
            </w:r>
            <w:r w:rsidRPr="00630B58">
              <w:rPr>
                <w:rFonts w:ascii="Arial" w:eastAsia="Times New Roman" w:hAnsi="Arial" w:cs="Arial"/>
                <w:sz w:val="18"/>
                <w:szCs w:val="18"/>
              </w:rPr>
              <w:t xml:space="preserve">Autres </w:t>
            </w:r>
            <w:r>
              <w:rPr>
                <w:noProof/>
                <w:lang w:eastAsia="fr-FR"/>
              </w:rPr>
              <mc:AlternateContent>
                <mc:Choice Requires="wps">
                  <w:drawing>
                    <wp:anchor distT="0" distB="0" distL="114300" distR="114300" simplePos="0" relativeHeight="251705344" behindDoc="0" locked="0" layoutInCell="1" allowOverlap="1" wp14:anchorId="14CF9A72" wp14:editId="7B64BEC8">
                      <wp:simplePos x="0" y="0"/>
                      <wp:positionH relativeFrom="column">
                        <wp:posOffset>5229225</wp:posOffset>
                      </wp:positionH>
                      <wp:positionV relativeFrom="paragraph">
                        <wp:posOffset>6627495</wp:posOffset>
                      </wp:positionV>
                      <wp:extent cx="201930" cy="137160"/>
                      <wp:effectExtent l="0" t="0" r="26670" b="1524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B7C06" id="Rectangle 200" o:spid="_x0000_s1026" style="position:absolute;margin-left:411.75pt;margin-top:521.85pt;width:15.9pt;height:1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" fillcolor="window" strokecolor="windowText" strokeweight="1pt">
                      <v:path arrowok="t"/>
                    </v:rect>
                  </w:pict>
                </mc:Fallback>
              </mc:AlternateContent>
            </w:r>
            <w:r w:rsidRPr="00630B58">
              <w:rPr>
                <w:rFonts w:ascii="Arial" w:eastAsia="Times New Roman" w:hAnsi="Arial" w:cs="Arial"/>
                <w:sz w:val="18"/>
                <w:szCs w:val="18"/>
              </w:rPr>
              <w:t xml:space="preserve">       (à préciser) ……………………. </w:t>
            </w:r>
          </w:p>
        </w:tc>
      </w:tr>
      <w:tr w:rsidR="00E217DC" w:rsidRPr="00630B58" w14:paraId="4E988F94" w14:textId="77777777" w:rsidTr="00444C46">
        <w:trPr>
          <w:trHeight w:hRule="exact" w:val="604"/>
        </w:trPr>
        <w:tc>
          <w:tcPr>
            <w:tcW w:w="3578" w:type="dxa"/>
            <w:gridSpan w:val="2"/>
            <w:vMerge/>
            <w:tcBorders>
              <w:right w:val="single" w:sz="4" w:space="0" w:color="auto"/>
            </w:tcBorders>
          </w:tcPr>
          <w:p w14:paraId="5D714F31" w14:textId="77777777" w:rsidR="00E217DC" w:rsidRPr="00630B58" w:rsidRDefault="00E217DC" w:rsidP="00E217DC">
            <w:pPr>
              <w:spacing w:after="0" w:line="240" w:lineRule="auto"/>
              <w:rPr>
                <w:rFonts w:ascii="Arial" w:eastAsia="Times New Roman" w:hAnsi="Arial" w:cs="Arial"/>
                <w:sz w:val="18"/>
                <w:szCs w:val="18"/>
              </w:rPr>
            </w:pPr>
          </w:p>
        </w:tc>
        <w:tc>
          <w:tcPr>
            <w:tcW w:w="2659" w:type="dxa"/>
            <w:tcBorders>
              <w:top w:val="single" w:sz="4" w:space="0" w:color="auto"/>
              <w:left w:val="single" w:sz="4" w:space="0" w:color="auto"/>
              <w:bottom w:val="single" w:sz="4" w:space="0" w:color="auto"/>
              <w:right w:val="single" w:sz="4" w:space="0" w:color="auto"/>
            </w:tcBorders>
            <w:vAlign w:val="center"/>
          </w:tcPr>
          <w:p w14:paraId="5EF7E95C"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Statut de l’entreprise</w:t>
            </w:r>
          </w:p>
        </w:tc>
        <w:tc>
          <w:tcPr>
            <w:tcW w:w="3399" w:type="dxa"/>
            <w:gridSpan w:val="2"/>
            <w:tcBorders>
              <w:top w:val="single" w:sz="4" w:space="0" w:color="auto"/>
              <w:left w:val="single" w:sz="4" w:space="0" w:color="auto"/>
              <w:bottom w:val="single" w:sz="4" w:space="0" w:color="auto"/>
              <w:right w:val="single" w:sz="4" w:space="0" w:color="auto"/>
            </w:tcBorders>
          </w:tcPr>
          <w:p w14:paraId="67C0511A" w14:textId="77777777" w:rsidR="00E217DC" w:rsidRPr="00630B58" w:rsidRDefault="00E217DC" w:rsidP="00E217DC">
            <w:pPr>
              <w:tabs>
                <w:tab w:val="center" w:pos="2060"/>
                <w:tab w:val="left" w:pos="3258"/>
              </w:tabs>
              <w:spacing w:after="0" w:line="252" w:lineRule="auto"/>
              <w:rPr>
                <w:rFonts w:ascii="Arial" w:eastAsia="Times New Roman" w:hAnsi="Arial" w:cs="Arial"/>
                <w:sz w:val="18"/>
                <w:szCs w:val="18"/>
              </w:rPr>
            </w:pPr>
            <w:r>
              <w:rPr>
                <w:noProof/>
                <w:lang w:eastAsia="fr-FR"/>
              </w:rPr>
              <mc:AlternateContent>
                <mc:Choice Requires="wps">
                  <w:drawing>
                    <wp:anchor distT="0" distB="0" distL="114300" distR="114300" simplePos="0" relativeHeight="251707392" behindDoc="0" locked="0" layoutInCell="1" allowOverlap="1" wp14:anchorId="62F807C6" wp14:editId="604F205A">
                      <wp:simplePos x="0" y="0"/>
                      <wp:positionH relativeFrom="column">
                        <wp:posOffset>874395</wp:posOffset>
                      </wp:positionH>
                      <wp:positionV relativeFrom="paragraph">
                        <wp:posOffset>3175</wp:posOffset>
                      </wp:positionV>
                      <wp:extent cx="201930" cy="137160"/>
                      <wp:effectExtent l="0" t="0" r="26670" b="1524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ABDBC" id="Rectangle 201" o:spid="_x0000_s1026" style="position:absolute;margin-left:68.85pt;margin-top:.25pt;width:15.9pt;height:1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" fillcolor="window" strokecolor="windowText" strokeweight="1pt">
                      <v:path arrowok="t"/>
                    </v:rect>
                  </w:pict>
                </mc:Fallback>
              </mc:AlternateContent>
            </w:r>
            <w:r w:rsidRPr="00630B58">
              <w:rPr>
                <w:rFonts w:ascii="Arial" w:eastAsia="Times New Roman" w:hAnsi="Arial" w:cs="Arial"/>
                <w:sz w:val="18"/>
                <w:szCs w:val="18"/>
              </w:rPr>
              <w:t>Non</w:t>
            </w:r>
            <w:r w:rsidRPr="00630B58">
              <w:rPr>
                <w:rFonts w:ascii="Arial" w:eastAsia="Times New Roman" w:hAnsi="Arial" w:cs="Arial"/>
                <w:noProof/>
                <w:sz w:val="18"/>
                <w:szCs w:val="18"/>
                <w:lang w:eastAsia="fr-FR"/>
              </w:rPr>
              <w:t xml:space="preserve"> </w:t>
            </w:r>
            <w:r>
              <w:rPr>
                <w:noProof/>
                <w:lang w:eastAsia="fr-FR"/>
              </w:rPr>
              <mc:AlternateContent>
                <mc:Choice Requires="wps">
                  <w:drawing>
                    <wp:anchor distT="0" distB="0" distL="114300" distR="114300" simplePos="0" relativeHeight="251708416" behindDoc="0" locked="0" layoutInCell="1" allowOverlap="1" wp14:anchorId="56990C56" wp14:editId="487B31CF">
                      <wp:simplePos x="0" y="0"/>
                      <wp:positionH relativeFrom="column">
                        <wp:posOffset>1750060</wp:posOffset>
                      </wp:positionH>
                      <wp:positionV relativeFrom="paragraph">
                        <wp:posOffset>3175</wp:posOffset>
                      </wp:positionV>
                      <wp:extent cx="201930" cy="137160"/>
                      <wp:effectExtent l="0" t="0" r="26670" b="15240"/>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EFAC1" id="Rectangle 202" o:spid="_x0000_s1026" style="position:absolute;margin-left:137.8pt;margin-top:.25pt;width:15.9pt;height:1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" fillcolor="window" strokecolor="windowText" strokeweight="1pt">
                      <v:path arrowok="t"/>
                    </v:rect>
                  </w:pict>
                </mc:Fallback>
              </mc:AlternateContent>
            </w:r>
            <w:r w:rsidRPr="00630B58">
              <w:rPr>
                <w:rFonts w:ascii="Arial" w:eastAsia="Times New Roman" w:hAnsi="Arial" w:cs="Arial"/>
                <w:sz w:val="18"/>
                <w:szCs w:val="18"/>
              </w:rPr>
              <w:t xml:space="preserve">Formalisée    </w:t>
            </w:r>
            <w:r w:rsidRPr="00630B58">
              <w:rPr>
                <w:rFonts w:ascii="Arial" w:eastAsia="Times New Roman" w:hAnsi="Arial" w:cs="Arial"/>
                <w:sz w:val="18"/>
                <w:szCs w:val="18"/>
              </w:rPr>
              <w:tab/>
              <w:t xml:space="preserve">        formalisée </w:t>
            </w:r>
            <w:r w:rsidRPr="00630B58">
              <w:rPr>
                <w:rFonts w:ascii="Arial" w:eastAsia="Times New Roman" w:hAnsi="Arial" w:cs="Arial"/>
                <w:sz w:val="18"/>
                <w:szCs w:val="18"/>
              </w:rPr>
              <w:tab/>
              <w:t>(à préciser)………………………………………………….</w:t>
            </w:r>
          </w:p>
          <w:p w14:paraId="57F434C0" w14:textId="77777777" w:rsidR="00E217DC" w:rsidRPr="00630B58" w:rsidRDefault="00E217DC" w:rsidP="00E217DC">
            <w:pPr>
              <w:tabs>
                <w:tab w:val="center" w:pos="2060"/>
                <w:tab w:val="left" w:pos="3258"/>
              </w:tabs>
              <w:spacing w:after="0" w:line="252" w:lineRule="auto"/>
              <w:rPr>
                <w:rFonts w:ascii="Arial" w:eastAsia="Times New Roman" w:hAnsi="Arial" w:cs="Arial"/>
                <w:noProof/>
                <w:sz w:val="18"/>
                <w:szCs w:val="18"/>
                <w:lang w:eastAsia="fr-FR"/>
              </w:rPr>
            </w:pPr>
          </w:p>
        </w:tc>
      </w:tr>
      <w:tr w:rsidR="00E217DC" w:rsidRPr="00630B58" w14:paraId="415AA57D" w14:textId="77777777" w:rsidTr="00444C46">
        <w:trPr>
          <w:trHeight w:hRule="exact" w:val="736"/>
        </w:trPr>
        <w:tc>
          <w:tcPr>
            <w:tcW w:w="3578" w:type="dxa"/>
            <w:gridSpan w:val="2"/>
            <w:vMerge/>
            <w:tcBorders>
              <w:right w:val="single" w:sz="4" w:space="0" w:color="auto"/>
            </w:tcBorders>
          </w:tcPr>
          <w:p w14:paraId="4DC8F4D6" w14:textId="77777777" w:rsidR="00E217DC" w:rsidRPr="00630B58" w:rsidRDefault="00E217DC" w:rsidP="00E217DC">
            <w:pPr>
              <w:spacing w:after="0" w:line="240" w:lineRule="auto"/>
              <w:rPr>
                <w:rFonts w:ascii="Arial" w:eastAsia="Times New Roman" w:hAnsi="Arial" w:cs="Arial"/>
                <w:sz w:val="18"/>
                <w:szCs w:val="18"/>
              </w:rPr>
            </w:pPr>
          </w:p>
        </w:tc>
        <w:tc>
          <w:tcPr>
            <w:tcW w:w="2659" w:type="dxa"/>
            <w:tcBorders>
              <w:top w:val="single" w:sz="4" w:space="0" w:color="auto"/>
              <w:left w:val="single" w:sz="4" w:space="0" w:color="auto"/>
              <w:bottom w:val="single" w:sz="4" w:space="0" w:color="auto"/>
              <w:right w:val="single" w:sz="4" w:space="0" w:color="auto"/>
            </w:tcBorders>
            <w:vAlign w:val="center"/>
          </w:tcPr>
          <w:p w14:paraId="316587F1"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Produits/Services offerts</w:t>
            </w:r>
          </w:p>
        </w:tc>
        <w:tc>
          <w:tcPr>
            <w:tcW w:w="3399" w:type="dxa"/>
            <w:gridSpan w:val="2"/>
            <w:tcBorders>
              <w:top w:val="single" w:sz="4" w:space="0" w:color="auto"/>
              <w:left w:val="single" w:sz="4" w:space="0" w:color="auto"/>
              <w:bottom w:val="single" w:sz="4" w:space="0" w:color="auto"/>
              <w:right w:val="single" w:sz="4" w:space="0" w:color="auto"/>
            </w:tcBorders>
          </w:tcPr>
          <w:p w14:paraId="1F1CE5FF"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Type :……………………………………………………</w:t>
            </w:r>
          </w:p>
          <w:p w14:paraId="32B01904" w14:textId="77777777" w:rsidR="00E217DC" w:rsidRPr="00630B58" w:rsidRDefault="00E217DC" w:rsidP="00E217DC">
            <w:pPr>
              <w:spacing w:after="0" w:line="252" w:lineRule="auto"/>
              <w:rPr>
                <w:rFonts w:ascii="Arial" w:eastAsia="Times New Roman" w:hAnsi="Arial" w:cs="Arial"/>
                <w:sz w:val="18"/>
                <w:szCs w:val="18"/>
              </w:rPr>
            </w:pPr>
          </w:p>
          <w:p w14:paraId="28BC7CD4"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Nature :………………………………………………….</w:t>
            </w:r>
          </w:p>
          <w:p w14:paraId="620DAAB4"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 </w:t>
            </w:r>
          </w:p>
        </w:tc>
      </w:tr>
      <w:tr w:rsidR="00E217DC" w:rsidRPr="00630B58" w14:paraId="4CC7EEA7" w14:textId="77777777" w:rsidTr="00444C46">
        <w:trPr>
          <w:trHeight w:hRule="exact" w:val="718"/>
        </w:trPr>
        <w:tc>
          <w:tcPr>
            <w:tcW w:w="3578" w:type="dxa"/>
            <w:gridSpan w:val="2"/>
            <w:vMerge/>
            <w:tcBorders>
              <w:right w:val="single" w:sz="4" w:space="0" w:color="auto"/>
            </w:tcBorders>
          </w:tcPr>
          <w:p w14:paraId="4D8B8E0B" w14:textId="77777777" w:rsidR="00E217DC" w:rsidRPr="00630B58" w:rsidRDefault="00E217DC" w:rsidP="00E217DC">
            <w:pPr>
              <w:spacing w:after="0" w:line="240" w:lineRule="auto"/>
              <w:rPr>
                <w:rFonts w:ascii="Arial" w:eastAsia="Times New Roman" w:hAnsi="Arial" w:cs="Arial"/>
                <w:sz w:val="18"/>
                <w:szCs w:val="18"/>
              </w:rPr>
            </w:pPr>
          </w:p>
        </w:tc>
        <w:tc>
          <w:tcPr>
            <w:tcW w:w="2659" w:type="dxa"/>
            <w:tcBorders>
              <w:top w:val="single" w:sz="4" w:space="0" w:color="auto"/>
              <w:left w:val="single" w:sz="4" w:space="0" w:color="auto"/>
              <w:bottom w:val="single" w:sz="4" w:space="0" w:color="auto"/>
              <w:right w:val="single" w:sz="4" w:space="0" w:color="auto"/>
            </w:tcBorders>
            <w:vAlign w:val="center"/>
          </w:tcPr>
          <w:p w14:paraId="7DD50978"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Produits/services dominants </w:t>
            </w:r>
          </w:p>
        </w:tc>
        <w:tc>
          <w:tcPr>
            <w:tcW w:w="3399" w:type="dxa"/>
            <w:gridSpan w:val="2"/>
            <w:tcBorders>
              <w:top w:val="single" w:sz="4" w:space="0" w:color="auto"/>
              <w:left w:val="single" w:sz="4" w:space="0" w:color="auto"/>
              <w:bottom w:val="single" w:sz="4" w:space="0" w:color="auto"/>
              <w:right w:val="single" w:sz="4" w:space="0" w:color="auto"/>
            </w:tcBorders>
          </w:tcPr>
          <w:p w14:paraId="70D939C0"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Type :……………………………………………………</w:t>
            </w:r>
          </w:p>
          <w:p w14:paraId="58897003" w14:textId="77777777" w:rsidR="00E217DC" w:rsidRPr="00630B58" w:rsidRDefault="00E217DC" w:rsidP="00E217DC">
            <w:pPr>
              <w:spacing w:after="0" w:line="252" w:lineRule="auto"/>
              <w:rPr>
                <w:rFonts w:ascii="Arial" w:eastAsia="Times New Roman" w:hAnsi="Arial" w:cs="Arial"/>
                <w:sz w:val="18"/>
                <w:szCs w:val="18"/>
              </w:rPr>
            </w:pPr>
          </w:p>
          <w:p w14:paraId="2B9B0745"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Nature :………………………………………………….</w:t>
            </w:r>
          </w:p>
          <w:p w14:paraId="7572B648"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47990101" w14:textId="77777777" w:rsidTr="00444C46">
        <w:trPr>
          <w:trHeight w:hRule="exact" w:val="289"/>
        </w:trPr>
        <w:tc>
          <w:tcPr>
            <w:tcW w:w="3578" w:type="dxa"/>
            <w:gridSpan w:val="2"/>
            <w:vMerge/>
            <w:tcBorders>
              <w:right w:val="single" w:sz="4" w:space="0" w:color="auto"/>
            </w:tcBorders>
          </w:tcPr>
          <w:p w14:paraId="2D1B584F" w14:textId="77777777" w:rsidR="00E217DC" w:rsidRPr="00630B58" w:rsidRDefault="00E217DC" w:rsidP="00E217DC">
            <w:pPr>
              <w:spacing w:after="0" w:line="240" w:lineRule="auto"/>
              <w:rPr>
                <w:rFonts w:ascii="Arial" w:eastAsia="Times New Roman" w:hAnsi="Arial" w:cs="Arial"/>
                <w:sz w:val="18"/>
                <w:szCs w:val="18"/>
              </w:rPr>
            </w:pPr>
          </w:p>
        </w:tc>
        <w:tc>
          <w:tcPr>
            <w:tcW w:w="2659" w:type="dxa"/>
            <w:tcBorders>
              <w:top w:val="single" w:sz="4" w:space="0" w:color="auto"/>
              <w:left w:val="single" w:sz="4" w:space="0" w:color="auto"/>
              <w:bottom w:val="single" w:sz="4" w:space="0" w:color="auto"/>
              <w:right w:val="single" w:sz="4" w:space="0" w:color="auto"/>
            </w:tcBorders>
            <w:vAlign w:val="center"/>
          </w:tcPr>
          <w:p w14:paraId="0D1787CC"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Produits certifiés/homologués</w:t>
            </w:r>
          </w:p>
        </w:tc>
        <w:tc>
          <w:tcPr>
            <w:tcW w:w="3399" w:type="dxa"/>
            <w:gridSpan w:val="2"/>
            <w:tcBorders>
              <w:top w:val="single" w:sz="4" w:space="0" w:color="auto"/>
              <w:left w:val="single" w:sz="4" w:space="0" w:color="auto"/>
              <w:bottom w:val="single" w:sz="4" w:space="0" w:color="auto"/>
              <w:right w:val="single" w:sz="4" w:space="0" w:color="auto"/>
            </w:tcBorders>
          </w:tcPr>
          <w:p w14:paraId="5AC16052" w14:textId="77777777" w:rsidR="00E217DC" w:rsidRPr="00630B58" w:rsidRDefault="00E217DC" w:rsidP="00E217DC">
            <w:pPr>
              <w:spacing w:after="0" w:line="252" w:lineRule="auto"/>
              <w:rPr>
                <w:rFonts w:ascii="Arial" w:eastAsia="Times New Roman" w:hAnsi="Arial" w:cs="Arial"/>
                <w:sz w:val="18"/>
                <w:szCs w:val="18"/>
              </w:rPr>
            </w:pPr>
            <w:r>
              <w:rPr>
                <w:noProof/>
                <w:lang w:eastAsia="fr-FR"/>
              </w:rPr>
              <mc:AlternateContent>
                <mc:Choice Requires="wps">
                  <w:drawing>
                    <wp:anchor distT="0" distB="0" distL="114300" distR="114300" simplePos="0" relativeHeight="251714560" behindDoc="0" locked="0" layoutInCell="1" allowOverlap="1" wp14:anchorId="3932A1A0" wp14:editId="666F3F47">
                      <wp:simplePos x="0" y="0"/>
                      <wp:positionH relativeFrom="column">
                        <wp:posOffset>731520</wp:posOffset>
                      </wp:positionH>
                      <wp:positionV relativeFrom="paragraph">
                        <wp:posOffset>19050</wp:posOffset>
                      </wp:positionV>
                      <wp:extent cx="201930" cy="137160"/>
                      <wp:effectExtent l="0" t="0" r="26670" b="15240"/>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BB0DC" id="Rectangle 203" o:spid="_x0000_s1026" style="position:absolute;margin-left:57.6pt;margin-top:1.5pt;width:15.9pt;height:10.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713536" behindDoc="0" locked="0" layoutInCell="1" allowOverlap="1" wp14:anchorId="54DB83EC" wp14:editId="0460DB9D">
                      <wp:simplePos x="0" y="0"/>
                      <wp:positionH relativeFrom="column">
                        <wp:posOffset>228600</wp:posOffset>
                      </wp:positionH>
                      <wp:positionV relativeFrom="paragraph">
                        <wp:posOffset>22860</wp:posOffset>
                      </wp:positionV>
                      <wp:extent cx="201930" cy="137160"/>
                      <wp:effectExtent l="0" t="0" r="26670" b="1524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7B0EF" id="Rectangle 204" o:spid="_x0000_s1026" style="position:absolute;margin-left:18pt;margin-top:1.8pt;width:15.9pt;height:1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" fillcolor="window" strokecolor="windowText" strokeweight="1pt">
                      <v:path arrowok="t"/>
                    </v:rect>
                  </w:pict>
                </mc:Fallback>
              </mc:AlternateContent>
            </w:r>
            <w:r w:rsidRPr="00630B58">
              <w:rPr>
                <w:rFonts w:ascii="Arial" w:eastAsia="Times New Roman" w:hAnsi="Arial" w:cs="Arial"/>
                <w:sz w:val="18"/>
                <w:szCs w:val="18"/>
              </w:rPr>
              <w:t xml:space="preserve">Oui   </w:t>
            </w:r>
            <w:r w:rsidRPr="00630B58">
              <w:rPr>
                <w:rFonts w:ascii="Arial" w:eastAsia="Times New Roman" w:hAnsi="Arial" w:cs="Arial"/>
                <w:sz w:val="18"/>
                <w:szCs w:val="18"/>
              </w:rPr>
              <w:tab/>
              <w:t xml:space="preserve"> Non </w:t>
            </w:r>
          </w:p>
        </w:tc>
      </w:tr>
      <w:tr w:rsidR="00E217DC" w:rsidRPr="00630B58" w14:paraId="47F78474" w14:textId="77777777" w:rsidTr="00444C46">
        <w:trPr>
          <w:trHeight w:hRule="exact" w:val="857"/>
        </w:trPr>
        <w:tc>
          <w:tcPr>
            <w:tcW w:w="3578" w:type="dxa"/>
            <w:gridSpan w:val="2"/>
            <w:vMerge/>
            <w:tcBorders>
              <w:right w:val="single" w:sz="4" w:space="0" w:color="auto"/>
            </w:tcBorders>
          </w:tcPr>
          <w:p w14:paraId="53C86DB0" w14:textId="77777777" w:rsidR="00E217DC" w:rsidRPr="00630B58" w:rsidRDefault="00E217DC" w:rsidP="00E217DC">
            <w:pPr>
              <w:spacing w:after="0" w:line="240" w:lineRule="auto"/>
              <w:rPr>
                <w:rFonts w:ascii="Arial" w:eastAsia="Times New Roman" w:hAnsi="Arial" w:cs="Arial"/>
                <w:sz w:val="18"/>
                <w:szCs w:val="18"/>
              </w:rPr>
            </w:pPr>
          </w:p>
        </w:tc>
        <w:tc>
          <w:tcPr>
            <w:tcW w:w="2659" w:type="dxa"/>
            <w:tcBorders>
              <w:top w:val="single" w:sz="4" w:space="0" w:color="auto"/>
              <w:left w:val="single" w:sz="4" w:space="0" w:color="auto"/>
              <w:bottom w:val="single" w:sz="4" w:space="0" w:color="auto"/>
              <w:right w:val="single" w:sz="4" w:space="0" w:color="auto"/>
            </w:tcBorders>
            <w:vAlign w:val="center"/>
          </w:tcPr>
          <w:p w14:paraId="4B24C91C"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Source d’approvisionnement</w:t>
            </w:r>
          </w:p>
        </w:tc>
        <w:tc>
          <w:tcPr>
            <w:tcW w:w="3399" w:type="dxa"/>
            <w:gridSpan w:val="2"/>
            <w:tcBorders>
              <w:top w:val="single" w:sz="4" w:space="0" w:color="auto"/>
              <w:left w:val="single" w:sz="4" w:space="0" w:color="auto"/>
              <w:bottom w:val="single" w:sz="4" w:space="0" w:color="auto"/>
              <w:right w:val="single" w:sz="4" w:space="0" w:color="auto"/>
            </w:tcBorders>
          </w:tcPr>
          <w:p w14:paraId="5D441EA5" w14:textId="77777777" w:rsidR="00E217DC" w:rsidRPr="00630B58" w:rsidRDefault="00E217DC" w:rsidP="00E217DC">
            <w:pPr>
              <w:spacing w:after="0" w:line="252" w:lineRule="auto"/>
              <w:rPr>
                <w:rFonts w:ascii="Arial" w:eastAsia="Times New Roman" w:hAnsi="Arial" w:cs="Arial"/>
                <w:sz w:val="18"/>
                <w:szCs w:val="18"/>
              </w:rPr>
            </w:pPr>
            <w:r>
              <w:rPr>
                <w:noProof/>
                <w:lang w:eastAsia="fr-FR"/>
              </w:rPr>
              <mc:AlternateContent>
                <mc:Choice Requires="wps">
                  <w:drawing>
                    <wp:anchor distT="0" distB="0" distL="114300" distR="114300" simplePos="0" relativeHeight="251710464" behindDoc="0" locked="0" layoutInCell="1" allowOverlap="1" wp14:anchorId="12D5D893" wp14:editId="30E23E45">
                      <wp:simplePos x="0" y="0"/>
                      <wp:positionH relativeFrom="column">
                        <wp:posOffset>2119630</wp:posOffset>
                      </wp:positionH>
                      <wp:positionV relativeFrom="paragraph">
                        <wp:posOffset>3810</wp:posOffset>
                      </wp:positionV>
                      <wp:extent cx="201930" cy="137160"/>
                      <wp:effectExtent l="0" t="0" r="26670" b="1524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FC5FB" id="Rectangle 205" o:spid="_x0000_s1026" style="position:absolute;margin-left:166.9pt;margin-top:.3pt;width:15.9pt;height:1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709440" behindDoc="0" locked="0" layoutInCell="1" allowOverlap="1" wp14:anchorId="727B9FC0" wp14:editId="0BAC7BEB">
                      <wp:simplePos x="0" y="0"/>
                      <wp:positionH relativeFrom="column">
                        <wp:posOffset>807720</wp:posOffset>
                      </wp:positionH>
                      <wp:positionV relativeFrom="paragraph">
                        <wp:posOffset>3810</wp:posOffset>
                      </wp:positionV>
                      <wp:extent cx="201930" cy="137160"/>
                      <wp:effectExtent l="0" t="0" r="26670" b="1524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FBBF0" id="Rectangle 206" o:spid="_x0000_s1026" style="position:absolute;margin-left:63.6pt;margin-top:.3pt;width:15.9pt;height:10.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" fillcolor="window" strokecolor="windowText" strokeweight="1pt">
                      <v:path arrowok="t"/>
                    </v:rect>
                  </w:pict>
                </mc:Fallback>
              </mc:AlternateContent>
            </w:r>
            <w:r w:rsidRPr="00630B58">
              <w:rPr>
                <w:rFonts w:ascii="Arial" w:eastAsia="Times New Roman" w:hAnsi="Arial" w:cs="Arial"/>
                <w:sz w:val="18"/>
                <w:szCs w:val="18"/>
              </w:rPr>
              <w:t xml:space="preserve">Autoproduction                       Importation        </w:t>
            </w:r>
          </w:p>
          <w:p w14:paraId="19589A3A" w14:textId="77777777" w:rsidR="00E217DC" w:rsidRPr="00630B58" w:rsidRDefault="00E217DC" w:rsidP="00E217DC">
            <w:pPr>
              <w:spacing w:after="0" w:line="252" w:lineRule="auto"/>
              <w:rPr>
                <w:rFonts w:ascii="Arial" w:eastAsia="Times New Roman" w:hAnsi="Arial" w:cs="Arial"/>
                <w:sz w:val="8"/>
                <w:szCs w:val="8"/>
              </w:rPr>
            </w:pPr>
            <w:r>
              <w:rPr>
                <w:noProof/>
                <w:lang w:eastAsia="fr-FR"/>
              </w:rPr>
              <mc:AlternateContent>
                <mc:Choice Requires="wps">
                  <w:drawing>
                    <wp:anchor distT="0" distB="0" distL="114300" distR="114300" simplePos="0" relativeHeight="251711488" behindDoc="0" locked="0" layoutInCell="1" allowOverlap="1" wp14:anchorId="731AA0E3" wp14:editId="5F9B1F58">
                      <wp:simplePos x="0" y="0"/>
                      <wp:positionH relativeFrom="column">
                        <wp:posOffset>572770</wp:posOffset>
                      </wp:positionH>
                      <wp:positionV relativeFrom="paragraph">
                        <wp:posOffset>49530</wp:posOffset>
                      </wp:positionV>
                      <wp:extent cx="201930" cy="137160"/>
                      <wp:effectExtent l="0" t="0" r="26670" b="1524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39EA5" id="Rectangle 207" o:spid="_x0000_s1026" style="position:absolute;margin-left:45.1pt;margin-top:3.9pt;width:15.9pt;height:10.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" fillcolor="window" strokecolor="windowText" strokeweight="1pt">
                      <v:path arrowok="t"/>
                    </v:rect>
                  </w:pict>
                </mc:Fallback>
              </mc:AlternateContent>
            </w:r>
          </w:p>
          <w:p w14:paraId="77216754" w14:textId="77777777" w:rsidR="00E217DC" w:rsidRPr="00630B58" w:rsidRDefault="00E217DC" w:rsidP="00E217DC">
            <w:pPr>
              <w:tabs>
                <w:tab w:val="left" w:pos="1368"/>
                <w:tab w:val="left" w:pos="2274"/>
              </w:tabs>
              <w:spacing w:after="0" w:line="252" w:lineRule="auto"/>
              <w:rPr>
                <w:rFonts w:ascii="Arial" w:eastAsia="Times New Roman" w:hAnsi="Arial" w:cs="Arial"/>
                <w:sz w:val="18"/>
                <w:szCs w:val="18"/>
              </w:rPr>
            </w:pPr>
            <w:r>
              <w:rPr>
                <w:noProof/>
                <w:lang w:eastAsia="fr-FR"/>
              </w:rPr>
              <mc:AlternateContent>
                <mc:Choice Requires="wps">
                  <w:drawing>
                    <wp:anchor distT="0" distB="0" distL="114300" distR="114300" simplePos="0" relativeHeight="251712512" behindDoc="0" locked="0" layoutInCell="1" allowOverlap="1" wp14:anchorId="5D0E6EF9" wp14:editId="0DC437E7">
                      <wp:simplePos x="0" y="0"/>
                      <wp:positionH relativeFrom="column">
                        <wp:posOffset>1186180</wp:posOffset>
                      </wp:positionH>
                      <wp:positionV relativeFrom="paragraph">
                        <wp:posOffset>7620</wp:posOffset>
                      </wp:positionV>
                      <wp:extent cx="201930" cy="137160"/>
                      <wp:effectExtent l="0" t="0" r="26670" b="1524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E2D43" id="Rectangle 208" o:spid="_x0000_s1026" style="position:absolute;margin-left:93.4pt;margin-top:.6pt;width:15.9pt;height:1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" fillcolor="window" strokecolor="windowText" strokeweight="1pt">
                      <v:path arrowok="t"/>
                    </v:rect>
                  </w:pict>
                </mc:Fallback>
              </mc:AlternateContent>
            </w:r>
            <w:r w:rsidRPr="00630B58">
              <w:rPr>
                <w:rFonts w:ascii="Arial" w:eastAsia="Times New Roman" w:hAnsi="Arial" w:cs="Arial"/>
                <w:sz w:val="18"/>
                <w:szCs w:val="18"/>
              </w:rPr>
              <w:t xml:space="preserve">IDI locaux </w:t>
            </w:r>
            <w:r w:rsidRPr="00630B58">
              <w:rPr>
                <w:rFonts w:ascii="Arial" w:eastAsia="Times New Roman" w:hAnsi="Arial" w:cs="Arial"/>
                <w:sz w:val="18"/>
                <w:szCs w:val="18"/>
              </w:rPr>
              <w:tab/>
              <w:t xml:space="preserve">Autre </w:t>
            </w:r>
            <w:r w:rsidRPr="00630B58">
              <w:rPr>
                <w:rFonts w:ascii="Arial" w:eastAsia="Times New Roman" w:hAnsi="Arial" w:cs="Arial"/>
                <w:sz w:val="18"/>
                <w:szCs w:val="18"/>
              </w:rPr>
              <w:tab/>
              <w:t>(à préciser)……………</w:t>
            </w:r>
          </w:p>
          <w:p w14:paraId="5785ED90" w14:textId="77777777" w:rsidR="00E217DC" w:rsidRPr="00630B58" w:rsidRDefault="00E217DC" w:rsidP="00E217DC">
            <w:pPr>
              <w:tabs>
                <w:tab w:val="left" w:pos="1368"/>
                <w:tab w:val="left" w:pos="2274"/>
              </w:tabs>
              <w:spacing w:after="0" w:line="252" w:lineRule="auto"/>
              <w:rPr>
                <w:rFonts w:ascii="Arial" w:eastAsia="Times New Roman" w:hAnsi="Arial" w:cs="Arial"/>
                <w:sz w:val="18"/>
                <w:szCs w:val="18"/>
              </w:rPr>
            </w:pPr>
            <w:r w:rsidRPr="00630B58">
              <w:rPr>
                <w:rFonts w:ascii="Arial" w:eastAsia="Times New Roman" w:hAnsi="Arial" w:cs="Arial"/>
                <w:sz w:val="18"/>
                <w:szCs w:val="18"/>
              </w:rPr>
              <w:t>…………………………………………………………...</w:t>
            </w:r>
          </w:p>
        </w:tc>
      </w:tr>
      <w:tr w:rsidR="00E217DC" w:rsidRPr="00630B58" w14:paraId="2A8EED20" w14:textId="77777777" w:rsidTr="00444C46">
        <w:trPr>
          <w:trHeight w:hRule="exact" w:val="428"/>
        </w:trPr>
        <w:tc>
          <w:tcPr>
            <w:tcW w:w="3578" w:type="dxa"/>
            <w:gridSpan w:val="2"/>
            <w:vMerge/>
            <w:tcBorders>
              <w:right w:val="single" w:sz="4" w:space="0" w:color="auto"/>
            </w:tcBorders>
          </w:tcPr>
          <w:p w14:paraId="7DA1397E" w14:textId="77777777" w:rsidR="00E217DC" w:rsidRPr="00630B58" w:rsidRDefault="00E217DC" w:rsidP="00E217DC">
            <w:pPr>
              <w:spacing w:after="0" w:line="240" w:lineRule="auto"/>
              <w:rPr>
                <w:rFonts w:ascii="Arial" w:eastAsia="Times New Roman" w:hAnsi="Arial" w:cs="Arial"/>
                <w:sz w:val="18"/>
                <w:szCs w:val="18"/>
              </w:rPr>
            </w:pPr>
          </w:p>
        </w:tc>
        <w:tc>
          <w:tcPr>
            <w:tcW w:w="2659" w:type="dxa"/>
            <w:tcBorders>
              <w:top w:val="single" w:sz="4" w:space="0" w:color="auto"/>
              <w:left w:val="single" w:sz="4" w:space="0" w:color="auto"/>
              <w:bottom w:val="single" w:sz="4" w:space="0" w:color="auto"/>
              <w:right w:val="single" w:sz="4" w:space="0" w:color="auto"/>
            </w:tcBorders>
            <w:vAlign w:val="center"/>
          </w:tcPr>
          <w:p w14:paraId="2D27916F"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Si autoproduction préciser le site de production</w:t>
            </w:r>
          </w:p>
        </w:tc>
        <w:tc>
          <w:tcPr>
            <w:tcW w:w="3399" w:type="dxa"/>
            <w:gridSpan w:val="2"/>
            <w:tcBorders>
              <w:top w:val="single" w:sz="4" w:space="0" w:color="auto"/>
              <w:left w:val="single" w:sz="4" w:space="0" w:color="auto"/>
              <w:bottom w:val="single" w:sz="4" w:space="0" w:color="auto"/>
              <w:right w:val="single" w:sz="4" w:space="0" w:color="auto"/>
            </w:tcBorders>
          </w:tcPr>
          <w:p w14:paraId="62031023"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6EDFD2BD" w14:textId="77777777" w:rsidTr="00444C46">
        <w:tc>
          <w:tcPr>
            <w:tcW w:w="3578" w:type="dxa"/>
            <w:gridSpan w:val="2"/>
            <w:tcBorders>
              <w:left w:val="nil"/>
              <w:right w:val="nil"/>
            </w:tcBorders>
            <w:vAlign w:val="center"/>
          </w:tcPr>
          <w:p w14:paraId="482BB95E" w14:textId="77777777" w:rsidR="00E217DC" w:rsidRPr="00630B58" w:rsidRDefault="00E217DC" w:rsidP="00E217DC">
            <w:pPr>
              <w:spacing w:after="0" w:line="240" w:lineRule="auto"/>
              <w:rPr>
                <w:rFonts w:ascii="Arial" w:eastAsia="Times New Roman" w:hAnsi="Arial" w:cs="Arial"/>
                <w:sz w:val="18"/>
                <w:szCs w:val="18"/>
              </w:rPr>
            </w:pPr>
          </w:p>
        </w:tc>
        <w:tc>
          <w:tcPr>
            <w:tcW w:w="6058" w:type="dxa"/>
            <w:gridSpan w:val="3"/>
            <w:tcBorders>
              <w:top w:val="nil"/>
              <w:left w:val="nil"/>
              <w:bottom w:val="single" w:sz="4" w:space="0" w:color="auto"/>
              <w:right w:val="nil"/>
            </w:tcBorders>
            <w:vAlign w:val="center"/>
          </w:tcPr>
          <w:p w14:paraId="507335B2"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3E72E789" w14:textId="77777777" w:rsidTr="00444C46">
        <w:trPr>
          <w:trHeight w:val="307"/>
        </w:trPr>
        <w:tc>
          <w:tcPr>
            <w:tcW w:w="3578" w:type="dxa"/>
            <w:gridSpan w:val="2"/>
            <w:tcBorders>
              <w:top w:val="nil"/>
              <w:left w:val="nil"/>
              <w:bottom w:val="single" w:sz="4" w:space="0" w:color="auto"/>
              <w:right w:val="nil"/>
            </w:tcBorders>
            <w:shd w:val="clear" w:color="auto" w:fill="auto"/>
          </w:tcPr>
          <w:p w14:paraId="1BA49E24" w14:textId="77777777" w:rsidR="00E217DC" w:rsidRPr="00630B58" w:rsidRDefault="00E217DC" w:rsidP="000F2A30">
            <w:pPr>
              <w:numPr>
                <w:ilvl w:val="0"/>
                <w:numId w:val="125"/>
              </w:numPr>
              <w:spacing w:after="0" w:line="240" w:lineRule="auto"/>
              <w:contextualSpacing/>
              <w:rPr>
                <w:rFonts w:ascii="Arial" w:eastAsia="Times New Roman" w:hAnsi="Arial" w:cs="Arial"/>
                <w:b/>
                <w:i/>
                <w:sz w:val="18"/>
                <w:szCs w:val="18"/>
              </w:rPr>
            </w:pPr>
            <w:r w:rsidRPr="00630B58">
              <w:rPr>
                <w:rFonts w:ascii="Arial" w:eastAsia="Times New Roman" w:hAnsi="Arial" w:cs="Arial"/>
                <w:b/>
                <w:i/>
                <w:sz w:val="18"/>
                <w:szCs w:val="18"/>
              </w:rPr>
              <w:t>Gestion de l’Entreprise</w:t>
            </w:r>
          </w:p>
        </w:tc>
        <w:tc>
          <w:tcPr>
            <w:tcW w:w="6058" w:type="dxa"/>
            <w:gridSpan w:val="3"/>
            <w:tcBorders>
              <w:top w:val="nil"/>
              <w:left w:val="nil"/>
              <w:bottom w:val="single" w:sz="4" w:space="0" w:color="auto"/>
              <w:right w:val="nil"/>
            </w:tcBorders>
          </w:tcPr>
          <w:p w14:paraId="155379C3"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61F3EB03" w14:textId="77777777" w:rsidTr="00444C46">
        <w:trPr>
          <w:trHeight w:val="307"/>
        </w:trPr>
        <w:tc>
          <w:tcPr>
            <w:tcW w:w="3578" w:type="dxa"/>
            <w:gridSpan w:val="2"/>
            <w:tcBorders>
              <w:top w:val="nil"/>
              <w:left w:val="nil"/>
              <w:bottom w:val="single" w:sz="4" w:space="0" w:color="auto"/>
              <w:right w:val="nil"/>
            </w:tcBorders>
            <w:shd w:val="clear" w:color="auto" w:fill="auto"/>
            <w:vAlign w:val="center"/>
          </w:tcPr>
          <w:p w14:paraId="5929475D" w14:textId="77777777" w:rsidR="00E217DC" w:rsidRPr="00630B58" w:rsidRDefault="00E217DC" w:rsidP="000F2A30">
            <w:pPr>
              <w:numPr>
                <w:ilvl w:val="1"/>
                <w:numId w:val="125"/>
              </w:numPr>
              <w:spacing w:after="0" w:line="240" w:lineRule="auto"/>
              <w:contextualSpacing/>
              <w:rPr>
                <w:rFonts w:ascii="Arial" w:eastAsia="Times New Roman" w:hAnsi="Arial" w:cs="Arial"/>
                <w:b/>
                <w:i/>
                <w:sz w:val="18"/>
                <w:szCs w:val="18"/>
              </w:rPr>
            </w:pPr>
            <w:r w:rsidRPr="00630B58">
              <w:rPr>
                <w:rFonts w:ascii="Arial" w:eastAsia="Times New Roman" w:hAnsi="Arial" w:cs="Arial"/>
                <w:b/>
                <w:i/>
                <w:sz w:val="18"/>
                <w:szCs w:val="18"/>
              </w:rPr>
              <w:t>Production</w:t>
            </w:r>
          </w:p>
        </w:tc>
        <w:tc>
          <w:tcPr>
            <w:tcW w:w="6058" w:type="dxa"/>
            <w:gridSpan w:val="3"/>
            <w:tcBorders>
              <w:top w:val="nil"/>
              <w:left w:val="nil"/>
              <w:bottom w:val="single" w:sz="4" w:space="0" w:color="auto"/>
              <w:right w:val="nil"/>
            </w:tcBorders>
          </w:tcPr>
          <w:p w14:paraId="1FA39766"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1EEC25FA" w14:textId="77777777" w:rsidTr="00444C46">
        <w:trPr>
          <w:trHeight w:val="307"/>
        </w:trPr>
        <w:tc>
          <w:tcPr>
            <w:tcW w:w="3578" w:type="dxa"/>
            <w:gridSpan w:val="2"/>
            <w:tcBorders>
              <w:top w:val="nil"/>
              <w:left w:val="nil"/>
              <w:bottom w:val="single" w:sz="4" w:space="0" w:color="auto"/>
              <w:right w:val="nil"/>
            </w:tcBorders>
            <w:shd w:val="clear" w:color="auto" w:fill="auto"/>
            <w:vAlign w:val="center"/>
          </w:tcPr>
          <w:p w14:paraId="658BAC74" w14:textId="77777777" w:rsidR="00E217DC" w:rsidRPr="00630B58" w:rsidRDefault="00E217DC" w:rsidP="000F2A30">
            <w:pPr>
              <w:numPr>
                <w:ilvl w:val="2"/>
                <w:numId w:val="125"/>
              </w:numPr>
              <w:spacing w:after="0" w:line="240" w:lineRule="auto"/>
              <w:contextualSpacing/>
              <w:rPr>
                <w:rFonts w:ascii="Arial" w:eastAsia="Times New Roman" w:hAnsi="Arial" w:cs="Arial"/>
                <w:i/>
                <w:sz w:val="18"/>
                <w:szCs w:val="18"/>
              </w:rPr>
            </w:pPr>
            <w:r w:rsidRPr="00630B58">
              <w:rPr>
                <w:rFonts w:ascii="Arial" w:eastAsia="Times New Roman" w:hAnsi="Arial" w:cs="Arial"/>
                <w:sz w:val="18"/>
                <w:szCs w:val="18"/>
              </w:rPr>
              <w:t>Matière première</w:t>
            </w:r>
          </w:p>
        </w:tc>
        <w:tc>
          <w:tcPr>
            <w:tcW w:w="6058" w:type="dxa"/>
            <w:gridSpan w:val="3"/>
            <w:tcBorders>
              <w:top w:val="nil"/>
              <w:left w:val="nil"/>
              <w:bottom w:val="single" w:sz="4" w:space="0" w:color="auto"/>
              <w:right w:val="nil"/>
            </w:tcBorders>
            <w:vAlign w:val="center"/>
          </w:tcPr>
          <w:p w14:paraId="3A63BA3A"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367CBCB0" w14:textId="77777777" w:rsidTr="00444C46">
        <w:trPr>
          <w:trHeight w:val="307"/>
        </w:trPr>
        <w:tc>
          <w:tcPr>
            <w:tcW w:w="3578" w:type="dxa"/>
            <w:gridSpan w:val="2"/>
            <w:tcBorders>
              <w:top w:val="nil"/>
              <w:left w:val="nil"/>
              <w:bottom w:val="single" w:sz="4" w:space="0" w:color="auto"/>
              <w:right w:val="nil"/>
            </w:tcBorders>
            <w:shd w:val="clear" w:color="auto" w:fill="auto"/>
            <w:vAlign w:val="center"/>
          </w:tcPr>
          <w:p w14:paraId="6479B8AB" w14:textId="77777777" w:rsidR="00E217DC" w:rsidRPr="00630B58" w:rsidRDefault="00E217DC" w:rsidP="000F2A30">
            <w:pPr>
              <w:numPr>
                <w:ilvl w:val="2"/>
                <w:numId w:val="125"/>
              </w:numPr>
              <w:spacing w:after="0" w:line="240" w:lineRule="auto"/>
              <w:contextualSpacing/>
              <w:rPr>
                <w:rFonts w:ascii="Arial" w:eastAsia="Times New Roman" w:hAnsi="Arial" w:cs="Arial"/>
                <w:i/>
                <w:sz w:val="18"/>
                <w:szCs w:val="18"/>
              </w:rPr>
            </w:pPr>
            <w:r w:rsidRPr="00630B58">
              <w:rPr>
                <w:rFonts w:ascii="Arial" w:eastAsia="Times New Roman" w:hAnsi="Arial" w:cs="Arial"/>
                <w:sz w:val="18"/>
                <w:szCs w:val="18"/>
              </w:rPr>
              <w:t>Main d’œuvre</w:t>
            </w:r>
          </w:p>
        </w:tc>
        <w:tc>
          <w:tcPr>
            <w:tcW w:w="6058" w:type="dxa"/>
            <w:gridSpan w:val="3"/>
            <w:tcBorders>
              <w:top w:val="nil"/>
              <w:left w:val="nil"/>
              <w:bottom w:val="single" w:sz="4" w:space="0" w:color="auto"/>
              <w:right w:val="nil"/>
            </w:tcBorders>
            <w:vAlign w:val="center"/>
          </w:tcPr>
          <w:p w14:paraId="2CAE5196"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663AFDB0" w14:textId="77777777" w:rsidTr="00444C46">
        <w:trPr>
          <w:trHeight w:val="307"/>
        </w:trPr>
        <w:tc>
          <w:tcPr>
            <w:tcW w:w="3578" w:type="dxa"/>
            <w:gridSpan w:val="2"/>
            <w:tcBorders>
              <w:top w:val="nil"/>
              <w:left w:val="nil"/>
              <w:bottom w:val="single" w:sz="4" w:space="0" w:color="auto"/>
              <w:right w:val="nil"/>
            </w:tcBorders>
            <w:shd w:val="clear" w:color="auto" w:fill="auto"/>
            <w:vAlign w:val="center"/>
          </w:tcPr>
          <w:p w14:paraId="6A5F7391" w14:textId="77777777" w:rsidR="00E217DC" w:rsidRPr="00630B58" w:rsidRDefault="00E217DC" w:rsidP="000F2A30">
            <w:pPr>
              <w:numPr>
                <w:ilvl w:val="2"/>
                <w:numId w:val="125"/>
              </w:numPr>
              <w:spacing w:after="0" w:line="240" w:lineRule="auto"/>
              <w:contextualSpacing/>
              <w:rPr>
                <w:rFonts w:ascii="Arial" w:eastAsia="Times New Roman" w:hAnsi="Arial" w:cs="Arial"/>
                <w:i/>
                <w:sz w:val="18"/>
                <w:szCs w:val="18"/>
              </w:rPr>
            </w:pPr>
            <w:r w:rsidRPr="00630B58">
              <w:rPr>
                <w:rFonts w:ascii="Arial" w:eastAsia="Times New Roman" w:hAnsi="Arial" w:cs="Arial"/>
                <w:sz w:val="18"/>
                <w:szCs w:val="18"/>
              </w:rPr>
              <w:t>Equipements</w:t>
            </w:r>
          </w:p>
        </w:tc>
        <w:tc>
          <w:tcPr>
            <w:tcW w:w="6058" w:type="dxa"/>
            <w:gridSpan w:val="3"/>
            <w:tcBorders>
              <w:top w:val="nil"/>
              <w:left w:val="nil"/>
              <w:bottom w:val="single" w:sz="4" w:space="0" w:color="auto"/>
              <w:right w:val="nil"/>
            </w:tcBorders>
            <w:vAlign w:val="center"/>
          </w:tcPr>
          <w:p w14:paraId="6AE17464"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15C643C1" w14:textId="77777777" w:rsidTr="00444C46">
        <w:trPr>
          <w:trHeight w:val="307"/>
        </w:trPr>
        <w:tc>
          <w:tcPr>
            <w:tcW w:w="3578" w:type="dxa"/>
            <w:gridSpan w:val="2"/>
            <w:tcBorders>
              <w:top w:val="nil"/>
              <w:left w:val="nil"/>
              <w:bottom w:val="single" w:sz="4" w:space="0" w:color="auto"/>
              <w:right w:val="nil"/>
            </w:tcBorders>
            <w:shd w:val="clear" w:color="auto" w:fill="auto"/>
            <w:vAlign w:val="center"/>
          </w:tcPr>
          <w:p w14:paraId="00232F5E" w14:textId="77777777" w:rsidR="00E217DC" w:rsidRPr="00630B58" w:rsidRDefault="00E217DC" w:rsidP="000F2A30">
            <w:pPr>
              <w:numPr>
                <w:ilvl w:val="2"/>
                <w:numId w:val="125"/>
              </w:numPr>
              <w:spacing w:after="0" w:line="240" w:lineRule="auto"/>
              <w:contextualSpacing/>
              <w:rPr>
                <w:rFonts w:ascii="Arial" w:eastAsia="Times New Roman" w:hAnsi="Arial" w:cs="Arial"/>
                <w:i/>
                <w:sz w:val="18"/>
                <w:szCs w:val="18"/>
              </w:rPr>
            </w:pPr>
            <w:r w:rsidRPr="00630B58">
              <w:rPr>
                <w:rFonts w:ascii="Arial" w:eastAsia="Times New Roman" w:hAnsi="Arial" w:cs="Arial"/>
                <w:sz w:val="18"/>
                <w:szCs w:val="18"/>
              </w:rPr>
              <w:t>Production actuelle</w:t>
            </w:r>
          </w:p>
        </w:tc>
        <w:tc>
          <w:tcPr>
            <w:tcW w:w="6058" w:type="dxa"/>
            <w:gridSpan w:val="3"/>
            <w:tcBorders>
              <w:top w:val="nil"/>
              <w:left w:val="nil"/>
              <w:bottom w:val="single" w:sz="4" w:space="0" w:color="auto"/>
              <w:right w:val="nil"/>
            </w:tcBorders>
            <w:vAlign w:val="center"/>
          </w:tcPr>
          <w:p w14:paraId="60DCE83D"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2D9A9E9A" w14:textId="77777777" w:rsidTr="00444C46">
        <w:trPr>
          <w:trHeight w:val="307"/>
        </w:trPr>
        <w:tc>
          <w:tcPr>
            <w:tcW w:w="3578" w:type="dxa"/>
            <w:gridSpan w:val="2"/>
            <w:tcBorders>
              <w:top w:val="nil"/>
              <w:left w:val="nil"/>
              <w:bottom w:val="single" w:sz="4" w:space="0" w:color="auto"/>
              <w:right w:val="nil"/>
            </w:tcBorders>
            <w:shd w:val="clear" w:color="auto" w:fill="auto"/>
            <w:vAlign w:val="center"/>
          </w:tcPr>
          <w:p w14:paraId="722211EF" w14:textId="77777777" w:rsidR="00E217DC" w:rsidRPr="00630B58" w:rsidRDefault="00E217DC" w:rsidP="000F2A30">
            <w:pPr>
              <w:numPr>
                <w:ilvl w:val="2"/>
                <w:numId w:val="125"/>
              </w:numPr>
              <w:spacing w:after="0" w:line="240" w:lineRule="auto"/>
              <w:contextualSpacing/>
              <w:rPr>
                <w:rFonts w:ascii="Arial" w:eastAsia="Times New Roman" w:hAnsi="Arial" w:cs="Arial"/>
                <w:i/>
                <w:sz w:val="18"/>
                <w:szCs w:val="18"/>
              </w:rPr>
            </w:pPr>
            <w:r w:rsidRPr="00630B58">
              <w:rPr>
                <w:rFonts w:ascii="Arial" w:eastAsia="Times New Roman" w:hAnsi="Arial" w:cs="Arial"/>
                <w:sz w:val="18"/>
                <w:szCs w:val="18"/>
              </w:rPr>
              <w:t>Capacité de production</w:t>
            </w:r>
          </w:p>
        </w:tc>
        <w:tc>
          <w:tcPr>
            <w:tcW w:w="6058" w:type="dxa"/>
            <w:gridSpan w:val="3"/>
            <w:tcBorders>
              <w:top w:val="nil"/>
              <w:left w:val="nil"/>
              <w:bottom w:val="single" w:sz="4" w:space="0" w:color="auto"/>
              <w:right w:val="nil"/>
            </w:tcBorders>
            <w:vAlign w:val="center"/>
          </w:tcPr>
          <w:p w14:paraId="20170153"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269FD7DA" w14:textId="77777777" w:rsidTr="00444C46">
        <w:trPr>
          <w:trHeight w:val="307"/>
        </w:trPr>
        <w:tc>
          <w:tcPr>
            <w:tcW w:w="3578" w:type="dxa"/>
            <w:gridSpan w:val="2"/>
            <w:tcBorders>
              <w:top w:val="nil"/>
              <w:left w:val="nil"/>
              <w:bottom w:val="single" w:sz="4" w:space="0" w:color="auto"/>
              <w:right w:val="nil"/>
            </w:tcBorders>
            <w:shd w:val="clear" w:color="auto" w:fill="auto"/>
            <w:vAlign w:val="center"/>
          </w:tcPr>
          <w:p w14:paraId="1FC33E6F" w14:textId="77777777" w:rsidR="00E217DC" w:rsidRPr="00630B58" w:rsidRDefault="00E217DC" w:rsidP="000F2A30">
            <w:pPr>
              <w:numPr>
                <w:ilvl w:val="2"/>
                <w:numId w:val="125"/>
              </w:numPr>
              <w:spacing w:after="0" w:line="240" w:lineRule="auto"/>
              <w:contextualSpacing/>
              <w:rPr>
                <w:rFonts w:ascii="Arial" w:eastAsia="Times New Roman" w:hAnsi="Arial" w:cs="Arial"/>
                <w:i/>
                <w:sz w:val="18"/>
                <w:szCs w:val="18"/>
              </w:rPr>
            </w:pPr>
            <w:r w:rsidRPr="00630B58">
              <w:rPr>
                <w:rFonts w:ascii="Arial" w:eastAsia="Times New Roman" w:hAnsi="Arial" w:cs="Arial"/>
                <w:sz w:val="18"/>
                <w:szCs w:val="18"/>
              </w:rPr>
              <w:t>Capacité de stockage</w:t>
            </w:r>
          </w:p>
        </w:tc>
        <w:tc>
          <w:tcPr>
            <w:tcW w:w="6058" w:type="dxa"/>
            <w:gridSpan w:val="3"/>
            <w:tcBorders>
              <w:top w:val="nil"/>
              <w:left w:val="nil"/>
              <w:bottom w:val="single" w:sz="4" w:space="0" w:color="auto"/>
              <w:right w:val="nil"/>
            </w:tcBorders>
            <w:vAlign w:val="center"/>
          </w:tcPr>
          <w:p w14:paraId="203EDC8D"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187DA5C1" w14:textId="77777777" w:rsidTr="00444C46">
        <w:trPr>
          <w:trHeight w:val="307"/>
        </w:trPr>
        <w:tc>
          <w:tcPr>
            <w:tcW w:w="3578" w:type="dxa"/>
            <w:gridSpan w:val="2"/>
            <w:tcBorders>
              <w:top w:val="nil"/>
              <w:left w:val="nil"/>
              <w:bottom w:val="single" w:sz="4" w:space="0" w:color="auto"/>
              <w:right w:val="nil"/>
            </w:tcBorders>
            <w:shd w:val="clear" w:color="auto" w:fill="auto"/>
            <w:vAlign w:val="center"/>
          </w:tcPr>
          <w:p w14:paraId="5D289CBC" w14:textId="77777777" w:rsidR="00E217DC" w:rsidRPr="00630B58" w:rsidRDefault="00E217DC" w:rsidP="000F2A30">
            <w:pPr>
              <w:numPr>
                <w:ilvl w:val="2"/>
                <w:numId w:val="125"/>
              </w:numPr>
              <w:spacing w:after="0" w:line="240" w:lineRule="auto"/>
              <w:contextualSpacing/>
              <w:rPr>
                <w:rFonts w:ascii="Arial" w:eastAsia="Times New Roman" w:hAnsi="Arial" w:cs="Arial"/>
                <w:i/>
                <w:sz w:val="18"/>
                <w:szCs w:val="18"/>
              </w:rPr>
            </w:pPr>
            <w:r w:rsidRPr="00630B58">
              <w:rPr>
                <w:rFonts w:ascii="Arial" w:eastAsia="Times New Roman" w:hAnsi="Arial" w:cs="Arial"/>
                <w:sz w:val="18"/>
                <w:szCs w:val="18"/>
              </w:rPr>
              <w:t xml:space="preserve">Chiffre d’affaire  </w:t>
            </w:r>
          </w:p>
        </w:tc>
        <w:tc>
          <w:tcPr>
            <w:tcW w:w="6058" w:type="dxa"/>
            <w:gridSpan w:val="3"/>
            <w:tcBorders>
              <w:top w:val="nil"/>
              <w:left w:val="nil"/>
              <w:bottom w:val="single" w:sz="4" w:space="0" w:color="auto"/>
              <w:right w:val="nil"/>
            </w:tcBorders>
          </w:tcPr>
          <w:p w14:paraId="7A11D0A1"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5FFA1FF5" w14:textId="77777777" w:rsidTr="00444C46">
        <w:trPr>
          <w:trHeight w:val="490"/>
        </w:trPr>
        <w:tc>
          <w:tcPr>
            <w:tcW w:w="3578" w:type="dxa"/>
            <w:gridSpan w:val="2"/>
            <w:tcBorders>
              <w:top w:val="nil"/>
              <w:left w:val="nil"/>
              <w:bottom w:val="single" w:sz="4" w:space="0" w:color="auto"/>
              <w:right w:val="nil"/>
            </w:tcBorders>
            <w:shd w:val="clear" w:color="auto" w:fill="auto"/>
            <w:vAlign w:val="center"/>
          </w:tcPr>
          <w:p w14:paraId="274C9AEE" w14:textId="77777777" w:rsidR="00E217DC" w:rsidRPr="00630B58" w:rsidRDefault="00E217DC" w:rsidP="000F2A30">
            <w:pPr>
              <w:numPr>
                <w:ilvl w:val="2"/>
                <w:numId w:val="125"/>
              </w:numPr>
              <w:spacing w:after="0" w:line="240" w:lineRule="auto"/>
              <w:contextualSpacing/>
              <w:rPr>
                <w:rFonts w:ascii="Arial" w:eastAsia="Times New Roman" w:hAnsi="Arial" w:cs="Arial"/>
                <w:i/>
                <w:sz w:val="18"/>
                <w:szCs w:val="18"/>
              </w:rPr>
            </w:pPr>
            <w:r w:rsidRPr="00630B58">
              <w:rPr>
                <w:rFonts w:ascii="Arial" w:eastAsia="Times New Roman" w:hAnsi="Arial" w:cs="Arial"/>
                <w:sz w:val="18"/>
                <w:szCs w:val="18"/>
              </w:rPr>
              <w:t>Type de clientèle</w:t>
            </w:r>
          </w:p>
        </w:tc>
        <w:tc>
          <w:tcPr>
            <w:tcW w:w="6058" w:type="dxa"/>
            <w:gridSpan w:val="3"/>
            <w:tcBorders>
              <w:top w:val="single" w:sz="4" w:space="0" w:color="auto"/>
              <w:left w:val="single" w:sz="4" w:space="0" w:color="auto"/>
              <w:bottom w:val="single" w:sz="4" w:space="0" w:color="auto"/>
              <w:right w:val="single" w:sz="4" w:space="0" w:color="auto"/>
            </w:tcBorders>
            <w:vAlign w:val="center"/>
          </w:tcPr>
          <w:p w14:paraId="40E070AE" w14:textId="77777777" w:rsidR="00E217DC" w:rsidRPr="00630B58" w:rsidRDefault="00E217DC" w:rsidP="00E217DC">
            <w:pPr>
              <w:spacing w:after="0" w:line="252" w:lineRule="auto"/>
              <w:rPr>
                <w:rFonts w:ascii="Arial" w:eastAsia="Times New Roman" w:hAnsi="Arial" w:cs="Arial"/>
                <w:sz w:val="18"/>
                <w:szCs w:val="18"/>
              </w:rPr>
            </w:pPr>
          </w:p>
          <w:p w14:paraId="7D4FA357" w14:textId="77777777" w:rsidR="00E217DC" w:rsidRPr="00630B58" w:rsidRDefault="00E217DC" w:rsidP="00E217DC">
            <w:pPr>
              <w:spacing w:after="0" w:line="252" w:lineRule="auto"/>
              <w:rPr>
                <w:rFonts w:ascii="Arial" w:eastAsia="Times New Roman" w:hAnsi="Arial" w:cs="Arial"/>
                <w:sz w:val="18"/>
                <w:szCs w:val="18"/>
              </w:rPr>
            </w:pPr>
            <w:r>
              <w:rPr>
                <w:noProof/>
                <w:lang w:eastAsia="fr-FR"/>
              </w:rPr>
              <mc:AlternateContent>
                <mc:Choice Requires="wps">
                  <w:drawing>
                    <wp:anchor distT="0" distB="0" distL="114300" distR="114300" simplePos="0" relativeHeight="251715584" behindDoc="0" locked="0" layoutInCell="1" allowOverlap="1" wp14:anchorId="3BA14C8B" wp14:editId="3602501B">
                      <wp:simplePos x="0" y="0"/>
                      <wp:positionH relativeFrom="column">
                        <wp:posOffset>202565</wp:posOffset>
                      </wp:positionH>
                      <wp:positionV relativeFrom="paragraph">
                        <wp:posOffset>29210</wp:posOffset>
                      </wp:positionV>
                      <wp:extent cx="201930" cy="137160"/>
                      <wp:effectExtent l="0" t="0" r="26670" b="15240"/>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0A548" id="Rectangle 209" o:spid="_x0000_s1026" style="position:absolute;margin-left:15.95pt;margin-top:2.3pt;width:15.9pt;height:1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716608" behindDoc="0" locked="0" layoutInCell="1" allowOverlap="1" wp14:anchorId="11C7ECF6" wp14:editId="3DDA41FB">
                      <wp:simplePos x="0" y="0"/>
                      <wp:positionH relativeFrom="column">
                        <wp:posOffset>1040130</wp:posOffset>
                      </wp:positionH>
                      <wp:positionV relativeFrom="paragraph">
                        <wp:posOffset>12700</wp:posOffset>
                      </wp:positionV>
                      <wp:extent cx="201930" cy="137160"/>
                      <wp:effectExtent l="0" t="0" r="26670" b="1524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04D89" id="Rectangle 32" o:spid="_x0000_s1026" style="position:absolute;margin-left:81.9pt;margin-top:1pt;width:15.9pt;height:1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717632" behindDoc="0" locked="0" layoutInCell="1" allowOverlap="1" wp14:anchorId="7921FEE4" wp14:editId="283C6053">
                      <wp:simplePos x="0" y="0"/>
                      <wp:positionH relativeFrom="column">
                        <wp:posOffset>2286635</wp:posOffset>
                      </wp:positionH>
                      <wp:positionV relativeFrom="paragraph">
                        <wp:posOffset>33655</wp:posOffset>
                      </wp:positionV>
                      <wp:extent cx="201930" cy="137160"/>
                      <wp:effectExtent l="0" t="0" r="26670" b="1524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7B51E" id="Rectangle 33" o:spid="_x0000_s1026" style="position:absolute;margin-left:180.05pt;margin-top:2.65pt;width:15.9pt;height:10.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719680" behindDoc="0" locked="0" layoutInCell="1" allowOverlap="1" wp14:anchorId="2F480E6B" wp14:editId="7A5DF689">
                      <wp:simplePos x="0" y="0"/>
                      <wp:positionH relativeFrom="column">
                        <wp:posOffset>3211830</wp:posOffset>
                      </wp:positionH>
                      <wp:positionV relativeFrom="paragraph">
                        <wp:posOffset>38735</wp:posOffset>
                      </wp:positionV>
                      <wp:extent cx="201930" cy="137160"/>
                      <wp:effectExtent l="0" t="0" r="26670" b="1524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A2EAB" id="Rectangle 35" o:spid="_x0000_s1026" style="position:absolute;margin-left:252.9pt;margin-top:3.05pt;width:15.9pt;height:10.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" fillcolor="window" strokecolor="windowText" strokeweight="1pt">
                      <v:path arrowok="t"/>
                    </v:rect>
                  </w:pict>
                </mc:Fallback>
              </mc:AlternateContent>
            </w:r>
            <w:r w:rsidRPr="00630B58">
              <w:rPr>
                <w:rFonts w:ascii="Arial" w:eastAsia="Times New Roman" w:hAnsi="Arial" w:cs="Arial"/>
                <w:sz w:val="18"/>
                <w:szCs w:val="18"/>
              </w:rPr>
              <w:t xml:space="preserve">OP           Individuel          Projet/Programme           Entreprises           </w:t>
            </w:r>
          </w:p>
          <w:p w14:paraId="733A4287" w14:textId="77777777" w:rsidR="00E217DC" w:rsidRPr="00630B58" w:rsidRDefault="00E217DC" w:rsidP="00E217DC">
            <w:pPr>
              <w:spacing w:after="0" w:line="252" w:lineRule="auto"/>
              <w:rPr>
                <w:rFonts w:ascii="Arial" w:eastAsia="Times New Roman" w:hAnsi="Arial" w:cs="Arial"/>
                <w:sz w:val="18"/>
                <w:szCs w:val="18"/>
              </w:rPr>
            </w:pPr>
          </w:p>
          <w:p w14:paraId="1D17340D" w14:textId="77777777" w:rsidR="00E217DC" w:rsidRPr="00630B58" w:rsidRDefault="00E217DC" w:rsidP="00E217DC">
            <w:pPr>
              <w:spacing w:after="0" w:line="252" w:lineRule="auto"/>
              <w:rPr>
                <w:rFonts w:ascii="Arial" w:eastAsia="Times New Roman" w:hAnsi="Arial" w:cs="Arial"/>
                <w:sz w:val="18"/>
                <w:szCs w:val="18"/>
              </w:rPr>
            </w:pPr>
            <w:r>
              <w:rPr>
                <w:noProof/>
                <w:lang w:eastAsia="fr-FR"/>
              </w:rPr>
              <mc:AlternateContent>
                <mc:Choice Requires="wps">
                  <w:drawing>
                    <wp:anchor distT="0" distB="0" distL="114300" distR="114300" simplePos="0" relativeHeight="251718656" behindDoc="0" locked="0" layoutInCell="1" allowOverlap="1" wp14:anchorId="01C7D38B" wp14:editId="6A0B3304">
                      <wp:simplePos x="0" y="0"/>
                      <wp:positionH relativeFrom="column">
                        <wp:posOffset>361315</wp:posOffset>
                      </wp:positionH>
                      <wp:positionV relativeFrom="paragraph">
                        <wp:posOffset>-635</wp:posOffset>
                      </wp:positionV>
                      <wp:extent cx="201930" cy="137160"/>
                      <wp:effectExtent l="0" t="0" r="26670" b="1524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33F58" id="Rectangle 34" o:spid="_x0000_s1026" style="position:absolute;margin-left:28.45pt;margin-top:-.05pt;width:15.9pt;height:10.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" fillcolor="window" strokecolor="windowText" strokeweight="1pt">
                      <v:path arrowok="t"/>
                    </v:rect>
                  </w:pict>
                </mc:Fallback>
              </mc:AlternateContent>
            </w:r>
            <w:r w:rsidRPr="00630B58">
              <w:rPr>
                <w:rFonts w:ascii="Arial" w:eastAsia="Times New Roman" w:hAnsi="Arial" w:cs="Arial"/>
                <w:sz w:val="18"/>
                <w:szCs w:val="18"/>
              </w:rPr>
              <w:t>Autres        (à préciser)</w:t>
            </w:r>
          </w:p>
          <w:p w14:paraId="1E3485B5" w14:textId="77777777" w:rsidR="00E217DC" w:rsidRPr="00630B58" w:rsidRDefault="00E217DC" w:rsidP="00E217DC">
            <w:pPr>
              <w:spacing w:after="0" w:line="252" w:lineRule="auto"/>
              <w:rPr>
                <w:rFonts w:ascii="Arial" w:eastAsia="Times New Roman" w:hAnsi="Arial" w:cs="Arial"/>
                <w:sz w:val="18"/>
                <w:szCs w:val="18"/>
              </w:rPr>
            </w:pPr>
          </w:p>
        </w:tc>
      </w:tr>
      <w:tr w:rsidR="00E217DC" w:rsidRPr="00630B58" w14:paraId="07012D33" w14:textId="77777777" w:rsidTr="00444C46">
        <w:tc>
          <w:tcPr>
            <w:tcW w:w="3578" w:type="dxa"/>
            <w:gridSpan w:val="2"/>
            <w:tcBorders>
              <w:top w:val="single" w:sz="4" w:space="0" w:color="auto"/>
              <w:left w:val="single" w:sz="4" w:space="0" w:color="auto"/>
              <w:right w:val="single" w:sz="4" w:space="0" w:color="auto"/>
            </w:tcBorders>
            <w:vAlign w:val="center"/>
          </w:tcPr>
          <w:p w14:paraId="19A8E47B" w14:textId="77777777" w:rsidR="00E217DC" w:rsidRPr="00630B58" w:rsidRDefault="00E217DC" w:rsidP="000F2A30">
            <w:pPr>
              <w:numPr>
                <w:ilvl w:val="2"/>
                <w:numId w:val="125"/>
              </w:numPr>
              <w:spacing w:after="0" w:line="240" w:lineRule="auto"/>
              <w:contextualSpacing/>
              <w:rPr>
                <w:rFonts w:ascii="Arial" w:eastAsia="Times New Roman" w:hAnsi="Arial" w:cs="Arial"/>
                <w:sz w:val="18"/>
                <w:szCs w:val="18"/>
              </w:rPr>
            </w:pPr>
            <w:r w:rsidRPr="00630B58">
              <w:rPr>
                <w:rFonts w:ascii="Arial" w:eastAsia="Times New Roman" w:hAnsi="Arial" w:cs="Arial"/>
                <w:sz w:val="18"/>
                <w:szCs w:val="18"/>
              </w:rPr>
              <w:t>Points de vente/annexes</w:t>
            </w:r>
          </w:p>
        </w:tc>
        <w:tc>
          <w:tcPr>
            <w:tcW w:w="6058" w:type="dxa"/>
            <w:gridSpan w:val="3"/>
            <w:tcBorders>
              <w:top w:val="single" w:sz="4" w:space="0" w:color="auto"/>
              <w:left w:val="single" w:sz="4" w:space="0" w:color="auto"/>
              <w:right w:val="single" w:sz="4" w:space="0" w:color="auto"/>
            </w:tcBorders>
            <w:vAlign w:val="center"/>
          </w:tcPr>
          <w:p w14:paraId="7F51FA6D"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25FF2319" w14:textId="77777777" w:rsidTr="00444C46">
        <w:tc>
          <w:tcPr>
            <w:tcW w:w="3578" w:type="dxa"/>
            <w:gridSpan w:val="2"/>
            <w:tcBorders>
              <w:top w:val="single" w:sz="4" w:space="0" w:color="auto"/>
              <w:left w:val="single" w:sz="4" w:space="0" w:color="auto"/>
              <w:right w:val="single" w:sz="4" w:space="0" w:color="auto"/>
            </w:tcBorders>
            <w:vAlign w:val="center"/>
          </w:tcPr>
          <w:p w14:paraId="532FABE8" w14:textId="77777777" w:rsidR="00E217DC" w:rsidRPr="00630B58" w:rsidRDefault="00E217DC" w:rsidP="000F2A30">
            <w:pPr>
              <w:numPr>
                <w:ilvl w:val="2"/>
                <w:numId w:val="125"/>
              </w:numPr>
              <w:spacing w:after="0" w:line="240" w:lineRule="auto"/>
              <w:contextualSpacing/>
              <w:rPr>
                <w:rFonts w:ascii="Arial" w:eastAsia="Times New Roman" w:hAnsi="Arial" w:cs="Arial"/>
                <w:sz w:val="18"/>
                <w:szCs w:val="18"/>
              </w:rPr>
            </w:pPr>
            <w:r w:rsidRPr="00630B58">
              <w:rPr>
                <w:rFonts w:ascii="Arial" w:eastAsia="Times New Roman" w:hAnsi="Arial" w:cs="Arial"/>
                <w:sz w:val="18"/>
                <w:szCs w:val="18"/>
              </w:rPr>
              <w:t>Effectif du Personnel de l’entreprise</w:t>
            </w:r>
          </w:p>
        </w:tc>
        <w:tc>
          <w:tcPr>
            <w:tcW w:w="6058" w:type="dxa"/>
            <w:gridSpan w:val="3"/>
            <w:tcBorders>
              <w:left w:val="single" w:sz="4" w:space="0" w:color="auto"/>
              <w:bottom w:val="single" w:sz="4" w:space="0" w:color="auto"/>
              <w:right w:val="single" w:sz="4" w:space="0" w:color="auto"/>
            </w:tcBorders>
          </w:tcPr>
          <w:p w14:paraId="66E2CDD4" w14:textId="77777777" w:rsidR="00E217DC" w:rsidRPr="00630B58" w:rsidRDefault="00E217DC" w:rsidP="00E217DC">
            <w:pPr>
              <w:spacing w:after="0" w:line="252" w:lineRule="auto"/>
              <w:rPr>
                <w:rFonts w:ascii="Arial" w:eastAsia="Times New Roman" w:hAnsi="Arial" w:cs="Arial"/>
                <w:sz w:val="18"/>
                <w:szCs w:val="18"/>
              </w:rPr>
            </w:pPr>
            <w:r>
              <w:rPr>
                <w:noProof/>
                <w:lang w:eastAsia="fr-FR"/>
              </w:rPr>
              <mc:AlternateContent>
                <mc:Choice Requires="wps">
                  <w:drawing>
                    <wp:anchor distT="0" distB="0" distL="114300" distR="114300" simplePos="0" relativeHeight="251723776" behindDoc="0" locked="0" layoutInCell="1" allowOverlap="1" wp14:anchorId="4AB11126" wp14:editId="05EBB07B">
                      <wp:simplePos x="0" y="0"/>
                      <wp:positionH relativeFrom="column">
                        <wp:posOffset>3635375</wp:posOffset>
                      </wp:positionH>
                      <wp:positionV relativeFrom="paragraph">
                        <wp:posOffset>17780</wp:posOffset>
                      </wp:positionV>
                      <wp:extent cx="201930" cy="137160"/>
                      <wp:effectExtent l="0" t="0" r="26670" b="1524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45C45" id="Rectangle 39" o:spid="_x0000_s1026" style="position:absolute;margin-left:286.25pt;margin-top:1.4pt;width:15.9pt;height:1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722752" behindDoc="0" locked="0" layoutInCell="1" allowOverlap="1" wp14:anchorId="3DDE11B6" wp14:editId="0B5A4159">
                      <wp:simplePos x="0" y="0"/>
                      <wp:positionH relativeFrom="column">
                        <wp:posOffset>2343150</wp:posOffset>
                      </wp:positionH>
                      <wp:positionV relativeFrom="paragraph">
                        <wp:posOffset>20955</wp:posOffset>
                      </wp:positionV>
                      <wp:extent cx="201930" cy="137160"/>
                      <wp:effectExtent l="0" t="0" r="26670" b="1524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26F3B" id="Rectangle 38" o:spid="_x0000_s1026" style="position:absolute;margin-left:184.5pt;margin-top:1.65pt;width:15.9pt;height:10.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721728" behindDoc="0" locked="0" layoutInCell="1" allowOverlap="1" wp14:anchorId="208998B9" wp14:editId="59B4BD2F">
                      <wp:simplePos x="0" y="0"/>
                      <wp:positionH relativeFrom="column">
                        <wp:posOffset>1257300</wp:posOffset>
                      </wp:positionH>
                      <wp:positionV relativeFrom="paragraph">
                        <wp:posOffset>20955</wp:posOffset>
                      </wp:positionV>
                      <wp:extent cx="201930" cy="137160"/>
                      <wp:effectExtent l="0" t="0" r="26670" b="152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5B221" id="Rectangle 4" o:spid="_x0000_s1026" style="position:absolute;margin-left:99pt;margin-top:1.65pt;width:15.9pt;height:10.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" fillcolor="window" strokecolor="windowText" strokeweight="1pt">
                      <v:path arrowok="t"/>
                    </v:rect>
                  </w:pict>
                </mc:Fallback>
              </mc:AlternateContent>
            </w:r>
            <w:r>
              <w:rPr>
                <w:noProof/>
                <w:lang w:eastAsia="fr-FR"/>
              </w:rPr>
              <mc:AlternateContent>
                <mc:Choice Requires="wps">
                  <w:drawing>
                    <wp:anchor distT="0" distB="0" distL="114300" distR="114300" simplePos="0" relativeHeight="251720704" behindDoc="0" locked="0" layoutInCell="1" allowOverlap="1" wp14:anchorId="05CA94F6" wp14:editId="47C14F86">
                      <wp:simplePos x="0" y="0"/>
                      <wp:positionH relativeFrom="column">
                        <wp:posOffset>430530</wp:posOffset>
                      </wp:positionH>
                      <wp:positionV relativeFrom="paragraph">
                        <wp:posOffset>20955</wp:posOffset>
                      </wp:positionV>
                      <wp:extent cx="201930" cy="137160"/>
                      <wp:effectExtent l="0" t="0" r="26670" b="1524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BC359" id="Rectangle 36" o:spid="_x0000_s1026" style="position:absolute;margin-left:33.9pt;margin-top:1.65pt;width:15.9pt;height:10.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" fillcolor="window" strokecolor="windowText" strokeweight="1pt">
                      <v:path arrowok="t"/>
                    </v:rect>
                  </w:pict>
                </mc:Fallback>
              </mc:AlternateContent>
            </w:r>
            <w:r w:rsidRPr="00630B58">
              <w:rPr>
                <w:rFonts w:ascii="Arial" w:eastAsia="Times New Roman" w:hAnsi="Arial" w:cs="Arial"/>
                <w:sz w:val="18"/>
                <w:szCs w:val="18"/>
              </w:rPr>
              <w:t xml:space="preserve">Homme           Femmes          Jeune homme                     Jeune femme </w:t>
            </w:r>
          </w:p>
        </w:tc>
      </w:tr>
      <w:tr w:rsidR="00E217DC" w:rsidRPr="00630B58" w14:paraId="3B03C94B" w14:textId="77777777" w:rsidTr="00444C46">
        <w:tc>
          <w:tcPr>
            <w:tcW w:w="3578" w:type="dxa"/>
            <w:gridSpan w:val="2"/>
            <w:tcBorders>
              <w:top w:val="single" w:sz="4" w:space="0" w:color="auto"/>
              <w:left w:val="single" w:sz="4" w:space="0" w:color="auto"/>
              <w:right w:val="single" w:sz="4" w:space="0" w:color="auto"/>
            </w:tcBorders>
            <w:vAlign w:val="center"/>
          </w:tcPr>
          <w:p w14:paraId="47F22AD5" w14:textId="77777777" w:rsidR="00E217DC" w:rsidRPr="00630B58" w:rsidRDefault="00E217DC" w:rsidP="000F2A30">
            <w:pPr>
              <w:numPr>
                <w:ilvl w:val="2"/>
                <w:numId w:val="125"/>
              </w:numPr>
              <w:spacing w:after="0" w:line="240" w:lineRule="auto"/>
              <w:contextualSpacing/>
              <w:rPr>
                <w:rFonts w:ascii="Arial" w:eastAsia="Times New Roman" w:hAnsi="Arial" w:cs="Arial"/>
                <w:sz w:val="18"/>
                <w:szCs w:val="18"/>
              </w:rPr>
            </w:pPr>
            <w:r w:rsidRPr="00630B58">
              <w:rPr>
                <w:rFonts w:ascii="Arial" w:eastAsia="Times New Roman" w:hAnsi="Arial" w:cs="Arial"/>
                <w:sz w:val="18"/>
                <w:szCs w:val="18"/>
              </w:rPr>
              <w:t>Outils gestion</w:t>
            </w:r>
          </w:p>
        </w:tc>
        <w:tc>
          <w:tcPr>
            <w:tcW w:w="6058" w:type="dxa"/>
            <w:gridSpan w:val="3"/>
            <w:tcBorders>
              <w:left w:val="single" w:sz="4" w:space="0" w:color="auto"/>
              <w:right w:val="single" w:sz="4" w:space="0" w:color="auto"/>
            </w:tcBorders>
          </w:tcPr>
          <w:p w14:paraId="3062026C"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Non </w:t>
            </w:r>
            <w:r w:rsidRPr="00630B58">
              <w:rPr>
                <w:rFonts w:ascii="Arial" w:eastAsia="Times New Roman" w:hAnsi="Arial" w:cs="Arial"/>
                <w:sz w:val="18"/>
                <w:szCs w:val="18"/>
              </w:rPr>
              <w:fldChar w:fldCharType="begin">
                <w:ffData>
                  <w:name w:val=""/>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Oui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(justifier)</w:t>
            </w:r>
          </w:p>
        </w:tc>
      </w:tr>
      <w:tr w:rsidR="00E217DC" w:rsidRPr="00630B58" w14:paraId="2C0DE3CD" w14:textId="77777777" w:rsidTr="00444C46">
        <w:tc>
          <w:tcPr>
            <w:tcW w:w="3578" w:type="dxa"/>
            <w:gridSpan w:val="2"/>
            <w:tcBorders>
              <w:top w:val="single" w:sz="4" w:space="0" w:color="auto"/>
              <w:left w:val="single" w:sz="4" w:space="0" w:color="auto"/>
              <w:right w:val="single" w:sz="4" w:space="0" w:color="auto"/>
            </w:tcBorders>
            <w:vAlign w:val="center"/>
          </w:tcPr>
          <w:p w14:paraId="1B4E16D8" w14:textId="77777777" w:rsidR="00E217DC" w:rsidRPr="00630B58" w:rsidRDefault="00E217DC" w:rsidP="000F2A30">
            <w:pPr>
              <w:numPr>
                <w:ilvl w:val="2"/>
                <w:numId w:val="125"/>
              </w:numPr>
              <w:spacing w:after="0" w:line="240" w:lineRule="auto"/>
              <w:contextualSpacing/>
              <w:rPr>
                <w:rFonts w:ascii="Arial" w:eastAsia="Times New Roman" w:hAnsi="Arial" w:cs="Arial"/>
                <w:sz w:val="18"/>
                <w:szCs w:val="18"/>
              </w:rPr>
            </w:pPr>
            <w:r w:rsidRPr="00630B58">
              <w:rPr>
                <w:rFonts w:ascii="Arial" w:eastAsia="Times New Roman" w:hAnsi="Arial" w:cs="Arial"/>
                <w:sz w:val="18"/>
                <w:szCs w:val="18"/>
              </w:rPr>
              <w:t>Plan de développement</w:t>
            </w:r>
          </w:p>
        </w:tc>
        <w:tc>
          <w:tcPr>
            <w:tcW w:w="6058" w:type="dxa"/>
            <w:gridSpan w:val="3"/>
            <w:tcBorders>
              <w:left w:val="single" w:sz="4" w:space="0" w:color="auto"/>
              <w:bottom w:val="single" w:sz="4" w:space="0" w:color="auto"/>
              <w:right w:val="single" w:sz="4" w:space="0" w:color="auto"/>
            </w:tcBorders>
          </w:tcPr>
          <w:p w14:paraId="1DCF12B8"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Non </w:t>
            </w:r>
            <w:r w:rsidRPr="00630B58">
              <w:rPr>
                <w:rFonts w:ascii="Arial" w:eastAsia="Times New Roman" w:hAnsi="Arial" w:cs="Arial"/>
                <w:sz w:val="18"/>
                <w:szCs w:val="18"/>
              </w:rPr>
              <w:fldChar w:fldCharType="begin">
                <w:ffData>
                  <w:name w:val=""/>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Oui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(justifier)</w:t>
            </w:r>
          </w:p>
        </w:tc>
      </w:tr>
      <w:tr w:rsidR="00E217DC" w:rsidRPr="00630B58" w14:paraId="6249D1EB" w14:textId="77777777" w:rsidTr="00444C46">
        <w:tc>
          <w:tcPr>
            <w:tcW w:w="3578" w:type="dxa"/>
            <w:gridSpan w:val="2"/>
            <w:vMerge w:val="restart"/>
            <w:tcBorders>
              <w:top w:val="single" w:sz="4" w:space="0" w:color="auto"/>
              <w:left w:val="single" w:sz="4" w:space="0" w:color="auto"/>
              <w:right w:val="single" w:sz="4" w:space="0" w:color="auto"/>
            </w:tcBorders>
            <w:vAlign w:val="center"/>
          </w:tcPr>
          <w:p w14:paraId="2BE909D6" w14:textId="77777777" w:rsidR="00E217DC" w:rsidRPr="00630B58" w:rsidRDefault="00E217DC" w:rsidP="000F2A30">
            <w:pPr>
              <w:numPr>
                <w:ilvl w:val="2"/>
                <w:numId w:val="125"/>
              </w:numPr>
              <w:spacing w:after="0" w:line="240" w:lineRule="auto"/>
              <w:contextualSpacing/>
              <w:rPr>
                <w:rFonts w:ascii="Arial" w:eastAsia="Times New Roman" w:hAnsi="Arial" w:cs="Arial"/>
                <w:sz w:val="18"/>
                <w:szCs w:val="18"/>
              </w:rPr>
            </w:pPr>
            <w:r w:rsidRPr="00630B58">
              <w:rPr>
                <w:rFonts w:ascii="Arial" w:eastAsia="Times New Roman" w:hAnsi="Arial" w:cs="Arial"/>
                <w:sz w:val="18"/>
                <w:szCs w:val="18"/>
              </w:rPr>
              <w:t>Financement</w:t>
            </w:r>
          </w:p>
        </w:tc>
        <w:tc>
          <w:tcPr>
            <w:tcW w:w="6058" w:type="dxa"/>
            <w:gridSpan w:val="3"/>
            <w:tcBorders>
              <w:top w:val="single" w:sz="4" w:space="0" w:color="auto"/>
              <w:left w:val="single" w:sz="4" w:space="0" w:color="auto"/>
              <w:bottom w:val="single" w:sz="4" w:space="0" w:color="auto"/>
              <w:right w:val="single" w:sz="4" w:space="0" w:color="auto"/>
            </w:tcBorders>
            <w:vAlign w:val="center"/>
          </w:tcPr>
          <w:p w14:paraId="262B32D5"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Non </w:t>
            </w:r>
            <w:r w:rsidRPr="00630B58">
              <w:rPr>
                <w:rFonts w:ascii="Arial" w:eastAsia="Times New Roman" w:hAnsi="Arial" w:cs="Arial"/>
                <w:sz w:val="18"/>
                <w:szCs w:val="18"/>
              </w:rPr>
              <w:fldChar w:fldCharType="begin">
                <w:ffData>
                  <w:name w:val=""/>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Oui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(justifier)</w:t>
            </w:r>
          </w:p>
        </w:tc>
      </w:tr>
      <w:tr w:rsidR="00E217DC" w:rsidRPr="00630B58" w14:paraId="461C286A" w14:textId="77777777" w:rsidTr="00444C46">
        <w:tc>
          <w:tcPr>
            <w:tcW w:w="3578" w:type="dxa"/>
            <w:gridSpan w:val="2"/>
            <w:vMerge/>
            <w:tcBorders>
              <w:left w:val="single" w:sz="4" w:space="0" w:color="auto"/>
              <w:right w:val="single" w:sz="4" w:space="0" w:color="auto"/>
            </w:tcBorders>
            <w:vAlign w:val="center"/>
          </w:tcPr>
          <w:p w14:paraId="45071B95" w14:textId="77777777" w:rsidR="00E217DC" w:rsidRPr="00630B58" w:rsidRDefault="00E217DC" w:rsidP="00E217DC">
            <w:pPr>
              <w:spacing w:after="0" w:line="360" w:lineRule="auto"/>
              <w:rPr>
                <w:rFonts w:ascii="Arial" w:eastAsia="Times New Roman" w:hAnsi="Arial" w:cs="Arial"/>
                <w:sz w:val="18"/>
                <w:szCs w:val="18"/>
              </w:rPr>
            </w:pPr>
          </w:p>
        </w:tc>
        <w:tc>
          <w:tcPr>
            <w:tcW w:w="6058" w:type="dxa"/>
            <w:gridSpan w:val="3"/>
            <w:tcBorders>
              <w:top w:val="single" w:sz="4" w:space="0" w:color="auto"/>
              <w:left w:val="single" w:sz="4" w:space="0" w:color="auto"/>
              <w:bottom w:val="single" w:sz="4" w:space="0" w:color="auto"/>
              <w:right w:val="single" w:sz="4" w:space="0" w:color="auto"/>
            </w:tcBorders>
            <w:vAlign w:val="center"/>
          </w:tcPr>
          <w:p w14:paraId="3CB9FC98" w14:textId="77777777" w:rsidR="00E217DC" w:rsidRPr="00630B58" w:rsidRDefault="00E217DC" w:rsidP="00E217DC">
            <w:pPr>
              <w:spacing w:after="0" w:line="252" w:lineRule="auto"/>
              <w:rPr>
                <w:rFonts w:ascii="Arial" w:eastAsia="Times New Roman" w:hAnsi="Arial" w:cs="Arial"/>
                <w:sz w:val="18"/>
                <w:szCs w:val="18"/>
              </w:rPr>
            </w:pPr>
            <w:r w:rsidRPr="00630B58">
              <w:rPr>
                <w:rFonts w:ascii="Arial" w:eastAsia="Times New Roman" w:hAnsi="Arial" w:cs="Arial"/>
                <w:sz w:val="18"/>
                <w:szCs w:val="18"/>
              </w:rPr>
              <w:t xml:space="preserve">Non </w:t>
            </w:r>
            <w:r w:rsidRPr="00630B58">
              <w:rPr>
                <w:rFonts w:ascii="Arial" w:eastAsia="Times New Roman" w:hAnsi="Arial" w:cs="Arial"/>
                <w:sz w:val="18"/>
                <w:szCs w:val="18"/>
              </w:rPr>
              <w:fldChar w:fldCharType="begin">
                <w:ffData>
                  <w:name w:val=""/>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Oui </w:t>
            </w:r>
            <w:r w:rsidRPr="00630B58">
              <w:rPr>
                <w:rFonts w:ascii="Arial" w:eastAsia="Times New Roman" w:hAnsi="Arial" w:cs="Arial"/>
                <w:sz w:val="18"/>
                <w:szCs w:val="18"/>
              </w:rPr>
              <w:fldChar w:fldCharType="begin">
                <w:ffData>
                  <w:name w:val="CaseACocher39"/>
                  <w:enabled/>
                  <w:calcOnExit w:val="0"/>
                  <w:checkBox>
                    <w:sizeAuto/>
                    <w:default w:val="0"/>
                  </w:checkBox>
                </w:ffData>
              </w:fldChar>
            </w:r>
            <w:r w:rsidRPr="00630B58">
              <w:rPr>
                <w:rFonts w:ascii="Arial" w:eastAsia="Times New Roman" w:hAnsi="Arial" w:cs="Arial"/>
                <w:sz w:val="18"/>
                <w:szCs w:val="18"/>
              </w:rPr>
              <w:instrText xml:space="preserve"> FORMCHECKBOX </w:instrText>
            </w:r>
            <w:r w:rsidR="00773318">
              <w:rPr>
                <w:rFonts w:ascii="Arial" w:eastAsia="Times New Roman" w:hAnsi="Arial" w:cs="Arial"/>
                <w:sz w:val="18"/>
                <w:szCs w:val="18"/>
              </w:rPr>
            </w:r>
            <w:r w:rsidR="00773318">
              <w:rPr>
                <w:rFonts w:ascii="Arial" w:eastAsia="Times New Roman" w:hAnsi="Arial" w:cs="Arial"/>
                <w:sz w:val="18"/>
                <w:szCs w:val="18"/>
              </w:rPr>
              <w:fldChar w:fldCharType="separate"/>
            </w:r>
            <w:r w:rsidRPr="00630B58">
              <w:rPr>
                <w:rFonts w:ascii="Arial" w:eastAsia="Times New Roman" w:hAnsi="Arial" w:cs="Arial"/>
                <w:sz w:val="18"/>
                <w:szCs w:val="18"/>
              </w:rPr>
              <w:fldChar w:fldCharType="end"/>
            </w:r>
            <w:r w:rsidRPr="00630B58">
              <w:rPr>
                <w:rFonts w:ascii="Arial" w:eastAsia="Times New Roman" w:hAnsi="Arial" w:cs="Arial"/>
                <w:sz w:val="18"/>
                <w:szCs w:val="18"/>
              </w:rPr>
              <w:t xml:space="preserve">  (justifier)</w:t>
            </w:r>
          </w:p>
        </w:tc>
      </w:tr>
      <w:tr w:rsidR="00E217DC" w:rsidRPr="00630B58" w14:paraId="42CF6852" w14:textId="77777777" w:rsidTr="00444C46">
        <w:tc>
          <w:tcPr>
            <w:tcW w:w="3578" w:type="dxa"/>
            <w:gridSpan w:val="2"/>
            <w:vMerge/>
            <w:tcBorders>
              <w:left w:val="single" w:sz="4" w:space="0" w:color="auto"/>
              <w:right w:val="single" w:sz="4" w:space="0" w:color="auto"/>
            </w:tcBorders>
            <w:vAlign w:val="center"/>
          </w:tcPr>
          <w:p w14:paraId="41473224" w14:textId="77777777" w:rsidR="00E217DC" w:rsidRPr="00630B58" w:rsidRDefault="00E217DC" w:rsidP="00E217DC">
            <w:pPr>
              <w:spacing w:after="0" w:line="360" w:lineRule="auto"/>
              <w:rPr>
                <w:rFonts w:ascii="Arial" w:eastAsia="Times New Roman" w:hAnsi="Arial" w:cs="Arial"/>
                <w:sz w:val="18"/>
                <w:szCs w:val="18"/>
              </w:rPr>
            </w:pPr>
          </w:p>
        </w:tc>
        <w:tc>
          <w:tcPr>
            <w:tcW w:w="6058" w:type="dxa"/>
            <w:gridSpan w:val="3"/>
            <w:tcBorders>
              <w:top w:val="single" w:sz="4" w:space="0" w:color="auto"/>
              <w:left w:val="single" w:sz="4" w:space="0" w:color="auto"/>
              <w:right w:val="single" w:sz="4" w:space="0" w:color="auto"/>
            </w:tcBorders>
            <w:vAlign w:val="center"/>
          </w:tcPr>
          <w:p w14:paraId="635B5B6E" w14:textId="77777777" w:rsidR="00E217DC" w:rsidRPr="00630B58" w:rsidRDefault="00E217DC" w:rsidP="00E217DC">
            <w:pPr>
              <w:tabs>
                <w:tab w:val="center" w:pos="2060"/>
              </w:tabs>
              <w:spacing w:after="0" w:line="252" w:lineRule="auto"/>
              <w:rPr>
                <w:rFonts w:ascii="Arial" w:eastAsia="Times New Roman" w:hAnsi="Arial" w:cs="Arial"/>
                <w:sz w:val="18"/>
                <w:szCs w:val="18"/>
              </w:rPr>
            </w:pPr>
            <w:r>
              <w:rPr>
                <w:noProof/>
                <w:lang w:eastAsia="fr-FR"/>
              </w:rPr>
              <mc:AlternateContent>
                <mc:Choice Requires="wps">
                  <w:drawing>
                    <wp:anchor distT="0" distB="0" distL="114300" distR="114300" simplePos="0" relativeHeight="251724800" behindDoc="0" locked="0" layoutInCell="1" allowOverlap="1" wp14:anchorId="5E149D52" wp14:editId="57E4443B">
                      <wp:simplePos x="0" y="0"/>
                      <wp:positionH relativeFrom="column">
                        <wp:posOffset>942975</wp:posOffset>
                      </wp:positionH>
                      <wp:positionV relativeFrom="paragraph">
                        <wp:posOffset>34925</wp:posOffset>
                      </wp:positionV>
                      <wp:extent cx="136525" cy="86995"/>
                      <wp:effectExtent l="0" t="0" r="15875" b="2730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869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D57E6" id="Rectangle 41" o:spid="_x0000_s1026" style="position:absolute;margin-left:74.25pt;margin-top:2.75pt;width:10.75pt;height:6.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" fillcolor="window" strokecolor="windowText" strokeweight="1pt">
                      <v:path arrowok="t"/>
                    </v:rect>
                  </w:pict>
                </mc:Fallback>
              </mc:AlternateContent>
            </w:r>
            <w:r w:rsidRPr="00630B58">
              <w:rPr>
                <w:rFonts w:ascii="Arial" w:eastAsia="Times New Roman" w:hAnsi="Arial" w:cs="Arial"/>
                <w:sz w:val="18"/>
                <w:szCs w:val="18"/>
              </w:rPr>
              <w:t>Autofinancements </w:t>
            </w:r>
          </w:p>
        </w:tc>
      </w:tr>
      <w:tr w:rsidR="00E217DC" w:rsidRPr="00630B58" w14:paraId="76F41522" w14:textId="77777777" w:rsidTr="00444C46">
        <w:tc>
          <w:tcPr>
            <w:tcW w:w="3578" w:type="dxa"/>
            <w:gridSpan w:val="2"/>
            <w:vMerge/>
            <w:tcBorders>
              <w:left w:val="single" w:sz="4" w:space="0" w:color="auto"/>
              <w:right w:val="single" w:sz="4" w:space="0" w:color="auto"/>
            </w:tcBorders>
            <w:vAlign w:val="center"/>
          </w:tcPr>
          <w:p w14:paraId="29E1F811" w14:textId="77777777" w:rsidR="00E217DC" w:rsidRPr="00630B58" w:rsidRDefault="00E217DC" w:rsidP="00E217DC">
            <w:pPr>
              <w:spacing w:after="0" w:line="360" w:lineRule="auto"/>
              <w:rPr>
                <w:rFonts w:ascii="Arial" w:eastAsia="Times New Roman" w:hAnsi="Arial" w:cs="Arial"/>
                <w:sz w:val="18"/>
                <w:szCs w:val="18"/>
              </w:rPr>
            </w:pPr>
          </w:p>
        </w:tc>
        <w:tc>
          <w:tcPr>
            <w:tcW w:w="6058" w:type="dxa"/>
            <w:gridSpan w:val="3"/>
            <w:tcBorders>
              <w:left w:val="single" w:sz="4" w:space="0" w:color="auto"/>
              <w:right w:val="single" w:sz="4" w:space="0" w:color="auto"/>
            </w:tcBorders>
            <w:vAlign w:val="center"/>
          </w:tcPr>
          <w:p w14:paraId="5CF67BB1" w14:textId="77777777" w:rsidR="00E217DC" w:rsidRPr="00630B58" w:rsidRDefault="00E217DC" w:rsidP="00E217DC">
            <w:pPr>
              <w:spacing w:after="0" w:line="252" w:lineRule="auto"/>
              <w:rPr>
                <w:rFonts w:ascii="Arial" w:eastAsia="Times New Roman" w:hAnsi="Arial" w:cs="Arial"/>
                <w:sz w:val="18"/>
                <w:szCs w:val="18"/>
              </w:rPr>
            </w:pPr>
            <w:r>
              <w:rPr>
                <w:noProof/>
                <w:lang w:eastAsia="fr-FR"/>
              </w:rPr>
              <mc:AlternateContent>
                <mc:Choice Requires="wps">
                  <w:drawing>
                    <wp:anchor distT="0" distB="0" distL="114300" distR="114300" simplePos="0" relativeHeight="251725824" behindDoc="0" locked="0" layoutInCell="1" allowOverlap="1" wp14:anchorId="6B1A656C" wp14:editId="6EB1BFD7">
                      <wp:simplePos x="0" y="0"/>
                      <wp:positionH relativeFrom="column">
                        <wp:posOffset>331470</wp:posOffset>
                      </wp:positionH>
                      <wp:positionV relativeFrom="paragraph">
                        <wp:posOffset>23495</wp:posOffset>
                      </wp:positionV>
                      <wp:extent cx="169545" cy="95250"/>
                      <wp:effectExtent l="0" t="0" r="20955"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95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D22DE" id="Rectangle 42" o:spid="_x0000_s1026" style="position:absolute;margin-left:26.1pt;margin-top:1.85pt;width:13.35pt;height: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" fillcolor="window" strokecolor="windowText" strokeweight="1pt">
                      <v:path arrowok="t"/>
                    </v:rect>
                  </w:pict>
                </mc:Fallback>
              </mc:AlternateContent>
            </w:r>
            <w:r w:rsidRPr="00630B58">
              <w:rPr>
                <w:rFonts w:ascii="Arial" w:eastAsia="Times New Roman" w:hAnsi="Arial" w:cs="Arial"/>
                <w:sz w:val="18"/>
                <w:szCs w:val="18"/>
              </w:rPr>
              <w:t>Crédit        (à préciser)………………………………………………………………………..</w:t>
            </w:r>
          </w:p>
        </w:tc>
      </w:tr>
      <w:tr w:rsidR="00E217DC" w:rsidRPr="00630B58" w14:paraId="07507745" w14:textId="77777777" w:rsidTr="00444C46">
        <w:tc>
          <w:tcPr>
            <w:tcW w:w="3578" w:type="dxa"/>
            <w:gridSpan w:val="2"/>
            <w:vMerge/>
            <w:tcBorders>
              <w:left w:val="single" w:sz="4" w:space="0" w:color="auto"/>
              <w:right w:val="single" w:sz="4" w:space="0" w:color="auto"/>
            </w:tcBorders>
            <w:vAlign w:val="center"/>
          </w:tcPr>
          <w:p w14:paraId="0CDB9F68" w14:textId="77777777" w:rsidR="00E217DC" w:rsidRPr="00630B58" w:rsidRDefault="00E217DC" w:rsidP="00E217DC">
            <w:pPr>
              <w:spacing w:after="0" w:line="360" w:lineRule="auto"/>
              <w:rPr>
                <w:rFonts w:ascii="Arial" w:eastAsia="Times New Roman" w:hAnsi="Arial" w:cs="Arial"/>
                <w:sz w:val="18"/>
                <w:szCs w:val="18"/>
              </w:rPr>
            </w:pPr>
          </w:p>
        </w:tc>
        <w:tc>
          <w:tcPr>
            <w:tcW w:w="6058" w:type="dxa"/>
            <w:gridSpan w:val="3"/>
            <w:tcBorders>
              <w:left w:val="single" w:sz="4" w:space="0" w:color="auto"/>
              <w:right w:val="single" w:sz="4" w:space="0" w:color="auto"/>
            </w:tcBorders>
            <w:vAlign w:val="center"/>
          </w:tcPr>
          <w:p w14:paraId="607F1B8A" w14:textId="77777777" w:rsidR="00E217DC" w:rsidRPr="00630B58" w:rsidRDefault="00E217DC" w:rsidP="00E217DC">
            <w:pPr>
              <w:spacing w:after="0" w:line="252" w:lineRule="auto"/>
              <w:rPr>
                <w:rFonts w:ascii="Arial" w:eastAsia="Times New Roman" w:hAnsi="Arial" w:cs="Arial"/>
                <w:sz w:val="18"/>
                <w:szCs w:val="18"/>
              </w:rPr>
            </w:pPr>
            <w:r>
              <w:rPr>
                <w:noProof/>
                <w:lang w:eastAsia="fr-FR"/>
              </w:rPr>
              <mc:AlternateContent>
                <mc:Choice Requires="wps">
                  <w:drawing>
                    <wp:anchor distT="0" distB="0" distL="114300" distR="114300" simplePos="0" relativeHeight="251726848" behindDoc="0" locked="0" layoutInCell="1" allowOverlap="1" wp14:anchorId="3419929E" wp14:editId="541A8672">
                      <wp:simplePos x="0" y="0"/>
                      <wp:positionH relativeFrom="column">
                        <wp:posOffset>585470</wp:posOffset>
                      </wp:positionH>
                      <wp:positionV relativeFrom="paragraph">
                        <wp:posOffset>36195</wp:posOffset>
                      </wp:positionV>
                      <wp:extent cx="169545" cy="95250"/>
                      <wp:effectExtent l="0" t="0" r="20955"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95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6D812" id="Rectangle 43" o:spid="_x0000_s1026" style="position:absolute;margin-left:46.1pt;margin-top:2.85pt;width:13.35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" fillcolor="window" strokecolor="windowText" strokeweight="1pt">
                      <v:path arrowok="t"/>
                    </v:rect>
                  </w:pict>
                </mc:Fallback>
              </mc:AlternateContent>
            </w:r>
            <w:r w:rsidRPr="00630B58">
              <w:rPr>
                <w:rFonts w:ascii="Arial" w:eastAsia="Times New Roman" w:hAnsi="Arial" w:cs="Arial"/>
                <w:sz w:val="18"/>
                <w:szCs w:val="18"/>
              </w:rPr>
              <w:t>Subvention         (à préciser)…………………………………………………………………</w:t>
            </w:r>
          </w:p>
        </w:tc>
      </w:tr>
      <w:tr w:rsidR="00E217DC" w:rsidRPr="00630B58" w14:paraId="27677DDC" w14:textId="77777777" w:rsidTr="00444C46">
        <w:tc>
          <w:tcPr>
            <w:tcW w:w="3578" w:type="dxa"/>
            <w:gridSpan w:val="2"/>
            <w:vMerge/>
            <w:tcBorders>
              <w:left w:val="single" w:sz="4" w:space="0" w:color="auto"/>
              <w:right w:val="single" w:sz="4" w:space="0" w:color="auto"/>
            </w:tcBorders>
            <w:vAlign w:val="center"/>
          </w:tcPr>
          <w:p w14:paraId="34FC4864" w14:textId="77777777" w:rsidR="00E217DC" w:rsidRPr="00630B58" w:rsidRDefault="00E217DC" w:rsidP="00E217DC">
            <w:pPr>
              <w:spacing w:after="0" w:line="360" w:lineRule="auto"/>
              <w:rPr>
                <w:rFonts w:ascii="Arial" w:eastAsia="Times New Roman" w:hAnsi="Arial" w:cs="Arial"/>
                <w:sz w:val="18"/>
                <w:szCs w:val="18"/>
              </w:rPr>
            </w:pPr>
          </w:p>
        </w:tc>
        <w:tc>
          <w:tcPr>
            <w:tcW w:w="6058" w:type="dxa"/>
            <w:gridSpan w:val="3"/>
            <w:tcBorders>
              <w:left w:val="single" w:sz="4" w:space="0" w:color="auto"/>
              <w:right w:val="single" w:sz="4" w:space="0" w:color="auto"/>
            </w:tcBorders>
            <w:vAlign w:val="center"/>
          </w:tcPr>
          <w:p w14:paraId="4D71F241" w14:textId="77777777" w:rsidR="00E217DC" w:rsidRPr="00630B58" w:rsidRDefault="00E217DC" w:rsidP="00E217DC">
            <w:pPr>
              <w:spacing w:after="0" w:line="252" w:lineRule="auto"/>
              <w:rPr>
                <w:rFonts w:ascii="Arial" w:eastAsia="Times New Roman" w:hAnsi="Arial" w:cs="Arial"/>
                <w:noProof/>
                <w:sz w:val="18"/>
                <w:szCs w:val="18"/>
                <w:lang w:eastAsia="fr-FR"/>
              </w:rPr>
            </w:pPr>
            <w:r w:rsidRPr="00630B58">
              <w:rPr>
                <w:rFonts w:ascii="Arial" w:eastAsia="Times New Roman" w:hAnsi="Arial" w:cs="Arial"/>
                <w:sz w:val="18"/>
                <w:szCs w:val="18"/>
              </w:rPr>
              <w:t>Autres (à préciser)…………………………………………………………………………….</w:t>
            </w:r>
          </w:p>
        </w:tc>
      </w:tr>
      <w:tr w:rsidR="00E217DC" w:rsidRPr="00630B58" w14:paraId="7CA25921" w14:textId="77777777" w:rsidTr="00444C46">
        <w:tc>
          <w:tcPr>
            <w:tcW w:w="3578" w:type="dxa"/>
            <w:gridSpan w:val="2"/>
            <w:tcBorders>
              <w:top w:val="nil"/>
              <w:left w:val="nil"/>
              <w:bottom w:val="single" w:sz="4" w:space="0" w:color="auto"/>
              <w:right w:val="nil"/>
            </w:tcBorders>
          </w:tcPr>
          <w:p w14:paraId="48541705" w14:textId="77777777" w:rsidR="00E217DC" w:rsidRPr="00630B58" w:rsidRDefault="00E217DC" w:rsidP="000F2A30">
            <w:pPr>
              <w:numPr>
                <w:ilvl w:val="1"/>
                <w:numId w:val="125"/>
              </w:numPr>
              <w:spacing w:after="0" w:line="240" w:lineRule="auto"/>
              <w:contextualSpacing/>
              <w:rPr>
                <w:rFonts w:ascii="Arial" w:eastAsia="Times New Roman" w:hAnsi="Arial" w:cs="Arial"/>
                <w:sz w:val="18"/>
                <w:szCs w:val="18"/>
              </w:rPr>
            </w:pPr>
            <w:r w:rsidRPr="00630B58">
              <w:rPr>
                <w:rFonts w:ascii="Arial" w:eastAsia="Times New Roman" w:hAnsi="Arial" w:cs="Arial"/>
                <w:sz w:val="18"/>
                <w:szCs w:val="18"/>
              </w:rPr>
              <w:t>Appuis reçus</w:t>
            </w:r>
          </w:p>
        </w:tc>
        <w:tc>
          <w:tcPr>
            <w:tcW w:w="6058" w:type="dxa"/>
            <w:gridSpan w:val="3"/>
            <w:tcBorders>
              <w:top w:val="nil"/>
              <w:left w:val="nil"/>
              <w:bottom w:val="single" w:sz="4" w:space="0" w:color="auto"/>
              <w:right w:val="nil"/>
            </w:tcBorders>
          </w:tcPr>
          <w:p w14:paraId="5D03FA33" w14:textId="77777777" w:rsidR="00E217DC" w:rsidRPr="00630B58" w:rsidRDefault="00E217DC" w:rsidP="00E217DC">
            <w:pPr>
              <w:spacing w:after="0" w:line="252" w:lineRule="auto"/>
              <w:rPr>
                <w:rFonts w:ascii="Arial" w:eastAsia="Times New Roman" w:hAnsi="Arial" w:cs="Arial"/>
                <w:b/>
                <w:sz w:val="18"/>
                <w:szCs w:val="18"/>
              </w:rPr>
            </w:pPr>
          </w:p>
        </w:tc>
      </w:tr>
      <w:tr w:rsidR="00E217DC" w:rsidRPr="00630B58" w14:paraId="2FB97560" w14:textId="77777777" w:rsidTr="00444C46">
        <w:tc>
          <w:tcPr>
            <w:tcW w:w="3578" w:type="dxa"/>
            <w:gridSpan w:val="2"/>
            <w:tcBorders>
              <w:top w:val="nil"/>
              <w:left w:val="nil"/>
              <w:bottom w:val="single" w:sz="4" w:space="0" w:color="auto"/>
              <w:right w:val="nil"/>
            </w:tcBorders>
            <w:shd w:val="clear" w:color="auto" w:fill="auto"/>
          </w:tcPr>
          <w:p w14:paraId="7B4248B0" w14:textId="77777777" w:rsidR="00E217DC" w:rsidRPr="00630B58" w:rsidRDefault="00E217DC" w:rsidP="00E217DC">
            <w:pPr>
              <w:spacing w:after="0" w:line="240" w:lineRule="auto"/>
              <w:jc w:val="center"/>
              <w:rPr>
                <w:rFonts w:ascii="Arial" w:eastAsia="Times New Roman" w:hAnsi="Arial" w:cs="Arial"/>
                <w:sz w:val="18"/>
                <w:szCs w:val="18"/>
              </w:rPr>
            </w:pPr>
            <w:r w:rsidRPr="00630B58">
              <w:rPr>
                <w:rFonts w:ascii="Arial" w:eastAsia="Times New Roman" w:hAnsi="Arial" w:cs="Arial"/>
                <w:sz w:val="18"/>
                <w:szCs w:val="18"/>
              </w:rPr>
              <w:t>Source/Structure d’appui</w:t>
            </w:r>
          </w:p>
        </w:tc>
        <w:tc>
          <w:tcPr>
            <w:tcW w:w="2659" w:type="dxa"/>
            <w:tcBorders>
              <w:top w:val="nil"/>
              <w:left w:val="nil"/>
              <w:bottom w:val="single" w:sz="4" w:space="0" w:color="auto"/>
              <w:right w:val="nil"/>
            </w:tcBorders>
            <w:shd w:val="clear" w:color="auto" w:fill="auto"/>
          </w:tcPr>
          <w:p w14:paraId="38EB71F6" w14:textId="77777777" w:rsidR="00E217DC" w:rsidRPr="00630B58" w:rsidRDefault="00E217DC" w:rsidP="00E217DC">
            <w:pPr>
              <w:spacing w:after="0" w:line="252" w:lineRule="auto"/>
              <w:jc w:val="center"/>
              <w:rPr>
                <w:rFonts w:ascii="Arial" w:eastAsia="Times New Roman" w:hAnsi="Arial" w:cs="Arial"/>
                <w:sz w:val="18"/>
                <w:szCs w:val="18"/>
              </w:rPr>
            </w:pPr>
            <w:r w:rsidRPr="00630B58">
              <w:rPr>
                <w:rFonts w:ascii="Arial" w:eastAsia="Times New Roman" w:hAnsi="Arial" w:cs="Arial"/>
                <w:sz w:val="18"/>
                <w:szCs w:val="18"/>
              </w:rPr>
              <w:t>Type d’appui</w:t>
            </w:r>
          </w:p>
        </w:tc>
        <w:tc>
          <w:tcPr>
            <w:tcW w:w="3399" w:type="dxa"/>
            <w:gridSpan w:val="2"/>
            <w:tcBorders>
              <w:top w:val="nil"/>
              <w:left w:val="nil"/>
              <w:bottom w:val="single" w:sz="4" w:space="0" w:color="auto"/>
              <w:right w:val="nil"/>
            </w:tcBorders>
            <w:shd w:val="clear" w:color="auto" w:fill="auto"/>
          </w:tcPr>
          <w:p w14:paraId="3B7FC51B" w14:textId="77777777" w:rsidR="00E217DC" w:rsidRPr="00630B58" w:rsidRDefault="00E217DC" w:rsidP="00E217DC">
            <w:pPr>
              <w:spacing w:after="0" w:line="252" w:lineRule="auto"/>
              <w:jc w:val="center"/>
              <w:rPr>
                <w:rFonts w:ascii="Arial" w:eastAsia="Times New Roman" w:hAnsi="Arial" w:cs="Arial"/>
                <w:sz w:val="18"/>
                <w:szCs w:val="18"/>
              </w:rPr>
            </w:pPr>
            <w:r w:rsidRPr="00630B58">
              <w:rPr>
                <w:rFonts w:ascii="Arial" w:eastAsia="Times New Roman" w:hAnsi="Arial" w:cs="Arial"/>
                <w:sz w:val="18"/>
                <w:szCs w:val="18"/>
              </w:rPr>
              <w:t>Nature de l’appui/état actuel</w:t>
            </w:r>
          </w:p>
        </w:tc>
      </w:tr>
      <w:tr w:rsidR="00E217DC" w:rsidRPr="00630B58" w14:paraId="7C8CA8F2" w14:textId="77777777" w:rsidTr="00444C46">
        <w:tc>
          <w:tcPr>
            <w:tcW w:w="3578" w:type="dxa"/>
            <w:gridSpan w:val="2"/>
            <w:tcBorders>
              <w:top w:val="nil"/>
              <w:left w:val="nil"/>
              <w:bottom w:val="single" w:sz="4" w:space="0" w:color="auto"/>
              <w:right w:val="nil"/>
            </w:tcBorders>
          </w:tcPr>
          <w:p w14:paraId="78D8B22C" w14:textId="77777777" w:rsidR="00E217DC" w:rsidRPr="00630B58" w:rsidRDefault="00E217DC" w:rsidP="00E217DC">
            <w:pPr>
              <w:spacing w:after="0" w:line="480" w:lineRule="auto"/>
              <w:rPr>
                <w:rFonts w:ascii="Arial" w:eastAsia="Times New Roman" w:hAnsi="Arial" w:cs="Arial"/>
                <w:sz w:val="18"/>
                <w:szCs w:val="18"/>
              </w:rPr>
            </w:pPr>
          </w:p>
        </w:tc>
        <w:tc>
          <w:tcPr>
            <w:tcW w:w="2659" w:type="dxa"/>
            <w:tcBorders>
              <w:top w:val="nil"/>
              <w:left w:val="nil"/>
              <w:bottom w:val="single" w:sz="4" w:space="0" w:color="auto"/>
              <w:right w:val="nil"/>
            </w:tcBorders>
          </w:tcPr>
          <w:p w14:paraId="2C383B12" w14:textId="77777777" w:rsidR="00E217DC" w:rsidRPr="00630B58" w:rsidRDefault="00E217DC" w:rsidP="00E217DC">
            <w:pPr>
              <w:spacing w:after="0" w:line="480" w:lineRule="auto"/>
              <w:rPr>
                <w:rFonts w:ascii="Arial" w:eastAsia="Times New Roman" w:hAnsi="Arial" w:cs="Arial"/>
                <w:sz w:val="18"/>
                <w:szCs w:val="18"/>
              </w:rPr>
            </w:pPr>
          </w:p>
        </w:tc>
        <w:tc>
          <w:tcPr>
            <w:tcW w:w="3399" w:type="dxa"/>
            <w:gridSpan w:val="2"/>
            <w:tcBorders>
              <w:top w:val="nil"/>
              <w:left w:val="nil"/>
              <w:bottom w:val="single" w:sz="4" w:space="0" w:color="auto"/>
              <w:right w:val="nil"/>
            </w:tcBorders>
          </w:tcPr>
          <w:p w14:paraId="043EE966"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179B9A27" w14:textId="77777777" w:rsidTr="00444C46">
        <w:tc>
          <w:tcPr>
            <w:tcW w:w="3578" w:type="dxa"/>
            <w:gridSpan w:val="2"/>
            <w:tcBorders>
              <w:top w:val="nil"/>
              <w:left w:val="nil"/>
              <w:bottom w:val="single" w:sz="4" w:space="0" w:color="auto"/>
              <w:right w:val="nil"/>
            </w:tcBorders>
          </w:tcPr>
          <w:p w14:paraId="3B3A4347" w14:textId="77777777" w:rsidR="00E217DC" w:rsidRPr="00630B58" w:rsidRDefault="00E217DC" w:rsidP="00E217DC">
            <w:pPr>
              <w:spacing w:after="0" w:line="480" w:lineRule="auto"/>
              <w:rPr>
                <w:rFonts w:ascii="Arial" w:eastAsia="Times New Roman" w:hAnsi="Arial" w:cs="Arial"/>
                <w:sz w:val="18"/>
                <w:szCs w:val="18"/>
              </w:rPr>
            </w:pPr>
          </w:p>
        </w:tc>
        <w:tc>
          <w:tcPr>
            <w:tcW w:w="2659" w:type="dxa"/>
            <w:tcBorders>
              <w:top w:val="nil"/>
              <w:left w:val="nil"/>
              <w:bottom w:val="single" w:sz="4" w:space="0" w:color="auto"/>
              <w:right w:val="nil"/>
            </w:tcBorders>
          </w:tcPr>
          <w:p w14:paraId="4533BBE8" w14:textId="77777777" w:rsidR="00E217DC" w:rsidRPr="00630B58" w:rsidRDefault="00E217DC" w:rsidP="00E217DC">
            <w:pPr>
              <w:spacing w:after="0" w:line="480" w:lineRule="auto"/>
              <w:rPr>
                <w:rFonts w:ascii="Arial" w:eastAsia="Times New Roman" w:hAnsi="Arial" w:cs="Arial"/>
                <w:sz w:val="18"/>
                <w:szCs w:val="18"/>
              </w:rPr>
            </w:pPr>
          </w:p>
        </w:tc>
        <w:tc>
          <w:tcPr>
            <w:tcW w:w="3399" w:type="dxa"/>
            <w:gridSpan w:val="2"/>
            <w:tcBorders>
              <w:top w:val="nil"/>
              <w:left w:val="nil"/>
              <w:bottom w:val="single" w:sz="4" w:space="0" w:color="auto"/>
              <w:right w:val="nil"/>
            </w:tcBorders>
          </w:tcPr>
          <w:p w14:paraId="6CBC8733"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755D094B" w14:textId="77777777" w:rsidTr="00444C46">
        <w:tc>
          <w:tcPr>
            <w:tcW w:w="3578" w:type="dxa"/>
            <w:gridSpan w:val="2"/>
            <w:tcBorders>
              <w:top w:val="nil"/>
              <w:left w:val="nil"/>
              <w:bottom w:val="single" w:sz="4" w:space="0" w:color="auto"/>
              <w:right w:val="nil"/>
            </w:tcBorders>
          </w:tcPr>
          <w:p w14:paraId="47758FED" w14:textId="77777777" w:rsidR="00E217DC" w:rsidRPr="00630B58" w:rsidRDefault="00E217DC" w:rsidP="00E217DC">
            <w:pPr>
              <w:spacing w:after="0" w:line="480" w:lineRule="auto"/>
              <w:rPr>
                <w:rFonts w:ascii="Arial" w:eastAsia="Times New Roman" w:hAnsi="Arial" w:cs="Arial"/>
                <w:sz w:val="18"/>
                <w:szCs w:val="18"/>
              </w:rPr>
            </w:pPr>
          </w:p>
        </w:tc>
        <w:tc>
          <w:tcPr>
            <w:tcW w:w="2659" w:type="dxa"/>
            <w:tcBorders>
              <w:top w:val="nil"/>
              <w:left w:val="nil"/>
              <w:bottom w:val="single" w:sz="4" w:space="0" w:color="auto"/>
              <w:right w:val="nil"/>
            </w:tcBorders>
          </w:tcPr>
          <w:p w14:paraId="041F5510" w14:textId="77777777" w:rsidR="00E217DC" w:rsidRPr="00630B58" w:rsidRDefault="00E217DC" w:rsidP="00E217DC">
            <w:pPr>
              <w:spacing w:after="0" w:line="480" w:lineRule="auto"/>
              <w:rPr>
                <w:rFonts w:ascii="Arial" w:eastAsia="Times New Roman" w:hAnsi="Arial" w:cs="Arial"/>
                <w:sz w:val="18"/>
                <w:szCs w:val="18"/>
              </w:rPr>
            </w:pPr>
          </w:p>
        </w:tc>
        <w:tc>
          <w:tcPr>
            <w:tcW w:w="3399" w:type="dxa"/>
            <w:gridSpan w:val="2"/>
            <w:tcBorders>
              <w:top w:val="nil"/>
              <w:left w:val="nil"/>
              <w:bottom w:val="single" w:sz="4" w:space="0" w:color="auto"/>
              <w:right w:val="nil"/>
            </w:tcBorders>
          </w:tcPr>
          <w:p w14:paraId="410EF1BF"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3110A212" w14:textId="77777777" w:rsidTr="00444C46">
        <w:tc>
          <w:tcPr>
            <w:tcW w:w="3578" w:type="dxa"/>
            <w:gridSpan w:val="2"/>
            <w:tcBorders>
              <w:top w:val="nil"/>
              <w:left w:val="nil"/>
              <w:bottom w:val="single" w:sz="4" w:space="0" w:color="auto"/>
              <w:right w:val="nil"/>
            </w:tcBorders>
          </w:tcPr>
          <w:p w14:paraId="0D3A8B71" w14:textId="77777777" w:rsidR="00E217DC" w:rsidRPr="00630B58" w:rsidRDefault="00E217DC" w:rsidP="00E217DC">
            <w:pPr>
              <w:spacing w:after="0" w:line="480" w:lineRule="auto"/>
              <w:rPr>
                <w:rFonts w:ascii="Arial" w:eastAsia="Times New Roman" w:hAnsi="Arial" w:cs="Arial"/>
                <w:sz w:val="18"/>
                <w:szCs w:val="18"/>
              </w:rPr>
            </w:pPr>
          </w:p>
        </w:tc>
        <w:tc>
          <w:tcPr>
            <w:tcW w:w="2659" w:type="dxa"/>
            <w:tcBorders>
              <w:top w:val="nil"/>
              <w:left w:val="nil"/>
              <w:bottom w:val="single" w:sz="4" w:space="0" w:color="auto"/>
              <w:right w:val="nil"/>
            </w:tcBorders>
          </w:tcPr>
          <w:p w14:paraId="1A043802" w14:textId="77777777" w:rsidR="00E217DC" w:rsidRPr="00630B58" w:rsidRDefault="00E217DC" w:rsidP="00E217DC">
            <w:pPr>
              <w:spacing w:after="0" w:line="480" w:lineRule="auto"/>
              <w:rPr>
                <w:rFonts w:ascii="Arial" w:eastAsia="Times New Roman" w:hAnsi="Arial" w:cs="Arial"/>
                <w:sz w:val="18"/>
                <w:szCs w:val="18"/>
              </w:rPr>
            </w:pPr>
          </w:p>
        </w:tc>
        <w:tc>
          <w:tcPr>
            <w:tcW w:w="3399" w:type="dxa"/>
            <w:gridSpan w:val="2"/>
            <w:tcBorders>
              <w:top w:val="nil"/>
              <w:left w:val="nil"/>
              <w:bottom w:val="single" w:sz="4" w:space="0" w:color="auto"/>
              <w:right w:val="nil"/>
            </w:tcBorders>
          </w:tcPr>
          <w:p w14:paraId="2EE562EB"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680D619C" w14:textId="77777777" w:rsidTr="00444C46">
        <w:trPr>
          <w:trHeight w:val="157"/>
        </w:trPr>
        <w:tc>
          <w:tcPr>
            <w:tcW w:w="9636" w:type="dxa"/>
            <w:gridSpan w:val="5"/>
            <w:tcBorders>
              <w:top w:val="nil"/>
              <w:left w:val="nil"/>
              <w:bottom w:val="single" w:sz="4" w:space="0" w:color="auto"/>
              <w:right w:val="nil"/>
            </w:tcBorders>
          </w:tcPr>
          <w:p w14:paraId="66265811" w14:textId="77777777" w:rsidR="00E217DC" w:rsidRPr="00630B58" w:rsidRDefault="00E217DC" w:rsidP="000F2A30">
            <w:pPr>
              <w:numPr>
                <w:ilvl w:val="0"/>
                <w:numId w:val="125"/>
              </w:numPr>
              <w:spacing w:after="0" w:line="240" w:lineRule="auto"/>
              <w:contextualSpacing/>
              <w:rPr>
                <w:rFonts w:ascii="Arial" w:eastAsia="Times New Roman" w:hAnsi="Arial" w:cs="Arial"/>
                <w:b/>
                <w:i/>
                <w:sz w:val="18"/>
                <w:szCs w:val="18"/>
              </w:rPr>
            </w:pPr>
            <w:r w:rsidRPr="00630B58">
              <w:rPr>
                <w:rFonts w:ascii="Arial" w:eastAsia="Times New Roman" w:hAnsi="Arial" w:cs="Arial"/>
                <w:b/>
                <w:i/>
                <w:sz w:val="18"/>
                <w:szCs w:val="18"/>
              </w:rPr>
              <w:t>Difficultés et besoins</w:t>
            </w:r>
          </w:p>
        </w:tc>
      </w:tr>
      <w:tr w:rsidR="00E217DC" w:rsidRPr="00630B58" w14:paraId="54BA0DAD" w14:textId="77777777" w:rsidTr="00444C46">
        <w:trPr>
          <w:trHeight w:hRule="exact" w:val="173"/>
        </w:trPr>
        <w:tc>
          <w:tcPr>
            <w:tcW w:w="3553" w:type="dxa"/>
            <w:tcBorders>
              <w:top w:val="nil"/>
              <w:left w:val="nil"/>
              <w:bottom w:val="single" w:sz="4" w:space="0" w:color="auto"/>
              <w:right w:val="nil"/>
            </w:tcBorders>
            <w:shd w:val="clear" w:color="auto" w:fill="BFBFBF"/>
          </w:tcPr>
          <w:p w14:paraId="64668AEA" w14:textId="77777777" w:rsidR="00E217DC" w:rsidRPr="00630B58" w:rsidRDefault="00E217DC" w:rsidP="00E217DC">
            <w:pPr>
              <w:spacing w:after="0" w:line="480" w:lineRule="auto"/>
              <w:jc w:val="center"/>
              <w:rPr>
                <w:rFonts w:ascii="Arial" w:eastAsia="Times New Roman" w:hAnsi="Arial" w:cs="Arial"/>
                <w:sz w:val="16"/>
                <w:szCs w:val="16"/>
              </w:rPr>
            </w:pPr>
            <w:r w:rsidRPr="00630B58">
              <w:rPr>
                <w:rFonts w:ascii="Arial" w:eastAsia="Times New Roman" w:hAnsi="Arial" w:cs="Arial"/>
                <w:sz w:val="16"/>
                <w:szCs w:val="16"/>
              </w:rPr>
              <w:t>LIBELLE</w:t>
            </w:r>
          </w:p>
        </w:tc>
        <w:tc>
          <w:tcPr>
            <w:tcW w:w="2702" w:type="dxa"/>
            <w:gridSpan w:val="3"/>
            <w:tcBorders>
              <w:top w:val="nil"/>
              <w:left w:val="nil"/>
              <w:bottom w:val="single" w:sz="4" w:space="0" w:color="auto"/>
              <w:right w:val="nil"/>
            </w:tcBorders>
            <w:shd w:val="clear" w:color="auto" w:fill="BFBFBF"/>
          </w:tcPr>
          <w:p w14:paraId="4CEC2CC4" w14:textId="77777777" w:rsidR="00E217DC" w:rsidRPr="00630B58" w:rsidRDefault="00E217DC" w:rsidP="00E217DC">
            <w:pPr>
              <w:spacing w:after="0" w:line="480" w:lineRule="auto"/>
              <w:jc w:val="center"/>
              <w:rPr>
                <w:rFonts w:ascii="Arial" w:eastAsia="Times New Roman" w:hAnsi="Arial" w:cs="Arial"/>
                <w:sz w:val="16"/>
                <w:szCs w:val="16"/>
              </w:rPr>
            </w:pPr>
            <w:r w:rsidRPr="00630B58">
              <w:rPr>
                <w:rFonts w:ascii="Arial" w:eastAsia="Times New Roman" w:hAnsi="Arial" w:cs="Arial"/>
                <w:sz w:val="16"/>
                <w:szCs w:val="16"/>
              </w:rPr>
              <w:t>DESCRIPTION</w:t>
            </w:r>
          </w:p>
        </w:tc>
        <w:tc>
          <w:tcPr>
            <w:tcW w:w="3381" w:type="dxa"/>
            <w:tcBorders>
              <w:top w:val="nil"/>
              <w:left w:val="nil"/>
              <w:bottom w:val="single" w:sz="4" w:space="0" w:color="auto"/>
              <w:right w:val="nil"/>
            </w:tcBorders>
            <w:shd w:val="clear" w:color="auto" w:fill="BFBFBF"/>
          </w:tcPr>
          <w:p w14:paraId="1B7E3B6A" w14:textId="77777777" w:rsidR="00E217DC" w:rsidRPr="00630B58" w:rsidRDefault="00E217DC" w:rsidP="00E217DC">
            <w:pPr>
              <w:spacing w:after="0" w:line="480" w:lineRule="auto"/>
              <w:jc w:val="center"/>
              <w:rPr>
                <w:rFonts w:ascii="Arial" w:eastAsia="Times New Roman" w:hAnsi="Arial" w:cs="Arial"/>
                <w:sz w:val="16"/>
                <w:szCs w:val="16"/>
              </w:rPr>
            </w:pPr>
            <w:r w:rsidRPr="00630B58">
              <w:rPr>
                <w:rFonts w:ascii="Arial" w:eastAsia="Times New Roman" w:hAnsi="Arial" w:cs="Arial"/>
                <w:sz w:val="16"/>
                <w:szCs w:val="16"/>
              </w:rPr>
              <w:t>SOLUTIONS ENVISAGEES</w:t>
            </w:r>
          </w:p>
        </w:tc>
      </w:tr>
      <w:tr w:rsidR="00E217DC" w:rsidRPr="00630B58" w14:paraId="1891BFAA" w14:textId="77777777" w:rsidTr="00444C46">
        <w:tc>
          <w:tcPr>
            <w:tcW w:w="3553" w:type="dxa"/>
            <w:tcBorders>
              <w:top w:val="nil"/>
              <w:left w:val="nil"/>
              <w:bottom w:val="single" w:sz="4" w:space="0" w:color="auto"/>
              <w:right w:val="nil"/>
            </w:tcBorders>
          </w:tcPr>
          <w:p w14:paraId="00AB7A39" w14:textId="77777777" w:rsidR="00E217DC" w:rsidRPr="00630B58" w:rsidRDefault="00E217DC" w:rsidP="00E217DC">
            <w:pPr>
              <w:spacing w:after="0" w:line="480" w:lineRule="auto"/>
              <w:rPr>
                <w:rFonts w:ascii="Arial" w:eastAsia="Times New Roman" w:hAnsi="Arial" w:cs="Arial"/>
                <w:sz w:val="18"/>
                <w:szCs w:val="18"/>
              </w:rPr>
            </w:pPr>
          </w:p>
          <w:p w14:paraId="4D7C7E0D" w14:textId="77777777" w:rsidR="00E217DC" w:rsidRPr="00630B58" w:rsidRDefault="00E217DC" w:rsidP="00E217DC">
            <w:pPr>
              <w:spacing w:after="0" w:line="480" w:lineRule="auto"/>
              <w:rPr>
                <w:rFonts w:ascii="Arial" w:eastAsia="Times New Roman" w:hAnsi="Arial" w:cs="Arial"/>
                <w:sz w:val="18"/>
                <w:szCs w:val="18"/>
              </w:rPr>
            </w:pPr>
          </w:p>
        </w:tc>
        <w:tc>
          <w:tcPr>
            <w:tcW w:w="2702" w:type="dxa"/>
            <w:gridSpan w:val="3"/>
            <w:tcBorders>
              <w:top w:val="nil"/>
              <w:left w:val="nil"/>
              <w:bottom w:val="single" w:sz="4" w:space="0" w:color="auto"/>
              <w:right w:val="nil"/>
            </w:tcBorders>
          </w:tcPr>
          <w:p w14:paraId="3BFC8C0B" w14:textId="77777777" w:rsidR="00E217DC" w:rsidRPr="00630B58" w:rsidRDefault="00E217DC" w:rsidP="00E217DC">
            <w:pPr>
              <w:spacing w:after="0" w:line="480" w:lineRule="auto"/>
              <w:rPr>
                <w:rFonts w:ascii="Arial" w:eastAsia="Times New Roman" w:hAnsi="Arial" w:cs="Arial"/>
                <w:sz w:val="18"/>
                <w:szCs w:val="18"/>
              </w:rPr>
            </w:pPr>
          </w:p>
        </w:tc>
        <w:tc>
          <w:tcPr>
            <w:tcW w:w="3381" w:type="dxa"/>
            <w:tcBorders>
              <w:top w:val="nil"/>
              <w:left w:val="nil"/>
              <w:bottom w:val="single" w:sz="4" w:space="0" w:color="auto"/>
              <w:right w:val="nil"/>
            </w:tcBorders>
          </w:tcPr>
          <w:p w14:paraId="629566B3"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1BF5B69E" w14:textId="77777777" w:rsidTr="00444C46">
        <w:tc>
          <w:tcPr>
            <w:tcW w:w="3553" w:type="dxa"/>
            <w:tcBorders>
              <w:top w:val="nil"/>
              <w:left w:val="nil"/>
              <w:bottom w:val="single" w:sz="4" w:space="0" w:color="auto"/>
              <w:right w:val="nil"/>
            </w:tcBorders>
          </w:tcPr>
          <w:p w14:paraId="2A72A00C" w14:textId="77777777" w:rsidR="00E217DC" w:rsidRPr="00630B58" w:rsidRDefault="00E217DC" w:rsidP="00E217DC">
            <w:pPr>
              <w:spacing w:after="0" w:line="480" w:lineRule="auto"/>
              <w:rPr>
                <w:rFonts w:ascii="Arial" w:eastAsia="Times New Roman" w:hAnsi="Arial" w:cs="Arial"/>
                <w:sz w:val="18"/>
                <w:szCs w:val="18"/>
              </w:rPr>
            </w:pPr>
          </w:p>
          <w:p w14:paraId="0A72A42F" w14:textId="77777777" w:rsidR="00E217DC" w:rsidRPr="00630B58" w:rsidRDefault="00E217DC" w:rsidP="00E217DC">
            <w:pPr>
              <w:spacing w:after="0" w:line="480" w:lineRule="auto"/>
              <w:rPr>
                <w:rFonts w:ascii="Arial" w:eastAsia="Times New Roman" w:hAnsi="Arial" w:cs="Arial"/>
                <w:sz w:val="18"/>
                <w:szCs w:val="18"/>
              </w:rPr>
            </w:pPr>
          </w:p>
        </w:tc>
        <w:tc>
          <w:tcPr>
            <w:tcW w:w="2702" w:type="dxa"/>
            <w:gridSpan w:val="3"/>
            <w:tcBorders>
              <w:top w:val="nil"/>
              <w:left w:val="nil"/>
              <w:bottom w:val="single" w:sz="4" w:space="0" w:color="auto"/>
              <w:right w:val="nil"/>
            </w:tcBorders>
          </w:tcPr>
          <w:p w14:paraId="6B115EE9" w14:textId="77777777" w:rsidR="00E217DC" w:rsidRPr="00630B58" w:rsidRDefault="00E217DC" w:rsidP="00E217DC">
            <w:pPr>
              <w:spacing w:after="0" w:line="480" w:lineRule="auto"/>
              <w:rPr>
                <w:rFonts w:ascii="Arial" w:eastAsia="Times New Roman" w:hAnsi="Arial" w:cs="Arial"/>
                <w:sz w:val="18"/>
                <w:szCs w:val="18"/>
              </w:rPr>
            </w:pPr>
          </w:p>
        </w:tc>
        <w:tc>
          <w:tcPr>
            <w:tcW w:w="3381" w:type="dxa"/>
            <w:tcBorders>
              <w:top w:val="nil"/>
              <w:left w:val="nil"/>
              <w:bottom w:val="single" w:sz="4" w:space="0" w:color="auto"/>
              <w:right w:val="nil"/>
            </w:tcBorders>
          </w:tcPr>
          <w:p w14:paraId="1473078F"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7FD62D30" w14:textId="77777777" w:rsidTr="00444C46">
        <w:tc>
          <w:tcPr>
            <w:tcW w:w="3553" w:type="dxa"/>
            <w:tcBorders>
              <w:top w:val="nil"/>
              <w:left w:val="nil"/>
              <w:bottom w:val="single" w:sz="4" w:space="0" w:color="auto"/>
              <w:right w:val="nil"/>
            </w:tcBorders>
          </w:tcPr>
          <w:p w14:paraId="3C6B91AF" w14:textId="77777777" w:rsidR="00E217DC" w:rsidRPr="00630B58" w:rsidRDefault="00E217DC" w:rsidP="00E217DC">
            <w:pPr>
              <w:spacing w:after="0" w:line="480" w:lineRule="auto"/>
              <w:rPr>
                <w:rFonts w:ascii="Arial" w:eastAsia="Times New Roman" w:hAnsi="Arial" w:cs="Arial"/>
                <w:sz w:val="18"/>
                <w:szCs w:val="18"/>
              </w:rPr>
            </w:pPr>
          </w:p>
          <w:p w14:paraId="05C0A897" w14:textId="77777777" w:rsidR="00E217DC" w:rsidRPr="00630B58" w:rsidRDefault="00E217DC" w:rsidP="00E217DC">
            <w:pPr>
              <w:spacing w:after="0" w:line="480" w:lineRule="auto"/>
              <w:rPr>
                <w:rFonts w:ascii="Arial" w:eastAsia="Times New Roman" w:hAnsi="Arial" w:cs="Arial"/>
                <w:sz w:val="18"/>
                <w:szCs w:val="18"/>
              </w:rPr>
            </w:pPr>
          </w:p>
        </w:tc>
        <w:tc>
          <w:tcPr>
            <w:tcW w:w="2702" w:type="dxa"/>
            <w:gridSpan w:val="3"/>
            <w:tcBorders>
              <w:top w:val="nil"/>
              <w:left w:val="nil"/>
              <w:bottom w:val="single" w:sz="4" w:space="0" w:color="auto"/>
              <w:right w:val="nil"/>
            </w:tcBorders>
          </w:tcPr>
          <w:p w14:paraId="4B105D4E" w14:textId="77777777" w:rsidR="00E217DC" w:rsidRPr="00630B58" w:rsidRDefault="00E217DC" w:rsidP="00E217DC">
            <w:pPr>
              <w:spacing w:after="0" w:line="480" w:lineRule="auto"/>
              <w:rPr>
                <w:rFonts w:ascii="Arial" w:eastAsia="Times New Roman" w:hAnsi="Arial" w:cs="Arial"/>
                <w:sz w:val="18"/>
                <w:szCs w:val="18"/>
              </w:rPr>
            </w:pPr>
          </w:p>
        </w:tc>
        <w:tc>
          <w:tcPr>
            <w:tcW w:w="3381" w:type="dxa"/>
            <w:tcBorders>
              <w:top w:val="nil"/>
              <w:left w:val="nil"/>
              <w:bottom w:val="single" w:sz="4" w:space="0" w:color="auto"/>
              <w:right w:val="nil"/>
            </w:tcBorders>
          </w:tcPr>
          <w:p w14:paraId="4DD858DE" w14:textId="77777777" w:rsidR="00E217DC" w:rsidRPr="00630B58" w:rsidRDefault="00E217DC" w:rsidP="00E217DC">
            <w:pPr>
              <w:spacing w:after="0" w:line="480" w:lineRule="auto"/>
              <w:rPr>
                <w:rFonts w:ascii="Arial" w:eastAsia="Times New Roman" w:hAnsi="Arial" w:cs="Arial"/>
                <w:b/>
                <w:sz w:val="18"/>
                <w:szCs w:val="18"/>
              </w:rPr>
            </w:pPr>
          </w:p>
        </w:tc>
      </w:tr>
      <w:tr w:rsidR="00E217DC" w:rsidRPr="00630B58" w14:paraId="0120D2F8" w14:textId="77777777" w:rsidTr="00444C46">
        <w:trPr>
          <w:trHeight w:hRule="exact" w:val="299"/>
        </w:trPr>
        <w:tc>
          <w:tcPr>
            <w:tcW w:w="9636" w:type="dxa"/>
            <w:gridSpan w:val="5"/>
            <w:tcBorders>
              <w:top w:val="single" w:sz="4" w:space="0" w:color="auto"/>
              <w:left w:val="single" w:sz="4" w:space="0" w:color="auto"/>
              <w:bottom w:val="single" w:sz="4" w:space="0" w:color="auto"/>
              <w:right w:val="single" w:sz="4" w:space="0" w:color="auto"/>
            </w:tcBorders>
            <w:shd w:val="clear" w:color="auto" w:fill="A6A6A6"/>
          </w:tcPr>
          <w:p w14:paraId="569083E5" w14:textId="77777777" w:rsidR="00E217DC" w:rsidRPr="00630B58" w:rsidRDefault="00E217DC" w:rsidP="00E217DC">
            <w:pPr>
              <w:spacing w:after="0" w:line="480" w:lineRule="auto"/>
              <w:rPr>
                <w:rFonts w:ascii="Arial" w:eastAsia="Times New Roman" w:hAnsi="Arial" w:cs="Arial"/>
                <w:b/>
                <w:sz w:val="18"/>
                <w:szCs w:val="18"/>
              </w:rPr>
            </w:pPr>
            <w:r w:rsidRPr="00630B58">
              <w:rPr>
                <w:rFonts w:ascii="Arial" w:eastAsia="Times New Roman" w:hAnsi="Arial" w:cs="Arial"/>
                <w:b/>
                <w:sz w:val="18"/>
                <w:szCs w:val="18"/>
              </w:rPr>
              <w:t>Besoins en lien avec les offres du PADMAR*</w:t>
            </w:r>
          </w:p>
        </w:tc>
      </w:tr>
      <w:tr w:rsidR="00E217DC" w:rsidRPr="00630B58" w14:paraId="34C20CF5" w14:textId="77777777" w:rsidTr="00444C46">
        <w:tc>
          <w:tcPr>
            <w:tcW w:w="9636" w:type="dxa"/>
            <w:gridSpan w:val="5"/>
            <w:tcBorders>
              <w:top w:val="single" w:sz="4" w:space="0" w:color="auto"/>
              <w:left w:val="nil"/>
              <w:bottom w:val="single" w:sz="4" w:space="0" w:color="auto"/>
              <w:right w:val="nil"/>
            </w:tcBorders>
          </w:tcPr>
          <w:p w14:paraId="634A2159" w14:textId="77777777" w:rsidR="00E217DC" w:rsidRPr="00630B58" w:rsidRDefault="00E217DC" w:rsidP="00E217DC">
            <w:pPr>
              <w:spacing w:after="0" w:line="480" w:lineRule="auto"/>
              <w:rPr>
                <w:rFonts w:ascii="Arial" w:eastAsia="Times New Roman" w:hAnsi="Arial" w:cs="Arial"/>
                <w:b/>
                <w:sz w:val="18"/>
                <w:szCs w:val="18"/>
              </w:rPr>
            </w:pPr>
          </w:p>
          <w:p w14:paraId="2DEE4873" w14:textId="77777777" w:rsidR="00E217DC" w:rsidRPr="00630B58" w:rsidRDefault="00E217DC" w:rsidP="00E217DC">
            <w:pPr>
              <w:spacing w:after="0" w:line="480" w:lineRule="auto"/>
              <w:rPr>
                <w:rFonts w:ascii="Arial" w:eastAsia="Times New Roman" w:hAnsi="Arial" w:cs="Arial"/>
                <w:b/>
                <w:sz w:val="18"/>
                <w:szCs w:val="18"/>
              </w:rPr>
            </w:pPr>
          </w:p>
          <w:p w14:paraId="295E1F0C" w14:textId="77777777" w:rsidR="00E217DC" w:rsidRPr="00630B58" w:rsidRDefault="00E217DC" w:rsidP="00E217DC">
            <w:pPr>
              <w:spacing w:after="0" w:line="480" w:lineRule="auto"/>
              <w:rPr>
                <w:rFonts w:ascii="Arial" w:eastAsia="Times New Roman" w:hAnsi="Arial" w:cs="Arial"/>
                <w:b/>
                <w:sz w:val="18"/>
                <w:szCs w:val="18"/>
              </w:rPr>
            </w:pPr>
          </w:p>
          <w:p w14:paraId="1AD9DCD6" w14:textId="77777777" w:rsidR="00E217DC" w:rsidRPr="00630B58" w:rsidRDefault="00E217DC" w:rsidP="00E217DC">
            <w:pPr>
              <w:spacing w:after="0" w:line="480" w:lineRule="auto"/>
              <w:rPr>
                <w:rFonts w:ascii="Arial" w:eastAsia="Times New Roman" w:hAnsi="Arial" w:cs="Arial"/>
                <w:b/>
                <w:sz w:val="18"/>
                <w:szCs w:val="18"/>
              </w:rPr>
            </w:pPr>
          </w:p>
          <w:p w14:paraId="32F9D08A" w14:textId="77777777" w:rsidR="00E217DC" w:rsidRPr="00630B58" w:rsidRDefault="00E217DC" w:rsidP="00E217DC">
            <w:pPr>
              <w:spacing w:after="0" w:line="480" w:lineRule="auto"/>
              <w:rPr>
                <w:rFonts w:ascii="Arial" w:eastAsia="Times New Roman" w:hAnsi="Arial" w:cs="Arial"/>
                <w:b/>
                <w:sz w:val="18"/>
                <w:szCs w:val="18"/>
              </w:rPr>
            </w:pPr>
          </w:p>
        </w:tc>
      </w:tr>
    </w:tbl>
    <w:p w14:paraId="1377F025" w14:textId="77777777" w:rsidR="00E217DC" w:rsidRPr="00630B58" w:rsidRDefault="00E217DC" w:rsidP="000F2A30">
      <w:pPr>
        <w:numPr>
          <w:ilvl w:val="1"/>
          <w:numId w:val="125"/>
        </w:numPr>
        <w:spacing w:after="0" w:line="240" w:lineRule="auto"/>
        <w:contextualSpacing/>
        <w:rPr>
          <w:rFonts w:ascii="Arial" w:eastAsia="Times New Roman" w:hAnsi="Arial" w:cs="Arial"/>
          <w:b/>
          <w:i/>
          <w:sz w:val="18"/>
          <w:szCs w:val="18"/>
          <w:highlight w:val="lightGray"/>
        </w:rPr>
      </w:pPr>
      <w:r w:rsidRPr="00630B58">
        <w:rPr>
          <w:rFonts w:ascii="Arial" w:eastAsia="Times New Roman" w:hAnsi="Arial" w:cs="Arial"/>
          <w:b/>
          <w:i/>
          <w:sz w:val="18"/>
          <w:szCs w:val="18"/>
          <w:highlight w:val="lightGray"/>
        </w:rPr>
        <w:t xml:space="preserve"> Compte de résultat (de la dernière année d’exercice ou de l’année d’installation)</w:t>
      </w:r>
    </w:p>
    <w:p w14:paraId="7B446672" w14:textId="77777777" w:rsidR="00E217DC" w:rsidRPr="00630B58" w:rsidRDefault="00E217DC" w:rsidP="00E217DC">
      <w:pPr>
        <w:spacing w:after="0" w:line="252" w:lineRule="auto"/>
        <w:rPr>
          <w:rFonts w:ascii="Arial" w:eastAsia="Times New Roman" w:hAnsi="Arial" w:cs="Arial"/>
          <w:b/>
          <w:sz w:val="18"/>
          <w:szCs w:val="1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3"/>
        <w:gridCol w:w="1279"/>
        <w:gridCol w:w="1279"/>
        <w:gridCol w:w="1279"/>
      </w:tblGrid>
      <w:tr w:rsidR="00E217DC" w:rsidRPr="00630B58" w14:paraId="5A0E0056" w14:textId="77777777" w:rsidTr="00444C46">
        <w:tc>
          <w:tcPr>
            <w:tcW w:w="5343" w:type="dxa"/>
            <w:shd w:val="clear" w:color="auto" w:fill="auto"/>
          </w:tcPr>
          <w:p w14:paraId="0A1B2DA9" w14:textId="77777777" w:rsidR="00E217DC" w:rsidRPr="00630B58" w:rsidRDefault="00E217DC" w:rsidP="00E217DC">
            <w:pPr>
              <w:spacing w:after="0" w:line="240" w:lineRule="auto"/>
              <w:rPr>
                <w:rFonts w:ascii="Times New Roman" w:eastAsia="Times New Roman" w:hAnsi="Times New Roman"/>
                <w:sz w:val="24"/>
                <w:szCs w:val="24"/>
              </w:rPr>
            </w:pPr>
          </w:p>
        </w:tc>
        <w:tc>
          <w:tcPr>
            <w:tcW w:w="1279" w:type="dxa"/>
            <w:shd w:val="clear" w:color="auto" w:fill="auto"/>
            <w:vAlign w:val="bottom"/>
          </w:tcPr>
          <w:p w14:paraId="4FB364D1"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r w:rsidRPr="00630B58">
              <w:rPr>
                <w:rFonts w:ascii="Times New Roman" w:eastAsia="Times New Roman" w:hAnsi="Times New Roman"/>
                <w:color w:val="000000"/>
                <w:sz w:val="24"/>
                <w:szCs w:val="24"/>
              </w:rPr>
              <w:t>An1</w:t>
            </w:r>
          </w:p>
        </w:tc>
        <w:tc>
          <w:tcPr>
            <w:tcW w:w="1279" w:type="dxa"/>
            <w:shd w:val="clear" w:color="auto" w:fill="auto"/>
            <w:vAlign w:val="bottom"/>
          </w:tcPr>
          <w:p w14:paraId="302F7726"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r w:rsidRPr="00630B58">
              <w:rPr>
                <w:rFonts w:ascii="Times New Roman" w:eastAsia="Times New Roman" w:hAnsi="Times New Roman"/>
                <w:color w:val="000000"/>
                <w:sz w:val="24"/>
                <w:szCs w:val="24"/>
              </w:rPr>
              <w:t>An2</w:t>
            </w:r>
          </w:p>
        </w:tc>
        <w:tc>
          <w:tcPr>
            <w:tcW w:w="1279" w:type="dxa"/>
            <w:shd w:val="clear" w:color="auto" w:fill="auto"/>
            <w:vAlign w:val="bottom"/>
          </w:tcPr>
          <w:p w14:paraId="27FAC2C0"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r w:rsidRPr="00630B58">
              <w:rPr>
                <w:rFonts w:ascii="Times New Roman" w:eastAsia="Times New Roman" w:hAnsi="Times New Roman"/>
                <w:color w:val="000000"/>
                <w:sz w:val="24"/>
                <w:szCs w:val="24"/>
              </w:rPr>
              <w:t>An3</w:t>
            </w:r>
          </w:p>
        </w:tc>
      </w:tr>
      <w:tr w:rsidR="00E217DC" w:rsidRPr="00630B58" w14:paraId="0438767B" w14:textId="77777777" w:rsidTr="00444C46">
        <w:tc>
          <w:tcPr>
            <w:tcW w:w="5343" w:type="dxa"/>
            <w:shd w:val="clear" w:color="auto" w:fill="auto"/>
          </w:tcPr>
          <w:p w14:paraId="662FD31C" w14:textId="77777777" w:rsidR="00E217DC" w:rsidRPr="00630B58" w:rsidRDefault="00E217DC" w:rsidP="00E217DC">
            <w:pPr>
              <w:spacing w:after="0" w:line="240" w:lineRule="auto"/>
              <w:rPr>
                <w:rFonts w:ascii="Times New Roman" w:eastAsia="Times New Roman" w:hAnsi="Times New Roman"/>
                <w:sz w:val="24"/>
                <w:szCs w:val="24"/>
              </w:rPr>
            </w:pPr>
            <w:r w:rsidRPr="00630B58">
              <w:rPr>
                <w:rFonts w:ascii="Times New Roman" w:eastAsia="Times New Roman" w:hAnsi="Times New Roman"/>
                <w:b/>
                <w:color w:val="000000"/>
                <w:sz w:val="24"/>
                <w:szCs w:val="24"/>
              </w:rPr>
              <w:t>Chiffre d'affaires</w:t>
            </w:r>
          </w:p>
        </w:tc>
        <w:tc>
          <w:tcPr>
            <w:tcW w:w="1279" w:type="dxa"/>
            <w:shd w:val="clear" w:color="auto" w:fill="auto"/>
            <w:vAlign w:val="bottom"/>
          </w:tcPr>
          <w:p w14:paraId="53C2BA47"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70711F37"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3EC770A0"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r w:rsidR="00E217DC" w:rsidRPr="00630B58" w14:paraId="47927983" w14:textId="77777777" w:rsidTr="00444C46">
        <w:tc>
          <w:tcPr>
            <w:tcW w:w="5343" w:type="dxa"/>
            <w:shd w:val="clear" w:color="auto" w:fill="auto"/>
          </w:tcPr>
          <w:p w14:paraId="052603AF" w14:textId="77777777" w:rsidR="00E217DC" w:rsidRPr="00630B58" w:rsidRDefault="00E217DC" w:rsidP="00E217DC">
            <w:pPr>
              <w:spacing w:after="0" w:line="240" w:lineRule="auto"/>
              <w:rPr>
                <w:rFonts w:ascii="Times New Roman" w:eastAsia="Times New Roman" w:hAnsi="Times New Roman"/>
                <w:sz w:val="24"/>
                <w:szCs w:val="24"/>
              </w:rPr>
            </w:pPr>
            <w:r w:rsidRPr="00630B58">
              <w:rPr>
                <w:rFonts w:ascii="Times New Roman" w:eastAsia="Times New Roman" w:hAnsi="Times New Roman"/>
                <w:sz w:val="24"/>
                <w:szCs w:val="24"/>
              </w:rPr>
              <w:t xml:space="preserve">ACHATS </w:t>
            </w:r>
          </w:p>
        </w:tc>
        <w:tc>
          <w:tcPr>
            <w:tcW w:w="1279" w:type="dxa"/>
            <w:shd w:val="clear" w:color="auto" w:fill="auto"/>
            <w:vAlign w:val="bottom"/>
          </w:tcPr>
          <w:p w14:paraId="1E68107E"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194D62EE"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48D8FDEE"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r w:rsidR="00E217DC" w:rsidRPr="00630B58" w14:paraId="18A24B31" w14:textId="77777777" w:rsidTr="00444C46">
        <w:tc>
          <w:tcPr>
            <w:tcW w:w="5343" w:type="dxa"/>
            <w:shd w:val="clear" w:color="auto" w:fill="auto"/>
          </w:tcPr>
          <w:p w14:paraId="594C7F90" w14:textId="77777777" w:rsidR="00E217DC" w:rsidRPr="00630B58" w:rsidRDefault="00E217DC" w:rsidP="00E217DC">
            <w:pPr>
              <w:spacing w:after="0" w:line="240" w:lineRule="auto"/>
              <w:rPr>
                <w:rFonts w:ascii="Times New Roman" w:eastAsia="Times New Roman" w:hAnsi="Times New Roman"/>
                <w:sz w:val="24"/>
                <w:szCs w:val="24"/>
              </w:rPr>
            </w:pPr>
            <w:r w:rsidRPr="00630B58">
              <w:rPr>
                <w:rFonts w:ascii="Times New Roman" w:eastAsia="Times New Roman" w:hAnsi="Times New Roman"/>
                <w:sz w:val="24"/>
                <w:szCs w:val="24"/>
              </w:rPr>
              <w:t xml:space="preserve">TRANSPORT </w:t>
            </w:r>
          </w:p>
        </w:tc>
        <w:tc>
          <w:tcPr>
            <w:tcW w:w="1279" w:type="dxa"/>
            <w:shd w:val="clear" w:color="auto" w:fill="auto"/>
            <w:vAlign w:val="bottom"/>
          </w:tcPr>
          <w:p w14:paraId="66C6A382"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6D7B9727"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3962A6B5"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r w:rsidR="00E217DC" w:rsidRPr="00630B58" w14:paraId="2CA8683C" w14:textId="77777777" w:rsidTr="00444C46">
        <w:tc>
          <w:tcPr>
            <w:tcW w:w="5343" w:type="dxa"/>
            <w:shd w:val="clear" w:color="auto" w:fill="auto"/>
          </w:tcPr>
          <w:p w14:paraId="252B5DAF" w14:textId="77777777" w:rsidR="00E217DC" w:rsidRPr="00630B58" w:rsidRDefault="00E217DC" w:rsidP="00E217DC">
            <w:pPr>
              <w:spacing w:after="0" w:line="240" w:lineRule="auto"/>
              <w:rPr>
                <w:rFonts w:ascii="Times New Roman" w:eastAsia="Times New Roman" w:hAnsi="Times New Roman"/>
                <w:sz w:val="24"/>
                <w:szCs w:val="24"/>
              </w:rPr>
            </w:pPr>
            <w:r w:rsidRPr="00630B58">
              <w:rPr>
                <w:rFonts w:ascii="Times New Roman" w:eastAsia="Times New Roman" w:hAnsi="Times New Roman"/>
                <w:sz w:val="24"/>
                <w:szCs w:val="24"/>
              </w:rPr>
              <w:t>SERVICES EXTERIEURS A</w:t>
            </w:r>
          </w:p>
        </w:tc>
        <w:tc>
          <w:tcPr>
            <w:tcW w:w="1279" w:type="dxa"/>
            <w:shd w:val="clear" w:color="auto" w:fill="auto"/>
            <w:vAlign w:val="bottom"/>
          </w:tcPr>
          <w:p w14:paraId="0BB5D5F9"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59DE6B4D"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44C74B81"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r w:rsidR="00E217DC" w:rsidRPr="00630B58" w14:paraId="0508A07B" w14:textId="77777777" w:rsidTr="00444C46">
        <w:tc>
          <w:tcPr>
            <w:tcW w:w="5343" w:type="dxa"/>
            <w:shd w:val="clear" w:color="auto" w:fill="auto"/>
          </w:tcPr>
          <w:p w14:paraId="53B38D81" w14:textId="77777777" w:rsidR="00E217DC" w:rsidRPr="00630B58" w:rsidRDefault="00E217DC" w:rsidP="00E217DC">
            <w:pPr>
              <w:spacing w:after="0" w:line="240" w:lineRule="auto"/>
              <w:rPr>
                <w:rFonts w:ascii="Times New Roman" w:eastAsia="Times New Roman" w:hAnsi="Times New Roman"/>
                <w:sz w:val="24"/>
                <w:szCs w:val="24"/>
              </w:rPr>
            </w:pPr>
            <w:r w:rsidRPr="00630B58">
              <w:rPr>
                <w:rFonts w:ascii="Times New Roman" w:eastAsia="Times New Roman" w:hAnsi="Times New Roman"/>
                <w:sz w:val="24"/>
                <w:szCs w:val="24"/>
              </w:rPr>
              <w:t>SERVICES EXTERIEURS B</w:t>
            </w:r>
          </w:p>
        </w:tc>
        <w:tc>
          <w:tcPr>
            <w:tcW w:w="1279" w:type="dxa"/>
            <w:shd w:val="clear" w:color="auto" w:fill="auto"/>
            <w:vAlign w:val="bottom"/>
          </w:tcPr>
          <w:p w14:paraId="2A48612F"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35C52151"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669BE0B6"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r w:rsidR="00E217DC" w:rsidRPr="00630B58" w14:paraId="2F15C438" w14:textId="77777777" w:rsidTr="00444C46">
        <w:tc>
          <w:tcPr>
            <w:tcW w:w="5343" w:type="dxa"/>
            <w:shd w:val="clear" w:color="auto" w:fill="auto"/>
          </w:tcPr>
          <w:p w14:paraId="3701338D" w14:textId="77777777" w:rsidR="00E217DC" w:rsidRPr="00630B58" w:rsidRDefault="00E217DC" w:rsidP="00E217DC">
            <w:pPr>
              <w:spacing w:after="0" w:line="240" w:lineRule="auto"/>
              <w:rPr>
                <w:rFonts w:ascii="Times New Roman" w:eastAsia="Times New Roman" w:hAnsi="Times New Roman"/>
                <w:sz w:val="24"/>
                <w:szCs w:val="24"/>
              </w:rPr>
            </w:pPr>
            <w:r w:rsidRPr="00630B58">
              <w:rPr>
                <w:rFonts w:ascii="Times New Roman" w:eastAsia="Times New Roman" w:hAnsi="Times New Roman"/>
                <w:sz w:val="24"/>
                <w:szCs w:val="24"/>
              </w:rPr>
              <w:t>IMPÔTS ET TAXES</w:t>
            </w:r>
          </w:p>
        </w:tc>
        <w:tc>
          <w:tcPr>
            <w:tcW w:w="1279" w:type="dxa"/>
            <w:shd w:val="clear" w:color="auto" w:fill="auto"/>
            <w:vAlign w:val="bottom"/>
          </w:tcPr>
          <w:p w14:paraId="442369C9"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1D9E1B63"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558D76DC"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r w:rsidR="00E217DC" w:rsidRPr="00630B58" w14:paraId="6CA70DC5" w14:textId="77777777" w:rsidTr="00444C46">
        <w:tc>
          <w:tcPr>
            <w:tcW w:w="5343" w:type="dxa"/>
            <w:shd w:val="clear" w:color="auto" w:fill="auto"/>
          </w:tcPr>
          <w:p w14:paraId="71155A34" w14:textId="77777777" w:rsidR="00E217DC" w:rsidRPr="00630B58" w:rsidRDefault="00E217DC" w:rsidP="00E217DC">
            <w:pPr>
              <w:spacing w:after="0" w:line="240" w:lineRule="auto"/>
              <w:rPr>
                <w:rFonts w:ascii="Times New Roman" w:eastAsia="Times New Roman" w:hAnsi="Times New Roman"/>
                <w:b/>
                <w:sz w:val="24"/>
                <w:szCs w:val="24"/>
              </w:rPr>
            </w:pPr>
            <w:r w:rsidRPr="00630B58">
              <w:rPr>
                <w:rFonts w:ascii="Times New Roman" w:eastAsia="Times New Roman" w:hAnsi="Times New Roman"/>
                <w:b/>
                <w:sz w:val="24"/>
                <w:szCs w:val="24"/>
              </w:rPr>
              <w:t>SOUS TOTAL (CONSOMMATION INTERMEDIAIRES)</w:t>
            </w:r>
          </w:p>
        </w:tc>
        <w:tc>
          <w:tcPr>
            <w:tcW w:w="1279" w:type="dxa"/>
            <w:shd w:val="clear" w:color="auto" w:fill="auto"/>
            <w:vAlign w:val="bottom"/>
          </w:tcPr>
          <w:p w14:paraId="5B327021"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390489EA"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7E2BAD5F"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r w:rsidR="00E217DC" w:rsidRPr="00630B58" w14:paraId="70F4E6E9" w14:textId="77777777" w:rsidTr="00444C46">
        <w:tc>
          <w:tcPr>
            <w:tcW w:w="5343" w:type="dxa"/>
            <w:shd w:val="clear" w:color="auto" w:fill="auto"/>
            <w:vAlign w:val="bottom"/>
          </w:tcPr>
          <w:p w14:paraId="5FC82CEF" w14:textId="77777777" w:rsidR="00E217DC" w:rsidRPr="00630B58" w:rsidRDefault="00E217DC" w:rsidP="00E217DC">
            <w:pPr>
              <w:spacing w:after="0" w:line="240" w:lineRule="auto"/>
              <w:jc w:val="both"/>
              <w:rPr>
                <w:rFonts w:ascii="Times New Roman" w:eastAsia="Times New Roman" w:hAnsi="Times New Roman"/>
                <w:sz w:val="24"/>
                <w:szCs w:val="24"/>
                <w:lang w:eastAsia="fr-FR"/>
              </w:rPr>
            </w:pPr>
            <w:r w:rsidRPr="00630B58">
              <w:rPr>
                <w:rFonts w:ascii="Times New Roman" w:eastAsia="Times New Roman" w:hAnsi="Times New Roman"/>
                <w:sz w:val="24"/>
                <w:szCs w:val="24"/>
                <w:lang w:eastAsia="fr-FR"/>
              </w:rPr>
              <w:t>Charges du personnel</w:t>
            </w:r>
          </w:p>
        </w:tc>
        <w:tc>
          <w:tcPr>
            <w:tcW w:w="1279" w:type="dxa"/>
            <w:shd w:val="clear" w:color="auto" w:fill="auto"/>
            <w:vAlign w:val="bottom"/>
          </w:tcPr>
          <w:p w14:paraId="1D70BC18"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08ECB472"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7BD33714"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r w:rsidR="00E217DC" w:rsidRPr="00630B58" w14:paraId="3C3A2880" w14:textId="77777777" w:rsidTr="00444C46">
        <w:tc>
          <w:tcPr>
            <w:tcW w:w="5343" w:type="dxa"/>
            <w:shd w:val="clear" w:color="auto" w:fill="auto"/>
            <w:vAlign w:val="bottom"/>
          </w:tcPr>
          <w:p w14:paraId="7E4B612B" w14:textId="77777777" w:rsidR="00E217DC" w:rsidRPr="00630B58" w:rsidRDefault="00E217DC" w:rsidP="00E217DC">
            <w:pPr>
              <w:spacing w:after="0" w:line="240" w:lineRule="auto"/>
              <w:jc w:val="both"/>
              <w:rPr>
                <w:rFonts w:ascii="Times New Roman" w:eastAsia="Times New Roman" w:hAnsi="Times New Roman"/>
                <w:b/>
                <w:bCs/>
                <w:sz w:val="24"/>
                <w:szCs w:val="24"/>
                <w:lang w:eastAsia="fr-FR"/>
              </w:rPr>
            </w:pPr>
            <w:r w:rsidRPr="00630B58">
              <w:rPr>
                <w:rFonts w:ascii="Times New Roman" w:eastAsia="Times New Roman" w:hAnsi="Times New Roman"/>
                <w:b/>
                <w:bCs/>
                <w:sz w:val="24"/>
                <w:szCs w:val="24"/>
                <w:lang w:eastAsia="fr-FR"/>
              </w:rPr>
              <w:t>EXCEDENT BRUT D'EXPLOITATION</w:t>
            </w:r>
          </w:p>
        </w:tc>
        <w:tc>
          <w:tcPr>
            <w:tcW w:w="1279" w:type="dxa"/>
            <w:shd w:val="clear" w:color="auto" w:fill="auto"/>
            <w:vAlign w:val="bottom"/>
          </w:tcPr>
          <w:p w14:paraId="2CDB9773"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7F4DCEBF"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67016986"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r w:rsidR="00E217DC" w:rsidRPr="00630B58" w14:paraId="7EB4E0EF" w14:textId="77777777" w:rsidTr="00444C46">
        <w:tc>
          <w:tcPr>
            <w:tcW w:w="5343" w:type="dxa"/>
            <w:shd w:val="clear" w:color="auto" w:fill="auto"/>
            <w:vAlign w:val="bottom"/>
          </w:tcPr>
          <w:p w14:paraId="1E3082C8" w14:textId="77777777" w:rsidR="00E217DC" w:rsidRPr="00630B58" w:rsidRDefault="00E217DC" w:rsidP="00E217DC">
            <w:pPr>
              <w:spacing w:after="0" w:line="240" w:lineRule="auto"/>
              <w:jc w:val="both"/>
              <w:rPr>
                <w:rFonts w:ascii="Times New Roman" w:eastAsia="Times New Roman" w:hAnsi="Times New Roman"/>
                <w:sz w:val="24"/>
                <w:szCs w:val="24"/>
                <w:lang w:eastAsia="fr-FR"/>
              </w:rPr>
            </w:pPr>
            <w:r w:rsidRPr="00630B58">
              <w:rPr>
                <w:rFonts w:ascii="Times New Roman" w:eastAsia="Times New Roman" w:hAnsi="Times New Roman"/>
                <w:sz w:val="24"/>
                <w:szCs w:val="24"/>
                <w:lang w:eastAsia="fr-FR"/>
              </w:rPr>
              <w:t>Dotation aux amortissements</w:t>
            </w:r>
          </w:p>
        </w:tc>
        <w:tc>
          <w:tcPr>
            <w:tcW w:w="1279" w:type="dxa"/>
            <w:shd w:val="clear" w:color="auto" w:fill="auto"/>
            <w:vAlign w:val="bottom"/>
          </w:tcPr>
          <w:p w14:paraId="4615E2AF"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50A63DF9"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14A4509A"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r w:rsidR="00E217DC" w:rsidRPr="00630B58" w14:paraId="2CB09F34" w14:textId="77777777" w:rsidTr="00444C46">
        <w:tc>
          <w:tcPr>
            <w:tcW w:w="5343" w:type="dxa"/>
            <w:shd w:val="clear" w:color="auto" w:fill="auto"/>
            <w:vAlign w:val="bottom"/>
          </w:tcPr>
          <w:p w14:paraId="7C262B7A" w14:textId="77777777" w:rsidR="00E217DC" w:rsidRPr="00630B58" w:rsidRDefault="00E217DC" w:rsidP="00E217DC">
            <w:pPr>
              <w:spacing w:after="0" w:line="240" w:lineRule="auto"/>
              <w:jc w:val="both"/>
              <w:rPr>
                <w:rFonts w:ascii="Times New Roman" w:eastAsia="Times New Roman" w:hAnsi="Times New Roman"/>
                <w:sz w:val="24"/>
                <w:szCs w:val="24"/>
                <w:lang w:eastAsia="fr-FR"/>
              </w:rPr>
            </w:pPr>
            <w:r w:rsidRPr="00630B58">
              <w:rPr>
                <w:rFonts w:ascii="Times New Roman" w:eastAsia="Times New Roman" w:hAnsi="Times New Roman"/>
                <w:sz w:val="24"/>
                <w:szCs w:val="24"/>
                <w:lang w:eastAsia="fr-FR"/>
              </w:rPr>
              <w:t xml:space="preserve">Dotation aux provisions  </w:t>
            </w:r>
          </w:p>
        </w:tc>
        <w:tc>
          <w:tcPr>
            <w:tcW w:w="1279" w:type="dxa"/>
            <w:shd w:val="clear" w:color="auto" w:fill="auto"/>
            <w:vAlign w:val="bottom"/>
          </w:tcPr>
          <w:p w14:paraId="5F5EF4DC"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58E47A68"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5038C37E"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r w:rsidR="00E217DC" w:rsidRPr="00630B58" w14:paraId="6F50E4A2" w14:textId="77777777" w:rsidTr="00444C46">
        <w:tc>
          <w:tcPr>
            <w:tcW w:w="5343" w:type="dxa"/>
            <w:shd w:val="clear" w:color="auto" w:fill="auto"/>
            <w:vAlign w:val="bottom"/>
          </w:tcPr>
          <w:p w14:paraId="0ED84CFC" w14:textId="77777777" w:rsidR="00E217DC" w:rsidRPr="00630B58" w:rsidRDefault="00E217DC" w:rsidP="00E217DC">
            <w:pPr>
              <w:spacing w:after="0" w:line="240" w:lineRule="auto"/>
              <w:jc w:val="both"/>
              <w:rPr>
                <w:rFonts w:ascii="Times New Roman" w:eastAsia="Times New Roman" w:hAnsi="Times New Roman"/>
                <w:b/>
                <w:bCs/>
                <w:sz w:val="24"/>
                <w:szCs w:val="24"/>
                <w:lang w:eastAsia="fr-FR"/>
              </w:rPr>
            </w:pPr>
            <w:r w:rsidRPr="00630B58">
              <w:rPr>
                <w:rFonts w:ascii="Times New Roman" w:eastAsia="Times New Roman" w:hAnsi="Times New Roman"/>
                <w:b/>
                <w:bCs/>
                <w:sz w:val="24"/>
                <w:szCs w:val="24"/>
                <w:lang w:eastAsia="fr-FR"/>
              </w:rPr>
              <w:t>RESULTAT D'EXPLOITATION</w:t>
            </w:r>
          </w:p>
        </w:tc>
        <w:tc>
          <w:tcPr>
            <w:tcW w:w="1279" w:type="dxa"/>
            <w:shd w:val="clear" w:color="auto" w:fill="auto"/>
            <w:vAlign w:val="bottom"/>
          </w:tcPr>
          <w:p w14:paraId="1B0E10C7"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05A662BC"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5B2681DD"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r w:rsidR="00E217DC" w:rsidRPr="00630B58" w14:paraId="51712D8A" w14:textId="77777777" w:rsidTr="00444C46">
        <w:tc>
          <w:tcPr>
            <w:tcW w:w="5343" w:type="dxa"/>
            <w:shd w:val="clear" w:color="auto" w:fill="auto"/>
            <w:vAlign w:val="bottom"/>
          </w:tcPr>
          <w:p w14:paraId="0D600388" w14:textId="77777777" w:rsidR="00E217DC" w:rsidRPr="00630B58" w:rsidRDefault="00E217DC" w:rsidP="00E217DC">
            <w:pPr>
              <w:spacing w:after="0" w:line="240" w:lineRule="auto"/>
              <w:jc w:val="both"/>
              <w:rPr>
                <w:rFonts w:ascii="Times New Roman" w:eastAsia="Times New Roman" w:hAnsi="Times New Roman"/>
                <w:sz w:val="24"/>
                <w:szCs w:val="24"/>
                <w:lang w:eastAsia="fr-FR"/>
              </w:rPr>
            </w:pPr>
            <w:r w:rsidRPr="00630B58">
              <w:rPr>
                <w:rFonts w:ascii="Times New Roman" w:eastAsia="Times New Roman" w:hAnsi="Times New Roman"/>
                <w:sz w:val="24"/>
                <w:szCs w:val="24"/>
                <w:lang w:eastAsia="fr-FR"/>
              </w:rPr>
              <w:lastRenderedPageBreak/>
              <w:t xml:space="preserve">Frais financier </w:t>
            </w:r>
          </w:p>
        </w:tc>
        <w:tc>
          <w:tcPr>
            <w:tcW w:w="1279" w:type="dxa"/>
            <w:shd w:val="clear" w:color="auto" w:fill="auto"/>
            <w:vAlign w:val="bottom"/>
          </w:tcPr>
          <w:p w14:paraId="37742271"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7D5A1F11"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0566BD19"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r w:rsidR="00E217DC" w:rsidRPr="00630B58" w14:paraId="2BA69FD4" w14:textId="77777777" w:rsidTr="00444C46">
        <w:tc>
          <w:tcPr>
            <w:tcW w:w="5343" w:type="dxa"/>
            <w:shd w:val="clear" w:color="auto" w:fill="auto"/>
            <w:vAlign w:val="bottom"/>
          </w:tcPr>
          <w:p w14:paraId="7DECEF94" w14:textId="77777777" w:rsidR="00E217DC" w:rsidRPr="00630B58" w:rsidRDefault="00E217DC" w:rsidP="00E217DC">
            <w:pPr>
              <w:spacing w:after="0" w:line="240" w:lineRule="auto"/>
              <w:jc w:val="both"/>
              <w:rPr>
                <w:rFonts w:ascii="Times New Roman" w:eastAsia="Times New Roman" w:hAnsi="Times New Roman"/>
                <w:b/>
                <w:bCs/>
                <w:sz w:val="24"/>
                <w:szCs w:val="24"/>
                <w:lang w:eastAsia="fr-FR"/>
              </w:rPr>
            </w:pPr>
            <w:r w:rsidRPr="00630B58">
              <w:rPr>
                <w:rFonts w:ascii="Times New Roman" w:eastAsia="Times New Roman" w:hAnsi="Times New Roman"/>
                <w:b/>
                <w:bCs/>
                <w:sz w:val="24"/>
                <w:szCs w:val="24"/>
                <w:lang w:eastAsia="fr-FR"/>
              </w:rPr>
              <w:t>RESULTAT AVANT IMPOT</w:t>
            </w:r>
          </w:p>
        </w:tc>
        <w:tc>
          <w:tcPr>
            <w:tcW w:w="1279" w:type="dxa"/>
            <w:shd w:val="clear" w:color="auto" w:fill="auto"/>
            <w:vAlign w:val="bottom"/>
          </w:tcPr>
          <w:p w14:paraId="05B008EA"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4D52AE22"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77EF1FDF"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r w:rsidR="00E217DC" w:rsidRPr="00630B58" w14:paraId="48EC4B41" w14:textId="77777777" w:rsidTr="00444C46">
        <w:tc>
          <w:tcPr>
            <w:tcW w:w="5343" w:type="dxa"/>
            <w:shd w:val="clear" w:color="auto" w:fill="auto"/>
            <w:vAlign w:val="bottom"/>
          </w:tcPr>
          <w:p w14:paraId="324E5E8F" w14:textId="77777777" w:rsidR="00E217DC" w:rsidRPr="00630B58" w:rsidRDefault="00E217DC" w:rsidP="00E217DC">
            <w:pPr>
              <w:spacing w:after="0" w:line="240" w:lineRule="auto"/>
              <w:jc w:val="both"/>
              <w:rPr>
                <w:rFonts w:ascii="Times New Roman" w:eastAsia="Times New Roman" w:hAnsi="Times New Roman"/>
                <w:sz w:val="24"/>
                <w:szCs w:val="24"/>
                <w:lang w:eastAsia="fr-FR"/>
              </w:rPr>
            </w:pPr>
            <w:r w:rsidRPr="00630B58">
              <w:rPr>
                <w:rFonts w:ascii="Times New Roman" w:eastAsia="Times New Roman" w:hAnsi="Times New Roman"/>
                <w:sz w:val="24"/>
                <w:szCs w:val="24"/>
                <w:lang w:eastAsia="fr-FR"/>
              </w:rPr>
              <w:t>Impôt</w:t>
            </w:r>
          </w:p>
        </w:tc>
        <w:tc>
          <w:tcPr>
            <w:tcW w:w="1279" w:type="dxa"/>
            <w:shd w:val="clear" w:color="auto" w:fill="auto"/>
            <w:vAlign w:val="bottom"/>
          </w:tcPr>
          <w:p w14:paraId="038E65ED"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08E8DDA3"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688B73F4"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r w:rsidR="00E217DC" w:rsidRPr="00630B58" w14:paraId="7A5FFFB0" w14:textId="77777777" w:rsidTr="00444C46">
        <w:tc>
          <w:tcPr>
            <w:tcW w:w="5343" w:type="dxa"/>
            <w:shd w:val="clear" w:color="auto" w:fill="auto"/>
            <w:vAlign w:val="bottom"/>
          </w:tcPr>
          <w:p w14:paraId="2C0FE0DE" w14:textId="77777777" w:rsidR="00E217DC" w:rsidRPr="00630B58" w:rsidRDefault="00E217DC" w:rsidP="00E217DC">
            <w:pPr>
              <w:spacing w:after="0" w:line="240" w:lineRule="auto"/>
              <w:jc w:val="both"/>
              <w:rPr>
                <w:rFonts w:ascii="Times New Roman" w:eastAsia="Times New Roman" w:hAnsi="Times New Roman"/>
                <w:b/>
                <w:bCs/>
                <w:sz w:val="24"/>
                <w:szCs w:val="24"/>
                <w:lang w:eastAsia="fr-FR"/>
              </w:rPr>
            </w:pPr>
            <w:r w:rsidRPr="00630B58">
              <w:rPr>
                <w:rFonts w:ascii="Times New Roman" w:eastAsia="Times New Roman" w:hAnsi="Times New Roman"/>
                <w:b/>
                <w:bCs/>
                <w:sz w:val="24"/>
                <w:szCs w:val="24"/>
                <w:lang w:eastAsia="fr-FR"/>
              </w:rPr>
              <w:t>RESULTAT NET</w:t>
            </w:r>
          </w:p>
        </w:tc>
        <w:tc>
          <w:tcPr>
            <w:tcW w:w="1279" w:type="dxa"/>
            <w:shd w:val="clear" w:color="auto" w:fill="auto"/>
            <w:vAlign w:val="bottom"/>
          </w:tcPr>
          <w:p w14:paraId="78327FD5"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445F10C1"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0E12980E"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r w:rsidR="00E217DC" w:rsidRPr="00630B58" w14:paraId="76CF4199" w14:textId="77777777" w:rsidTr="00444C46">
        <w:tc>
          <w:tcPr>
            <w:tcW w:w="5343" w:type="dxa"/>
            <w:shd w:val="clear" w:color="auto" w:fill="auto"/>
            <w:vAlign w:val="bottom"/>
          </w:tcPr>
          <w:p w14:paraId="4FE10264" w14:textId="77777777" w:rsidR="00E217DC" w:rsidRPr="00630B58" w:rsidRDefault="00E217DC" w:rsidP="00E217DC">
            <w:pPr>
              <w:spacing w:after="0" w:line="240" w:lineRule="auto"/>
              <w:jc w:val="both"/>
              <w:rPr>
                <w:rFonts w:ascii="Times New Roman" w:eastAsia="Times New Roman" w:hAnsi="Times New Roman"/>
                <w:b/>
                <w:bCs/>
                <w:sz w:val="24"/>
                <w:szCs w:val="24"/>
                <w:lang w:eastAsia="fr-FR"/>
              </w:rPr>
            </w:pPr>
            <w:r w:rsidRPr="00630B58">
              <w:rPr>
                <w:rFonts w:ascii="Times New Roman" w:eastAsia="Times New Roman" w:hAnsi="Times New Roman"/>
                <w:b/>
                <w:bCs/>
                <w:sz w:val="24"/>
                <w:szCs w:val="24"/>
                <w:lang w:eastAsia="fr-FR"/>
              </w:rPr>
              <w:t>CAPACITE D'AUTOFINANCEMENT</w:t>
            </w:r>
          </w:p>
        </w:tc>
        <w:tc>
          <w:tcPr>
            <w:tcW w:w="1279" w:type="dxa"/>
            <w:shd w:val="clear" w:color="auto" w:fill="auto"/>
            <w:vAlign w:val="bottom"/>
          </w:tcPr>
          <w:p w14:paraId="06258F1F"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69F0551A"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43FDB32B"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r w:rsidR="00E217DC" w:rsidRPr="00630B58" w14:paraId="7F79767F" w14:textId="77777777" w:rsidTr="00444C46">
        <w:tc>
          <w:tcPr>
            <w:tcW w:w="5343" w:type="dxa"/>
            <w:shd w:val="clear" w:color="auto" w:fill="auto"/>
            <w:vAlign w:val="bottom"/>
          </w:tcPr>
          <w:p w14:paraId="081487A4" w14:textId="5F33B548" w:rsidR="00E217DC" w:rsidRPr="00630B58" w:rsidRDefault="00A07634" w:rsidP="00E217DC">
            <w:pPr>
              <w:spacing w:after="0" w:line="240" w:lineRule="auto"/>
              <w:jc w:val="both"/>
              <w:rPr>
                <w:rFonts w:ascii="Times New Roman" w:eastAsia="Times New Roman" w:hAnsi="Times New Roman"/>
                <w:b/>
                <w:bCs/>
                <w:sz w:val="24"/>
                <w:szCs w:val="24"/>
                <w:lang w:eastAsia="fr-FR"/>
              </w:rPr>
            </w:pPr>
            <w:r w:rsidRPr="00630B58">
              <w:rPr>
                <w:rFonts w:ascii="Times New Roman" w:eastAsia="Times New Roman" w:hAnsi="Times New Roman"/>
                <w:b/>
                <w:bCs/>
                <w:sz w:val="24"/>
                <w:szCs w:val="24"/>
                <w:lang w:eastAsia="fr-FR"/>
              </w:rPr>
              <w:t>C</w:t>
            </w:r>
            <w:r w:rsidR="00E217DC" w:rsidRPr="00630B58">
              <w:rPr>
                <w:rFonts w:ascii="Times New Roman" w:eastAsia="Times New Roman" w:hAnsi="Times New Roman"/>
                <w:b/>
                <w:bCs/>
                <w:sz w:val="24"/>
                <w:szCs w:val="24"/>
                <w:lang w:eastAsia="fr-FR"/>
              </w:rPr>
              <w:t>umul</w:t>
            </w:r>
          </w:p>
        </w:tc>
        <w:tc>
          <w:tcPr>
            <w:tcW w:w="1279" w:type="dxa"/>
            <w:shd w:val="clear" w:color="auto" w:fill="auto"/>
            <w:vAlign w:val="bottom"/>
          </w:tcPr>
          <w:p w14:paraId="16A45833"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39D86A27"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3E6D3AE7"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r w:rsidR="00E217DC" w:rsidRPr="00630B58" w14:paraId="48D084BF" w14:textId="77777777" w:rsidTr="00444C46">
        <w:tc>
          <w:tcPr>
            <w:tcW w:w="5343" w:type="dxa"/>
            <w:shd w:val="clear" w:color="auto" w:fill="auto"/>
            <w:vAlign w:val="bottom"/>
          </w:tcPr>
          <w:p w14:paraId="71C3EA62" w14:textId="77777777" w:rsidR="00E217DC" w:rsidRPr="00630B58" w:rsidRDefault="00E217DC" w:rsidP="00E217DC">
            <w:pPr>
              <w:spacing w:after="0" w:line="240" w:lineRule="auto"/>
              <w:jc w:val="both"/>
              <w:rPr>
                <w:rFonts w:ascii="Times New Roman" w:eastAsia="Times New Roman" w:hAnsi="Times New Roman"/>
                <w:b/>
                <w:bCs/>
                <w:sz w:val="24"/>
                <w:szCs w:val="24"/>
                <w:lang w:eastAsia="fr-FR"/>
              </w:rPr>
            </w:pPr>
            <w:r w:rsidRPr="00630B58">
              <w:rPr>
                <w:rFonts w:ascii="Times New Roman" w:eastAsia="Times New Roman" w:hAnsi="Times New Roman"/>
                <w:b/>
                <w:bCs/>
                <w:sz w:val="24"/>
                <w:szCs w:val="24"/>
                <w:lang w:eastAsia="fr-FR"/>
              </w:rPr>
              <w:t>Remboursement</w:t>
            </w:r>
          </w:p>
        </w:tc>
        <w:tc>
          <w:tcPr>
            <w:tcW w:w="1279" w:type="dxa"/>
            <w:shd w:val="clear" w:color="auto" w:fill="auto"/>
            <w:vAlign w:val="bottom"/>
          </w:tcPr>
          <w:p w14:paraId="0403A25F"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1A78D83A"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290BE803"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r w:rsidR="00E217DC" w:rsidRPr="00630B58" w14:paraId="08C2A1DA" w14:textId="77777777" w:rsidTr="00444C46">
        <w:tc>
          <w:tcPr>
            <w:tcW w:w="5343" w:type="dxa"/>
            <w:shd w:val="clear" w:color="auto" w:fill="auto"/>
            <w:vAlign w:val="bottom"/>
          </w:tcPr>
          <w:p w14:paraId="02815C12" w14:textId="67C827D0" w:rsidR="00E217DC" w:rsidRPr="00630B58" w:rsidRDefault="00A07634" w:rsidP="00E217DC">
            <w:pPr>
              <w:spacing w:after="0" w:line="240" w:lineRule="auto"/>
              <w:jc w:val="both"/>
              <w:rPr>
                <w:rFonts w:ascii="Times New Roman" w:eastAsia="Times New Roman" w:hAnsi="Times New Roman"/>
                <w:b/>
                <w:bCs/>
                <w:sz w:val="24"/>
                <w:szCs w:val="24"/>
                <w:lang w:eastAsia="fr-FR"/>
              </w:rPr>
            </w:pPr>
            <w:r w:rsidRPr="00630B58">
              <w:rPr>
                <w:rFonts w:ascii="Times New Roman" w:eastAsia="Times New Roman" w:hAnsi="Times New Roman"/>
                <w:b/>
                <w:bCs/>
                <w:sz w:val="24"/>
                <w:szCs w:val="24"/>
                <w:lang w:eastAsia="fr-FR"/>
              </w:rPr>
              <w:t>R</w:t>
            </w:r>
            <w:r w:rsidR="00E217DC" w:rsidRPr="00630B58">
              <w:rPr>
                <w:rFonts w:ascii="Times New Roman" w:eastAsia="Times New Roman" w:hAnsi="Times New Roman"/>
                <w:b/>
                <w:bCs/>
                <w:sz w:val="24"/>
                <w:szCs w:val="24"/>
                <w:lang w:eastAsia="fr-FR"/>
              </w:rPr>
              <w:t>este</w:t>
            </w:r>
          </w:p>
        </w:tc>
        <w:tc>
          <w:tcPr>
            <w:tcW w:w="1279" w:type="dxa"/>
            <w:shd w:val="clear" w:color="auto" w:fill="auto"/>
            <w:vAlign w:val="bottom"/>
          </w:tcPr>
          <w:p w14:paraId="37B5D95C"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56606874"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c>
          <w:tcPr>
            <w:tcW w:w="1279" w:type="dxa"/>
            <w:shd w:val="clear" w:color="auto" w:fill="auto"/>
            <w:vAlign w:val="bottom"/>
          </w:tcPr>
          <w:p w14:paraId="4B94064D" w14:textId="77777777" w:rsidR="00E217DC" w:rsidRPr="00630B58" w:rsidRDefault="00E217DC" w:rsidP="00E217DC">
            <w:pPr>
              <w:spacing w:after="0" w:line="240" w:lineRule="auto"/>
              <w:jc w:val="right"/>
              <w:rPr>
                <w:rFonts w:ascii="Times New Roman" w:eastAsia="Times New Roman" w:hAnsi="Times New Roman"/>
                <w:color w:val="000000"/>
                <w:sz w:val="24"/>
                <w:szCs w:val="24"/>
              </w:rPr>
            </w:pPr>
          </w:p>
        </w:tc>
      </w:tr>
    </w:tbl>
    <w:p w14:paraId="2DC7CE8F" w14:textId="77777777" w:rsidR="00E217DC" w:rsidRPr="00630B58" w:rsidRDefault="00E217DC" w:rsidP="00E217DC">
      <w:pPr>
        <w:spacing w:after="0" w:line="252" w:lineRule="auto"/>
        <w:rPr>
          <w:rFonts w:ascii="Times New Roman" w:eastAsia="Times New Roman" w:hAnsi="Times New Roman"/>
          <w:b/>
          <w:sz w:val="18"/>
          <w:szCs w:val="18"/>
        </w:rPr>
      </w:pPr>
    </w:p>
    <w:p w14:paraId="654C1DC9" w14:textId="77777777" w:rsidR="00E217DC" w:rsidRPr="00630B58" w:rsidRDefault="00E217DC" w:rsidP="00E217DC">
      <w:pPr>
        <w:spacing w:after="0" w:line="252" w:lineRule="auto"/>
        <w:rPr>
          <w:rFonts w:ascii="Times New Roman" w:eastAsia="Times New Roman" w:hAnsi="Times New Roman"/>
          <w:b/>
          <w:sz w:val="18"/>
          <w:szCs w:val="18"/>
        </w:rPr>
      </w:pPr>
    </w:p>
    <w:p w14:paraId="341FA00E" w14:textId="77777777" w:rsidR="00E217DC" w:rsidRPr="00630B58" w:rsidRDefault="00E217DC" w:rsidP="00E217DC">
      <w:pPr>
        <w:spacing w:after="0" w:line="252" w:lineRule="auto"/>
        <w:rPr>
          <w:rFonts w:ascii="Times New Roman" w:eastAsia="Times New Roman" w:hAnsi="Times New Roman"/>
          <w:b/>
          <w:sz w:val="18"/>
          <w:szCs w:val="18"/>
        </w:rPr>
        <w:sectPr w:rsidR="00E217DC" w:rsidRPr="00630B58" w:rsidSect="009B1E14">
          <w:pgSz w:w="11906" w:h="16838"/>
          <w:pgMar w:top="1417" w:right="1417" w:bottom="1417" w:left="1417" w:header="708" w:footer="708" w:gutter="0"/>
          <w:cols w:space="708"/>
          <w:docGrid w:linePitch="360"/>
        </w:sectPr>
      </w:pPr>
    </w:p>
    <w:tbl>
      <w:tblPr>
        <w:tblW w:w="96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475"/>
        <w:gridCol w:w="884"/>
        <w:gridCol w:w="691"/>
        <w:gridCol w:w="1468"/>
      </w:tblGrid>
      <w:tr w:rsidR="00E217DC" w:rsidRPr="00630B58" w14:paraId="65600BFA" w14:textId="77777777" w:rsidTr="00E217DC">
        <w:tc>
          <w:tcPr>
            <w:tcW w:w="5104" w:type="dxa"/>
            <w:shd w:val="clear" w:color="auto" w:fill="D9D9D9"/>
          </w:tcPr>
          <w:p w14:paraId="3C4C127A"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lastRenderedPageBreak/>
              <w:t xml:space="preserve">DESIGNATION </w:t>
            </w:r>
          </w:p>
        </w:tc>
        <w:tc>
          <w:tcPr>
            <w:tcW w:w="1475" w:type="dxa"/>
            <w:shd w:val="clear" w:color="auto" w:fill="D9D9D9"/>
          </w:tcPr>
          <w:p w14:paraId="4D6DA08C"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CARACTERISTIQUES</w:t>
            </w:r>
          </w:p>
        </w:tc>
        <w:tc>
          <w:tcPr>
            <w:tcW w:w="884" w:type="dxa"/>
            <w:shd w:val="clear" w:color="auto" w:fill="D9D9D9"/>
          </w:tcPr>
          <w:p w14:paraId="01B4E69E"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QTE</w:t>
            </w:r>
          </w:p>
        </w:tc>
        <w:tc>
          <w:tcPr>
            <w:tcW w:w="691" w:type="dxa"/>
            <w:shd w:val="clear" w:color="auto" w:fill="D9D9D9"/>
          </w:tcPr>
          <w:p w14:paraId="13FFE104"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PU</w:t>
            </w:r>
          </w:p>
        </w:tc>
        <w:tc>
          <w:tcPr>
            <w:tcW w:w="1468" w:type="dxa"/>
            <w:shd w:val="clear" w:color="auto" w:fill="D9D9D9"/>
          </w:tcPr>
          <w:p w14:paraId="5A6810F9"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MTANT</w:t>
            </w:r>
          </w:p>
        </w:tc>
      </w:tr>
      <w:tr w:rsidR="00E217DC" w:rsidRPr="00630B58" w14:paraId="1E2D5E1F" w14:textId="77777777" w:rsidTr="00E217DC">
        <w:tc>
          <w:tcPr>
            <w:tcW w:w="5104" w:type="dxa"/>
            <w:shd w:val="clear" w:color="auto" w:fill="auto"/>
          </w:tcPr>
          <w:p w14:paraId="30B868C3"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INVESTISSEMENT</w:t>
            </w:r>
          </w:p>
        </w:tc>
        <w:tc>
          <w:tcPr>
            <w:tcW w:w="1475" w:type="dxa"/>
            <w:shd w:val="clear" w:color="auto" w:fill="auto"/>
          </w:tcPr>
          <w:p w14:paraId="2D97CCBE" w14:textId="77777777" w:rsidR="00E217DC" w:rsidRPr="00630B58" w:rsidRDefault="00E217DC" w:rsidP="00E217DC">
            <w:pPr>
              <w:spacing w:after="0" w:line="240" w:lineRule="auto"/>
              <w:rPr>
                <w:rFonts w:ascii="Times New Roman" w:eastAsia="Times New Roman" w:hAnsi="Times New Roman"/>
                <w:b/>
                <w:sz w:val="20"/>
                <w:szCs w:val="20"/>
              </w:rPr>
            </w:pPr>
          </w:p>
        </w:tc>
        <w:tc>
          <w:tcPr>
            <w:tcW w:w="884" w:type="dxa"/>
            <w:shd w:val="clear" w:color="auto" w:fill="auto"/>
          </w:tcPr>
          <w:p w14:paraId="33966EF0" w14:textId="77777777" w:rsidR="00E217DC" w:rsidRPr="00630B58" w:rsidRDefault="00E217DC" w:rsidP="00E217DC">
            <w:pPr>
              <w:spacing w:after="0" w:line="240" w:lineRule="auto"/>
              <w:rPr>
                <w:rFonts w:ascii="Times New Roman" w:eastAsia="Times New Roman" w:hAnsi="Times New Roman"/>
                <w:b/>
                <w:sz w:val="20"/>
                <w:szCs w:val="20"/>
              </w:rPr>
            </w:pPr>
          </w:p>
        </w:tc>
        <w:tc>
          <w:tcPr>
            <w:tcW w:w="691" w:type="dxa"/>
            <w:shd w:val="clear" w:color="auto" w:fill="auto"/>
          </w:tcPr>
          <w:p w14:paraId="2D2AC5D4" w14:textId="77777777" w:rsidR="00E217DC" w:rsidRPr="00630B58" w:rsidRDefault="00E217DC" w:rsidP="00E217DC">
            <w:pPr>
              <w:spacing w:after="0" w:line="240" w:lineRule="auto"/>
              <w:rPr>
                <w:rFonts w:ascii="Times New Roman" w:eastAsia="Times New Roman" w:hAnsi="Times New Roman"/>
                <w:b/>
                <w:sz w:val="20"/>
                <w:szCs w:val="20"/>
              </w:rPr>
            </w:pPr>
          </w:p>
        </w:tc>
        <w:tc>
          <w:tcPr>
            <w:tcW w:w="1468" w:type="dxa"/>
            <w:shd w:val="clear" w:color="auto" w:fill="auto"/>
          </w:tcPr>
          <w:p w14:paraId="5CF42B48" w14:textId="77777777" w:rsidR="00E217DC" w:rsidRPr="00630B58" w:rsidRDefault="00E217DC" w:rsidP="00E217DC">
            <w:pPr>
              <w:spacing w:after="0" w:line="240" w:lineRule="auto"/>
              <w:rPr>
                <w:rFonts w:ascii="Times New Roman" w:eastAsia="Times New Roman" w:hAnsi="Times New Roman"/>
                <w:b/>
                <w:sz w:val="20"/>
                <w:szCs w:val="20"/>
              </w:rPr>
            </w:pPr>
          </w:p>
        </w:tc>
      </w:tr>
      <w:tr w:rsidR="00E217DC" w:rsidRPr="00630B58" w14:paraId="72807B0F" w14:textId="77777777" w:rsidTr="00E217DC">
        <w:tc>
          <w:tcPr>
            <w:tcW w:w="5104" w:type="dxa"/>
            <w:shd w:val="clear" w:color="auto" w:fill="auto"/>
          </w:tcPr>
          <w:p w14:paraId="4D80937E"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 xml:space="preserve">Frais d’établissement et charges à répartir sur plusieurs exercices </w:t>
            </w:r>
          </w:p>
        </w:tc>
        <w:tc>
          <w:tcPr>
            <w:tcW w:w="1475" w:type="dxa"/>
            <w:shd w:val="clear" w:color="auto" w:fill="auto"/>
          </w:tcPr>
          <w:p w14:paraId="58A72682" w14:textId="77777777" w:rsidR="00E217DC" w:rsidRPr="00630B58" w:rsidRDefault="00E217DC" w:rsidP="00E217DC">
            <w:pPr>
              <w:spacing w:after="0" w:line="240" w:lineRule="auto"/>
              <w:rPr>
                <w:rFonts w:ascii="Times New Roman" w:eastAsia="Times New Roman" w:hAnsi="Times New Roman"/>
                <w:sz w:val="20"/>
                <w:szCs w:val="20"/>
              </w:rPr>
            </w:pPr>
          </w:p>
        </w:tc>
        <w:tc>
          <w:tcPr>
            <w:tcW w:w="884" w:type="dxa"/>
            <w:shd w:val="clear" w:color="auto" w:fill="auto"/>
          </w:tcPr>
          <w:p w14:paraId="1F7D2BFC" w14:textId="77777777" w:rsidR="00E217DC" w:rsidRPr="00630B58" w:rsidRDefault="00E217DC" w:rsidP="00E217DC">
            <w:pPr>
              <w:spacing w:after="0" w:line="240" w:lineRule="auto"/>
              <w:rPr>
                <w:rFonts w:ascii="Times New Roman" w:eastAsia="Times New Roman" w:hAnsi="Times New Roman"/>
                <w:sz w:val="20"/>
                <w:szCs w:val="20"/>
              </w:rPr>
            </w:pPr>
          </w:p>
        </w:tc>
        <w:tc>
          <w:tcPr>
            <w:tcW w:w="691" w:type="dxa"/>
            <w:shd w:val="clear" w:color="auto" w:fill="auto"/>
          </w:tcPr>
          <w:p w14:paraId="200D2576" w14:textId="77777777" w:rsidR="00E217DC" w:rsidRPr="00630B58" w:rsidRDefault="00E217DC" w:rsidP="00E217DC">
            <w:pPr>
              <w:spacing w:after="0" w:line="240" w:lineRule="auto"/>
              <w:rPr>
                <w:rFonts w:ascii="Times New Roman" w:eastAsia="Times New Roman" w:hAnsi="Times New Roman"/>
                <w:sz w:val="20"/>
                <w:szCs w:val="20"/>
              </w:rPr>
            </w:pPr>
          </w:p>
        </w:tc>
        <w:tc>
          <w:tcPr>
            <w:tcW w:w="1468" w:type="dxa"/>
            <w:shd w:val="clear" w:color="auto" w:fill="auto"/>
          </w:tcPr>
          <w:p w14:paraId="3362DB36"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2AF3474A" w14:textId="77777777" w:rsidTr="00E217DC">
        <w:tc>
          <w:tcPr>
            <w:tcW w:w="5104" w:type="dxa"/>
            <w:shd w:val="clear" w:color="auto" w:fill="auto"/>
          </w:tcPr>
          <w:p w14:paraId="45FDE37D"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 xml:space="preserve">Frais de recherche et développement </w:t>
            </w:r>
          </w:p>
        </w:tc>
        <w:tc>
          <w:tcPr>
            <w:tcW w:w="1475" w:type="dxa"/>
            <w:shd w:val="clear" w:color="auto" w:fill="auto"/>
          </w:tcPr>
          <w:p w14:paraId="380D01C3" w14:textId="77777777" w:rsidR="00E217DC" w:rsidRPr="00630B58" w:rsidRDefault="00E217DC" w:rsidP="00E217DC">
            <w:pPr>
              <w:spacing w:after="0" w:line="240" w:lineRule="auto"/>
              <w:rPr>
                <w:rFonts w:ascii="Times New Roman" w:eastAsia="Times New Roman" w:hAnsi="Times New Roman"/>
                <w:sz w:val="20"/>
                <w:szCs w:val="20"/>
              </w:rPr>
            </w:pPr>
          </w:p>
        </w:tc>
        <w:tc>
          <w:tcPr>
            <w:tcW w:w="884" w:type="dxa"/>
            <w:shd w:val="clear" w:color="auto" w:fill="auto"/>
          </w:tcPr>
          <w:p w14:paraId="66095707" w14:textId="77777777" w:rsidR="00E217DC" w:rsidRPr="00630B58" w:rsidRDefault="00E217DC" w:rsidP="00E217DC">
            <w:pPr>
              <w:spacing w:after="0" w:line="240" w:lineRule="auto"/>
              <w:rPr>
                <w:rFonts w:ascii="Times New Roman" w:eastAsia="Times New Roman" w:hAnsi="Times New Roman"/>
                <w:sz w:val="20"/>
                <w:szCs w:val="20"/>
              </w:rPr>
            </w:pPr>
          </w:p>
        </w:tc>
        <w:tc>
          <w:tcPr>
            <w:tcW w:w="691" w:type="dxa"/>
            <w:shd w:val="clear" w:color="auto" w:fill="auto"/>
          </w:tcPr>
          <w:p w14:paraId="0F5C826F" w14:textId="77777777" w:rsidR="00E217DC" w:rsidRPr="00630B58" w:rsidRDefault="00E217DC" w:rsidP="00E217DC">
            <w:pPr>
              <w:spacing w:after="0" w:line="240" w:lineRule="auto"/>
              <w:rPr>
                <w:rFonts w:ascii="Times New Roman" w:eastAsia="Times New Roman" w:hAnsi="Times New Roman"/>
                <w:sz w:val="20"/>
                <w:szCs w:val="20"/>
              </w:rPr>
            </w:pPr>
          </w:p>
        </w:tc>
        <w:tc>
          <w:tcPr>
            <w:tcW w:w="1468" w:type="dxa"/>
            <w:shd w:val="clear" w:color="auto" w:fill="auto"/>
          </w:tcPr>
          <w:p w14:paraId="6B049C76"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1AEFA723" w14:textId="77777777" w:rsidTr="00E217DC">
        <w:tc>
          <w:tcPr>
            <w:tcW w:w="5104" w:type="dxa"/>
            <w:shd w:val="clear" w:color="auto" w:fill="auto"/>
          </w:tcPr>
          <w:p w14:paraId="5202B56D"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Bail</w:t>
            </w:r>
          </w:p>
        </w:tc>
        <w:tc>
          <w:tcPr>
            <w:tcW w:w="1475" w:type="dxa"/>
            <w:shd w:val="clear" w:color="auto" w:fill="auto"/>
          </w:tcPr>
          <w:p w14:paraId="4CF704BE" w14:textId="77777777" w:rsidR="00E217DC" w:rsidRPr="00630B58" w:rsidRDefault="00E217DC" w:rsidP="00E217DC">
            <w:pPr>
              <w:spacing w:after="0" w:line="240" w:lineRule="auto"/>
              <w:rPr>
                <w:rFonts w:ascii="Times New Roman" w:eastAsia="Times New Roman" w:hAnsi="Times New Roman"/>
                <w:sz w:val="20"/>
                <w:szCs w:val="20"/>
              </w:rPr>
            </w:pPr>
          </w:p>
        </w:tc>
        <w:tc>
          <w:tcPr>
            <w:tcW w:w="884" w:type="dxa"/>
            <w:shd w:val="clear" w:color="auto" w:fill="auto"/>
          </w:tcPr>
          <w:p w14:paraId="3B7DC750" w14:textId="77777777" w:rsidR="00E217DC" w:rsidRPr="00630B58" w:rsidRDefault="00E217DC" w:rsidP="00E217DC">
            <w:pPr>
              <w:spacing w:after="0" w:line="240" w:lineRule="auto"/>
              <w:rPr>
                <w:rFonts w:ascii="Times New Roman" w:eastAsia="Times New Roman" w:hAnsi="Times New Roman"/>
                <w:sz w:val="20"/>
                <w:szCs w:val="20"/>
              </w:rPr>
            </w:pPr>
          </w:p>
        </w:tc>
        <w:tc>
          <w:tcPr>
            <w:tcW w:w="691" w:type="dxa"/>
            <w:shd w:val="clear" w:color="auto" w:fill="auto"/>
          </w:tcPr>
          <w:p w14:paraId="63541D2E" w14:textId="77777777" w:rsidR="00E217DC" w:rsidRPr="00630B58" w:rsidRDefault="00E217DC" w:rsidP="00E217DC">
            <w:pPr>
              <w:spacing w:after="0" w:line="240" w:lineRule="auto"/>
              <w:rPr>
                <w:rFonts w:ascii="Times New Roman" w:eastAsia="Times New Roman" w:hAnsi="Times New Roman"/>
                <w:sz w:val="20"/>
                <w:szCs w:val="20"/>
              </w:rPr>
            </w:pPr>
          </w:p>
        </w:tc>
        <w:tc>
          <w:tcPr>
            <w:tcW w:w="1468" w:type="dxa"/>
            <w:shd w:val="clear" w:color="auto" w:fill="auto"/>
          </w:tcPr>
          <w:p w14:paraId="2CF054BD"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2607312F" w14:textId="77777777" w:rsidTr="00E217DC">
        <w:tc>
          <w:tcPr>
            <w:tcW w:w="5104" w:type="dxa"/>
            <w:shd w:val="clear" w:color="auto" w:fill="auto"/>
          </w:tcPr>
          <w:p w14:paraId="76EBA056"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 xml:space="preserve">Investissement de création </w:t>
            </w:r>
          </w:p>
        </w:tc>
        <w:tc>
          <w:tcPr>
            <w:tcW w:w="1475" w:type="dxa"/>
            <w:shd w:val="clear" w:color="auto" w:fill="auto"/>
          </w:tcPr>
          <w:p w14:paraId="4872ED0A" w14:textId="77777777" w:rsidR="00E217DC" w:rsidRPr="00630B58" w:rsidRDefault="00E217DC" w:rsidP="00E217DC">
            <w:pPr>
              <w:spacing w:after="0" w:line="240" w:lineRule="auto"/>
              <w:rPr>
                <w:rFonts w:ascii="Times New Roman" w:eastAsia="Times New Roman" w:hAnsi="Times New Roman"/>
                <w:sz w:val="20"/>
                <w:szCs w:val="20"/>
              </w:rPr>
            </w:pPr>
          </w:p>
        </w:tc>
        <w:tc>
          <w:tcPr>
            <w:tcW w:w="884" w:type="dxa"/>
            <w:shd w:val="clear" w:color="auto" w:fill="auto"/>
          </w:tcPr>
          <w:p w14:paraId="7BFC84C0" w14:textId="77777777" w:rsidR="00E217DC" w:rsidRPr="00630B58" w:rsidRDefault="00E217DC" w:rsidP="00E217DC">
            <w:pPr>
              <w:spacing w:after="0" w:line="240" w:lineRule="auto"/>
              <w:rPr>
                <w:rFonts w:ascii="Times New Roman" w:eastAsia="Times New Roman" w:hAnsi="Times New Roman"/>
                <w:sz w:val="20"/>
                <w:szCs w:val="20"/>
              </w:rPr>
            </w:pPr>
          </w:p>
        </w:tc>
        <w:tc>
          <w:tcPr>
            <w:tcW w:w="691" w:type="dxa"/>
            <w:shd w:val="clear" w:color="auto" w:fill="auto"/>
          </w:tcPr>
          <w:p w14:paraId="217DBE13" w14:textId="77777777" w:rsidR="00E217DC" w:rsidRPr="00630B58" w:rsidRDefault="00E217DC" w:rsidP="00E217DC">
            <w:pPr>
              <w:spacing w:after="0" w:line="240" w:lineRule="auto"/>
              <w:rPr>
                <w:rFonts w:ascii="Times New Roman" w:eastAsia="Times New Roman" w:hAnsi="Times New Roman"/>
                <w:sz w:val="20"/>
                <w:szCs w:val="20"/>
              </w:rPr>
            </w:pPr>
          </w:p>
        </w:tc>
        <w:tc>
          <w:tcPr>
            <w:tcW w:w="1468" w:type="dxa"/>
            <w:shd w:val="clear" w:color="auto" w:fill="auto"/>
          </w:tcPr>
          <w:p w14:paraId="6FF1B059"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2E508CD4" w14:textId="77777777" w:rsidTr="00E217DC">
        <w:tc>
          <w:tcPr>
            <w:tcW w:w="5104" w:type="dxa"/>
            <w:shd w:val="clear" w:color="auto" w:fill="auto"/>
          </w:tcPr>
          <w:p w14:paraId="7CF68C72"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 xml:space="preserve">Terrain  </w:t>
            </w:r>
          </w:p>
        </w:tc>
        <w:tc>
          <w:tcPr>
            <w:tcW w:w="1475" w:type="dxa"/>
            <w:shd w:val="clear" w:color="auto" w:fill="auto"/>
          </w:tcPr>
          <w:p w14:paraId="1976F058" w14:textId="77777777" w:rsidR="00E217DC" w:rsidRPr="00630B58" w:rsidRDefault="00E217DC" w:rsidP="00E217DC">
            <w:pPr>
              <w:spacing w:after="0" w:line="240" w:lineRule="auto"/>
              <w:rPr>
                <w:rFonts w:ascii="Times New Roman" w:eastAsia="Times New Roman" w:hAnsi="Times New Roman"/>
                <w:sz w:val="20"/>
                <w:szCs w:val="20"/>
              </w:rPr>
            </w:pPr>
          </w:p>
        </w:tc>
        <w:tc>
          <w:tcPr>
            <w:tcW w:w="884" w:type="dxa"/>
            <w:shd w:val="clear" w:color="auto" w:fill="auto"/>
          </w:tcPr>
          <w:p w14:paraId="02EF2E6C" w14:textId="77777777" w:rsidR="00E217DC" w:rsidRPr="00630B58" w:rsidRDefault="00E217DC" w:rsidP="00E217DC">
            <w:pPr>
              <w:spacing w:after="0" w:line="240" w:lineRule="auto"/>
              <w:rPr>
                <w:rFonts w:ascii="Times New Roman" w:eastAsia="Times New Roman" w:hAnsi="Times New Roman"/>
                <w:sz w:val="20"/>
                <w:szCs w:val="20"/>
              </w:rPr>
            </w:pPr>
          </w:p>
        </w:tc>
        <w:tc>
          <w:tcPr>
            <w:tcW w:w="691" w:type="dxa"/>
            <w:shd w:val="clear" w:color="auto" w:fill="auto"/>
          </w:tcPr>
          <w:p w14:paraId="2CD49F88" w14:textId="77777777" w:rsidR="00E217DC" w:rsidRPr="00630B58" w:rsidRDefault="00E217DC" w:rsidP="00E217DC">
            <w:pPr>
              <w:spacing w:after="0" w:line="240" w:lineRule="auto"/>
              <w:rPr>
                <w:rFonts w:ascii="Times New Roman" w:eastAsia="Times New Roman" w:hAnsi="Times New Roman"/>
                <w:sz w:val="20"/>
                <w:szCs w:val="20"/>
              </w:rPr>
            </w:pPr>
          </w:p>
        </w:tc>
        <w:tc>
          <w:tcPr>
            <w:tcW w:w="1468" w:type="dxa"/>
            <w:shd w:val="clear" w:color="auto" w:fill="auto"/>
          </w:tcPr>
          <w:p w14:paraId="73F8E405"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2D2CC0D0" w14:textId="77777777" w:rsidTr="00E217DC">
        <w:tc>
          <w:tcPr>
            <w:tcW w:w="5104" w:type="dxa"/>
            <w:shd w:val="clear" w:color="auto" w:fill="auto"/>
          </w:tcPr>
          <w:p w14:paraId="633761FA"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travaux de mise en valeur des terrains</w:t>
            </w:r>
          </w:p>
        </w:tc>
        <w:tc>
          <w:tcPr>
            <w:tcW w:w="1475" w:type="dxa"/>
            <w:shd w:val="clear" w:color="auto" w:fill="auto"/>
          </w:tcPr>
          <w:p w14:paraId="5EB6A02A" w14:textId="77777777" w:rsidR="00E217DC" w:rsidRPr="00630B58" w:rsidRDefault="00E217DC" w:rsidP="00E217DC">
            <w:pPr>
              <w:spacing w:after="0" w:line="240" w:lineRule="auto"/>
              <w:rPr>
                <w:rFonts w:ascii="Times New Roman" w:eastAsia="Times New Roman" w:hAnsi="Times New Roman"/>
                <w:sz w:val="20"/>
                <w:szCs w:val="20"/>
              </w:rPr>
            </w:pPr>
          </w:p>
        </w:tc>
        <w:tc>
          <w:tcPr>
            <w:tcW w:w="884" w:type="dxa"/>
            <w:shd w:val="clear" w:color="auto" w:fill="auto"/>
          </w:tcPr>
          <w:p w14:paraId="1F2B5E20" w14:textId="77777777" w:rsidR="00E217DC" w:rsidRPr="00630B58" w:rsidRDefault="00E217DC" w:rsidP="00E217DC">
            <w:pPr>
              <w:spacing w:after="0" w:line="240" w:lineRule="auto"/>
              <w:rPr>
                <w:rFonts w:ascii="Times New Roman" w:eastAsia="Times New Roman" w:hAnsi="Times New Roman"/>
                <w:sz w:val="20"/>
                <w:szCs w:val="20"/>
              </w:rPr>
            </w:pPr>
          </w:p>
        </w:tc>
        <w:tc>
          <w:tcPr>
            <w:tcW w:w="691" w:type="dxa"/>
            <w:shd w:val="clear" w:color="auto" w:fill="auto"/>
          </w:tcPr>
          <w:p w14:paraId="5DC6B68F" w14:textId="77777777" w:rsidR="00E217DC" w:rsidRPr="00630B58" w:rsidRDefault="00E217DC" w:rsidP="00E217DC">
            <w:pPr>
              <w:spacing w:after="0" w:line="240" w:lineRule="auto"/>
              <w:rPr>
                <w:rFonts w:ascii="Times New Roman" w:eastAsia="Times New Roman" w:hAnsi="Times New Roman"/>
                <w:sz w:val="20"/>
                <w:szCs w:val="20"/>
              </w:rPr>
            </w:pPr>
          </w:p>
        </w:tc>
        <w:tc>
          <w:tcPr>
            <w:tcW w:w="1468" w:type="dxa"/>
            <w:shd w:val="clear" w:color="auto" w:fill="auto"/>
          </w:tcPr>
          <w:p w14:paraId="2B5669FC"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3BDDB0AC" w14:textId="77777777" w:rsidTr="00E217DC">
        <w:tc>
          <w:tcPr>
            <w:tcW w:w="5104" w:type="dxa"/>
            <w:shd w:val="clear" w:color="auto" w:fill="auto"/>
          </w:tcPr>
          <w:p w14:paraId="28EDC45B"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 xml:space="preserve">Bâtiments </w:t>
            </w:r>
          </w:p>
        </w:tc>
        <w:tc>
          <w:tcPr>
            <w:tcW w:w="1475" w:type="dxa"/>
            <w:shd w:val="clear" w:color="auto" w:fill="auto"/>
          </w:tcPr>
          <w:p w14:paraId="449293E7" w14:textId="77777777" w:rsidR="00E217DC" w:rsidRPr="00630B58" w:rsidRDefault="00E217DC" w:rsidP="00E217DC">
            <w:pPr>
              <w:spacing w:after="0" w:line="240" w:lineRule="auto"/>
              <w:rPr>
                <w:rFonts w:ascii="Times New Roman" w:eastAsia="Times New Roman" w:hAnsi="Times New Roman"/>
                <w:sz w:val="20"/>
                <w:szCs w:val="20"/>
              </w:rPr>
            </w:pPr>
          </w:p>
        </w:tc>
        <w:tc>
          <w:tcPr>
            <w:tcW w:w="884" w:type="dxa"/>
            <w:shd w:val="clear" w:color="auto" w:fill="auto"/>
          </w:tcPr>
          <w:p w14:paraId="4640CB47" w14:textId="77777777" w:rsidR="00E217DC" w:rsidRPr="00630B58" w:rsidRDefault="00E217DC" w:rsidP="00E217DC">
            <w:pPr>
              <w:spacing w:after="0" w:line="240" w:lineRule="auto"/>
              <w:rPr>
                <w:rFonts w:ascii="Times New Roman" w:eastAsia="Times New Roman" w:hAnsi="Times New Roman"/>
                <w:sz w:val="20"/>
                <w:szCs w:val="20"/>
              </w:rPr>
            </w:pPr>
          </w:p>
        </w:tc>
        <w:tc>
          <w:tcPr>
            <w:tcW w:w="691" w:type="dxa"/>
            <w:shd w:val="clear" w:color="auto" w:fill="auto"/>
          </w:tcPr>
          <w:p w14:paraId="3EC32BC6" w14:textId="77777777" w:rsidR="00E217DC" w:rsidRPr="00630B58" w:rsidRDefault="00E217DC" w:rsidP="00E217DC">
            <w:pPr>
              <w:spacing w:after="0" w:line="240" w:lineRule="auto"/>
              <w:rPr>
                <w:rFonts w:ascii="Times New Roman" w:eastAsia="Times New Roman" w:hAnsi="Times New Roman"/>
                <w:sz w:val="20"/>
                <w:szCs w:val="20"/>
              </w:rPr>
            </w:pPr>
          </w:p>
        </w:tc>
        <w:tc>
          <w:tcPr>
            <w:tcW w:w="1468" w:type="dxa"/>
            <w:shd w:val="clear" w:color="auto" w:fill="auto"/>
          </w:tcPr>
          <w:p w14:paraId="6073219F"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6AA89DCB" w14:textId="77777777" w:rsidTr="00E217DC">
        <w:tc>
          <w:tcPr>
            <w:tcW w:w="5104" w:type="dxa"/>
            <w:shd w:val="clear" w:color="auto" w:fill="auto"/>
          </w:tcPr>
          <w:p w14:paraId="42CF7D24"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Ouvrages d’infrastructure (voies, barrages, forages, digues…)</w:t>
            </w:r>
          </w:p>
        </w:tc>
        <w:tc>
          <w:tcPr>
            <w:tcW w:w="1475" w:type="dxa"/>
            <w:shd w:val="clear" w:color="auto" w:fill="auto"/>
          </w:tcPr>
          <w:p w14:paraId="2D00B2EF" w14:textId="77777777" w:rsidR="00E217DC" w:rsidRPr="00630B58" w:rsidRDefault="00E217DC" w:rsidP="00E217DC">
            <w:pPr>
              <w:spacing w:after="0" w:line="240" w:lineRule="auto"/>
              <w:rPr>
                <w:rFonts w:ascii="Times New Roman" w:eastAsia="Times New Roman" w:hAnsi="Times New Roman"/>
                <w:sz w:val="20"/>
                <w:szCs w:val="20"/>
              </w:rPr>
            </w:pPr>
          </w:p>
        </w:tc>
        <w:tc>
          <w:tcPr>
            <w:tcW w:w="884" w:type="dxa"/>
            <w:shd w:val="clear" w:color="auto" w:fill="auto"/>
          </w:tcPr>
          <w:p w14:paraId="0EDD4109" w14:textId="77777777" w:rsidR="00E217DC" w:rsidRPr="00630B58" w:rsidRDefault="00E217DC" w:rsidP="00E217DC">
            <w:pPr>
              <w:spacing w:after="0" w:line="240" w:lineRule="auto"/>
              <w:rPr>
                <w:rFonts w:ascii="Times New Roman" w:eastAsia="Times New Roman" w:hAnsi="Times New Roman"/>
                <w:sz w:val="20"/>
                <w:szCs w:val="20"/>
              </w:rPr>
            </w:pPr>
          </w:p>
        </w:tc>
        <w:tc>
          <w:tcPr>
            <w:tcW w:w="691" w:type="dxa"/>
            <w:shd w:val="clear" w:color="auto" w:fill="auto"/>
          </w:tcPr>
          <w:p w14:paraId="5914B150" w14:textId="77777777" w:rsidR="00E217DC" w:rsidRPr="00630B58" w:rsidRDefault="00E217DC" w:rsidP="00E217DC">
            <w:pPr>
              <w:spacing w:after="0" w:line="240" w:lineRule="auto"/>
              <w:rPr>
                <w:rFonts w:ascii="Times New Roman" w:eastAsia="Times New Roman" w:hAnsi="Times New Roman"/>
                <w:sz w:val="20"/>
                <w:szCs w:val="20"/>
              </w:rPr>
            </w:pPr>
          </w:p>
        </w:tc>
        <w:tc>
          <w:tcPr>
            <w:tcW w:w="1468" w:type="dxa"/>
            <w:shd w:val="clear" w:color="auto" w:fill="auto"/>
          </w:tcPr>
          <w:p w14:paraId="09E32900"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245616DF" w14:textId="77777777" w:rsidTr="00E217DC">
        <w:tc>
          <w:tcPr>
            <w:tcW w:w="5104" w:type="dxa"/>
            <w:shd w:val="clear" w:color="auto" w:fill="auto"/>
          </w:tcPr>
          <w:p w14:paraId="61BA68CF"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 xml:space="preserve">Installations techniques (système d’irrigation… </w:t>
            </w:r>
          </w:p>
        </w:tc>
        <w:tc>
          <w:tcPr>
            <w:tcW w:w="1475" w:type="dxa"/>
            <w:shd w:val="clear" w:color="auto" w:fill="auto"/>
          </w:tcPr>
          <w:p w14:paraId="4753B4E6" w14:textId="77777777" w:rsidR="00E217DC" w:rsidRPr="00630B58" w:rsidRDefault="00E217DC" w:rsidP="00E217DC">
            <w:pPr>
              <w:spacing w:after="0" w:line="240" w:lineRule="auto"/>
              <w:rPr>
                <w:rFonts w:ascii="Times New Roman" w:eastAsia="Times New Roman" w:hAnsi="Times New Roman"/>
                <w:sz w:val="20"/>
                <w:szCs w:val="20"/>
              </w:rPr>
            </w:pPr>
          </w:p>
        </w:tc>
        <w:tc>
          <w:tcPr>
            <w:tcW w:w="884" w:type="dxa"/>
            <w:shd w:val="clear" w:color="auto" w:fill="auto"/>
          </w:tcPr>
          <w:p w14:paraId="714FC460" w14:textId="77777777" w:rsidR="00E217DC" w:rsidRPr="00630B58" w:rsidRDefault="00E217DC" w:rsidP="00E217DC">
            <w:pPr>
              <w:spacing w:after="0" w:line="240" w:lineRule="auto"/>
              <w:rPr>
                <w:rFonts w:ascii="Times New Roman" w:eastAsia="Times New Roman" w:hAnsi="Times New Roman"/>
                <w:sz w:val="20"/>
                <w:szCs w:val="20"/>
              </w:rPr>
            </w:pPr>
          </w:p>
        </w:tc>
        <w:tc>
          <w:tcPr>
            <w:tcW w:w="691" w:type="dxa"/>
            <w:shd w:val="clear" w:color="auto" w:fill="auto"/>
          </w:tcPr>
          <w:p w14:paraId="1C2D9B80" w14:textId="77777777" w:rsidR="00E217DC" w:rsidRPr="00630B58" w:rsidRDefault="00E217DC" w:rsidP="00E217DC">
            <w:pPr>
              <w:spacing w:after="0" w:line="240" w:lineRule="auto"/>
              <w:rPr>
                <w:rFonts w:ascii="Times New Roman" w:eastAsia="Times New Roman" w:hAnsi="Times New Roman"/>
                <w:sz w:val="20"/>
                <w:szCs w:val="20"/>
              </w:rPr>
            </w:pPr>
          </w:p>
        </w:tc>
        <w:tc>
          <w:tcPr>
            <w:tcW w:w="1468" w:type="dxa"/>
            <w:shd w:val="clear" w:color="auto" w:fill="auto"/>
          </w:tcPr>
          <w:p w14:paraId="1CB34476"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43B1B7A9" w14:textId="77777777" w:rsidTr="00E217DC">
        <w:tc>
          <w:tcPr>
            <w:tcW w:w="5104" w:type="dxa"/>
            <w:shd w:val="clear" w:color="auto" w:fill="auto"/>
          </w:tcPr>
          <w:p w14:paraId="15B81EBD"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Aménagements de bureaux</w:t>
            </w:r>
          </w:p>
        </w:tc>
        <w:tc>
          <w:tcPr>
            <w:tcW w:w="1475" w:type="dxa"/>
            <w:shd w:val="clear" w:color="auto" w:fill="auto"/>
          </w:tcPr>
          <w:p w14:paraId="537FF534" w14:textId="77777777" w:rsidR="00E217DC" w:rsidRPr="00630B58" w:rsidRDefault="00E217DC" w:rsidP="00E217DC">
            <w:pPr>
              <w:spacing w:after="0" w:line="240" w:lineRule="auto"/>
              <w:rPr>
                <w:rFonts w:ascii="Times New Roman" w:eastAsia="Times New Roman" w:hAnsi="Times New Roman"/>
                <w:sz w:val="20"/>
                <w:szCs w:val="20"/>
              </w:rPr>
            </w:pPr>
          </w:p>
        </w:tc>
        <w:tc>
          <w:tcPr>
            <w:tcW w:w="884" w:type="dxa"/>
            <w:shd w:val="clear" w:color="auto" w:fill="auto"/>
          </w:tcPr>
          <w:p w14:paraId="6EEE9CBC" w14:textId="77777777" w:rsidR="00E217DC" w:rsidRPr="00630B58" w:rsidRDefault="00E217DC" w:rsidP="00E217DC">
            <w:pPr>
              <w:spacing w:after="0" w:line="240" w:lineRule="auto"/>
              <w:rPr>
                <w:rFonts w:ascii="Times New Roman" w:eastAsia="Times New Roman" w:hAnsi="Times New Roman"/>
                <w:sz w:val="20"/>
                <w:szCs w:val="20"/>
              </w:rPr>
            </w:pPr>
          </w:p>
        </w:tc>
        <w:tc>
          <w:tcPr>
            <w:tcW w:w="691" w:type="dxa"/>
            <w:shd w:val="clear" w:color="auto" w:fill="auto"/>
          </w:tcPr>
          <w:p w14:paraId="52FFD820" w14:textId="77777777" w:rsidR="00E217DC" w:rsidRPr="00630B58" w:rsidRDefault="00E217DC" w:rsidP="00E217DC">
            <w:pPr>
              <w:spacing w:after="0" w:line="240" w:lineRule="auto"/>
              <w:rPr>
                <w:rFonts w:ascii="Times New Roman" w:eastAsia="Times New Roman" w:hAnsi="Times New Roman"/>
                <w:sz w:val="20"/>
                <w:szCs w:val="20"/>
              </w:rPr>
            </w:pPr>
          </w:p>
        </w:tc>
        <w:tc>
          <w:tcPr>
            <w:tcW w:w="1468" w:type="dxa"/>
            <w:shd w:val="clear" w:color="auto" w:fill="auto"/>
          </w:tcPr>
          <w:p w14:paraId="3C1318F8"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606CC9C8" w14:textId="77777777" w:rsidTr="00E217DC">
        <w:tc>
          <w:tcPr>
            <w:tcW w:w="5104" w:type="dxa"/>
            <w:shd w:val="clear" w:color="auto" w:fill="auto"/>
          </w:tcPr>
          <w:p w14:paraId="13DFB8DF"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Matériel et outillage</w:t>
            </w:r>
          </w:p>
        </w:tc>
        <w:tc>
          <w:tcPr>
            <w:tcW w:w="1475" w:type="dxa"/>
            <w:shd w:val="clear" w:color="auto" w:fill="auto"/>
          </w:tcPr>
          <w:p w14:paraId="08C3FAC3" w14:textId="77777777" w:rsidR="00E217DC" w:rsidRPr="00630B58" w:rsidRDefault="00E217DC" w:rsidP="00E217DC">
            <w:pPr>
              <w:spacing w:after="0" w:line="240" w:lineRule="auto"/>
              <w:rPr>
                <w:rFonts w:ascii="Times New Roman" w:eastAsia="Times New Roman" w:hAnsi="Times New Roman"/>
                <w:sz w:val="20"/>
                <w:szCs w:val="20"/>
              </w:rPr>
            </w:pPr>
          </w:p>
        </w:tc>
        <w:tc>
          <w:tcPr>
            <w:tcW w:w="884" w:type="dxa"/>
            <w:shd w:val="clear" w:color="auto" w:fill="auto"/>
          </w:tcPr>
          <w:p w14:paraId="6177C3B5" w14:textId="77777777" w:rsidR="00E217DC" w:rsidRPr="00630B58" w:rsidRDefault="00E217DC" w:rsidP="00E217DC">
            <w:pPr>
              <w:spacing w:after="0" w:line="240" w:lineRule="auto"/>
              <w:rPr>
                <w:rFonts w:ascii="Times New Roman" w:eastAsia="Times New Roman" w:hAnsi="Times New Roman"/>
                <w:sz w:val="20"/>
                <w:szCs w:val="20"/>
              </w:rPr>
            </w:pPr>
          </w:p>
        </w:tc>
        <w:tc>
          <w:tcPr>
            <w:tcW w:w="691" w:type="dxa"/>
            <w:shd w:val="clear" w:color="auto" w:fill="auto"/>
          </w:tcPr>
          <w:p w14:paraId="4A9BF1C9" w14:textId="77777777" w:rsidR="00E217DC" w:rsidRPr="00630B58" w:rsidRDefault="00E217DC" w:rsidP="00E217DC">
            <w:pPr>
              <w:spacing w:after="0" w:line="240" w:lineRule="auto"/>
              <w:rPr>
                <w:rFonts w:ascii="Times New Roman" w:eastAsia="Times New Roman" w:hAnsi="Times New Roman"/>
                <w:sz w:val="20"/>
                <w:szCs w:val="20"/>
              </w:rPr>
            </w:pPr>
          </w:p>
        </w:tc>
        <w:tc>
          <w:tcPr>
            <w:tcW w:w="1468" w:type="dxa"/>
            <w:shd w:val="clear" w:color="auto" w:fill="auto"/>
          </w:tcPr>
          <w:p w14:paraId="5B978F99"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67A2DC74" w14:textId="77777777" w:rsidTr="00E217DC">
        <w:tc>
          <w:tcPr>
            <w:tcW w:w="5104" w:type="dxa"/>
            <w:shd w:val="clear" w:color="auto" w:fill="auto"/>
          </w:tcPr>
          <w:p w14:paraId="4885D865"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Matériel et mobilier de bureau</w:t>
            </w:r>
          </w:p>
        </w:tc>
        <w:tc>
          <w:tcPr>
            <w:tcW w:w="1475" w:type="dxa"/>
            <w:shd w:val="clear" w:color="auto" w:fill="auto"/>
          </w:tcPr>
          <w:p w14:paraId="51CB7342" w14:textId="77777777" w:rsidR="00E217DC" w:rsidRPr="00630B58" w:rsidRDefault="00E217DC" w:rsidP="00E217DC">
            <w:pPr>
              <w:spacing w:after="0" w:line="240" w:lineRule="auto"/>
              <w:rPr>
                <w:rFonts w:ascii="Times New Roman" w:eastAsia="Times New Roman" w:hAnsi="Times New Roman"/>
                <w:sz w:val="20"/>
                <w:szCs w:val="20"/>
              </w:rPr>
            </w:pPr>
          </w:p>
        </w:tc>
        <w:tc>
          <w:tcPr>
            <w:tcW w:w="884" w:type="dxa"/>
            <w:shd w:val="clear" w:color="auto" w:fill="auto"/>
          </w:tcPr>
          <w:p w14:paraId="05117948" w14:textId="77777777" w:rsidR="00E217DC" w:rsidRPr="00630B58" w:rsidRDefault="00E217DC" w:rsidP="00E217DC">
            <w:pPr>
              <w:spacing w:after="0" w:line="240" w:lineRule="auto"/>
              <w:rPr>
                <w:rFonts w:ascii="Times New Roman" w:eastAsia="Times New Roman" w:hAnsi="Times New Roman"/>
                <w:sz w:val="20"/>
                <w:szCs w:val="20"/>
              </w:rPr>
            </w:pPr>
          </w:p>
        </w:tc>
        <w:tc>
          <w:tcPr>
            <w:tcW w:w="691" w:type="dxa"/>
            <w:shd w:val="clear" w:color="auto" w:fill="auto"/>
          </w:tcPr>
          <w:p w14:paraId="0A666B84" w14:textId="77777777" w:rsidR="00E217DC" w:rsidRPr="00630B58" w:rsidRDefault="00E217DC" w:rsidP="00E217DC">
            <w:pPr>
              <w:spacing w:after="0" w:line="240" w:lineRule="auto"/>
              <w:rPr>
                <w:rFonts w:ascii="Times New Roman" w:eastAsia="Times New Roman" w:hAnsi="Times New Roman"/>
                <w:sz w:val="20"/>
                <w:szCs w:val="20"/>
              </w:rPr>
            </w:pPr>
          </w:p>
        </w:tc>
        <w:tc>
          <w:tcPr>
            <w:tcW w:w="1468" w:type="dxa"/>
            <w:shd w:val="clear" w:color="auto" w:fill="auto"/>
          </w:tcPr>
          <w:p w14:paraId="16376ED0"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570A4583" w14:textId="77777777" w:rsidTr="00E217DC">
        <w:tc>
          <w:tcPr>
            <w:tcW w:w="5104" w:type="dxa"/>
            <w:shd w:val="clear" w:color="auto" w:fill="auto"/>
          </w:tcPr>
          <w:p w14:paraId="6DF04580"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Matériel informatique</w:t>
            </w:r>
          </w:p>
        </w:tc>
        <w:tc>
          <w:tcPr>
            <w:tcW w:w="1475" w:type="dxa"/>
            <w:shd w:val="clear" w:color="auto" w:fill="auto"/>
          </w:tcPr>
          <w:p w14:paraId="35A726E7" w14:textId="77777777" w:rsidR="00E217DC" w:rsidRPr="00630B58" w:rsidRDefault="00E217DC" w:rsidP="00E217DC">
            <w:pPr>
              <w:spacing w:after="0" w:line="240" w:lineRule="auto"/>
              <w:rPr>
                <w:rFonts w:ascii="Times New Roman" w:eastAsia="Times New Roman" w:hAnsi="Times New Roman"/>
                <w:sz w:val="20"/>
                <w:szCs w:val="20"/>
              </w:rPr>
            </w:pPr>
          </w:p>
        </w:tc>
        <w:tc>
          <w:tcPr>
            <w:tcW w:w="884" w:type="dxa"/>
            <w:shd w:val="clear" w:color="auto" w:fill="auto"/>
          </w:tcPr>
          <w:p w14:paraId="688C38DE" w14:textId="77777777" w:rsidR="00E217DC" w:rsidRPr="00630B58" w:rsidRDefault="00E217DC" w:rsidP="00E217DC">
            <w:pPr>
              <w:spacing w:after="0" w:line="240" w:lineRule="auto"/>
              <w:rPr>
                <w:rFonts w:ascii="Times New Roman" w:eastAsia="Times New Roman" w:hAnsi="Times New Roman"/>
                <w:sz w:val="20"/>
                <w:szCs w:val="20"/>
              </w:rPr>
            </w:pPr>
          </w:p>
        </w:tc>
        <w:tc>
          <w:tcPr>
            <w:tcW w:w="691" w:type="dxa"/>
            <w:shd w:val="clear" w:color="auto" w:fill="auto"/>
          </w:tcPr>
          <w:p w14:paraId="666E8B64" w14:textId="77777777" w:rsidR="00E217DC" w:rsidRPr="00630B58" w:rsidRDefault="00E217DC" w:rsidP="00E217DC">
            <w:pPr>
              <w:spacing w:after="0" w:line="240" w:lineRule="auto"/>
              <w:rPr>
                <w:rFonts w:ascii="Times New Roman" w:eastAsia="Times New Roman" w:hAnsi="Times New Roman"/>
                <w:sz w:val="20"/>
                <w:szCs w:val="20"/>
              </w:rPr>
            </w:pPr>
          </w:p>
        </w:tc>
        <w:tc>
          <w:tcPr>
            <w:tcW w:w="1468" w:type="dxa"/>
            <w:shd w:val="clear" w:color="auto" w:fill="auto"/>
          </w:tcPr>
          <w:p w14:paraId="39E66700"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6F3032A1" w14:textId="77777777" w:rsidTr="00E217DC">
        <w:tc>
          <w:tcPr>
            <w:tcW w:w="5104" w:type="dxa"/>
            <w:shd w:val="clear" w:color="auto" w:fill="auto"/>
          </w:tcPr>
          <w:p w14:paraId="40199C9D"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Immobilisations animales et agricoles (géniteurs, plantations…</w:t>
            </w:r>
          </w:p>
        </w:tc>
        <w:tc>
          <w:tcPr>
            <w:tcW w:w="1475" w:type="dxa"/>
            <w:shd w:val="clear" w:color="auto" w:fill="auto"/>
          </w:tcPr>
          <w:p w14:paraId="319A0DB3" w14:textId="77777777" w:rsidR="00E217DC" w:rsidRPr="00630B58" w:rsidRDefault="00E217DC" w:rsidP="00E217DC">
            <w:pPr>
              <w:spacing w:after="0" w:line="240" w:lineRule="auto"/>
              <w:rPr>
                <w:rFonts w:ascii="Times New Roman" w:eastAsia="Times New Roman" w:hAnsi="Times New Roman"/>
                <w:sz w:val="20"/>
                <w:szCs w:val="20"/>
              </w:rPr>
            </w:pPr>
          </w:p>
        </w:tc>
        <w:tc>
          <w:tcPr>
            <w:tcW w:w="884" w:type="dxa"/>
            <w:shd w:val="clear" w:color="auto" w:fill="auto"/>
          </w:tcPr>
          <w:p w14:paraId="7E0C5D9F" w14:textId="77777777" w:rsidR="00E217DC" w:rsidRPr="00630B58" w:rsidRDefault="00E217DC" w:rsidP="00E217DC">
            <w:pPr>
              <w:spacing w:after="0" w:line="240" w:lineRule="auto"/>
              <w:rPr>
                <w:rFonts w:ascii="Times New Roman" w:eastAsia="Times New Roman" w:hAnsi="Times New Roman"/>
                <w:sz w:val="20"/>
                <w:szCs w:val="20"/>
              </w:rPr>
            </w:pPr>
          </w:p>
        </w:tc>
        <w:tc>
          <w:tcPr>
            <w:tcW w:w="691" w:type="dxa"/>
            <w:shd w:val="clear" w:color="auto" w:fill="auto"/>
          </w:tcPr>
          <w:p w14:paraId="3B70958C" w14:textId="77777777" w:rsidR="00E217DC" w:rsidRPr="00630B58" w:rsidRDefault="00E217DC" w:rsidP="00E217DC">
            <w:pPr>
              <w:spacing w:after="0" w:line="240" w:lineRule="auto"/>
              <w:rPr>
                <w:rFonts w:ascii="Times New Roman" w:eastAsia="Times New Roman" w:hAnsi="Times New Roman"/>
                <w:sz w:val="20"/>
                <w:szCs w:val="20"/>
              </w:rPr>
            </w:pPr>
          </w:p>
        </w:tc>
        <w:tc>
          <w:tcPr>
            <w:tcW w:w="1468" w:type="dxa"/>
            <w:shd w:val="clear" w:color="auto" w:fill="auto"/>
          </w:tcPr>
          <w:p w14:paraId="6925EE34"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69E3BD04" w14:textId="77777777" w:rsidTr="00E217DC">
        <w:tc>
          <w:tcPr>
            <w:tcW w:w="5104" w:type="dxa"/>
            <w:shd w:val="clear" w:color="auto" w:fill="auto"/>
          </w:tcPr>
          <w:p w14:paraId="2713405A"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Autres immobilisations financières (dépôts et cautionnements versés, participation à des GIE)</w:t>
            </w:r>
          </w:p>
        </w:tc>
        <w:tc>
          <w:tcPr>
            <w:tcW w:w="1475" w:type="dxa"/>
            <w:shd w:val="clear" w:color="auto" w:fill="auto"/>
          </w:tcPr>
          <w:p w14:paraId="28988BE5" w14:textId="77777777" w:rsidR="00E217DC" w:rsidRPr="00630B58" w:rsidRDefault="00E217DC" w:rsidP="00E217DC">
            <w:pPr>
              <w:spacing w:after="0" w:line="240" w:lineRule="auto"/>
              <w:rPr>
                <w:rFonts w:ascii="Times New Roman" w:eastAsia="Times New Roman" w:hAnsi="Times New Roman"/>
                <w:sz w:val="20"/>
                <w:szCs w:val="20"/>
              </w:rPr>
            </w:pPr>
          </w:p>
        </w:tc>
        <w:tc>
          <w:tcPr>
            <w:tcW w:w="884" w:type="dxa"/>
            <w:shd w:val="clear" w:color="auto" w:fill="auto"/>
          </w:tcPr>
          <w:p w14:paraId="7F3BA9CD" w14:textId="77777777" w:rsidR="00E217DC" w:rsidRPr="00630B58" w:rsidRDefault="00E217DC" w:rsidP="00E217DC">
            <w:pPr>
              <w:spacing w:after="0" w:line="240" w:lineRule="auto"/>
              <w:rPr>
                <w:rFonts w:ascii="Times New Roman" w:eastAsia="Times New Roman" w:hAnsi="Times New Roman"/>
                <w:sz w:val="20"/>
                <w:szCs w:val="20"/>
              </w:rPr>
            </w:pPr>
          </w:p>
        </w:tc>
        <w:tc>
          <w:tcPr>
            <w:tcW w:w="691" w:type="dxa"/>
            <w:shd w:val="clear" w:color="auto" w:fill="auto"/>
          </w:tcPr>
          <w:p w14:paraId="2EEE26F8" w14:textId="77777777" w:rsidR="00E217DC" w:rsidRPr="00630B58" w:rsidRDefault="00E217DC" w:rsidP="00E217DC">
            <w:pPr>
              <w:spacing w:after="0" w:line="240" w:lineRule="auto"/>
              <w:rPr>
                <w:rFonts w:ascii="Times New Roman" w:eastAsia="Times New Roman" w:hAnsi="Times New Roman"/>
                <w:sz w:val="20"/>
                <w:szCs w:val="20"/>
              </w:rPr>
            </w:pPr>
          </w:p>
        </w:tc>
        <w:tc>
          <w:tcPr>
            <w:tcW w:w="1468" w:type="dxa"/>
            <w:shd w:val="clear" w:color="auto" w:fill="auto"/>
          </w:tcPr>
          <w:p w14:paraId="0159B790"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2D2A1989" w14:textId="77777777" w:rsidTr="00E217DC">
        <w:tc>
          <w:tcPr>
            <w:tcW w:w="5104" w:type="dxa"/>
            <w:shd w:val="clear" w:color="auto" w:fill="auto"/>
          </w:tcPr>
          <w:p w14:paraId="60D73B03" w14:textId="77777777" w:rsidR="00E217DC" w:rsidRPr="00630B58" w:rsidRDefault="00E217DC" w:rsidP="00E217DC">
            <w:pPr>
              <w:spacing w:after="0" w:line="240" w:lineRule="auto"/>
              <w:rPr>
                <w:rFonts w:ascii="Times New Roman" w:eastAsia="Times New Roman" w:hAnsi="Times New Roman"/>
                <w:sz w:val="20"/>
                <w:szCs w:val="20"/>
              </w:rPr>
            </w:pPr>
          </w:p>
        </w:tc>
        <w:tc>
          <w:tcPr>
            <w:tcW w:w="1475" w:type="dxa"/>
            <w:shd w:val="clear" w:color="auto" w:fill="auto"/>
          </w:tcPr>
          <w:p w14:paraId="3BFFD15C" w14:textId="77777777" w:rsidR="00E217DC" w:rsidRPr="00630B58" w:rsidRDefault="00E217DC" w:rsidP="00E217DC">
            <w:pPr>
              <w:spacing w:after="0" w:line="240" w:lineRule="auto"/>
              <w:rPr>
                <w:rFonts w:ascii="Times New Roman" w:eastAsia="Times New Roman" w:hAnsi="Times New Roman"/>
                <w:sz w:val="20"/>
                <w:szCs w:val="20"/>
              </w:rPr>
            </w:pPr>
          </w:p>
        </w:tc>
        <w:tc>
          <w:tcPr>
            <w:tcW w:w="884" w:type="dxa"/>
            <w:shd w:val="clear" w:color="auto" w:fill="auto"/>
          </w:tcPr>
          <w:p w14:paraId="600F8625" w14:textId="77777777" w:rsidR="00E217DC" w:rsidRPr="00630B58" w:rsidRDefault="00E217DC" w:rsidP="00E217DC">
            <w:pPr>
              <w:spacing w:after="0" w:line="240" w:lineRule="auto"/>
              <w:rPr>
                <w:rFonts w:ascii="Times New Roman" w:eastAsia="Times New Roman" w:hAnsi="Times New Roman"/>
                <w:sz w:val="20"/>
                <w:szCs w:val="20"/>
              </w:rPr>
            </w:pPr>
          </w:p>
        </w:tc>
        <w:tc>
          <w:tcPr>
            <w:tcW w:w="691" w:type="dxa"/>
            <w:shd w:val="clear" w:color="auto" w:fill="auto"/>
          </w:tcPr>
          <w:p w14:paraId="4E9A1D78" w14:textId="77777777" w:rsidR="00E217DC" w:rsidRPr="00630B58" w:rsidRDefault="00E217DC" w:rsidP="00E217DC">
            <w:pPr>
              <w:spacing w:after="0" w:line="240" w:lineRule="auto"/>
              <w:rPr>
                <w:rFonts w:ascii="Times New Roman" w:eastAsia="Times New Roman" w:hAnsi="Times New Roman"/>
                <w:sz w:val="20"/>
                <w:szCs w:val="20"/>
              </w:rPr>
            </w:pPr>
          </w:p>
        </w:tc>
        <w:tc>
          <w:tcPr>
            <w:tcW w:w="1468" w:type="dxa"/>
            <w:shd w:val="clear" w:color="auto" w:fill="auto"/>
          </w:tcPr>
          <w:p w14:paraId="0969713E" w14:textId="77777777" w:rsidR="00E217DC" w:rsidRPr="00630B58" w:rsidRDefault="00E217DC" w:rsidP="00E217DC">
            <w:pPr>
              <w:spacing w:after="0" w:line="240" w:lineRule="auto"/>
              <w:rPr>
                <w:rFonts w:ascii="Times New Roman" w:eastAsia="Times New Roman" w:hAnsi="Times New Roman"/>
                <w:sz w:val="20"/>
                <w:szCs w:val="20"/>
              </w:rPr>
            </w:pPr>
          </w:p>
        </w:tc>
      </w:tr>
    </w:tbl>
    <w:p w14:paraId="43227795" w14:textId="77777777" w:rsidR="00E217DC" w:rsidRPr="00630B58" w:rsidRDefault="00E217DC" w:rsidP="00E217DC">
      <w:pPr>
        <w:spacing w:after="120" w:line="264" w:lineRule="auto"/>
        <w:rPr>
          <w:rFonts w:ascii="Times New Roman" w:eastAsia="Times New Roman" w:hAnsi="Times New Roman"/>
        </w:rPr>
      </w:pPr>
      <w:r w:rsidRPr="00630B58">
        <w:rPr>
          <w:rFonts w:ascii="Times New Roman" w:eastAsia="Times New Roman" w:hAnsi="Times New Roman"/>
        </w:rP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2295"/>
        <w:gridCol w:w="703"/>
        <w:gridCol w:w="816"/>
        <w:gridCol w:w="1376"/>
      </w:tblGrid>
      <w:tr w:rsidR="00E217DC" w:rsidRPr="00630B58" w14:paraId="69A91F7C" w14:textId="77777777" w:rsidTr="00E217DC">
        <w:tc>
          <w:tcPr>
            <w:tcW w:w="4358" w:type="dxa"/>
            <w:shd w:val="clear" w:color="auto" w:fill="D9D9D9"/>
          </w:tcPr>
          <w:p w14:paraId="1C526EAA"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lastRenderedPageBreak/>
              <w:t xml:space="preserve"> CHARGE D’EXPLOITATION</w:t>
            </w:r>
          </w:p>
        </w:tc>
        <w:tc>
          <w:tcPr>
            <w:tcW w:w="2016" w:type="dxa"/>
            <w:shd w:val="clear" w:color="auto" w:fill="D9D9D9"/>
          </w:tcPr>
          <w:p w14:paraId="216C39F0"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CARACTERISTIQUES</w:t>
            </w:r>
          </w:p>
        </w:tc>
        <w:tc>
          <w:tcPr>
            <w:tcW w:w="709" w:type="dxa"/>
            <w:shd w:val="clear" w:color="auto" w:fill="D9D9D9"/>
          </w:tcPr>
          <w:p w14:paraId="4FF77F48"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QTE</w:t>
            </w:r>
          </w:p>
        </w:tc>
        <w:tc>
          <w:tcPr>
            <w:tcW w:w="850" w:type="dxa"/>
            <w:shd w:val="clear" w:color="auto" w:fill="D9D9D9"/>
          </w:tcPr>
          <w:p w14:paraId="64DAD7DA"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PU</w:t>
            </w:r>
          </w:p>
        </w:tc>
        <w:tc>
          <w:tcPr>
            <w:tcW w:w="1418" w:type="dxa"/>
            <w:shd w:val="clear" w:color="auto" w:fill="D9D9D9"/>
          </w:tcPr>
          <w:p w14:paraId="3A97B936"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MTANT</w:t>
            </w:r>
          </w:p>
        </w:tc>
      </w:tr>
      <w:tr w:rsidR="00E217DC" w:rsidRPr="00630B58" w14:paraId="6CD60B4E" w14:textId="77777777" w:rsidTr="00E217DC">
        <w:tc>
          <w:tcPr>
            <w:tcW w:w="4358" w:type="dxa"/>
            <w:shd w:val="clear" w:color="auto" w:fill="auto"/>
          </w:tcPr>
          <w:p w14:paraId="1829D435" w14:textId="77777777" w:rsidR="00E217DC" w:rsidRPr="00630B58" w:rsidRDefault="00E217DC" w:rsidP="00E217DC">
            <w:pPr>
              <w:spacing w:after="0" w:line="240" w:lineRule="auto"/>
              <w:rPr>
                <w:rFonts w:ascii="Times New Roman" w:eastAsia="Times New Roman" w:hAnsi="Times New Roman"/>
                <w:b/>
                <w:sz w:val="20"/>
                <w:szCs w:val="20"/>
              </w:rPr>
            </w:pPr>
          </w:p>
        </w:tc>
        <w:tc>
          <w:tcPr>
            <w:tcW w:w="2016" w:type="dxa"/>
            <w:shd w:val="clear" w:color="auto" w:fill="auto"/>
          </w:tcPr>
          <w:p w14:paraId="17BEA7E9" w14:textId="77777777" w:rsidR="00E217DC" w:rsidRPr="00630B58" w:rsidRDefault="00E217DC" w:rsidP="00E217DC">
            <w:pPr>
              <w:spacing w:after="0" w:line="240" w:lineRule="auto"/>
              <w:rPr>
                <w:rFonts w:ascii="Times New Roman" w:eastAsia="Times New Roman" w:hAnsi="Times New Roman"/>
                <w:b/>
                <w:sz w:val="20"/>
                <w:szCs w:val="20"/>
              </w:rPr>
            </w:pPr>
          </w:p>
        </w:tc>
        <w:tc>
          <w:tcPr>
            <w:tcW w:w="709" w:type="dxa"/>
            <w:shd w:val="clear" w:color="auto" w:fill="auto"/>
          </w:tcPr>
          <w:p w14:paraId="083C4108" w14:textId="77777777" w:rsidR="00E217DC" w:rsidRPr="00630B58" w:rsidRDefault="00E217DC" w:rsidP="00E217DC">
            <w:pPr>
              <w:spacing w:after="0" w:line="240" w:lineRule="auto"/>
              <w:rPr>
                <w:rFonts w:ascii="Times New Roman" w:eastAsia="Times New Roman" w:hAnsi="Times New Roman"/>
                <w:b/>
                <w:sz w:val="20"/>
                <w:szCs w:val="20"/>
              </w:rPr>
            </w:pPr>
          </w:p>
        </w:tc>
        <w:tc>
          <w:tcPr>
            <w:tcW w:w="850" w:type="dxa"/>
            <w:shd w:val="clear" w:color="auto" w:fill="auto"/>
          </w:tcPr>
          <w:p w14:paraId="0A9789E8" w14:textId="77777777" w:rsidR="00E217DC" w:rsidRPr="00630B58" w:rsidRDefault="00E217DC" w:rsidP="00E217DC">
            <w:pPr>
              <w:spacing w:after="0" w:line="240" w:lineRule="auto"/>
              <w:rPr>
                <w:rFonts w:ascii="Times New Roman" w:eastAsia="Times New Roman" w:hAnsi="Times New Roman"/>
                <w:b/>
                <w:sz w:val="20"/>
                <w:szCs w:val="20"/>
              </w:rPr>
            </w:pPr>
          </w:p>
        </w:tc>
        <w:tc>
          <w:tcPr>
            <w:tcW w:w="1418" w:type="dxa"/>
            <w:shd w:val="clear" w:color="auto" w:fill="auto"/>
          </w:tcPr>
          <w:p w14:paraId="72922D05" w14:textId="77777777" w:rsidR="00E217DC" w:rsidRPr="00630B58" w:rsidRDefault="00E217DC" w:rsidP="00E217DC">
            <w:pPr>
              <w:spacing w:after="0" w:line="240" w:lineRule="auto"/>
              <w:rPr>
                <w:rFonts w:ascii="Times New Roman" w:eastAsia="Times New Roman" w:hAnsi="Times New Roman"/>
                <w:b/>
                <w:sz w:val="20"/>
                <w:szCs w:val="20"/>
              </w:rPr>
            </w:pPr>
          </w:p>
        </w:tc>
      </w:tr>
      <w:tr w:rsidR="00E217DC" w:rsidRPr="00630B58" w14:paraId="477404D6" w14:textId="77777777" w:rsidTr="00E217DC">
        <w:tc>
          <w:tcPr>
            <w:tcW w:w="4358" w:type="dxa"/>
            <w:shd w:val="clear" w:color="auto" w:fill="auto"/>
          </w:tcPr>
          <w:p w14:paraId="6A7C9E27"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 xml:space="preserve">ACHATS </w:t>
            </w:r>
          </w:p>
        </w:tc>
        <w:tc>
          <w:tcPr>
            <w:tcW w:w="2016" w:type="dxa"/>
            <w:shd w:val="clear" w:color="auto" w:fill="auto"/>
          </w:tcPr>
          <w:p w14:paraId="49CC30E2"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397C2B77"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6B9C3424"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628946F5"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61EA77B2" w14:textId="77777777" w:rsidTr="00E217DC">
        <w:tc>
          <w:tcPr>
            <w:tcW w:w="4358" w:type="dxa"/>
            <w:shd w:val="clear" w:color="auto" w:fill="auto"/>
          </w:tcPr>
          <w:p w14:paraId="48EA6BCB"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Achat marchandises</w:t>
            </w:r>
          </w:p>
        </w:tc>
        <w:tc>
          <w:tcPr>
            <w:tcW w:w="2016" w:type="dxa"/>
            <w:shd w:val="clear" w:color="auto" w:fill="auto"/>
          </w:tcPr>
          <w:p w14:paraId="643633B8"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0E6B060B"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3AD39290"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61AA6B7D"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407339CE" w14:textId="77777777" w:rsidTr="00E217DC">
        <w:tc>
          <w:tcPr>
            <w:tcW w:w="4358" w:type="dxa"/>
            <w:shd w:val="clear" w:color="auto" w:fill="auto"/>
          </w:tcPr>
          <w:p w14:paraId="7AFEC6F8"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Achats matières premiers et fournitures (semence, aliments, engrais, produits vétérinaire, produits phytosanitaires, ….</w:t>
            </w:r>
          </w:p>
        </w:tc>
        <w:tc>
          <w:tcPr>
            <w:tcW w:w="2016" w:type="dxa"/>
            <w:shd w:val="clear" w:color="auto" w:fill="auto"/>
          </w:tcPr>
          <w:p w14:paraId="1B241A19"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5309EA40"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3E6C89CB"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64EF03D7"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534D8AA1" w14:textId="77777777" w:rsidTr="00E217DC">
        <w:tc>
          <w:tcPr>
            <w:tcW w:w="4358" w:type="dxa"/>
            <w:shd w:val="clear" w:color="auto" w:fill="auto"/>
          </w:tcPr>
          <w:p w14:paraId="1F7D607D"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Achats stockés de matières et fournitures consommables (consommables, combustibles, entretien, fourniture bureau</w:t>
            </w:r>
          </w:p>
        </w:tc>
        <w:tc>
          <w:tcPr>
            <w:tcW w:w="2016" w:type="dxa"/>
            <w:shd w:val="clear" w:color="auto" w:fill="auto"/>
          </w:tcPr>
          <w:p w14:paraId="27EB6E48"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0DF295F4"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2E6F644B"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026762FF"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4FBD12CC" w14:textId="77777777" w:rsidTr="00E217DC">
        <w:tc>
          <w:tcPr>
            <w:tcW w:w="4358" w:type="dxa"/>
            <w:shd w:val="clear" w:color="auto" w:fill="auto"/>
          </w:tcPr>
          <w:p w14:paraId="60CC32F5"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Achats fournitures non stockable (eaux, électricité, autres énergie…)</w:t>
            </w:r>
          </w:p>
        </w:tc>
        <w:tc>
          <w:tcPr>
            <w:tcW w:w="2016" w:type="dxa"/>
            <w:shd w:val="clear" w:color="auto" w:fill="auto"/>
          </w:tcPr>
          <w:p w14:paraId="14CBC423"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6830321A"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1BFF02EA"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211F7AF7"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1BAD1232" w14:textId="77777777" w:rsidTr="00E217DC">
        <w:tc>
          <w:tcPr>
            <w:tcW w:w="4358" w:type="dxa"/>
            <w:shd w:val="clear" w:color="auto" w:fill="auto"/>
          </w:tcPr>
          <w:p w14:paraId="2386F760"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Achats petits matériel et outillage (moins d’un an)</w:t>
            </w:r>
          </w:p>
        </w:tc>
        <w:tc>
          <w:tcPr>
            <w:tcW w:w="2016" w:type="dxa"/>
            <w:shd w:val="clear" w:color="auto" w:fill="auto"/>
          </w:tcPr>
          <w:p w14:paraId="0BCCDA7F"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4CE6EB97"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51E8D533"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6C47DB18"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38AC447B" w14:textId="77777777" w:rsidTr="00E217DC">
        <w:tc>
          <w:tcPr>
            <w:tcW w:w="4358" w:type="dxa"/>
            <w:shd w:val="clear" w:color="auto" w:fill="auto"/>
          </w:tcPr>
          <w:p w14:paraId="599FBFFC"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Achats Etude et prestation de services (main d’œuvre d’exploitation)</w:t>
            </w:r>
          </w:p>
        </w:tc>
        <w:tc>
          <w:tcPr>
            <w:tcW w:w="2016" w:type="dxa"/>
            <w:shd w:val="clear" w:color="auto" w:fill="auto"/>
          </w:tcPr>
          <w:p w14:paraId="60950CBF"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5116F24C"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785A3190"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372C46FE"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28138A9D" w14:textId="77777777" w:rsidTr="00E217DC">
        <w:tc>
          <w:tcPr>
            <w:tcW w:w="4358" w:type="dxa"/>
            <w:shd w:val="clear" w:color="auto" w:fill="auto"/>
          </w:tcPr>
          <w:p w14:paraId="43CC0417"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Achats d’emballages</w:t>
            </w:r>
          </w:p>
        </w:tc>
        <w:tc>
          <w:tcPr>
            <w:tcW w:w="2016" w:type="dxa"/>
            <w:shd w:val="clear" w:color="auto" w:fill="auto"/>
          </w:tcPr>
          <w:p w14:paraId="04C5C54B"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322E870B"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3DFF7EB2"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0DAC5A5E"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4C8239C3" w14:textId="77777777" w:rsidTr="00E217DC">
        <w:tc>
          <w:tcPr>
            <w:tcW w:w="4358" w:type="dxa"/>
            <w:shd w:val="clear" w:color="auto" w:fill="auto"/>
          </w:tcPr>
          <w:p w14:paraId="10B960EF"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 xml:space="preserve">TRANSPORT </w:t>
            </w:r>
          </w:p>
        </w:tc>
        <w:tc>
          <w:tcPr>
            <w:tcW w:w="2016" w:type="dxa"/>
            <w:shd w:val="clear" w:color="auto" w:fill="auto"/>
          </w:tcPr>
          <w:p w14:paraId="32C877A2"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4FA24E47"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20A1DE20"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7CD32D6A"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3930C5AC" w14:textId="77777777" w:rsidTr="00E217DC">
        <w:tc>
          <w:tcPr>
            <w:tcW w:w="4358" w:type="dxa"/>
            <w:shd w:val="clear" w:color="auto" w:fill="auto"/>
          </w:tcPr>
          <w:p w14:paraId="3AEECA3A"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SERVICES EXTERIEURS A</w:t>
            </w:r>
          </w:p>
        </w:tc>
        <w:tc>
          <w:tcPr>
            <w:tcW w:w="2016" w:type="dxa"/>
            <w:shd w:val="clear" w:color="auto" w:fill="auto"/>
          </w:tcPr>
          <w:p w14:paraId="75D0EB7C"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6AE6DAC5"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3563B8F8"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4DBBD03E"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343058C0" w14:textId="77777777" w:rsidTr="00E217DC">
        <w:tc>
          <w:tcPr>
            <w:tcW w:w="4358" w:type="dxa"/>
            <w:shd w:val="clear" w:color="auto" w:fill="auto"/>
          </w:tcPr>
          <w:p w14:paraId="1F1C2796"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 xml:space="preserve">Sous-traitance générale </w:t>
            </w:r>
          </w:p>
        </w:tc>
        <w:tc>
          <w:tcPr>
            <w:tcW w:w="2016" w:type="dxa"/>
            <w:shd w:val="clear" w:color="auto" w:fill="auto"/>
          </w:tcPr>
          <w:p w14:paraId="16275FA4"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7F8CC841"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56EB4FDC"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1C639AA4"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0CB9E5D8" w14:textId="77777777" w:rsidTr="00E217DC">
        <w:tc>
          <w:tcPr>
            <w:tcW w:w="4358" w:type="dxa"/>
            <w:shd w:val="clear" w:color="auto" w:fill="auto"/>
          </w:tcPr>
          <w:p w14:paraId="3DC9890E"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Location et charges locatives</w:t>
            </w:r>
          </w:p>
        </w:tc>
        <w:tc>
          <w:tcPr>
            <w:tcW w:w="2016" w:type="dxa"/>
            <w:shd w:val="clear" w:color="auto" w:fill="auto"/>
          </w:tcPr>
          <w:p w14:paraId="779BA69D"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2953CEA5"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0F2B624A"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0E667C44"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13D7476D" w14:textId="77777777" w:rsidTr="00E217DC">
        <w:tc>
          <w:tcPr>
            <w:tcW w:w="4358" w:type="dxa"/>
            <w:shd w:val="clear" w:color="auto" w:fill="auto"/>
          </w:tcPr>
          <w:p w14:paraId="52B3383B"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Crédit-bail et contrats assimilés</w:t>
            </w:r>
          </w:p>
        </w:tc>
        <w:tc>
          <w:tcPr>
            <w:tcW w:w="2016" w:type="dxa"/>
            <w:shd w:val="clear" w:color="auto" w:fill="auto"/>
          </w:tcPr>
          <w:p w14:paraId="40810214"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3039A085"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2DCFCD55"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18050681"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25AC2A1C" w14:textId="77777777" w:rsidTr="00E217DC">
        <w:tc>
          <w:tcPr>
            <w:tcW w:w="4358" w:type="dxa"/>
            <w:shd w:val="clear" w:color="auto" w:fill="auto"/>
          </w:tcPr>
          <w:p w14:paraId="44DBDBCB"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Entretien, réparations et maintenances</w:t>
            </w:r>
          </w:p>
        </w:tc>
        <w:tc>
          <w:tcPr>
            <w:tcW w:w="2016" w:type="dxa"/>
            <w:shd w:val="clear" w:color="auto" w:fill="auto"/>
          </w:tcPr>
          <w:p w14:paraId="418BC141"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2981B188"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6F847CDB"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48B6BE37"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6141AB15" w14:textId="77777777" w:rsidTr="00E217DC">
        <w:tc>
          <w:tcPr>
            <w:tcW w:w="4358" w:type="dxa"/>
            <w:shd w:val="clear" w:color="auto" w:fill="auto"/>
          </w:tcPr>
          <w:p w14:paraId="58D83DC0"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Prime d’assurance</w:t>
            </w:r>
          </w:p>
        </w:tc>
        <w:tc>
          <w:tcPr>
            <w:tcW w:w="2016" w:type="dxa"/>
            <w:shd w:val="clear" w:color="auto" w:fill="auto"/>
          </w:tcPr>
          <w:p w14:paraId="7AC5D6D2"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12CF41F5"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34221DA9"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1BD8A514"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17EDF4F1" w14:textId="77777777" w:rsidTr="00E217DC">
        <w:tc>
          <w:tcPr>
            <w:tcW w:w="4358" w:type="dxa"/>
            <w:shd w:val="clear" w:color="auto" w:fill="auto"/>
          </w:tcPr>
          <w:p w14:paraId="2F4D3506"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Etudes, recherches et documentation</w:t>
            </w:r>
          </w:p>
        </w:tc>
        <w:tc>
          <w:tcPr>
            <w:tcW w:w="2016" w:type="dxa"/>
            <w:shd w:val="clear" w:color="auto" w:fill="auto"/>
          </w:tcPr>
          <w:p w14:paraId="3FF7EC57"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2532922F"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201EE0FB"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5BA9B0BC"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6CEF7F31" w14:textId="77777777" w:rsidTr="00E217DC">
        <w:tc>
          <w:tcPr>
            <w:tcW w:w="4358" w:type="dxa"/>
            <w:shd w:val="clear" w:color="auto" w:fill="auto"/>
          </w:tcPr>
          <w:p w14:paraId="1EDA7075"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Publicité, publications, relations publiques</w:t>
            </w:r>
          </w:p>
        </w:tc>
        <w:tc>
          <w:tcPr>
            <w:tcW w:w="2016" w:type="dxa"/>
            <w:shd w:val="clear" w:color="auto" w:fill="auto"/>
          </w:tcPr>
          <w:p w14:paraId="3D19071B"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04325F0B"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1B74E05F"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6DD058E7"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5B864C48" w14:textId="77777777" w:rsidTr="00E217DC">
        <w:tc>
          <w:tcPr>
            <w:tcW w:w="4358" w:type="dxa"/>
            <w:shd w:val="clear" w:color="auto" w:fill="auto"/>
          </w:tcPr>
          <w:p w14:paraId="3AEF5C95"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Frais de télécommunications</w:t>
            </w:r>
          </w:p>
        </w:tc>
        <w:tc>
          <w:tcPr>
            <w:tcW w:w="2016" w:type="dxa"/>
            <w:shd w:val="clear" w:color="auto" w:fill="auto"/>
          </w:tcPr>
          <w:p w14:paraId="0BBF9B9F"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50C1CDEB"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3605A230"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112BE1E8"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1F097FB1" w14:textId="77777777" w:rsidTr="00E217DC">
        <w:tc>
          <w:tcPr>
            <w:tcW w:w="4358" w:type="dxa"/>
            <w:shd w:val="clear" w:color="auto" w:fill="auto"/>
          </w:tcPr>
          <w:p w14:paraId="4A295F8A"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SERVICES EXTERIEURS B</w:t>
            </w:r>
          </w:p>
        </w:tc>
        <w:tc>
          <w:tcPr>
            <w:tcW w:w="2016" w:type="dxa"/>
            <w:shd w:val="clear" w:color="auto" w:fill="auto"/>
          </w:tcPr>
          <w:p w14:paraId="304314DD"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18843310"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22A798F3"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12A3553B"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04DF0AC8" w14:textId="77777777" w:rsidTr="00E217DC">
        <w:tc>
          <w:tcPr>
            <w:tcW w:w="4358" w:type="dxa"/>
            <w:shd w:val="clear" w:color="auto" w:fill="auto"/>
          </w:tcPr>
          <w:p w14:paraId="4A74792D"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Frais bancaires</w:t>
            </w:r>
          </w:p>
        </w:tc>
        <w:tc>
          <w:tcPr>
            <w:tcW w:w="2016" w:type="dxa"/>
            <w:shd w:val="clear" w:color="auto" w:fill="auto"/>
          </w:tcPr>
          <w:p w14:paraId="71597EF3"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116814AF"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60EE4055"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2F26F703"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6B13048F" w14:textId="77777777" w:rsidTr="00E217DC">
        <w:tc>
          <w:tcPr>
            <w:tcW w:w="4358" w:type="dxa"/>
            <w:shd w:val="clear" w:color="auto" w:fill="auto"/>
          </w:tcPr>
          <w:p w14:paraId="7BAD4237"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Rémunération intermédiaires et conseils</w:t>
            </w:r>
          </w:p>
        </w:tc>
        <w:tc>
          <w:tcPr>
            <w:tcW w:w="2016" w:type="dxa"/>
            <w:shd w:val="clear" w:color="auto" w:fill="auto"/>
          </w:tcPr>
          <w:p w14:paraId="40D23496"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5B383B07"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173D61E6"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28E16CAD"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43F4E6AA" w14:textId="77777777" w:rsidTr="00E217DC">
        <w:tc>
          <w:tcPr>
            <w:tcW w:w="4358" w:type="dxa"/>
            <w:shd w:val="clear" w:color="auto" w:fill="auto"/>
          </w:tcPr>
          <w:p w14:paraId="53A2C860"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Formation du personnel</w:t>
            </w:r>
          </w:p>
        </w:tc>
        <w:tc>
          <w:tcPr>
            <w:tcW w:w="2016" w:type="dxa"/>
            <w:shd w:val="clear" w:color="auto" w:fill="auto"/>
          </w:tcPr>
          <w:p w14:paraId="26EDF068"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112C7DFB"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72E9C280"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0CD78ACF"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25420BDB" w14:textId="77777777" w:rsidTr="00E217DC">
        <w:tc>
          <w:tcPr>
            <w:tcW w:w="4358" w:type="dxa"/>
            <w:shd w:val="clear" w:color="auto" w:fill="auto"/>
          </w:tcPr>
          <w:p w14:paraId="2541DBD4"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Redevance brevet, licences, logiciels….rémunération personnel extérieur à l’entreprise</w:t>
            </w:r>
          </w:p>
        </w:tc>
        <w:tc>
          <w:tcPr>
            <w:tcW w:w="2016" w:type="dxa"/>
            <w:shd w:val="clear" w:color="auto" w:fill="auto"/>
          </w:tcPr>
          <w:p w14:paraId="6A9B2636"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5D15C96C"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27DD0BFA"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66214431"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7CF53E20" w14:textId="77777777" w:rsidTr="00E217DC">
        <w:tc>
          <w:tcPr>
            <w:tcW w:w="4358" w:type="dxa"/>
            <w:shd w:val="clear" w:color="auto" w:fill="auto"/>
          </w:tcPr>
          <w:p w14:paraId="71CD944B"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IMPÔTS ET TAXES</w:t>
            </w:r>
          </w:p>
        </w:tc>
        <w:tc>
          <w:tcPr>
            <w:tcW w:w="2016" w:type="dxa"/>
            <w:shd w:val="clear" w:color="auto" w:fill="auto"/>
          </w:tcPr>
          <w:p w14:paraId="76BEE2E0"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14129F4B"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2975B3B9"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237C91E2"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352DCAF1" w14:textId="77777777" w:rsidTr="00E217DC">
        <w:tc>
          <w:tcPr>
            <w:tcW w:w="4358" w:type="dxa"/>
            <w:shd w:val="clear" w:color="auto" w:fill="auto"/>
          </w:tcPr>
          <w:p w14:paraId="675D4636"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AUTRES CHARGES (pertes et charges diverses)</w:t>
            </w:r>
          </w:p>
        </w:tc>
        <w:tc>
          <w:tcPr>
            <w:tcW w:w="2016" w:type="dxa"/>
            <w:shd w:val="clear" w:color="auto" w:fill="auto"/>
          </w:tcPr>
          <w:p w14:paraId="005B77BD"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500D3346"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2574E551"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108E10F9"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76EFD80C" w14:textId="77777777" w:rsidTr="00E217DC">
        <w:tc>
          <w:tcPr>
            <w:tcW w:w="4358" w:type="dxa"/>
            <w:shd w:val="clear" w:color="auto" w:fill="auto"/>
          </w:tcPr>
          <w:p w14:paraId="38CF5904"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CHARGES DE PERSONNEL</w:t>
            </w:r>
          </w:p>
        </w:tc>
        <w:tc>
          <w:tcPr>
            <w:tcW w:w="2016" w:type="dxa"/>
            <w:shd w:val="clear" w:color="auto" w:fill="auto"/>
          </w:tcPr>
          <w:p w14:paraId="0596C3A7"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03DC7EF1"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3CFE898A"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0BEF507F"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52B31437" w14:textId="77777777" w:rsidTr="00E217DC">
        <w:tc>
          <w:tcPr>
            <w:tcW w:w="4358" w:type="dxa"/>
            <w:shd w:val="clear" w:color="auto" w:fill="auto"/>
          </w:tcPr>
          <w:p w14:paraId="6A40423D"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INTERET DES EMPRUNTS</w:t>
            </w:r>
          </w:p>
        </w:tc>
        <w:tc>
          <w:tcPr>
            <w:tcW w:w="2016" w:type="dxa"/>
            <w:shd w:val="clear" w:color="auto" w:fill="auto"/>
          </w:tcPr>
          <w:p w14:paraId="3E39FDFE" w14:textId="77777777" w:rsidR="00E217DC" w:rsidRPr="00630B58" w:rsidRDefault="00E217DC" w:rsidP="00E217DC">
            <w:pPr>
              <w:spacing w:after="0" w:line="240" w:lineRule="auto"/>
              <w:rPr>
                <w:rFonts w:ascii="Times New Roman" w:eastAsia="Times New Roman" w:hAnsi="Times New Roman"/>
                <w:sz w:val="20"/>
                <w:szCs w:val="20"/>
              </w:rPr>
            </w:pPr>
          </w:p>
        </w:tc>
        <w:tc>
          <w:tcPr>
            <w:tcW w:w="709" w:type="dxa"/>
            <w:shd w:val="clear" w:color="auto" w:fill="auto"/>
          </w:tcPr>
          <w:p w14:paraId="51D1DF53" w14:textId="77777777" w:rsidR="00E217DC" w:rsidRPr="00630B58" w:rsidRDefault="00E217DC" w:rsidP="00E217DC">
            <w:pPr>
              <w:spacing w:after="0" w:line="240" w:lineRule="auto"/>
              <w:rPr>
                <w:rFonts w:ascii="Times New Roman" w:eastAsia="Times New Roman" w:hAnsi="Times New Roman"/>
                <w:sz w:val="20"/>
                <w:szCs w:val="20"/>
              </w:rPr>
            </w:pPr>
          </w:p>
        </w:tc>
        <w:tc>
          <w:tcPr>
            <w:tcW w:w="850" w:type="dxa"/>
            <w:shd w:val="clear" w:color="auto" w:fill="auto"/>
          </w:tcPr>
          <w:p w14:paraId="7B715C20" w14:textId="77777777" w:rsidR="00E217DC" w:rsidRPr="00630B58" w:rsidRDefault="00E217DC" w:rsidP="00E217DC">
            <w:pPr>
              <w:spacing w:after="0" w:line="240" w:lineRule="auto"/>
              <w:rPr>
                <w:rFonts w:ascii="Times New Roman" w:eastAsia="Times New Roman" w:hAnsi="Times New Roman"/>
                <w:sz w:val="20"/>
                <w:szCs w:val="20"/>
              </w:rPr>
            </w:pPr>
          </w:p>
        </w:tc>
        <w:tc>
          <w:tcPr>
            <w:tcW w:w="1418" w:type="dxa"/>
            <w:shd w:val="clear" w:color="auto" w:fill="auto"/>
          </w:tcPr>
          <w:p w14:paraId="46E823D2" w14:textId="77777777" w:rsidR="00E217DC" w:rsidRPr="00630B58" w:rsidRDefault="00E217DC" w:rsidP="00E217DC">
            <w:pPr>
              <w:spacing w:after="0" w:line="240" w:lineRule="auto"/>
              <w:rPr>
                <w:rFonts w:ascii="Times New Roman" w:eastAsia="Times New Roman" w:hAnsi="Times New Roman"/>
                <w:sz w:val="20"/>
                <w:szCs w:val="20"/>
              </w:rPr>
            </w:pPr>
          </w:p>
        </w:tc>
      </w:tr>
    </w:tbl>
    <w:p w14:paraId="3B1B7585" w14:textId="77777777" w:rsidR="00E217DC" w:rsidRPr="00630B58" w:rsidRDefault="00E217DC" w:rsidP="00E217DC">
      <w:pPr>
        <w:spacing w:after="120" w:line="264" w:lineRule="auto"/>
        <w:rPr>
          <w:rFonts w:ascii="Times New Roman" w:eastAsia="Times New Roman" w:hAnsi="Times New Roman"/>
        </w:rPr>
      </w:pPr>
    </w:p>
    <w:p w14:paraId="27784C9B" w14:textId="77777777" w:rsidR="00E217DC" w:rsidRPr="00630B58" w:rsidRDefault="00E217DC" w:rsidP="00E217DC">
      <w:pPr>
        <w:spacing w:after="120" w:line="264" w:lineRule="auto"/>
        <w:rPr>
          <w:rFonts w:ascii="Times New Roman" w:eastAsia="Times New Roman" w:hAnsi="Times New Roman"/>
        </w:rPr>
        <w:sectPr w:rsidR="00E217DC" w:rsidRPr="00630B58" w:rsidSect="009B1E14">
          <w:pgSz w:w="11906" w:h="16838"/>
          <w:pgMar w:top="1417" w:right="1417" w:bottom="1417" w:left="1417" w:header="708" w:footer="708" w:gutter="0"/>
          <w:cols w:space="708"/>
          <w:docGrid w:linePitch="360"/>
        </w:sectPr>
      </w:pPr>
    </w:p>
    <w:p w14:paraId="4D1F8F41" w14:textId="77777777" w:rsidR="00E217DC" w:rsidRPr="00630B58" w:rsidRDefault="00E217DC" w:rsidP="00E217DC">
      <w:pPr>
        <w:spacing w:after="120" w:line="264" w:lineRule="auto"/>
        <w:rPr>
          <w:rFonts w:ascii="Times New Roman" w:eastAsia="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532"/>
        <w:gridCol w:w="463"/>
        <w:gridCol w:w="499"/>
        <w:gridCol w:w="499"/>
        <w:gridCol w:w="499"/>
        <w:gridCol w:w="499"/>
        <w:gridCol w:w="499"/>
        <w:gridCol w:w="499"/>
        <w:gridCol w:w="499"/>
        <w:gridCol w:w="570"/>
        <w:gridCol w:w="570"/>
        <w:gridCol w:w="570"/>
      </w:tblGrid>
      <w:tr w:rsidR="00E217DC" w:rsidRPr="00630B58" w14:paraId="7E4414F1" w14:textId="77777777" w:rsidTr="00E217DC">
        <w:tc>
          <w:tcPr>
            <w:tcW w:w="4035" w:type="dxa"/>
            <w:shd w:val="clear" w:color="auto" w:fill="auto"/>
          </w:tcPr>
          <w:p w14:paraId="4EC78C40"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DESIGNATION</w:t>
            </w:r>
          </w:p>
        </w:tc>
        <w:tc>
          <w:tcPr>
            <w:tcW w:w="922" w:type="dxa"/>
            <w:shd w:val="clear" w:color="auto" w:fill="auto"/>
          </w:tcPr>
          <w:p w14:paraId="585C52B5"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1</w:t>
            </w:r>
          </w:p>
        </w:tc>
        <w:tc>
          <w:tcPr>
            <w:tcW w:w="727" w:type="dxa"/>
            <w:shd w:val="clear" w:color="auto" w:fill="auto"/>
          </w:tcPr>
          <w:p w14:paraId="68DDD353"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2</w:t>
            </w:r>
          </w:p>
        </w:tc>
        <w:tc>
          <w:tcPr>
            <w:tcW w:w="825" w:type="dxa"/>
            <w:shd w:val="clear" w:color="auto" w:fill="auto"/>
          </w:tcPr>
          <w:p w14:paraId="210114BC"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3</w:t>
            </w:r>
          </w:p>
        </w:tc>
        <w:tc>
          <w:tcPr>
            <w:tcW w:w="825" w:type="dxa"/>
            <w:shd w:val="clear" w:color="auto" w:fill="auto"/>
          </w:tcPr>
          <w:p w14:paraId="41853442"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4</w:t>
            </w:r>
          </w:p>
        </w:tc>
        <w:tc>
          <w:tcPr>
            <w:tcW w:w="825" w:type="dxa"/>
            <w:shd w:val="clear" w:color="auto" w:fill="auto"/>
          </w:tcPr>
          <w:p w14:paraId="2E329827"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5</w:t>
            </w:r>
          </w:p>
        </w:tc>
        <w:tc>
          <w:tcPr>
            <w:tcW w:w="825" w:type="dxa"/>
            <w:shd w:val="clear" w:color="auto" w:fill="auto"/>
          </w:tcPr>
          <w:p w14:paraId="6603D147"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6</w:t>
            </w:r>
          </w:p>
        </w:tc>
        <w:tc>
          <w:tcPr>
            <w:tcW w:w="825" w:type="dxa"/>
            <w:shd w:val="clear" w:color="auto" w:fill="auto"/>
          </w:tcPr>
          <w:p w14:paraId="3B808B14"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7</w:t>
            </w:r>
          </w:p>
        </w:tc>
        <w:tc>
          <w:tcPr>
            <w:tcW w:w="825" w:type="dxa"/>
            <w:shd w:val="clear" w:color="auto" w:fill="auto"/>
          </w:tcPr>
          <w:p w14:paraId="4D644286"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8</w:t>
            </w:r>
          </w:p>
        </w:tc>
        <w:tc>
          <w:tcPr>
            <w:tcW w:w="825" w:type="dxa"/>
            <w:shd w:val="clear" w:color="auto" w:fill="auto"/>
          </w:tcPr>
          <w:p w14:paraId="1A58FABB"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9</w:t>
            </w:r>
          </w:p>
        </w:tc>
        <w:tc>
          <w:tcPr>
            <w:tcW w:w="845" w:type="dxa"/>
            <w:shd w:val="clear" w:color="auto" w:fill="auto"/>
          </w:tcPr>
          <w:p w14:paraId="6297888F"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10</w:t>
            </w:r>
          </w:p>
        </w:tc>
        <w:tc>
          <w:tcPr>
            <w:tcW w:w="845" w:type="dxa"/>
            <w:shd w:val="clear" w:color="auto" w:fill="auto"/>
          </w:tcPr>
          <w:p w14:paraId="6A5ED1BA"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11</w:t>
            </w:r>
          </w:p>
        </w:tc>
        <w:tc>
          <w:tcPr>
            <w:tcW w:w="845" w:type="dxa"/>
            <w:shd w:val="clear" w:color="auto" w:fill="auto"/>
          </w:tcPr>
          <w:p w14:paraId="52A0CF78" w14:textId="77777777" w:rsidR="00E217DC" w:rsidRPr="00630B58" w:rsidRDefault="00E217DC" w:rsidP="00E217DC">
            <w:pPr>
              <w:spacing w:after="0" w:line="240" w:lineRule="auto"/>
              <w:rPr>
                <w:rFonts w:ascii="Times New Roman" w:eastAsia="Times New Roman" w:hAnsi="Times New Roman"/>
                <w:b/>
                <w:sz w:val="20"/>
                <w:szCs w:val="20"/>
              </w:rPr>
            </w:pPr>
            <w:r w:rsidRPr="00630B58">
              <w:rPr>
                <w:rFonts w:ascii="Times New Roman" w:eastAsia="Times New Roman" w:hAnsi="Times New Roman"/>
                <w:b/>
                <w:sz w:val="20"/>
                <w:szCs w:val="20"/>
              </w:rPr>
              <w:t>12</w:t>
            </w:r>
          </w:p>
        </w:tc>
      </w:tr>
      <w:tr w:rsidR="00E217DC" w:rsidRPr="00630B58" w14:paraId="4F479569" w14:textId="77777777" w:rsidTr="00E217DC">
        <w:tc>
          <w:tcPr>
            <w:tcW w:w="4035" w:type="dxa"/>
            <w:shd w:val="clear" w:color="auto" w:fill="auto"/>
          </w:tcPr>
          <w:p w14:paraId="14E46667"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ENCAISSEMENT</w:t>
            </w:r>
          </w:p>
        </w:tc>
        <w:tc>
          <w:tcPr>
            <w:tcW w:w="922" w:type="dxa"/>
            <w:shd w:val="clear" w:color="auto" w:fill="auto"/>
          </w:tcPr>
          <w:p w14:paraId="193932D8"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42604F80"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3D6C2D6"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0FD3D58"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E273C3F"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23F3093"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D37629F"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0CF6B4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052F322"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49463A9D"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26437C04"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05F97D46"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2E727D12" w14:textId="77777777" w:rsidTr="00E217DC">
        <w:tc>
          <w:tcPr>
            <w:tcW w:w="4035" w:type="dxa"/>
            <w:shd w:val="clear" w:color="auto" w:fill="auto"/>
          </w:tcPr>
          <w:p w14:paraId="083BB2B7" w14:textId="77777777" w:rsidR="00E217DC" w:rsidRPr="00630B58" w:rsidRDefault="00E217DC" w:rsidP="00E217DC">
            <w:pPr>
              <w:spacing w:after="0" w:line="240" w:lineRule="auto"/>
              <w:rPr>
                <w:rFonts w:ascii="Times New Roman" w:eastAsia="Times New Roman" w:hAnsi="Times New Roman"/>
                <w:sz w:val="20"/>
                <w:szCs w:val="20"/>
              </w:rPr>
            </w:pPr>
          </w:p>
        </w:tc>
        <w:tc>
          <w:tcPr>
            <w:tcW w:w="922" w:type="dxa"/>
            <w:shd w:val="clear" w:color="auto" w:fill="auto"/>
          </w:tcPr>
          <w:p w14:paraId="7543DA96"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4725B0F7"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C02D2F8"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3642266"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38886A3"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7A1DE0C"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7D07377"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2EA4E82"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1D2A67E"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694A24BC"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5C702EE4"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56C3BE90"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627688D7" w14:textId="77777777" w:rsidTr="00E217DC">
        <w:tc>
          <w:tcPr>
            <w:tcW w:w="4035" w:type="dxa"/>
            <w:shd w:val="clear" w:color="auto" w:fill="auto"/>
          </w:tcPr>
          <w:p w14:paraId="7934DE72"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RECETTE DES VENTE</w:t>
            </w:r>
          </w:p>
        </w:tc>
        <w:tc>
          <w:tcPr>
            <w:tcW w:w="922" w:type="dxa"/>
            <w:shd w:val="clear" w:color="auto" w:fill="auto"/>
          </w:tcPr>
          <w:p w14:paraId="7C46C37B"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41C6407E"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DA4F085"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BAC1AD8"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48ECC7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5472F7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6F515EB"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3568D80"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A7F12A9"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67FBA8D8"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3C89634D"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7DB34BF9"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0045A5D7" w14:textId="77777777" w:rsidTr="00E217DC">
        <w:tc>
          <w:tcPr>
            <w:tcW w:w="4035" w:type="dxa"/>
            <w:shd w:val="clear" w:color="auto" w:fill="auto"/>
          </w:tcPr>
          <w:p w14:paraId="786C83D5" w14:textId="77777777" w:rsidR="00E217DC" w:rsidRPr="00630B58" w:rsidRDefault="00E217DC" w:rsidP="00E217DC">
            <w:pPr>
              <w:spacing w:after="0" w:line="240" w:lineRule="auto"/>
              <w:rPr>
                <w:rFonts w:ascii="Times New Roman" w:eastAsia="Times New Roman" w:hAnsi="Times New Roman"/>
                <w:sz w:val="20"/>
                <w:szCs w:val="20"/>
              </w:rPr>
            </w:pPr>
          </w:p>
        </w:tc>
        <w:tc>
          <w:tcPr>
            <w:tcW w:w="922" w:type="dxa"/>
            <w:shd w:val="clear" w:color="auto" w:fill="auto"/>
          </w:tcPr>
          <w:p w14:paraId="760A7983"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0AE48F9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D65C7E8"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4B2FBA1"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16C1C2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B8063F3"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7873713"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958868E"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42EC756"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61A1E83C"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1B573644"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7BC99AD4"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58F3CC2F" w14:textId="77777777" w:rsidTr="00E217DC">
        <w:tc>
          <w:tcPr>
            <w:tcW w:w="4035" w:type="dxa"/>
            <w:shd w:val="clear" w:color="auto" w:fill="auto"/>
          </w:tcPr>
          <w:p w14:paraId="0AF7CF19" w14:textId="77777777" w:rsidR="00E217DC" w:rsidRPr="00630B58" w:rsidRDefault="00E217DC" w:rsidP="00E217DC">
            <w:pPr>
              <w:spacing w:after="0" w:line="240" w:lineRule="auto"/>
              <w:rPr>
                <w:rFonts w:ascii="Times New Roman" w:eastAsia="Times New Roman" w:hAnsi="Times New Roman"/>
                <w:sz w:val="20"/>
                <w:szCs w:val="20"/>
              </w:rPr>
            </w:pPr>
          </w:p>
        </w:tc>
        <w:tc>
          <w:tcPr>
            <w:tcW w:w="922" w:type="dxa"/>
            <w:shd w:val="clear" w:color="auto" w:fill="auto"/>
          </w:tcPr>
          <w:p w14:paraId="5FD0A914"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62F358EB"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CA7192C"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17D72BF"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4A7C0FB"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2A354D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EFABF62"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48CCF12"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8F0AF6A"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44867975"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75EE5265"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52DBE52D"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4AC350F7" w14:textId="77777777" w:rsidTr="00E217DC">
        <w:tc>
          <w:tcPr>
            <w:tcW w:w="4035" w:type="dxa"/>
            <w:shd w:val="clear" w:color="auto" w:fill="auto"/>
          </w:tcPr>
          <w:p w14:paraId="1BED02F0" w14:textId="77777777" w:rsidR="00E217DC" w:rsidRPr="00630B58" w:rsidRDefault="00E217DC" w:rsidP="00E217DC">
            <w:pPr>
              <w:spacing w:after="0" w:line="240" w:lineRule="auto"/>
              <w:rPr>
                <w:rFonts w:ascii="Times New Roman" w:eastAsia="Times New Roman" w:hAnsi="Times New Roman"/>
                <w:sz w:val="20"/>
                <w:szCs w:val="20"/>
              </w:rPr>
            </w:pPr>
          </w:p>
        </w:tc>
        <w:tc>
          <w:tcPr>
            <w:tcW w:w="922" w:type="dxa"/>
            <w:shd w:val="clear" w:color="auto" w:fill="auto"/>
          </w:tcPr>
          <w:p w14:paraId="6E967F2F"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1E9A31A7"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C6F85A6"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D66EAB2"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046B41C"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3788357"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153937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E4D4DE5"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6B201DE"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45FE538D"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48D82103"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2677534C"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619CDC4B" w14:textId="77777777" w:rsidTr="00E217DC">
        <w:tc>
          <w:tcPr>
            <w:tcW w:w="4035" w:type="dxa"/>
            <w:shd w:val="clear" w:color="auto" w:fill="auto"/>
          </w:tcPr>
          <w:p w14:paraId="42060313"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 xml:space="preserve">TOTAL DECAISSEMENT </w:t>
            </w:r>
          </w:p>
        </w:tc>
        <w:tc>
          <w:tcPr>
            <w:tcW w:w="922" w:type="dxa"/>
            <w:shd w:val="clear" w:color="auto" w:fill="auto"/>
          </w:tcPr>
          <w:p w14:paraId="7BB0C697"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47BF9520"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BC8D9A6"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35273CD"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D311F52"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08B47D6"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A4FAC4E"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D92198C"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8EACC8D"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22B61C02"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3F5D49F3"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78EAC538"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66A03CAA" w14:textId="77777777" w:rsidTr="00E217DC">
        <w:tc>
          <w:tcPr>
            <w:tcW w:w="4035" w:type="dxa"/>
            <w:shd w:val="clear" w:color="auto" w:fill="auto"/>
          </w:tcPr>
          <w:p w14:paraId="59BC1943" w14:textId="77777777" w:rsidR="00E217DC" w:rsidRPr="00630B58" w:rsidRDefault="00E217DC" w:rsidP="00E217DC">
            <w:pPr>
              <w:spacing w:after="0" w:line="240" w:lineRule="auto"/>
              <w:rPr>
                <w:rFonts w:ascii="Times New Roman" w:eastAsia="Times New Roman" w:hAnsi="Times New Roman"/>
                <w:sz w:val="20"/>
                <w:szCs w:val="20"/>
              </w:rPr>
            </w:pPr>
          </w:p>
        </w:tc>
        <w:tc>
          <w:tcPr>
            <w:tcW w:w="922" w:type="dxa"/>
            <w:shd w:val="clear" w:color="auto" w:fill="auto"/>
          </w:tcPr>
          <w:p w14:paraId="20220E63"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558EA6C8"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CA1370C"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FC9B2E2"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7E054AD"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41D631E"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670297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7F2F96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F575323"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041D5AAF"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752C8D84"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493DE5A8"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1F4D5ECE" w14:textId="77777777" w:rsidTr="00E217DC">
        <w:tc>
          <w:tcPr>
            <w:tcW w:w="4035" w:type="dxa"/>
            <w:shd w:val="clear" w:color="auto" w:fill="auto"/>
          </w:tcPr>
          <w:p w14:paraId="2C442F69"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DECAISSEMENT</w:t>
            </w:r>
          </w:p>
        </w:tc>
        <w:tc>
          <w:tcPr>
            <w:tcW w:w="922" w:type="dxa"/>
            <w:shd w:val="clear" w:color="auto" w:fill="auto"/>
          </w:tcPr>
          <w:p w14:paraId="4EDB86F7"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56D597EE"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B327C5F"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ADA2C77"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EE8B6E8"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0BDCEC8"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CB282BC"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74E22FD"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BA122B1"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1FBCD7E3"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2AB2F569"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2E7D7DBC"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38F7A9ED" w14:textId="77777777" w:rsidTr="00E217DC">
        <w:tc>
          <w:tcPr>
            <w:tcW w:w="4035" w:type="dxa"/>
            <w:shd w:val="clear" w:color="auto" w:fill="auto"/>
          </w:tcPr>
          <w:p w14:paraId="763ABF94"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 xml:space="preserve">ACHATS </w:t>
            </w:r>
          </w:p>
        </w:tc>
        <w:tc>
          <w:tcPr>
            <w:tcW w:w="922" w:type="dxa"/>
            <w:shd w:val="clear" w:color="auto" w:fill="auto"/>
          </w:tcPr>
          <w:p w14:paraId="46D47A31"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60607327"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F2E98B3"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9A4FCB1"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97F014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8608E48"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B3F2E4E"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1E0517C"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5A2D226"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7264B5F2"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1CA50352"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017D24C1"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38DCE7B2" w14:textId="77777777" w:rsidTr="00E217DC">
        <w:tc>
          <w:tcPr>
            <w:tcW w:w="4035" w:type="dxa"/>
            <w:shd w:val="clear" w:color="auto" w:fill="auto"/>
          </w:tcPr>
          <w:p w14:paraId="103EAA37"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Achat marchandises</w:t>
            </w:r>
          </w:p>
        </w:tc>
        <w:tc>
          <w:tcPr>
            <w:tcW w:w="922" w:type="dxa"/>
            <w:shd w:val="clear" w:color="auto" w:fill="auto"/>
          </w:tcPr>
          <w:p w14:paraId="4F14B900"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690A179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33870A5"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74653E3"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00D2587"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3655B65"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2702A1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40BFD50"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B01C60C"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4E1787FC"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77C8AF47"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68F923BD"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3C68025E" w14:textId="77777777" w:rsidTr="00E217DC">
        <w:tc>
          <w:tcPr>
            <w:tcW w:w="4035" w:type="dxa"/>
            <w:shd w:val="clear" w:color="auto" w:fill="auto"/>
          </w:tcPr>
          <w:p w14:paraId="0DB16FEF"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Achats matières premiers et fournitures (semence, aliments, engrais, produits vétérinaire, produits phytosanitaires, ….</w:t>
            </w:r>
          </w:p>
        </w:tc>
        <w:tc>
          <w:tcPr>
            <w:tcW w:w="922" w:type="dxa"/>
            <w:shd w:val="clear" w:color="auto" w:fill="auto"/>
          </w:tcPr>
          <w:p w14:paraId="6B1FD640"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3F6B3875"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F61A6DD"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04B354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0474865"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9B12A9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CBC1C9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7A224CC"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26A92D6"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4D8FBE5C"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1E86A61E"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2E9F9D73"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6B802DE3" w14:textId="77777777" w:rsidTr="00E217DC">
        <w:tc>
          <w:tcPr>
            <w:tcW w:w="4035" w:type="dxa"/>
            <w:shd w:val="clear" w:color="auto" w:fill="auto"/>
          </w:tcPr>
          <w:p w14:paraId="7D2FB5D3"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Achats stockés de matières et fournitures consommables (consommables, combustibles, entretien, fourniture bureau</w:t>
            </w:r>
          </w:p>
        </w:tc>
        <w:tc>
          <w:tcPr>
            <w:tcW w:w="922" w:type="dxa"/>
            <w:shd w:val="clear" w:color="auto" w:fill="auto"/>
          </w:tcPr>
          <w:p w14:paraId="2A5F4C26"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24F9283F"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589B595"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F07CD8E"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9656B72"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2D7CA5C"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B7AEC03"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5BCF89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D99D754"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71E691DF"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3577087B"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328D22E3"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7B8244E2" w14:textId="77777777" w:rsidTr="00E217DC">
        <w:tc>
          <w:tcPr>
            <w:tcW w:w="4035" w:type="dxa"/>
            <w:shd w:val="clear" w:color="auto" w:fill="auto"/>
          </w:tcPr>
          <w:p w14:paraId="2F6D4BFC"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Achats fournitures non stockable (eaux, électricité, autres énergie…)</w:t>
            </w:r>
          </w:p>
        </w:tc>
        <w:tc>
          <w:tcPr>
            <w:tcW w:w="922" w:type="dxa"/>
            <w:shd w:val="clear" w:color="auto" w:fill="auto"/>
          </w:tcPr>
          <w:p w14:paraId="0F08D964"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618898CF"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05B21F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333596C"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3FA69C2"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8B83C66"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EF1F7E2"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3BF895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604D2B5"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02142626"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5A0842B7"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09F44831"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764AA8DD" w14:textId="77777777" w:rsidTr="00E217DC">
        <w:tc>
          <w:tcPr>
            <w:tcW w:w="4035" w:type="dxa"/>
            <w:shd w:val="clear" w:color="auto" w:fill="auto"/>
          </w:tcPr>
          <w:p w14:paraId="4F997E13"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Achats petits matériel et outillage (moins d’un an)</w:t>
            </w:r>
          </w:p>
        </w:tc>
        <w:tc>
          <w:tcPr>
            <w:tcW w:w="922" w:type="dxa"/>
            <w:shd w:val="clear" w:color="auto" w:fill="auto"/>
          </w:tcPr>
          <w:p w14:paraId="4E866F00"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165D3383"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08DDA45"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CFB4CF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FC3F5D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BBB4B10"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B3B9EB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944E6FC"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35E5232"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348443B9"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5126D7D6"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5A331F75"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5506056C" w14:textId="77777777" w:rsidTr="00E217DC">
        <w:tc>
          <w:tcPr>
            <w:tcW w:w="4035" w:type="dxa"/>
            <w:shd w:val="clear" w:color="auto" w:fill="auto"/>
          </w:tcPr>
          <w:p w14:paraId="293D0C90"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Achats Etude et prestation de services</w:t>
            </w:r>
          </w:p>
        </w:tc>
        <w:tc>
          <w:tcPr>
            <w:tcW w:w="922" w:type="dxa"/>
            <w:shd w:val="clear" w:color="auto" w:fill="auto"/>
          </w:tcPr>
          <w:p w14:paraId="2617C7E8"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795CCFB7"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899A7C6"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9C6405B"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59FAC6B"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9A631AD"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7CCAB83"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1DCAF7B"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A44FB4A"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73693E84"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279038BA"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62DD0B43"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33467917" w14:textId="77777777" w:rsidTr="00E217DC">
        <w:tc>
          <w:tcPr>
            <w:tcW w:w="4035" w:type="dxa"/>
            <w:shd w:val="clear" w:color="auto" w:fill="auto"/>
          </w:tcPr>
          <w:p w14:paraId="630AD247"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Achats d’emballages</w:t>
            </w:r>
          </w:p>
        </w:tc>
        <w:tc>
          <w:tcPr>
            <w:tcW w:w="922" w:type="dxa"/>
            <w:shd w:val="clear" w:color="auto" w:fill="auto"/>
          </w:tcPr>
          <w:p w14:paraId="3131EA06"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62EBC82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A6AC0E3"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C767ED6"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8EC9E5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882B40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941ADF6"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7BB9767"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2AC0683"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6C829CFD"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69CD8819"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0CEB2065"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31A66F01" w14:textId="77777777" w:rsidTr="00E217DC">
        <w:tc>
          <w:tcPr>
            <w:tcW w:w="4035" w:type="dxa"/>
            <w:shd w:val="clear" w:color="auto" w:fill="auto"/>
          </w:tcPr>
          <w:p w14:paraId="31A03C40"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 xml:space="preserve">TRANSPORT </w:t>
            </w:r>
          </w:p>
        </w:tc>
        <w:tc>
          <w:tcPr>
            <w:tcW w:w="922" w:type="dxa"/>
            <w:shd w:val="clear" w:color="auto" w:fill="auto"/>
          </w:tcPr>
          <w:p w14:paraId="6B34355E"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4CF05A5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BC6E445"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830000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47E325C"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85ECC23"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7CA36F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3AAF91F"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123E2DF"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78C338DC"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7469446F"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0573418D"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7023C48B" w14:textId="77777777" w:rsidTr="00E217DC">
        <w:tc>
          <w:tcPr>
            <w:tcW w:w="4035" w:type="dxa"/>
            <w:shd w:val="clear" w:color="auto" w:fill="auto"/>
          </w:tcPr>
          <w:p w14:paraId="58FD365B"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SERVICES EXTERIEURS A</w:t>
            </w:r>
          </w:p>
        </w:tc>
        <w:tc>
          <w:tcPr>
            <w:tcW w:w="922" w:type="dxa"/>
            <w:shd w:val="clear" w:color="auto" w:fill="auto"/>
          </w:tcPr>
          <w:p w14:paraId="051B155B"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7B0F04CB"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A37DD8E"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C3B432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88C6D0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E3FD6C0"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21E4D7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F8F3755"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44A94F0"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6C40ABF4"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081197B8"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25F62CDC"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30E6E9ED" w14:textId="77777777" w:rsidTr="00E217DC">
        <w:tc>
          <w:tcPr>
            <w:tcW w:w="4035" w:type="dxa"/>
            <w:shd w:val="clear" w:color="auto" w:fill="auto"/>
          </w:tcPr>
          <w:p w14:paraId="2737F36C"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 xml:space="preserve">Sous-traitance générale </w:t>
            </w:r>
          </w:p>
        </w:tc>
        <w:tc>
          <w:tcPr>
            <w:tcW w:w="922" w:type="dxa"/>
            <w:shd w:val="clear" w:color="auto" w:fill="auto"/>
          </w:tcPr>
          <w:p w14:paraId="28823181"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25B1EF57"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637AF67"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150D13F"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47814A8"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DBD68C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6690B16"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6DB036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B1ECABB"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57543DE0"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55D6A153"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25F7DD06"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50CA1C8B" w14:textId="77777777" w:rsidTr="00E217DC">
        <w:tc>
          <w:tcPr>
            <w:tcW w:w="4035" w:type="dxa"/>
            <w:shd w:val="clear" w:color="auto" w:fill="auto"/>
          </w:tcPr>
          <w:p w14:paraId="25A8EC29"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Location et charges locatives</w:t>
            </w:r>
          </w:p>
        </w:tc>
        <w:tc>
          <w:tcPr>
            <w:tcW w:w="922" w:type="dxa"/>
            <w:shd w:val="clear" w:color="auto" w:fill="auto"/>
          </w:tcPr>
          <w:p w14:paraId="5C78AA2C"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1C254C8D"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DF68CA5"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67E8476"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EAC79A2"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9C322B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E182278"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EEF3AD2"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AB07357"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7E459D67"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4FB47F97"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5A8F9168"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143538C1" w14:textId="77777777" w:rsidTr="00E217DC">
        <w:tc>
          <w:tcPr>
            <w:tcW w:w="4035" w:type="dxa"/>
            <w:shd w:val="clear" w:color="auto" w:fill="auto"/>
          </w:tcPr>
          <w:p w14:paraId="74B5F18F"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Crédit-bail et contrats assimilés</w:t>
            </w:r>
          </w:p>
        </w:tc>
        <w:tc>
          <w:tcPr>
            <w:tcW w:w="922" w:type="dxa"/>
            <w:shd w:val="clear" w:color="auto" w:fill="auto"/>
          </w:tcPr>
          <w:p w14:paraId="0300FED4"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583CB280"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B98CE2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0290C4D"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1C9BBE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33AE6F6"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5BB34DF"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9E8301F"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B8AD853"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0899B170"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0B38BB88"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1A7EF978"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17E85384" w14:textId="77777777" w:rsidTr="00E217DC">
        <w:tc>
          <w:tcPr>
            <w:tcW w:w="4035" w:type="dxa"/>
            <w:shd w:val="clear" w:color="auto" w:fill="auto"/>
          </w:tcPr>
          <w:p w14:paraId="58CEF484"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Entretien, réparations et maintenances</w:t>
            </w:r>
          </w:p>
        </w:tc>
        <w:tc>
          <w:tcPr>
            <w:tcW w:w="922" w:type="dxa"/>
            <w:shd w:val="clear" w:color="auto" w:fill="auto"/>
          </w:tcPr>
          <w:p w14:paraId="168752D5"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608177E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1E2313C"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D87B3D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A0B58A3"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0541FA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64F63F1"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EBA14AD"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3B82211"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69FFAB42"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1059EEF4"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6530B04C"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1E733924" w14:textId="77777777" w:rsidTr="00E217DC">
        <w:tc>
          <w:tcPr>
            <w:tcW w:w="4035" w:type="dxa"/>
            <w:shd w:val="clear" w:color="auto" w:fill="auto"/>
          </w:tcPr>
          <w:p w14:paraId="46D8A4C0"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Prime d’assurance</w:t>
            </w:r>
          </w:p>
        </w:tc>
        <w:tc>
          <w:tcPr>
            <w:tcW w:w="922" w:type="dxa"/>
            <w:shd w:val="clear" w:color="auto" w:fill="auto"/>
          </w:tcPr>
          <w:p w14:paraId="003543A1"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16701DDB"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6360E0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2C54F4F"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680662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6DC1248"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3B61066"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A9FF46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56F8A47"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6318997C"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41C52621"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43549209"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67F9A094" w14:textId="77777777" w:rsidTr="00E217DC">
        <w:tc>
          <w:tcPr>
            <w:tcW w:w="4035" w:type="dxa"/>
            <w:shd w:val="clear" w:color="auto" w:fill="auto"/>
          </w:tcPr>
          <w:p w14:paraId="4563D3B3"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Etudes, recherches et documentation</w:t>
            </w:r>
          </w:p>
        </w:tc>
        <w:tc>
          <w:tcPr>
            <w:tcW w:w="922" w:type="dxa"/>
            <w:shd w:val="clear" w:color="auto" w:fill="auto"/>
          </w:tcPr>
          <w:p w14:paraId="21BD47A8"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7572B266"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C32E000"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6C83E0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B00B78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58DDB8F"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E2CE027"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AA024E3"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CB407E1"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219F46C4"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766A82C6"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6F27E142"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6F094460" w14:textId="77777777" w:rsidTr="00E217DC">
        <w:tc>
          <w:tcPr>
            <w:tcW w:w="4035" w:type="dxa"/>
            <w:shd w:val="clear" w:color="auto" w:fill="auto"/>
          </w:tcPr>
          <w:p w14:paraId="6E92347D"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Publicité, publications, relations publiques</w:t>
            </w:r>
          </w:p>
        </w:tc>
        <w:tc>
          <w:tcPr>
            <w:tcW w:w="922" w:type="dxa"/>
            <w:shd w:val="clear" w:color="auto" w:fill="auto"/>
          </w:tcPr>
          <w:p w14:paraId="79F4A0BC"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38C739EB"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E05BC52"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D16685C"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FAE71B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24CEFE5"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C9BCE1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03D9D58"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6CA2F22"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157EF010"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41CC5EF1"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5863282E"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580E4862" w14:textId="77777777" w:rsidTr="00E217DC">
        <w:tc>
          <w:tcPr>
            <w:tcW w:w="4035" w:type="dxa"/>
            <w:shd w:val="clear" w:color="auto" w:fill="auto"/>
          </w:tcPr>
          <w:p w14:paraId="519104A5"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Frais de télécommunications</w:t>
            </w:r>
          </w:p>
        </w:tc>
        <w:tc>
          <w:tcPr>
            <w:tcW w:w="922" w:type="dxa"/>
            <w:shd w:val="clear" w:color="auto" w:fill="auto"/>
          </w:tcPr>
          <w:p w14:paraId="436C0BD4"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230E8E5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077A701"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94E8D76"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5958EE8"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598319B"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AB40F4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8BA80FE"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5F34938"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214CC4FC"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192DB0A5"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08DE6D28"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3C54935F" w14:textId="77777777" w:rsidTr="00E217DC">
        <w:tc>
          <w:tcPr>
            <w:tcW w:w="4035" w:type="dxa"/>
            <w:shd w:val="clear" w:color="auto" w:fill="auto"/>
          </w:tcPr>
          <w:p w14:paraId="36FBC1ED"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SERVICES EXTERIEURS B</w:t>
            </w:r>
          </w:p>
        </w:tc>
        <w:tc>
          <w:tcPr>
            <w:tcW w:w="922" w:type="dxa"/>
            <w:shd w:val="clear" w:color="auto" w:fill="auto"/>
          </w:tcPr>
          <w:p w14:paraId="734B7145"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30454B8B"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D6FE77D"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9109800"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CA41FEE"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F699E8B"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1F3ECFF"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5D7DCCF"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53ED9CD"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773656D3"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7AADD62F"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79FEBAE3"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5F37AF7B" w14:textId="77777777" w:rsidTr="00E217DC">
        <w:tc>
          <w:tcPr>
            <w:tcW w:w="4035" w:type="dxa"/>
            <w:shd w:val="clear" w:color="auto" w:fill="auto"/>
          </w:tcPr>
          <w:p w14:paraId="13A67590"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Frais bancaires</w:t>
            </w:r>
          </w:p>
        </w:tc>
        <w:tc>
          <w:tcPr>
            <w:tcW w:w="922" w:type="dxa"/>
            <w:shd w:val="clear" w:color="auto" w:fill="auto"/>
          </w:tcPr>
          <w:p w14:paraId="73F8C4D0"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29A365E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C896958"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E9B3CAB"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47354F2"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78EA62D"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689D327"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07671F6"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AFEA854"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168CA70A"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2CF0DC50"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2F40ACF3"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527F0B88" w14:textId="77777777" w:rsidTr="00E217DC">
        <w:tc>
          <w:tcPr>
            <w:tcW w:w="4035" w:type="dxa"/>
            <w:shd w:val="clear" w:color="auto" w:fill="auto"/>
          </w:tcPr>
          <w:p w14:paraId="7653ED47"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Rémunération intermédiaires et conseils</w:t>
            </w:r>
          </w:p>
        </w:tc>
        <w:tc>
          <w:tcPr>
            <w:tcW w:w="922" w:type="dxa"/>
            <w:shd w:val="clear" w:color="auto" w:fill="auto"/>
          </w:tcPr>
          <w:p w14:paraId="0CC2B6B4"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24E7DF40"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E6C552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D0B3D70"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340D92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9D7F42E"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CBF4CF8"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1F8B22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CD6E612"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4B4515F5"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3468348B"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1CB4787D"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47801772" w14:textId="77777777" w:rsidTr="00E217DC">
        <w:tc>
          <w:tcPr>
            <w:tcW w:w="4035" w:type="dxa"/>
            <w:shd w:val="clear" w:color="auto" w:fill="auto"/>
          </w:tcPr>
          <w:p w14:paraId="6EEA3C1E"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Formation du personnel</w:t>
            </w:r>
          </w:p>
        </w:tc>
        <w:tc>
          <w:tcPr>
            <w:tcW w:w="922" w:type="dxa"/>
            <w:shd w:val="clear" w:color="auto" w:fill="auto"/>
          </w:tcPr>
          <w:p w14:paraId="2B113154"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4D9E22AE"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6A54BC5"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E58A73F"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A14FE31"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26883A1"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E8E8B90"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D8CBF26"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B8DD23E"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3AC792A1"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1550F8F1"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5E6AEFD8"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413968DA" w14:textId="77777777" w:rsidTr="00E217DC">
        <w:tc>
          <w:tcPr>
            <w:tcW w:w="4035" w:type="dxa"/>
            <w:shd w:val="clear" w:color="auto" w:fill="auto"/>
          </w:tcPr>
          <w:p w14:paraId="1810526C"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Redevance brevet, licences, logiciels….rémunération personnel extérieur à l’entreprise</w:t>
            </w:r>
          </w:p>
        </w:tc>
        <w:tc>
          <w:tcPr>
            <w:tcW w:w="922" w:type="dxa"/>
            <w:shd w:val="clear" w:color="auto" w:fill="auto"/>
          </w:tcPr>
          <w:p w14:paraId="4536C330"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60EAECFD"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F929CF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69CC7FD"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7B0EBFB"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959E96F"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95CF45B"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E17274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94A3E3C"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7042582A"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3C3D3154"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129A36EA"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72FB72A6" w14:textId="77777777" w:rsidTr="00E217DC">
        <w:tc>
          <w:tcPr>
            <w:tcW w:w="4035" w:type="dxa"/>
            <w:shd w:val="clear" w:color="auto" w:fill="auto"/>
          </w:tcPr>
          <w:p w14:paraId="527855BA"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IMPÔTS ET TAXES</w:t>
            </w:r>
          </w:p>
        </w:tc>
        <w:tc>
          <w:tcPr>
            <w:tcW w:w="922" w:type="dxa"/>
            <w:shd w:val="clear" w:color="auto" w:fill="auto"/>
          </w:tcPr>
          <w:p w14:paraId="6D7D94F0"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05C7A943"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7B51C5F"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A0E48B8"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1089D5F"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28A403E"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CCF78BE"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E57F25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EF96507"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10A57A9D"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375D8DEF"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1B1AECCF"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26FA2E33" w14:textId="77777777" w:rsidTr="00E217DC">
        <w:tc>
          <w:tcPr>
            <w:tcW w:w="4035" w:type="dxa"/>
            <w:shd w:val="clear" w:color="auto" w:fill="auto"/>
          </w:tcPr>
          <w:p w14:paraId="336A4603"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AUTRES CHARGES (pertes et charges diverses)</w:t>
            </w:r>
          </w:p>
        </w:tc>
        <w:tc>
          <w:tcPr>
            <w:tcW w:w="922" w:type="dxa"/>
            <w:shd w:val="clear" w:color="auto" w:fill="auto"/>
          </w:tcPr>
          <w:p w14:paraId="0F0CB6BC"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75CB155F"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AFFDDDE"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4EF46F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A827036"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917927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85AF10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3DDF89B"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5972254"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720CF06A"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75701508"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67E3BDED"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1A57ED17" w14:textId="77777777" w:rsidTr="00E217DC">
        <w:tc>
          <w:tcPr>
            <w:tcW w:w="4035" w:type="dxa"/>
            <w:shd w:val="clear" w:color="auto" w:fill="auto"/>
          </w:tcPr>
          <w:p w14:paraId="66CB3317"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CHARGES DE PERSONNEL</w:t>
            </w:r>
          </w:p>
        </w:tc>
        <w:tc>
          <w:tcPr>
            <w:tcW w:w="922" w:type="dxa"/>
            <w:shd w:val="clear" w:color="auto" w:fill="auto"/>
          </w:tcPr>
          <w:p w14:paraId="1C73EE05"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267F088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2775DFC"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85D942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90A06C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0B2828B"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B46D335"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7216163"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6A1D13B"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28E49C1A"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654558DA"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306E8102"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715E0AA6" w14:textId="77777777" w:rsidTr="00E217DC">
        <w:tc>
          <w:tcPr>
            <w:tcW w:w="4035" w:type="dxa"/>
            <w:shd w:val="clear" w:color="auto" w:fill="auto"/>
          </w:tcPr>
          <w:p w14:paraId="3A2F4A25"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INTERET DES EMPRUNTS</w:t>
            </w:r>
          </w:p>
        </w:tc>
        <w:tc>
          <w:tcPr>
            <w:tcW w:w="922" w:type="dxa"/>
            <w:shd w:val="clear" w:color="auto" w:fill="auto"/>
          </w:tcPr>
          <w:p w14:paraId="433C4F86"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7BC3989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9C22C61"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92D5663"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B57E2F0"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5A9FC43"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53F5F8C"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B414317"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1B7C344"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41CACF8F"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1C898235"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6254FC40"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399BBF07" w14:textId="77777777" w:rsidTr="00E217DC">
        <w:tc>
          <w:tcPr>
            <w:tcW w:w="4035" w:type="dxa"/>
            <w:shd w:val="clear" w:color="auto" w:fill="auto"/>
          </w:tcPr>
          <w:p w14:paraId="3FCB759F"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TOTAL DECAISSEMENT</w:t>
            </w:r>
          </w:p>
        </w:tc>
        <w:tc>
          <w:tcPr>
            <w:tcW w:w="922" w:type="dxa"/>
            <w:shd w:val="clear" w:color="auto" w:fill="auto"/>
          </w:tcPr>
          <w:p w14:paraId="7B6C1D37"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7DA9B99E"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342DF4D"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77D8561"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572D68B"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19D7973"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148FA4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7B67D43"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EF05CC3"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46239FF2"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5FBBF176"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482B20F2"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54018432" w14:textId="77777777" w:rsidTr="00E217DC">
        <w:tc>
          <w:tcPr>
            <w:tcW w:w="4035" w:type="dxa"/>
            <w:shd w:val="clear" w:color="auto" w:fill="auto"/>
          </w:tcPr>
          <w:p w14:paraId="26FC4497"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lastRenderedPageBreak/>
              <w:t>SOLDE</w:t>
            </w:r>
          </w:p>
        </w:tc>
        <w:tc>
          <w:tcPr>
            <w:tcW w:w="922" w:type="dxa"/>
            <w:shd w:val="clear" w:color="auto" w:fill="auto"/>
          </w:tcPr>
          <w:p w14:paraId="36E00E8D"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4C9B0BD1"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3212D89"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ADCCE17"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3DB22CB"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8D2A8CD"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4A29F41"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DC4783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5441279"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6F856C8B"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6CA2005D"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1DF4D0F8"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7A8ECE35" w14:textId="77777777" w:rsidTr="00E217DC">
        <w:tc>
          <w:tcPr>
            <w:tcW w:w="4035" w:type="dxa"/>
            <w:shd w:val="clear" w:color="auto" w:fill="auto"/>
          </w:tcPr>
          <w:p w14:paraId="593964A7" w14:textId="77777777" w:rsidR="00E217DC" w:rsidRPr="00630B58" w:rsidRDefault="00E217DC" w:rsidP="00E217DC">
            <w:pPr>
              <w:spacing w:after="0" w:line="240" w:lineRule="auto"/>
              <w:rPr>
                <w:rFonts w:ascii="Times New Roman" w:eastAsia="Times New Roman" w:hAnsi="Times New Roman"/>
                <w:sz w:val="20"/>
                <w:szCs w:val="20"/>
              </w:rPr>
            </w:pPr>
            <w:r w:rsidRPr="00630B58">
              <w:rPr>
                <w:rFonts w:ascii="Times New Roman" w:eastAsia="Times New Roman" w:hAnsi="Times New Roman"/>
                <w:sz w:val="20"/>
                <w:szCs w:val="20"/>
              </w:rPr>
              <w:t xml:space="preserve">CUMULE </w:t>
            </w:r>
          </w:p>
        </w:tc>
        <w:tc>
          <w:tcPr>
            <w:tcW w:w="922" w:type="dxa"/>
            <w:shd w:val="clear" w:color="auto" w:fill="auto"/>
          </w:tcPr>
          <w:p w14:paraId="09D7497E"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232B0CB0"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4592925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3048AEA"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00520A27"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665C3728"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7ABCF430"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DF0CAED"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9A5B8BE"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45AD3846"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2154BACF"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4A8F67D2" w14:textId="77777777" w:rsidR="00E217DC" w:rsidRPr="00630B58" w:rsidRDefault="00E217DC" w:rsidP="00E217DC">
            <w:pPr>
              <w:spacing w:after="0" w:line="240" w:lineRule="auto"/>
              <w:rPr>
                <w:rFonts w:ascii="Times New Roman" w:eastAsia="Times New Roman" w:hAnsi="Times New Roman"/>
                <w:sz w:val="20"/>
                <w:szCs w:val="20"/>
              </w:rPr>
            </w:pPr>
          </w:p>
        </w:tc>
      </w:tr>
      <w:tr w:rsidR="00E217DC" w:rsidRPr="00630B58" w14:paraId="470D2081" w14:textId="77777777" w:rsidTr="00E217DC">
        <w:tc>
          <w:tcPr>
            <w:tcW w:w="4035" w:type="dxa"/>
            <w:shd w:val="clear" w:color="auto" w:fill="auto"/>
          </w:tcPr>
          <w:p w14:paraId="5389CF2C" w14:textId="77777777" w:rsidR="00E217DC" w:rsidRPr="00630B58" w:rsidRDefault="00E217DC" w:rsidP="00E217DC">
            <w:pPr>
              <w:spacing w:after="0" w:line="240" w:lineRule="auto"/>
              <w:rPr>
                <w:rFonts w:ascii="Times New Roman" w:eastAsia="Times New Roman" w:hAnsi="Times New Roman"/>
                <w:sz w:val="20"/>
                <w:szCs w:val="20"/>
              </w:rPr>
            </w:pPr>
          </w:p>
        </w:tc>
        <w:tc>
          <w:tcPr>
            <w:tcW w:w="922" w:type="dxa"/>
            <w:shd w:val="clear" w:color="auto" w:fill="auto"/>
          </w:tcPr>
          <w:p w14:paraId="68DDB801" w14:textId="77777777" w:rsidR="00E217DC" w:rsidRPr="00630B58" w:rsidRDefault="00E217DC" w:rsidP="00E217DC">
            <w:pPr>
              <w:spacing w:after="0" w:line="240" w:lineRule="auto"/>
              <w:rPr>
                <w:rFonts w:ascii="Times New Roman" w:eastAsia="Times New Roman" w:hAnsi="Times New Roman"/>
                <w:sz w:val="20"/>
                <w:szCs w:val="20"/>
              </w:rPr>
            </w:pPr>
          </w:p>
        </w:tc>
        <w:tc>
          <w:tcPr>
            <w:tcW w:w="727" w:type="dxa"/>
            <w:shd w:val="clear" w:color="auto" w:fill="auto"/>
          </w:tcPr>
          <w:p w14:paraId="1CE8E338"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2D61A18E"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57F7FA2"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750226C"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38456865"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59C2B864"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E28BC08" w14:textId="77777777" w:rsidR="00E217DC" w:rsidRPr="00630B58" w:rsidRDefault="00E217DC" w:rsidP="00E217DC">
            <w:pPr>
              <w:spacing w:after="0" w:line="240" w:lineRule="auto"/>
              <w:rPr>
                <w:rFonts w:ascii="Times New Roman" w:eastAsia="Times New Roman" w:hAnsi="Times New Roman"/>
                <w:sz w:val="20"/>
                <w:szCs w:val="20"/>
              </w:rPr>
            </w:pPr>
          </w:p>
        </w:tc>
        <w:tc>
          <w:tcPr>
            <w:tcW w:w="825" w:type="dxa"/>
            <w:shd w:val="clear" w:color="auto" w:fill="auto"/>
          </w:tcPr>
          <w:p w14:paraId="1BC2415F"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06529169"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28A12FF4" w14:textId="77777777" w:rsidR="00E217DC" w:rsidRPr="00630B58" w:rsidRDefault="00E217DC" w:rsidP="00E217DC">
            <w:pPr>
              <w:spacing w:after="0" w:line="240" w:lineRule="auto"/>
              <w:rPr>
                <w:rFonts w:ascii="Times New Roman" w:eastAsia="Times New Roman" w:hAnsi="Times New Roman"/>
                <w:sz w:val="20"/>
                <w:szCs w:val="20"/>
              </w:rPr>
            </w:pPr>
          </w:p>
        </w:tc>
        <w:tc>
          <w:tcPr>
            <w:tcW w:w="845" w:type="dxa"/>
            <w:shd w:val="clear" w:color="auto" w:fill="auto"/>
          </w:tcPr>
          <w:p w14:paraId="4AB97011" w14:textId="77777777" w:rsidR="00E217DC" w:rsidRPr="00630B58" w:rsidRDefault="00E217DC" w:rsidP="00E217DC">
            <w:pPr>
              <w:spacing w:after="0" w:line="240" w:lineRule="auto"/>
              <w:rPr>
                <w:rFonts w:ascii="Times New Roman" w:eastAsia="Times New Roman" w:hAnsi="Times New Roman"/>
                <w:sz w:val="20"/>
                <w:szCs w:val="20"/>
              </w:rPr>
            </w:pPr>
          </w:p>
        </w:tc>
      </w:tr>
    </w:tbl>
    <w:p w14:paraId="5DA4D705" w14:textId="77777777" w:rsidR="00E217DC" w:rsidRPr="00630B58" w:rsidRDefault="00E217DC" w:rsidP="00E217DC">
      <w:pPr>
        <w:spacing w:after="120" w:line="264" w:lineRule="auto"/>
        <w:rPr>
          <w:rFonts w:ascii="Times New Roman" w:eastAsia="Times New Roman" w:hAnsi="Times New Roman"/>
        </w:rPr>
      </w:pPr>
    </w:p>
    <w:p w14:paraId="17D9B2B6" w14:textId="77777777" w:rsidR="00E217DC" w:rsidRPr="00630B58" w:rsidRDefault="00E217DC" w:rsidP="00E217DC">
      <w:pPr>
        <w:spacing w:after="120" w:line="264" w:lineRule="auto"/>
        <w:rPr>
          <w:rFonts w:ascii="Times New Roman" w:eastAsia="Times New Roman" w:hAnsi="Times New Roman"/>
        </w:rPr>
      </w:pPr>
    </w:p>
    <w:p w14:paraId="15A9A612" w14:textId="77777777" w:rsidR="00E217DC" w:rsidRPr="00630B58" w:rsidRDefault="00E217DC" w:rsidP="00E217DC">
      <w:pPr>
        <w:spacing w:after="120" w:line="264" w:lineRule="auto"/>
        <w:rPr>
          <w:rFonts w:eastAsia="Times New Roman"/>
        </w:rPr>
      </w:pPr>
      <w:r w:rsidRPr="00630B58">
        <w:rPr>
          <w:rFonts w:ascii="Arial" w:eastAsia="Times New Roman" w:hAnsi="Arial" w:cs="Arial"/>
          <w:i/>
        </w:rPr>
        <w:t>Compte d’exploitation prévisionnel</w:t>
      </w:r>
    </w:p>
    <w:p w14:paraId="2854ABA0" w14:textId="77777777" w:rsidR="00E217DC" w:rsidRPr="00630B58" w:rsidRDefault="00E217DC" w:rsidP="00E217DC">
      <w:pPr>
        <w:spacing w:line="252" w:lineRule="auto"/>
        <w:rPr>
          <w:rFonts w:ascii="Arial" w:eastAsia="Times New Roman" w:hAnsi="Arial" w:cs="Arial"/>
          <w:sz w:val="18"/>
          <w:szCs w:val="18"/>
        </w:rPr>
      </w:pPr>
    </w:p>
    <w:p w14:paraId="5348DD9C" w14:textId="77777777" w:rsidR="00E217DC" w:rsidRPr="00630B58" w:rsidRDefault="00E217DC" w:rsidP="00E217DC">
      <w:pPr>
        <w:spacing w:line="252" w:lineRule="auto"/>
        <w:rPr>
          <w:rFonts w:ascii="Arial" w:eastAsia="Times New Roman" w:hAnsi="Arial" w:cs="Arial"/>
          <w:sz w:val="18"/>
          <w:szCs w:val="18"/>
        </w:rPr>
      </w:pPr>
    </w:p>
    <w:p w14:paraId="2D6A8443" w14:textId="77777777" w:rsidR="00E217DC" w:rsidRPr="00630B58" w:rsidRDefault="00E217DC" w:rsidP="00E217DC">
      <w:pPr>
        <w:spacing w:line="252" w:lineRule="auto"/>
        <w:rPr>
          <w:rFonts w:ascii="Times New Roman" w:eastAsia="Times New Roman" w:hAnsi="Times New Roman"/>
          <w:sz w:val="24"/>
          <w:szCs w:val="24"/>
        </w:rPr>
      </w:pPr>
      <w:r w:rsidRPr="00630B58">
        <w:rPr>
          <w:rFonts w:ascii="Arial" w:eastAsia="Times New Roman" w:hAnsi="Arial" w:cs="Arial"/>
          <w:sz w:val="18"/>
          <w:szCs w:val="18"/>
        </w:rPr>
        <w:t>Je soussigné/Nous soussignés, certifions sur l’honneur que les informations fournies ci-dessus sont exactes et sincères.Date_________________________________Lieu_________________________________________</w:t>
      </w:r>
    </w:p>
    <w:p w14:paraId="6A60C8F7" w14:textId="77777777" w:rsidR="00E217DC" w:rsidRDefault="00E217DC" w:rsidP="00E217DC"/>
    <w:p w14:paraId="1E0AA8A3" w14:textId="77777777" w:rsidR="00115CFA" w:rsidRDefault="00115CFA" w:rsidP="00E217DC">
      <w:pPr>
        <w:spacing w:after="0" w:line="240" w:lineRule="auto"/>
        <w:jc w:val="both"/>
        <w:rPr>
          <w:rFonts w:ascii="Arial" w:hAnsi="Arial" w:cs="Arial"/>
        </w:rPr>
      </w:pPr>
    </w:p>
    <w:p w14:paraId="136DA779" w14:textId="77777777" w:rsidR="00FF5228" w:rsidRDefault="00FF5228" w:rsidP="00E217DC">
      <w:pPr>
        <w:spacing w:after="0" w:line="240" w:lineRule="auto"/>
        <w:jc w:val="both"/>
        <w:rPr>
          <w:rFonts w:ascii="Arial" w:hAnsi="Arial" w:cs="Arial"/>
        </w:rPr>
      </w:pPr>
    </w:p>
    <w:p w14:paraId="70BE7C62" w14:textId="77777777" w:rsidR="00FF5228" w:rsidRDefault="00FF5228" w:rsidP="00E217DC">
      <w:pPr>
        <w:spacing w:after="0" w:line="240" w:lineRule="auto"/>
        <w:jc w:val="both"/>
        <w:rPr>
          <w:rFonts w:ascii="Arial" w:hAnsi="Arial" w:cs="Arial"/>
        </w:rPr>
      </w:pPr>
    </w:p>
    <w:p w14:paraId="56B6BAFB" w14:textId="77777777" w:rsidR="00FF5228" w:rsidRDefault="00FF5228" w:rsidP="00E217DC">
      <w:pPr>
        <w:spacing w:after="0" w:line="240" w:lineRule="auto"/>
        <w:jc w:val="both"/>
        <w:rPr>
          <w:rFonts w:ascii="Arial" w:hAnsi="Arial" w:cs="Arial"/>
        </w:rPr>
      </w:pPr>
    </w:p>
    <w:p w14:paraId="3B3000EE" w14:textId="77777777" w:rsidR="00FF5228" w:rsidRDefault="00FF5228" w:rsidP="00E217DC">
      <w:pPr>
        <w:spacing w:after="0" w:line="240" w:lineRule="auto"/>
        <w:jc w:val="both"/>
        <w:rPr>
          <w:rFonts w:ascii="Arial" w:hAnsi="Arial" w:cs="Arial"/>
        </w:rPr>
      </w:pPr>
    </w:p>
    <w:p w14:paraId="3BA08AD2" w14:textId="77777777" w:rsidR="00FF5228" w:rsidRDefault="00FF5228" w:rsidP="00E217DC">
      <w:pPr>
        <w:spacing w:after="0" w:line="240" w:lineRule="auto"/>
        <w:jc w:val="both"/>
        <w:rPr>
          <w:rFonts w:ascii="Arial" w:hAnsi="Arial" w:cs="Arial"/>
        </w:rPr>
      </w:pPr>
    </w:p>
    <w:p w14:paraId="18FA6465" w14:textId="77777777" w:rsidR="00FF5228" w:rsidRDefault="00FF5228" w:rsidP="00E217DC">
      <w:pPr>
        <w:spacing w:after="0" w:line="240" w:lineRule="auto"/>
        <w:jc w:val="both"/>
        <w:rPr>
          <w:rFonts w:ascii="Arial" w:hAnsi="Arial" w:cs="Arial"/>
        </w:rPr>
      </w:pPr>
    </w:p>
    <w:p w14:paraId="58EA42D1" w14:textId="77777777" w:rsidR="00FF5228" w:rsidRDefault="00FF5228" w:rsidP="00E217DC">
      <w:pPr>
        <w:spacing w:after="0" w:line="240" w:lineRule="auto"/>
        <w:jc w:val="both"/>
        <w:rPr>
          <w:rFonts w:ascii="Arial" w:hAnsi="Arial" w:cs="Arial"/>
        </w:rPr>
      </w:pPr>
    </w:p>
    <w:p w14:paraId="2E123ABF" w14:textId="77777777" w:rsidR="00FF5228" w:rsidRDefault="00FF5228" w:rsidP="00E217DC">
      <w:pPr>
        <w:spacing w:after="0" w:line="240" w:lineRule="auto"/>
        <w:jc w:val="both"/>
        <w:rPr>
          <w:rFonts w:ascii="Arial" w:hAnsi="Arial" w:cs="Arial"/>
        </w:rPr>
      </w:pPr>
    </w:p>
    <w:p w14:paraId="0C647DAB" w14:textId="77777777" w:rsidR="00FF5228" w:rsidRDefault="00FF5228" w:rsidP="00E217DC">
      <w:pPr>
        <w:spacing w:after="0" w:line="240" w:lineRule="auto"/>
        <w:jc w:val="both"/>
        <w:rPr>
          <w:rFonts w:ascii="Arial" w:hAnsi="Arial" w:cs="Arial"/>
        </w:rPr>
      </w:pPr>
    </w:p>
    <w:p w14:paraId="0635B927" w14:textId="77777777" w:rsidR="00FF5228" w:rsidRDefault="00FF5228" w:rsidP="00E217DC">
      <w:pPr>
        <w:spacing w:after="0" w:line="240" w:lineRule="auto"/>
        <w:jc w:val="both"/>
        <w:rPr>
          <w:rFonts w:ascii="Arial" w:hAnsi="Arial" w:cs="Arial"/>
        </w:rPr>
      </w:pPr>
    </w:p>
    <w:p w14:paraId="560CD134" w14:textId="77777777" w:rsidR="00FF5228" w:rsidRDefault="00FF5228" w:rsidP="00E217DC">
      <w:pPr>
        <w:spacing w:after="0" w:line="240" w:lineRule="auto"/>
        <w:jc w:val="both"/>
        <w:rPr>
          <w:rFonts w:ascii="Arial" w:hAnsi="Arial" w:cs="Arial"/>
        </w:rPr>
      </w:pPr>
    </w:p>
    <w:p w14:paraId="44C28F08" w14:textId="77777777" w:rsidR="00FF5228" w:rsidRDefault="00FF5228" w:rsidP="00E217DC">
      <w:pPr>
        <w:spacing w:after="0" w:line="240" w:lineRule="auto"/>
        <w:jc w:val="both"/>
        <w:rPr>
          <w:rFonts w:ascii="Arial" w:hAnsi="Arial" w:cs="Arial"/>
        </w:rPr>
      </w:pPr>
    </w:p>
    <w:p w14:paraId="76F60942" w14:textId="77777777" w:rsidR="00FF5228" w:rsidRDefault="00FF5228" w:rsidP="00E217DC">
      <w:pPr>
        <w:spacing w:after="0" w:line="240" w:lineRule="auto"/>
        <w:jc w:val="both"/>
        <w:rPr>
          <w:rFonts w:ascii="Arial" w:hAnsi="Arial" w:cs="Arial"/>
        </w:rPr>
      </w:pPr>
    </w:p>
    <w:p w14:paraId="57CE23A2" w14:textId="77777777" w:rsidR="00FF5228" w:rsidRDefault="00FF5228" w:rsidP="00E217DC">
      <w:pPr>
        <w:spacing w:after="0" w:line="240" w:lineRule="auto"/>
        <w:jc w:val="both"/>
        <w:rPr>
          <w:rFonts w:ascii="Arial" w:hAnsi="Arial" w:cs="Arial"/>
        </w:rPr>
      </w:pPr>
    </w:p>
    <w:p w14:paraId="1A39E508" w14:textId="77777777" w:rsidR="00FF5228" w:rsidRDefault="00FF5228" w:rsidP="00E217DC">
      <w:pPr>
        <w:spacing w:after="0" w:line="240" w:lineRule="auto"/>
        <w:jc w:val="both"/>
        <w:rPr>
          <w:rFonts w:ascii="Arial" w:hAnsi="Arial" w:cs="Arial"/>
        </w:rPr>
      </w:pPr>
    </w:p>
    <w:p w14:paraId="3A141BF4" w14:textId="77777777" w:rsidR="00FF5228" w:rsidRDefault="00FF5228" w:rsidP="00E217DC">
      <w:pPr>
        <w:spacing w:after="0" w:line="240" w:lineRule="auto"/>
        <w:jc w:val="both"/>
        <w:rPr>
          <w:rFonts w:ascii="Arial" w:hAnsi="Arial" w:cs="Arial"/>
        </w:rPr>
      </w:pPr>
    </w:p>
    <w:p w14:paraId="30813463" w14:textId="77777777" w:rsidR="00FF5228" w:rsidRDefault="00FF5228" w:rsidP="00E217DC">
      <w:pPr>
        <w:spacing w:after="0" w:line="240" w:lineRule="auto"/>
        <w:jc w:val="both"/>
        <w:rPr>
          <w:rFonts w:ascii="Arial" w:hAnsi="Arial" w:cs="Arial"/>
        </w:rPr>
      </w:pPr>
    </w:p>
    <w:p w14:paraId="67C37E26" w14:textId="77777777" w:rsidR="00FF5228" w:rsidRDefault="00FF5228" w:rsidP="00E217DC">
      <w:pPr>
        <w:spacing w:after="0" w:line="240" w:lineRule="auto"/>
        <w:jc w:val="both"/>
        <w:rPr>
          <w:rFonts w:ascii="Arial" w:hAnsi="Arial" w:cs="Arial"/>
        </w:rPr>
      </w:pPr>
    </w:p>
    <w:p w14:paraId="51CB5CE2" w14:textId="77777777" w:rsidR="00FF5228" w:rsidRDefault="00FF5228" w:rsidP="00E217DC">
      <w:pPr>
        <w:spacing w:after="0" w:line="240" w:lineRule="auto"/>
        <w:jc w:val="both"/>
        <w:rPr>
          <w:rFonts w:ascii="Arial" w:hAnsi="Arial" w:cs="Arial"/>
        </w:rPr>
      </w:pPr>
    </w:p>
    <w:p w14:paraId="01B72538" w14:textId="77777777" w:rsidR="00FF5228" w:rsidRDefault="00FF5228" w:rsidP="00E217DC">
      <w:pPr>
        <w:spacing w:after="0" w:line="240" w:lineRule="auto"/>
        <w:jc w:val="both"/>
        <w:rPr>
          <w:rFonts w:ascii="Arial" w:hAnsi="Arial" w:cs="Arial"/>
        </w:rPr>
      </w:pPr>
    </w:p>
    <w:p w14:paraId="6A1B8406" w14:textId="77777777" w:rsidR="00FF5228" w:rsidRDefault="00FF5228" w:rsidP="00E217DC">
      <w:pPr>
        <w:spacing w:after="0" w:line="240" w:lineRule="auto"/>
        <w:jc w:val="both"/>
        <w:rPr>
          <w:rFonts w:ascii="Arial" w:hAnsi="Arial" w:cs="Arial"/>
        </w:rPr>
      </w:pPr>
    </w:p>
    <w:p w14:paraId="3CA4BA3E" w14:textId="77777777" w:rsidR="00FF5228" w:rsidRDefault="00FF5228" w:rsidP="00E217DC">
      <w:pPr>
        <w:spacing w:after="0" w:line="240" w:lineRule="auto"/>
        <w:jc w:val="both"/>
        <w:rPr>
          <w:rFonts w:ascii="Arial" w:hAnsi="Arial" w:cs="Arial"/>
        </w:rPr>
      </w:pPr>
    </w:p>
    <w:p w14:paraId="1689A1C3" w14:textId="77777777" w:rsidR="00FF5228" w:rsidRDefault="00FF5228" w:rsidP="00E217DC">
      <w:pPr>
        <w:spacing w:after="0" w:line="240" w:lineRule="auto"/>
        <w:jc w:val="both"/>
        <w:rPr>
          <w:rFonts w:ascii="Arial" w:hAnsi="Arial" w:cs="Arial"/>
        </w:rPr>
      </w:pPr>
    </w:p>
    <w:p w14:paraId="390F6306" w14:textId="77777777" w:rsidR="00FF5228" w:rsidRDefault="00FF5228" w:rsidP="00E217DC">
      <w:pPr>
        <w:spacing w:after="0" w:line="240" w:lineRule="auto"/>
        <w:jc w:val="both"/>
        <w:rPr>
          <w:rFonts w:ascii="Arial" w:hAnsi="Arial" w:cs="Arial"/>
        </w:rPr>
      </w:pPr>
    </w:p>
    <w:p w14:paraId="1E56A4F7" w14:textId="77777777" w:rsidR="00FF5228" w:rsidRDefault="00FF5228" w:rsidP="00E217DC">
      <w:pPr>
        <w:spacing w:after="0" w:line="240" w:lineRule="auto"/>
        <w:jc w:val="both"/>
        <w:rPr>
          <w:rFonts w:ascii="Arial" w:hAnsi="Arial" w:cs="Arial"/>
        </w:rPr>
      </w:pPr>
    </w:p>
    <w:p w14:paraId="7D034BA7" w14:textId="77777777" w:rsidR="00FF5228" w:rsidRDefault="00FF5228" w:rsidP="00E217DC">
      <w:pPr>
        <w:spacing w:after="0" w:line="240" w:lineRule="auto"/>
        <w:jc w:val="both"/>
        <w:rPr>
          <w:rFonts w:ascii="Arial" w:hAnsi="Arial" w:cs="Arial"/>
        </w:rPr>
      </w:pPr>
    </w:p>
    <w:p w14:paraId="027A4127" w14:textId="77777777" w:rsidR="00FF5228" w:rsidRDefault="00FF5228" w:rsidP="00E217DC">
      <w:pPr>
        <w:spacing w:after="0" w:line="240" w:lineRule="auto"/>
        <w:jc w:val="both"/>
        <w:rPr>
          <w:rFonts w:ascii="Arial" w:hAnsi="Arial" w:cs="Arial"/>
        </w:rPr>
      </w:pPr>
    </w:p>
    <w:p w14:paraId="272235D5" w14:textId="77777777" w:rsidR="00FF5228" w:rsidRDefault="00FF5228" w:rsidP="00E217DC">
      <w:pPr>
        <w:spacing w:after="0" w:line="240" w:lineRule="auto"/>
        <w:jc w:val="both"/>
        <w:rPr>
          <w:rFonts w:ascii="Arial" w:hAnsi="Arial" w:cs="Arial"/>
        </w:rPr>
      </w:pPr>
    </w:p>
    <w:p w14:paraId="6677FCDA" w14:textId="77777777" w:rsidR="00FF5228" w:rsidRDefault="00FF5228" w:rsidP="00E217DC">
      <w:pPr>
        <w:spacing w:after="0" w:line="240" w:lineRule="auto"/>
        <w:jc w:val="both"/>
        <w:rPr>
          <w:rFonts w:ascii="Arial" w:hAnsi="Arial" w:cs="Arial"/>
        </w:rPr>
      </w:pPr>
    </w:p>
    <w:p w14:paraId="242C2B30" w14:textId="77777777" w:rsidR="00FF5228" w:rsidRDefault="00FF5228" w:rsidP="00E217DC">
      <w:pPr>
        <w:spacing w:after="0" w:line="240" w:lineRule="auto"/>
        <w:jc w:val="both"/>
        <w:rPr>
          <w:rFonts w:ascii="Arial" w:hAnsi="Arial" w:cs="Arial"/>
        </w:rPr>
      </w:pPr>
    </w:p>
    <w:p w14:paraId="4D818ACE" w14:textId="77777777" w:rsidR="00FF5228" w:rsidRDefault="00FF5228" w:rsidP="00E217DC">
      <w:pPr>
        <w:spacing w:after="0" w:line="240" w:lineRule="auto"/>
        <w:jc w:val="both"/>
        <w:rPr>
          <w:rFonts w:ascii="Arial" w:hAnsi="Arial" w:cs="Arial"/>
        </w:rPr>
      </w:pPr>
    </w:p>
    <w:p w14:paraId="7DB6EDC7" w14:textId="77777777" w:rsidR="00FF5228" w:rsidRDefault="00FF5228" w:rsidP="00E217DC">
      <w:pPr>
        <w:spacing w:after="0" w:line="240" w:lineRule="auto"/>
        <w:jc w:val="both"/>
        <w:rPr>
          <w:rFonts w:ascii="Arial" w:hAnsi="Arial" w:cs="Arial"/>
        </w:rPr>
      </w:pPr>
    </w:p>
    <w:p w14:paraId="6DCCEF8A" w14:textId="77777777" w:rsidR="00FF5228" w:rsidRDefault="00FF5228" w:rsidP="00E217DC">
      <w:pPr>
        <w:spacing w:after="0" w:line="240" w:lineRule="auto"/>
        <w:jc w:val="both"/>
        <w:rPr>
          <w:rFonts w:ascii="Arial" w:hAnsi="Arial" w:cs="Arial"/>
        </w:rPr>
      </w:pPr>
    </w:p>
    <w:p w14:paraId="6A0E71E6" w14:textId="77777777" w:rsidR="00FF5228" w:rsidRDefault="00FF5228" w:rsidP="00E217DC">
      <w:pPr>
        <w:spacing w:after="0" w:line="240" w:lineRule="auto"/>
        <w:jc w:val="both"/>
        <w:rPr>
          <w:rFonts w:ascii="Arial" w:hAnsi="Arial" w:cs="Arial"/>
        </w:rPr>
      </w:pPr>
    </w:p>
    <w:p w14:paraId="47346CA1" w14:textId="77777777" w:rsidR="00FF5228" w:rsidRDefault="00FF5228" w:rsidP="00E217DC">
      <w:pPr>
        <w:spacing w:after="0" w:line="240" w:lineRule="auto"/>
        <w:jc w:val="both"/>
        <w:rPr>
          <w:rFonts w:ascii="Arial" w:hAnsi="Arial" w:cs="Arial"/>
        </w:rPr>
      </w:pPr>
    </w:p>
    <w:p w14:paraId="413841CB" w14:textId="77777777" w:rsidR="00FF5228" w:rsidRDefault="00FF5228" w:rsidP="00E217DC">
      <w:pPr>
        <w:spacing w:after="0" w:line="240" w:lineRule="auto"/>
        <w:jc w:val="both"/>
        <w:rPr>
          <w:rFonts w:ascii="Arial" w:hAnsi="Arial" w:cs="Arial"/>
        </w:rPr>
      </w:pPr>
    </w:p>
    <w:p w14:paraId="2640D267" w14:textId="77777777" w:rsidR="00FF5228" w:rsidRDefault="00FF5228" w:rsidP="00E217DC">
      <w:pPr>
        <w:spacing w:after="0" w:line="240" w:lineRule="auto"/>
        <w:jc w:val="both"/>
        <w:rPr>
          <w:rFonts w:ascii="Arial" w:hAnsi="Arial" w:cs="Arial"/>
        </w:rPr>
      </w:pPr>
    </w:p>
    <w:p w14:paraId="61D36789" w14:textId="5DBE873C" w:rsidR="001E1D8E" w:rsidRPr="007B0F0B" w:rsidRDefault="00812D9C" w:rsidP="001E1D8E">
      <w:pPr>
        <w:spacing w:after="0" w:line="240" w:lineRule="auto"/>
        <w:jc w:val="both"/>
        <w:rPr>
          <w:rFonts w:ascii="Arial" w:hAnsi="Arial" w:cs="Arial"/>
        </w:rPr>
      </w:pPr>
      <w:r>
        <w:rPr>
          <w:rFonts w:ascii="Arial" w:hAnsi="Arial" w:cs="Arial"/>
        </w:rPr>
        <w:lastRenderedPageBreak/>
        <w:t>Fiche de screening en</w:t>
      </w:r>
      <w:r w:rsidR="001E1D8E">
        <w:rPr>
          <w:rFonts w:ascii="Arial" w:hAnsi="Arial" w:cs="Arial"/>
        </w:rPr>
        <w:t>vironnemental des sous projets</w:t>
      </w:r>
    </w:p>
    <w:p w14:paraId="0637D7B4" w14:textId="77777777" w:rsidR="001E1D8E" w:rsidRPr="001E1D8E" w:rsidRDefault="001E1D8E" w:rsidP="001E1D8E">
      <w:pPr>
        <w:spacing w:after="0" w:line="240" w:lineRule="auto"/>
        <w:jc w:val="both"/>
        <w:rPr>
          <w:rFonts w:ascii="Arial" w:hAnsi="Arial" w:cs="Arial"/>
          <w:b/>
          <w:lang w:val="fr-CA"/>
        </w:rPr>
      </w:pPr>
    </w:p>
    <w:p w14:paraId="275ABB35" w14:textId="77777777" w:rsidR="001E1D8E" w:rsidRPr="001E1D8E" w:rsidRDefault="001E1D8E" w:rsidP="001E1D8E">
      <w:pPr>
        <w:spacing w:after="0" w:line="240" w:lineRule="auto"/>
        <w:jc w:val="both"/>
        <w:rPr>
          <w:rFonts w:ascii="Arial" w:hAnsi="Arial" w:cs="Arial"/>
        </w:rPr>
      </w:pPr>
      <w:r w:rsidRPr="001E1D8E">
        <w:rPr>
          <w:rFonts w:ascii="Arial" w:hAnsi="Arial" w:cs="Arial"/>
        </w:rPr>
        <w:t>Le présent formulaire de sélection a été conçu pour aider dans la sélection initiale des projets du devant être exécutés sur le terrain. La présente fiche est remplie par l’environnementaliste de l’UGP  puis transmis à l’ABE pour validation conformément à la législation béninoise (décret EIE, guide général EIE).</w:t>
      </w:r>
    </w:p>
    <w:p w14:paraId="5ECC972D" w14:textId="77777777" w:rsidR="001E1D8E" w:rsidRPr="001E1D8E" w:rsidRDefault="001E1D8E" w:rsidP="001E1D8E">
      <w:pPr>
        <w:spacing w:after="0" w:line="240" w:lineRule="auto"/>
        <w:jc w:val="both"/>
        <w:rPr>
          <w:rFonts w:ascii="Arial" w:hAnsi="Arial" w:cs="Arial"/>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7796"/>
        <w:gridCol w:w="1276"/>
      </w:tblGrid>
      <w:tr w:rsidR="001E1D8E" w:rsidRPr="001E1D8E" w14:paraId="7DB1A0AA" w14:textId="77777777" w:rsidTr="001E1D8E">
        <w:tc>
          <w:tcPr>
            <w:tcW w:w="9498" w:type="dxa"/>
            <w:gridSpan w:val="3"/>
          </w:tcPr>
          <w:p w14:paraId="69D078A7" w14:textId="77777777" w:rsidR="001E1D8E" w:rsidRPr="001E1D8E" w:rsidRDefault="001E1D8E" w:rsidP="001E1D8E">
            <w:pPr>
              <w:spacing w:after="0" w:line="240" w:lineRule="auto"/>
              <w:jc w:val="both"/>
              <w:rPr>
                <w:rFonts w:ascii="Arial" w:hAnsi="Arial" w:cs="Arial"/>
                <w:b/>
                <w:bCs/>
              </w:rPr>
            </w:pPr>
            <w:r w:rsidRPr="001E1D8E">
              <w:rPr>
                <w:rFonts w:ascii="Arial" w:hAnsi="Arial" w:cs="Arial"/>
                <w:b/>
                <w:bCs/>
              </w:rPr>
              <w:t>Formulaire de sélection environnementale et sociale</w:t>
            </w:r>
          </w:p>
        </w:tc>
      </w:tr>
      <w:tr w:rsidR="001E1D8E" w:rsidRPr="001E1D8E" w14:paraId="6443C064" w14:textId="77777777" w:rsidTr="001E1D8E">
        <w:tc>
          <w:tcPr>
            <w:tcW w:w="426" w:type="dxa"/>
          </w:tcPr>
          <w:p w14:paraId="226D9F95" w14:textId="77777777" w:rsidR="001E1D8E" w:rsidRPr="001E1D8E" w:rsidRDefault="001E1D8E" w:rsidP="001E1D8E">
            <w:pPr>
              <w:spacing w:after="0" w:line="240" w:lineRule="auto"/>
              <w:jc w:val="both"/>
              <w:rPr>
                <w:rFonts w:ascii="Arial" w:hAnsi="Arial" w:cs="Arial"/>
                <w:b/>
              </w:rPr>
            </w:pPr>
            <w:r w:rsidRPr="001E1D8E">
              <w:rPr>
                <w:rFonts w:ascii="Arial" w:hAnsi="Arial" w:cs="Arial"/>
                <w:b/>
              </w:rPr>
              <w:t>1</w:t>
            </w:r>
          </w:p>
        </w:tc>
        <w:tc>
          <w:tcPr>
            <w:tcW w:w="7796" w:type="dxa"/>
          </w:tcPr>
          <w:p w14:paraId="628FDA7D" w14:textId="77777777" w:rsidR="001E1D8E" w:rsidRPr="001E1D8E" w:rsidRDefault="001E1D8E" w:rsidP="001E1D8E">
            <w:pPr>
              <w:spacing w:after="0" w:line="240" w:lineRule="auto"/>
              <w:jc w:val="both"/>
              <w:rPr>
                <w:rFonts w:ascii="Arial" w:hAnsi="Arial" w:cs="Arial"/>
                <w:b/>
              </w:rPr>
            </w:pPr>
            <w:r w:rsidRPr="001E1D8E">
              <w:rPr>
                <w:rFonts w:ascii="Arial" w:hAnsi="Arial" w:cs="Arial"/>
              </w:rPr>
              <w:t xml:space="preserve">Nom de la localité où le projet sera réalisé </w:t>
            </w:r>
          </w:p>
        </w:tc>
        <w:tc>
          <w:tcPr>
            <w:tcW w:w="1276" w:type="dxa"/>
          </w:tcPr>
          <w:p w14:paraId="43BDD290" w14:textId="77777777" w:rsidR="001E1D8E" w:rsidRPr="001E1D8E" w:rsidRDefault="001E1D8E" w:rsidP="001E1D8E">
            <w:pPr>
              <w:spacing w:after="0" w:line="240" w:lineRule="auto"/>
              <w:jc w:val="both"/>
              <w:rPr>
                <w:rFonts w:ascii="Arial" w:hAnsi="Arial" w:cs="Arial"/>
                <w:b/>
              </w:rPr>
            </w:pPr>
          </w:p>
        </w:tc>
      </w:tr>
      <w:tr w:rsidR="001E1D8E" w:rsidRPr="001E1D8E" w14:paraId="5431E220" w14:textId="77777777" w:rsidTr="001E1D8E">
        <w:tc>
          <w:tcPr>
            <w:tcW w:w="426" w:type="dxa"/>
          </w:tcPr>
          <w:p w14:paraId="1638B39E" w14:textId="77777777" w:rsidR="001E1D8E" w:rsidRPr="001E1D8E" w:rsidRDefault="001E1D8E" w:rsidP="001E1D8E">
            <w:pPr>
              <w:spacing w:after="0" w:line="240" w:lineRule="auto"/>
              <w:jc w:val="both"/>
              <w:rPr>
                <w:rFonts w:ascii="Arial" w:hAnsi="Arial" w:cs="Arial"/>
                <w:b/>
              </w:rPr>
            </w:pPr>
            <w:r w:rsidRPr="001E1D8E">
              <w:rPr>
                <w:rFonts w:ascii="Arial" w:hAnsi="Arial" w:cs="Arial"/>
                <w:b/>
              </w:rPr>
              <w:t>2</w:t>
            </w:r>
          </w:p>
        </w:tc>
        <w:tc>
          <w:tcPr>
            <w:tcW w:w="7796" w:type="dxa"/>
          </w:tcPr>
          <w:p w14:paraId="184F6E78" w14:textId="77777777" w:rsidR="001E1D8E" w:rsidRPr="001E1D8E" w:rsidRDefault="001E1D8E" w:rsidP="001E1D8E">
            <w:pPr>
              <w:spacing w:after="0" w:line="240" w:lineRule="auto"/>
              <w:jc w:val="both"/>
              <w:rPr>
                <w:rFonts w:ascii="Arial" w:hAnsi="Arial" w:cs="Arial"/>
                <w:b/>
              </w:rPr>
            </w:pPr>
            <w:r w:rsidRPr="001E1D8E">
              <w:rPr>
                <w:rFonts w:ascii="Arial" w:hAnsi="Arial" w:cs="Arial"/>
              </w:rPr>
              <w:t xml:space="preserve">Nom de la personne à contacter </w:t>
            </w:r>
          </w:p>
        </w:tc>
        <w:tc>
          <w:tcPr>
            <w:tcW w:w="1276" w:type="dxa"/>
          </w:tcPr>
          <w:p w14:paraId="3A4DC2AB" w14:textId="77777777" w:rsidR="001E1D8E" w:rsidRPr="001E1D8E" w:rsidRDefault="001E1D8E" w:rsidP="001E1D8E">
            <w:pPr>
              <w:spacing w:after="0" w:line="240" w:lineRule="auto"/>
              <w:jc w:val="both"/>
              <w:rPr>
                <w:rFonts w:ascii="Arial" w:hAnsi="Arial" w:cs="Arial"/>
                <w:b/>
              </w:rPr>
            </w:pPr>
          </w:p>
        </w:tc>
      </w:tr>
      <w:tr w:rsidR="001E1D8E" w:rsidRPr="001E1D8E" w14:paraId="567C3AB6" w14:textId="77777777" w:rsidTr="001E1D8E">
        <w:tc>
          <w:tcPr>
            <w:tcW w:w="426" w:type="dxa"/>
          </w:tcPr>
          <w:p w14:paraId="18BCD4D2" w14:textId="77777777" w:rsidR="001E1D8E" w:rsidRPr="001E1D8E" w:rsidRDefault="001E1D8E" w:rsidP="001E1D8E">
            <w:pPr>
              <w:spacing w:after="0" w:line="240" w:lineRule="auto"/>
              <w:jc w:val="both"/>
              <w:rPr>
                <w:rFonts w:ascii="Arial" w:hAnsi="Arial" w:cs="Arial"/>
                <w:b/>
              </w:rPr>
            </w:pPr>
            <w:r w:rsidRPr="001E1D8E">
              <w:rPr>
                <w:rFonts w:ascii="Arial" w:hAnsi="Arial" w:cs="Arial"/>
                <w:b/>
              </w:rPr>
              <w:t>4</w:t>
            </w:r>
          </w:p>
        </w:tc>
        <w:tc>
          <w:tcPr>
            <w:tcW w:w="7796" w:type="dxa"/>
          </w:tcPr>
          <w:p w14:paraId="1F3D450C" w14:textId="77777777" w:rsidR="001E1D8E" w:rsidRPr="001E1D8E" w:rsidRDefault="001E1D8E" w:rsidP="001E1D8E">
            <w:pPr>
              <w:spacing w:after="0" w:line="240" w:lineRule="auto"/>
              <w:jc w:val="both"/>
              <w:rPr>
                <w:rFonts w:ascii="Arial" w:hAnsi="Arial" w:cs="Arial"/>
                <w:b/>
              </w:rPr>
            </w:pPr>
            <w:r w:rsidRPr="001E1D8E">
              <w:rPr>
                <w:rFonts w:ascii="Arial" w:hAnsi="Arial" w:cs="Arial"/>
              </w:rPr>
              <w:t>Nom de l’Autorité qui Approuve</w:t>
            </w:r>
          </w:p>
        </w:tc>
        <w:tc>
          <w:tcPr>
            <w:tcW w:w="1276" w:type="dxa"/>
          </w:tcPr>
          <w:p w14:paraId="0C8E9F26" w14:textId="77777777" w:rsidR="001E1D8E" w:rsidRPr="001E1D8E" w:rsidRDefault="001E1D8E" w:rsidP="001E1D8E">
            <w:pPr>
              <w:spacing w:after="0" w:line="240" w:lineRule="auto"/>
              <w:jc w:val="both"/>
              <w:rPr>
                <w:rFonts w:ascii="Arial" w:hAnsi="Arial" w:cs="Arial"/>
                <w:b/>
              </w:rPr>
            </w:pPr>
          </w:p>
        </w:tc>
      </w:tr>
      <w:tr w:rsidR="001E1D8E" w:rsidRPr="001E1D8E" w14:paraId="7B77FE1F" w14:textId="77777777" w:rsidTr="001E1D8E">
        <w:tc>
          <w:tcPr>
            <w:tcW w:w="426" w:type="dxa"/>
          </w:tcPr>
          <w:p w14:paraId="76E54403" w14:textId="77777777" w:rsidR="001E1D8E" w:rsidRPr="001E1D8E" w:rsidRDefault="001E1D8E" w:rsidP="001E1D8E">
            <w:pPr>
              <w:spacing w:after="0" w:line="240" w:lineRule="auto"/>
              <w:jc w:val="both"/>
              <w:rPr>
                <w:rFonts w:ascii="Arial" w:hAnsi="Arial" w:cs="Arial"/>
                <w:b/>
              </w:rPr>
            </w:pPr>
            <w:r w:rsidRPr="001E1D8E">
              <w:rPr>
                <w:rFonts w:ascii="Arial" w:hAnsi="Arial" w:cs="Arial"/>
                <w:b/>
              </w:rPr>
              <w:t>5</w:t>
            </w:r>
          </w:p>
        </w:tc>
        <w:tc>
          <w:tcPr>
            <w:tcW w:w="7796" w:type="dxa"/>
          </w:tcPr>
          <w:p w14:paraId="546F1682" w14:textId="77777777" w:rsidR="001E1D8E" w:rsidRPr="001E1D8E" w:rsidRDefault="001E1D8E" w:rsidP="001E1D8E">
            <w:pPr>
              <w:spacing w:after="0" w:line="240" w:lineRule="auto"/>
              <w:jc w:val="both"/>
              <w:rPr>
                <w:rFonts w:ascii="Arial" w:hAnsi="Arial" w:cs="Arial"/>
                <w:b/>
              </w:rPr>
            </w:pPr>
            <w:r w:rsidRPr="001E1D8E">
              <w:rPr>
                <w:rFonts w:ascii="Arial" w:hAnsi="Arial" w:cs="Arial"/>
              </w:rPr>
              <w:t>Nom, fonction, et informations sur la personne chargée de remplir le présent formulaire.</w:t>
            </w:r>
          </w:p>
        </w:tc>
        <w:tc>
          <w:tcPr>
            <w:tcW w:w="1276" w:type="dxa"/>
          </w:tcPr>
          <w:p w14:paraId="44BF56F6" w14:textId="77777777" w:rsidR="001E1D8E" w:rsidRPr="001E1D8E" w:rsidRDefault="001E1D8E" w:rsidP="001E1D8E">
            <w:pPr>
              <w:spacing w:after="0" w:line="240" w:lineRule="auto"/>
              <w:jc w:val="both"/>
              <w:rPr>
                <w:rFonts w:ascii="Arial" w:hAnsi="Arial" w:cs="Arial"/>
                <w:b/>
              </w:rPr>
            </w:pPr>
          </w:p>
        </w:tc>
      </w:tr>
      <w:tr w:rsidR="001E1D8E" w:rsidRPr="001E1D8E" w14:paraId="15526D8E" w14:textId="77777777" w:rsidTr="001E1D8E">
        <w:tc>
          <w:tcPr>
            <w:tcW w:w="9498" w:type="dxa"/>
            <w:gridSpan w:val="3"/>
          </w:tcPr>
          <w:p w14:paraId="455CD489" w14:textId="77777777" w:rsidR="001E1D8E" w:rsidRPr="001E1D8E" w:rsidRDefault="001E1D8E" w:rsidP="001E1D8E">
            <w:pPr>
              <w:spacing w:after="0" w:line="240" w:lineRule="auto"/>
              <w:jc w:val="both"/>
              <w:rPr>
                <w:rFonts w:ascii="Arial" w:hAnsi="Arial" w:cs="Arial"/>
                <w:b/>
              </w:rPr>
            </w:pPr>
            <w:r w:rsidRPr="001E1D8E">
              <w:rPr>
                <w:rFonts w:ascii="Arial" w:hAnsi="Arial" w:cs="Arial"/>
                <w:b/>
              </w:rPr>
              <w:t>Date:</w:t>
            </w:r>
            <w:r w:rsidRPr="001E1D8E">
              <w:rPr>
                <w:rFonts w:ascii="Arial" w:hAnsi="Arial" w:cs="Arial"/>
                <w:b/>
              </w:rPr>
              <w:tab/>
            </w:r>
            <w:r w:rsidRPr="001E1D8E">
              <w:rPr>
                <w:rFonts w:ascii="Arial" w:hAnsi="Arial" w:cs="Arial"/>
                <w:b/>
              </w:rPr>
              <w:tab/>
            </w:r>
            <w:r w:rsidRPr="001E1D8E">
              <w:rPr>
                <w:rFonts w:ascii="Arial" w:hAnsi="Arial" w:cs="Arial"/>
                <w:b/>
              </w:rPr>
              <w:tab/>
            </w:r>
            <w:r w:rsidRPr="001E1D8E">
              <w:rPr>
                <w:rFonts w:ascii="Arial" w:hAnsi="Arial" w:cs="Arial"/>
                <w:b/>
              </w:rPr>
              <w:tab/>
            </w:r>
            <w:r w:rsidRPr="001E1D8E">
              <w:rPr>
                <w:rFonts w:ascii="Arial" w:hAnsi="Arial" w:cs="Arial"/>
                <w:b/>
              </w:rPr>
              <w:tab/>
              <w:t>Signatures:</w:t>
            </w:r>
          </w:p>
        </w:tc>
      </w:tr>
    </w:tbl>
    <w:p w14:paraId="164195A3" w14:textId="77777777" w:rsidR="001E1D8E" w:rsidRPr="001E1D8E" w:rsidRDefault="001E1D8E" w:rsidP="001E1D8E">
      <w:pPr>
        <w:spacing w:after="0" w:line="240" w:lineRule="auto"/>
        <w:jc w:val="both"/>
        <w:rPr>
          <w:rFonts w:ascii="Arial" w:hAnsi="Arial" w:cs="Arial"/>
        </w:rPr>
      </w:pPr>
    </w:p>
    <w:p w14:paraId="6D1658C4" w14:textId="77777777" w:rsidR="001E1D8E" w:rsidRPr="001E1D8E" w:rsidRDefault="001E1D8E" w:rsidP="001E1D8E">
      <w:pPr>
        <w:spacing w:after="0" w:line="240" w:lineRule="auto"/>
        <w:jc w:val="both"/>
        <w:rPr>
          <w:rFonts w:ascii="Arial" w:hAnsi="Arial" w:cs="Arial"/>
          <w:b/>
          <w:bCs/>
          <w:u w:val="single"/>
        </w:rPr>
      </w:pPr>
      <w:r w:rsidRPr="001E1D8E">
        <w:rPr>
          <w:rFonts w:ascii="Arial" w:hAnsi="Arial" w:cs="Arial"/>
          <w:b/>
          <w:bCs/>
          <w:u w:val="single"/>
        </w:rPr>
        <w:t>PARTIE  A :</w:t>
      </w:r>
      <w:r w:rsidRPr="001E1D8E">
        <w:rPr>
          <w:rFonts w:ascii="Arial" w:hAnsi="Arial" w:cs="Arial"/>
          <w:b/>
          <w:bCs/>
        </w:rPr>
        <w:t xml:space="preserve"> Brève description du projet proposé</w:t>
      </w:r>
    </w:p>
    <w:p w14:paraId="0D584D25" w14:textId="77777777" w:rsidR="001E1D8E" w:rsidRPr="001E1D8E" w:rsidRDefault="001E1D8E" w:rsidP="001E1D8E">
      <w:pPr>
        <w:spacing w:after="0" w:line="240" w:lineRule="auto"/>
        <w:jc w:val="both"/>
        <w:rPr>
          <w:rFonts w:ascii="Arial" w:hAnsi="Arial" w:cs="Arial"/>
          <w:bCs/>
        </w:rPr>
      </w:pPr>
      <w:r w:rsidRPr="001E1D8E">
        <w:rPr>
          <w:rFonts w:ascii="Arial" w:hAnsi="Arial" w:cs="Arial"/>
          <w:bCs/>
        </w:rPr>
        <w:t xml:space="preserve">Fournir les informations sur (i) le projet proposé (superficie, terrain nécessaire, taille approximative de la surface totale à occuper); (ii) les actions nécessaires pendant la mise en œuvre des activités et l’exploitation du projet. </w:t>
      </w:r>
    </w:p>
    <w:p w14:paraId="0F943453" w14:textId="77777777" w:rsidR="001E1D8E" w:rsidRPr="001E1D8E" w:rsidRDefault="001E1D8E" w:rsidP="001E1D8E">
      <w:pPr>
        <w:spacing w:after="0" w:line="240" w:lineRule="auto"/>
        <w:jc w:val="both"/>
        <w:rPr>
          <w:rFonts w:ascii="Arial" w:hAnsi="Arial" w:cs="Arial"/>
          <w:b/>
          <w:bCs/>
          <w:u w:val="single"/>
        </w:rPr>
      </w:pPr>
      <w:r w:rsidRPr="001E1D8E">
        <w:rPr>
          <w:rFonts w:ascii="Arial" w:hAnsi="Arial" w:cs="Arial"/>
          <w:b/>
          <w:bCs/>
          <w:u w:val="single"/>
        </w:rPr>
        <w:t>Partie B </w:t>
      </w:r>
      <w:r w:rsidRPr="001E1D8E">
        <w:rPr>
          <w:rFonts w:ascii="Arial" w:hAnsi="Arial" w:cs="Arial"/>
          <w:b/>
          <w:bCs/>
        </w:rPr>
        <w:t xml:space="preserve">: Brève description de la situation environnementale et </w:t>
      </w:r>
      <w:r w:rsidRPr="001E1D8E">
        <w:rPr>
          <w:rFonts w:ascii="Arial" w:hAnsi="Arial" w:cs="Arial"/>
          <w:b/>
          <w:bCs/>
        </w:rPr>
        <w:tab/>
      </w:r>
      <w:r w:rsidRPr="001E1D8E">
        <w:rPr>
          <w:rFonts w:ascii="Arial" w:hAnsi="Arial" w:cs="Arial"/>
          <w:b/>
          <w:bCs/>
        </w:rPr>
        <w:tab/>
      </w:r>
      <w:r w:rsidRPr="001E1D8E">
        <w:rPr>
          <w:rFonts w:ascii="Arial" w:hAnsi="Arial" w:cs="Arial"/>
          <w:b/>
          <w:bCs/>
        </w:rPr>
        <w:tab/>
      </w:r>
      <w:r w:rsidRPr="001E1D8E">
        <w:rPr>
          <w:rFonts w:ascii="Arial" w:hAnsi="Arial" w:cs="Arial"/>
          <w:b/>
          <w:bCs/>
        </w:rPr>
        <w:tab/>
        <w:t xml:space="preserve">identification des impacts environnementaux et sociaux </w:t>
      </w:r>
    </w:p>
    <w:p w14:paraId="43A80A40" w14:textId="77777777" w:rsidR="001E1D8E" w:rsidRPr="001E1D8E" w:rsidRDefault="001E1D8E" w:rsidP="001E1D8E">
      <w:pPr>
        <w:spacing w:after="0" w:line="240" w:lineRule="auto"/>
        <w:jc w:val="both"/>
        <w:rPr>
          <w:rFonts w:ascii="Arial" w:hAnsi="Arial" w:cs="Arial"/>
          <w:b/>
          <w:bCs/>
        </w:rPr>
      </w:pPr>
      <w:r w:rsidRPr="001E1D8E">
        <w:rPr>
          <w:rFonts w:ascii="Arial" w:hAnsi="Arial" w:cs="Arial"/>
          <w:b/>
          <w:bCs/>
        </w:rPr>
        <w:t xml:space="preserve">1. L’environnement naturel  </w:t>
      </w:r>
    </w:p>
    <w:p w14:paraId="209E18A3" w14:textId="77777777" w:rsidR="001E1D8E" w:rsidRPr="001E1D8E" w:rsidRDefault="001E1D8E" w:rsidP="001E1D8E">
      <w:pPr>
        <w:spacing w:after="0" w:line="240" w:lineRule="auto"/>
        <w:jc w:val="both"/>
        <w:rPr>
          <w:rFonts w:ascii="Arial" w:hAnsi="Arial" w:cs="Arial"/>
        </w:rPr>
      </w:pPr>
      <w:r w:rsidRPr="001E1D8E">
        <w:rPr>
          <w:rFonts w:ascii="Arial" w:hAnsi="Arial" w:cs="Arial"/>
        </w:rPr>
        <w:t> (a) Décrire la formation du sol, la topographie, la végétation de l’endroit/adjacente à la zone d’exécution du projet ___________________________________________________</w:t>
      </w:r>
    </w:p>
    <w:p w14:paraId="6C23E174" w14:textId="77777777" w:rsidR="001E1D8E" w:rsidRPr="001E1D8E" w:rsidRDefault="001E1D8E" w:rsidP="001E1D8E">
      <w:pPr>
        <w:spacing w:after="0" w:line="240" w:lineRule="auto"/>
        <w:jc w:val="both"/>
        <w:rPr>
          <w:rFonts w:ascii="Arial" w:hAnsi="Arial" w:cs="Arial"/>
        </w:rPr>
      </w:pPr>
      <w:r w:rsidRPr="001E1D8E">
        <w:rPr>
          <w:rFonts w:ascii="Arial" w:hAnsi="Arial" w:cs="Arial"/>
        </w:rPr>
        <w:t xml:space="preserve">(b) Faire une estimation et indiquer la végétation qui pourrait être dégagée_______________   </w:t>
      </w:r>
    </w:p>
    <w:p w14:paraId="378D20D8" w14:textId="77777777" w:rsidR="001E1D8E" w:rsidRPr="001E1D8E" w:rsidRDefault="001E1D8E" w:rsidP="001E1D8E">
      <w:pPr>
        <w:spacing w:after="0" w:line="240" w:lineRule="auto"/>
        <w:jc w:val="both"/>
        <w:rPr>
          <w:rFonts w:ascii="Arial" w:hAnsi="Arial" w:cs="Arial"/>
        </w:rPr>
      </w:pPr>
      <w:r w:rsidRPr="001E1D8E">
        <w:rPr>
          <w:rFonts w:ascii="Arial" w:hAnsi="Arial" w:cs="Arial"/>
        </w:rPr>
        <w:t xml:space="preserve">(c) Y a-t-il des zones sensibles sur le plan environnemental ou des espèces menacées d’extinction </w:t>
      </w:r>
    </w:p>
    <w:p w14:paraId="3C31C221" w14:textId="77777777" w:rsidR="001E1D8E" w:rsidRPr="001E1D8E" w:rsidRDefault="001E1D8E" w:rsidP="001E1D8E">
      <w:pPr>
        <w:spacing w:after="0" w:line="240" w:lineRule="auto"/>
        <w:jc w:val="both"/>
        <w:rPr>
          <w:rFonts w:ascii="Arial" w:hAnsi="Arial" w:cs="Arial"/>
          <w:b/>
        </w:rPr>
      </w:pPr>
      <w:r w:rsidRPr="001E1D8E">
        <w:rPr>
          <w:rFonts w:ascii="Arial" w:hAnsi="Arial" w:cs="Arial"/>
          <w:b/>
          <w:iCs/>
        </w:rPr>
        <w:t>2. Ecologie des rivières et des lacs</w:t>
      </w:r>
      <w:r w:rsidRPr="001E1D8E">
        <w:rPr>
          <w:rFonts w:ascii="Arial" w:hAnsi="Arial" w:cs="Arial"/>
          <w:b/>
        </w:rPr>
        <w:t xml:space="preserve"> </w:t>
      </w:r>
    </w:p>
    <w:p w14:paraId="5BF146A6" w14:textId="77777777" w:rsidR="001E1D8E" w:rsidRPr="001E1D8E" w:rsidRDefault="001E1D8E" w:rsidP="001E1D8E">
      <w:pPr>
        <w:spacing w:after="0" w:line="240" w:lineRule="auto"/>
        <w:jc w:val="both"/>
        <w:rPr>
          <w:rFonts w:ascii="Arial" w:hAnsi="Arial" w:cs="Arial"/>
        </w:rPr>
      </w:pPr>
      <w:r w:rsidRPr="001E1D8E">
        <w:rPr>
          <w:rFonts w:ascii="Arial" w:hAnsi="Arial" w:cs="Arial"/>
        </w:rPr>
        <w:t>Y a-t-il une possibilité que, du fait de l’exécution et de la mise en service des infrastructures, l’écologie des rivières ou des lacs pourra être affectée négativement. Oui______ Non______</w:t>
      </w:r>
    </w:p>
    <w:p w14:paraId="52304644" w14:textId="77777777" w:rsidR="001E1D8E" w:rsidRPr="001E1D8E" w:rsidRDefault="001E1D8E" w:rsidP="001E1D8E">
      <w:pPr>
        <w:spacing w:after="0" w:line="240" w:lineRule="auto"/>
        <w:jc w:val="both"/>
        <w:rPr>
          <w:rFonts w:ascii="Arial" w:hAnsi="Arial" w:cs="Arial"/>
          <w:b/>
          <w:iCs/>
        </w:rPr>
      </w:pPr>
    </w:p>
    <w:p w14:paraId="21047120" w14:textId="77777777" w:rsidR="001E1D8E" w:rsidRPr="001E1D8E" w:rsidRDefault="001E1D8E" w:rsidP="001E1D8E">
      <w:pPr>
        <w:spacing w:after="0" w:line="240" w:lineRule="auto"/>
        <w:jc w:val="both"/>
        <w:rPr>
          <w:rFonts w:ascii="Arial" w:hAnsi="Arial" w:cs="Arial"/>
          <w:b/>
          <w:iCs/>
        </w:rPr>
      </w:pPr>
      <w:r w:rsidRPr="001E1D8E">
        <w:rPr>
          <w:rFonts w:ascii="Arial" w:hAnsi="Arial" w:cs="Arial"/>
          <w:b/>
          <w:iCs/>
        </w:rPr>
        <w:t>3. Aires protégées</w:t>
      </w:r>
    </w:p>
    <w:p w14:paraId="4274AAF9" w14:textId="77777777" w:rsidR="001E1D8E" w:rsidRPr="001E1D8E" w:rsidRDefault="001E1D8E" w:rsidP="001E1D8E">
      <w:pPr>
        <w:spacing w:after="0" w:line="240" w:lineRule="auto"/>
        <w:jc w:val="both"/>
        <w:rPr>
          <w:rFonts w:ascii="Arial" w:hAnsi="Arial" w:cs="Arial"/>
        </w:rPr>
      </w:pPr>
      <w:r w:rsidRPr="001E1D8E">
        <w:rPr>
          <w:rFonts w:ascii="Arial" w:hAnsi="Arial" w:cs="Arial"/>
        </w:rPr>
        <w:t>La zone se trouvant autour du site du projet se trouve-t-elle à l’intérieur ou est-elle adjacente à des aires protégées quelconques tracées par le gouvernement (parc national, réserve nationale, site d’héritage mondial, etc.) ?   Oui______ Non______</w:t>
      </w:r>
    </w:p>
    <w:p w14:paraId="10CFDDD7" w14:textId="77777777" w:rsidR="001E1D8E" w:rsidRPr="001E1D8E" w:rsidRDefault="001E1D8E" w:rsidP="001E1D8E">
      <w:pPr>
        <w:spacing w:after="0" w:line="240" w:lineRule="auto"/>
        <w:jc w:val="both"/>
        <w:rPr>
          <w:rFonts w:ascii="Arial" w:hAnsi="Arial" w:cs="Arial"/>
        </w:rPr>
      </w:pPr>
      <w:r w:rsidRPr="001E1D8E">
        <w:rPr>
          <w:rFonts w:ascii="Arial" w:hAnsi="Arial" w:cs="Arial"/>
        </w:rPr>
        <w:t>Si l’exécution/mise en service de l’école s’effectuent en dehors d’une aire protégée (ou dans ses environs), sont-elle susceptible d’affecter négativement l’écologie de l’aire protégée (exemple : interférence les routes de migration de mammifères ou d’oiseaux) ?    Oui______ Non______</w:t>
      </w:r>
    </w:p>
    <w:p w14:paraId="117E2A3F" w14:textId="77777777" w:rsidR="001E1D8E" w:rsidRPr="001E1D8E" w:rsidRDefault="001E1D8E" w:rsidP="001E1D8E">
      <w:pPr>
        <w:spacing w:after="0" w:line="240" w:lineRule="auto"/>
        <w:jc w:val="both"/>
        <w:rPr>
          <w:rFonts w:ascii="Arial" w:hAnsi="Arial" w:cs="Arial"/>
          <w:b/>
          <w:iCs/>
        </w:rPr>
      </w:pPr>
      <w:r w:rsidRPr="001E1D8E">
        <w:rPr>
          <w:rFonts w:ascii="Arial" w:hAnsi="Arial" w:cs="Arial"/>
          <w:b/>
          <w:iCs/>
        </w:rPr>
        <w:t xml:space="preserve">4. Géologie et sols </w:t>
      </w:r>
    </w:p>
    <w:p w14:paraId="30275BA6" w14:textId="77777777" w:rsidR="001E1D8E" w:rsidRPr="001E1D8E" w:rsidRDefault="001E1D8E" w:rsidP="001E1D8E">
      <w:pPr>
        <w:spacing w:after="0" w:line="240" w:lineRule="auto"/>
        <w:jc w:val="both"/>
        <w:rPr>
          <w:rFonts w:ascii="Arial" w:hAnsi="Arial" w:cs="Arial"/>
        </w:rPr>
      </w:pPr>
      <w:r w:rsidRPr="001E1D8E">
        <w:rPr>
          <w:rFonts w:ascii="Arial" w:hAnsi="Arial" w:cs="Arial"/>
        </w:rPr>
        <w:t>Y a-t-il des zones de possible instabilité géologique ou du sol (prédisposition à l’érosion, aux glissements de terrains, à l’affaissement) ?   Oui ______ Non______</w:t>
      </w:r>
    </w:p>
    <w:p w14:paraId="70F3C1F3" w14:textId="77777777" w:rsidR="001E1D8E" w:rsidRPr="001E1D8E" w:rsidRDefault="001E1D8E" w:rsidP="001E1D8E">
      <w:pPr>
        <w:spacing w:after="0" w:line="240" w:lineRule="auto"/>
        <w:jc w:val="both"/>
        <w:rPr>
          <w:rFonts w:ascii="Arial" w:hAnsi="Arial" w:cs="Arial"/>
          <w:b/>
          <w:iCs/>
        </w:rPr>
      </w:pPr>
      <w:r w:rsidRPr="001E1D8E">
        <w:rPr>
          <w:rFonts w:ascii="Arial" w:hAnsi="Arial" w:cs="Arial"/>
          <w:b/>
          <w:iCs/>
        </w:rPr>
        <w:t>5. Paysage/esthétique</w:t>
      </w:r>
    </w:p>
    <w:p w14:paraId="52646E87" w14:textId="77777777" w:rsidR="001E1D8E" w:rsidRPr="001E1D8E" w:rsidRDefault="001E1D8E" w:rsidP="001E1D8E">
      <w:pPr>
        <w:spacing w:after="0" w:line="240" w:lineRule="auto"/>
        <w:jc w:val="both"/>
        <w:rPr>
          <w:rFonts w:ascii="Arial" w:hAnsi="Arial" w:cs="Arial"/>
        </w:rPr>
      </w:pPr>
      <w:r w:rsidRPr="001E1D8E">
        <w:rPr>
          <w:rFonts w:ascii="Arial" w:hAnsi="Arial" w:cs="Arial"/>
        </w:rPr>
        <w:t>Y a-t-il possibilité que les travaux affectent négativement l’aspect esthétique du paysage local ?</w:t>
      </w:r>
    </w:p>
    <w:p w14:paraId="71F11691" w14:textId="77777777" w:rsidR="001E1D8E" w:rsidRPr="001E1D8E" w:rsidRDefault="001E1D8E" w:rsidP="001E1D8E">
      <w:pPr>
        <w:spacing w:after="0" w:line="240" w:lineRule="auto"/>
        <w:jc w:val="both"/>
        <w:rPr>
          <w:rFonts w:ascii="Arial" w:hAnsi="Arial" w:cs="Arial"/>
        </w:rPr>
      </w:pPr>
      <w:r w:rsidRPr="001E1D8E">
        <w:rPr>
          <w:rFonts w:ascii="Arial" w:hAnsi="Arial" w:cs="Arial"/>
        </w:rPr>
        <w:t>Oui______ Non______</w:t>
      </w:r>
    </w:p>
    <w:p w14:paraId="48FBBD99" w14:textId="77777777" w:rsidR="001E1D8E" w:rsidRPr="001E1D8E" w:rsidRDefault="001E1D8E" w:rsidP="001E1D8E">
      <w:pPr>
        <w:spacing w:after="0" w:line="240" w:lineRule="auto"/>
        <w:jc w:val="both"/>
        <w:rPr>
          <w:rFonts w:ascii="Arial" w:hAnsi="Arial" w:cs="Arial"/>
        </w:rPr>
      </w:pPr>
      <w:r w:rsidRPr="001E1D8E">
        <w:rPr>
          <w:rFonts w:ascii="Arial" w:hAnsi="Arial" w:cs="Arial"/>
          <w:b/>
          <w:bCs/>
        </w:rPr>
        <w:t>6. Site historique, archéologique ou d’héritage culturel, sites paléontologique, architecturaux; religieux, sites sacrés, sites naturels avec une signification culturelle; tombes etc</w:t>
      </w:r>
      <w:r w:rsidRPr="001E1D8E">
        <w:rPr>
          <w:rFonts w:ascii="Arial" w:hAnsi="Arial" w:cs="Arial"/>
        </w:rPr>
        <w:t xml:space="preserve">. </w:t>
      </w:r>
    </w:p>
    <w:p w14:paraId="7CA57969" w14:textId="77777777" w:rsidR="001E1D8E" w:rsidRPr="001E1D8E" w:rsidRDefault="001E1D8E" w:rsidP="001E1D8E">
      <w:pPr>
        <w:spacing w:after="0" w:line="240" w:lineRule="auto"/>
        <w:jc w:val="both"/>
        <w:rPr>
          <w:rFonts w:ascii="Arial" w:hAnsi="Arial" w:cs="Arial"/>
        </w:rPr>
      </w:pPr>
      <w:r w:rsidRPr="001E1D8E">
        <w:rPr>
          <w:rFonts w:ascii="Arial" w:hAnsi="Arial" w:cs="Arial"/>
        </w:rPr>
        <w:t xml:space="preserve">Sur la base des sources disponibles, des consultations avec les autorités locales, des connaissances et/ou observations locales, le projet pourrait-il altérer des sites historiques, archéologiques ou d’héritage culture, </w:t>
      </w:r>
      <w:r w:rsidRPr="001E1D8E">
        <w:rPr>
          <w:rFonts w:ascii="Arial" w:hAnsi="Arial" w:cs="Arial"/>
          <w:bCs/>
        </w:rPr>
        <w:t xml:space="preserve">sites paléontologique, architecturaux; religieux, sites </w:t>
      </w:r>
      <w:r w:rsidRPr="001E1D8E">
        <w:rPr>
          <w:rFonts w:ascii="Arial" w:hAnsi="Arial" w:cs="Arial"/>
          <w:bCs/>
        </w:rPr>
        <w:lastRenderedPageBreak/>
        <w:t xml:space="preserve">sacrés, sites naturels avec une signification culturelle; tombes, </w:t>
      </w:r>
      <w:r w:rsidRPr="001E1D8E">
        <w:rPr>
          <w:rFonts w:ascii="Arial" w:hAnsi="Arial" w:cs="Arial"/>
        </w:rPr>
        <w:t xml:space="preserve"> ou faudrait-il faire des fouilles tout près ? </w:t>
      </w:r>
    </w:p>
    <w:p w14:paraId="732FA162" w14:textId="77777777" w:rsidR="001E1D8E" w:rsidRPr="001E1D8E" w:rsidRDefault="001E1D8E" w:rsidP="001E1D8E">
      <w:pPr>
        <w:spacing w:after="0" w:line="240" w:lineRule="auto"/>
        <w:jc w:val="both"/>
        <w:rPr>
          <w:rFonts w:ascii="Arial" w:hAnsi="Arial" w:cs="Arial"/>
        </w:rPr>
      </w:pPr>
      <w:r w:rsidRPr="001E1D8E">
        <w:rPr>
          <w:rFonts w:ascii="Arial" w:hAnsi="Arial" w:cs="Arial"/>
        </w:rPr>
        <w:t>Oui______ Non______</w:t>
      </w:r>
    </w:p>
    <w:p w14:paraId="054F30B4" w14:textId="77777777" w:rsidR="001E1D8E" w:rsidRPr="001E1D8E" w:rsidRDefault="001E1D8E" w:rsidP="001E1D8E">
      <w:pPr>
        <w:spacing w:after="0" w:line="240" w:lineRule="auto"/>
        <w:jc w:val="both"/>
        <w:rPr>
          <w:rFonts w:ascii="Arial" w:hAnsi="Arial" w:cs="Arial"/>
          <w:b/>
          <w:bCs/>
        </w:rPr>
      </w:pPr>
      <w:r w:rsidRPr="001E1D8E">
        <w:rPr>
          <w:rFonts w:ascii="Arial" w:hAnsi="Arial" w:cs="Arial"/>
          <w:b/>
          <w:bCs/>
        </w:rPr>
        <w:t xml:space="preserve">7. Compensation et ou acquisition des terres  </w:t>
      </w:r>
    </w:p>
    <w:p w14:paraId="4A0C25DC" w14:textId="77777777" w:rsidR="001E1D8E" w:rsidRPr="001E1D8E" w:rsidRDefault="001E1D8E" w:rsidP="001E1D8E">
      <w:pPr>
        <w:spacing w:after="0" w:line="240" w:lineRule="auto"/>
        <w:jc w:val="both"/>
        <w:rPr>
          <w:rFonts w:ascii="Arial" w:hAnsi="Arial" w:cs="Arial"/>
        </w:rPr>
      </w:pPr>
      <w:r w:rsidRPr="001E1D8E">
        <w:rPr>
          <w:rFonts w:ascii="Arial" w:hAnsi="Arial" w:cs="Arial"/>
        </w:rPr>
        <w:t>L’acquisition de terres ou la perte, le déni ou la restriction d’accès au terrain ou aux autres ressources économiques seront-ils le fait du projet concerné?   Oui______ Non______</w:t>
      </w:r>
    </w:p>
    <w:p w14:paraId="4F1532CD" w14:textId="77777777" w:rsidR="001E1D8E" w:rsidRPr="001E1D8E" w:rsidRDefault="001E1D8E" w:rsidP="001E1D8E">
      <w:pPr>
        <w:spacing w:after="0" w:line="240" w:lineRule="auto"/>
        <w:jc w:val="both"/>
        <w:rPr>
          <w:rFonts w:ascii="Arial" w:hAnsi="Arial" w:cs="Arial"/>
          <w:b/>
          <w:bCs/>
        </w:rPr>
      </w:pPr>
      <w:r w:rsidRPr="001E1D8E">
        <w:rPr>
          <w:rFonts w:ascii="Arial" w:hAnsi="Arial" w:cs="Arial"/>
          <w:b/>
          <w:bCs/>
        </w:rPr>
        <w:t>8. Perte de récoltes, arbres fruitiers, et infrastructures domestiques</w:t>
      </w:r>
    </w:p>
    <w:p w14:paraId="7B4AC00E" w14:textId="77777777" w:rsidR="001E1D8E" w:rsidRPr="001E1D8E" w:rsidRDefault="001E1D8E" w:rsidP="001E1D8E">
      <w:pPr>
        <w:spacing w:after="0" w:line="240" w:lineRule="auto"/>
        <w:jc w:val="both"/>
        <w:rPr>
          <w:rFonts w:ascii="Arial" w:hAnsi="Arial" w:cs="Arial"/>
        </w:rPr>
      </w:pPr>
      <w:r w:rsidRPr="001E1D8E">
        <w:rPr>
          <w:rFonts w:ascii="Arial" w:hAnsi="Arial" w:cs="Arial"/>
        </w:rPr>
        <w:t>Le projet concerné provoquera –t-il la perte permanente ou temporaire de récoltes, arbres fruitiers, ou infrastructures domestiques ?   Oui___ Non_____</w:t>
      </w:r>
    </w:p>
    <w:p w14:paraId="7DB6D444" w14:textId="77777777" w:rsidR="001E1D8E" w:rsidRPr="001E1D8E" w:rsidRDefault="001E1D8E" w:rsidP="001E1D8E">
      <w:pPr>
        <w:spacing w:after="0" w:line="240" w:lineRule="auto"/>
        <w:jc w:val="both"/>
        <w:rPr>
          <w:rFonts w:ascii="Arial" w:hAnsi="Arial" w:cs="Arial"/>
          <w:b/>
          <w:bCs/>
        </w:rPr>
      </w:pPr>
      <w:r w:rsidRPr="001E1D8E">
        <w:rPr>
          <w:rFonts w:ascii="Arial" w:hAnsi="Arial" w:cs="Arial"/>
          <w:b/>
          <w:bCs/>
        </w:rPr>
        <w:t xml:space="preserve">9.  Pollution par bruit pendant l’exécution et la mise en œuvre du projet </w:t>
      </w:r>
    </w:p>
    <w:p w14:paraId="69FA2638" w14:textId="77777777" w:rsidR="001E1D8E" w:rsidRPr="001E1D8E" w:rsidRDefault="001E1D8E" w:rsidP="001E1D8E">
      <w:pPr>
        <w:spacing w:after="0" w:line="240" w:lineRule="auto"/>
        <w:jc w:val="both"/>
        <w:rPr>
          <w:rFonts w:ascii="Arial" w:hAnsi="Arial" w:cs="Arial"/>
        </w:rPr>
      </w:pPr>
      <w:r w:rsidRPr="001E1D8E">
        <w:rPr>
          <w:rFonts w:ascii="Arial" w:hAnsi="Arial" w:cs="Arial"/>
        </w:rPr>
        <w:t>Le niveau de bruit pendant la mise en œuvre du projet concerné va-t-il dépasser les limites de bruit acceptables ?   Oui___ Non_____</w:t>
      </w:r>
    </w:p>
    <w:p w14:paraId="3C991360" w14:textId="77777777" w:rsidR="001E1D8E" w:rsidRPr="001E1D8E" w:rsidRDefault="001E1D8E" w:rsidP="001E1D8E">
      <w:pPr>
        <w:spacing w:after="0" w:line="240" w:lineRule="auto"/>
        <w:jc w:val="both"/>
        <w:rPr>
          <w:rFonts w:ascii="Arial" w:hAnsi="Arial" w:cs="Arial"/>
        </w:rPr>
      </w:pPr>
      <w:r w:rsidRPr="001E1D8E">
        <w:rPr>
          <w:rFonts w:ascii="Arial" w:hAnsi="Arial" w:cs="Arial"/>
          <w:b/>
          <w:bCs/>
        </w:rPr>
        <w:t>10.  Déchets solides ou liquides</w:t>
      </w:r>
    </w:p>
    <w:p w14:paraId="57892C54" w14:textId="77777777" w:rsidR="001E1D8E" w:rsidRPr="001E1D8E" w:rsidRDefault="001E1D8E" w:rsidP="001E1D8E">
      <w:pPr>
        <w:spacing w:after="0" w:line="240" w:lineRule="auto"/>
        <w:jc w:val="both"/>
        <w:rPr>
          <w:rFonts w:ascii="Arial" w:hAnsi="Arial" w:cs="Arial"/>
        </w:rPr>
      </w:pPr>
      <w:r w:rsidRPr="001E1D8E">
        <w:rPr>
          <w:rFonts w:ascii="Arial" w:hAnsi="Arial" w:cs="Arial"/>
        </w:rPr>
        <w:t>L’activité concernée va-t-elle générer des déchets solides ou liquides?    Oui____  Non___</w:t>
      </w:r>
    </w:p>
    <w:p w14:paraId="44768648" w14:textId="77777777" w:rsidR="001E1D8E" w:rsidRPr="001E1D8E" w:rsidRDefault="001E1D8E" w:rsidP="001E1D8E">
      <w:pPr>
        <w:spacing w:after="0" w:line="240" w:lineRule="auto"/>
        <w:jc w:val="both"/>
        <w:rPr>
          <w:rFonts w:ascii="Arial" w:hAnsi="Arial" w:cs="Arial"/>
        </w:rPr>
      </w:pPr>
      <w:r w:rsidRPr="001E1D8E">
        <w:rPr>
          <w:rFonts w:ascii="Arial" w:hAnsi="Arial" w:cs="Arial"/>
        </w:rPr>
        <w:t>Si “Oui”, le projet dispose-t-il d’un plan pour leur ramassage et leur évacuation?  Oui____ Non___</w:t>
      </w:r>
    </w:p>
    <w:p w14:paraId="120A43FD" w14:textId="77777777" w:rsidR="001E1D8E" w:rsidRPr="001E1D8E" w:rsidRDefault="001E1D8E" w:rsidP="001E1D8E">
      <w:pPr>
        <w:spacing w:after="0" w:line="240" w:lineRule="auto"/>
        <w:jc w:val="both"/>
        <w:rPr>
          <w:rFonts w:ascii="Arial" w:hAnsi="Arial" w:cs="Arial"/>
          <w:b/>
          <w:bCs/>
        </w:rPr>
      </w:pPr>
      <w:r w:rsidRPr="001E1D8E">
        <w:rPr>
          <w:rFonts w:ascii="Arial" w:hAnsi="Arial" w:cs="Arial"/>
          <w:b/>
          <w:bCs/>
        </w:rPr>
        <w:t>11.  Consultation du public</w:t>
      </w:r>
    </w:p>
    <w:p w14:paraId="2EDEED7E" w14:textId="77777777" w:rsidR="001E1D8E" w:rsidRPr="001E1D8E" w:rsidRDefault="001E1D8E" w:rsidP="001E1D8E">
      <w:pPr>
        <w:spacing w:after="0" w:line="240" w:lineRule="auto"/>
        <w:jc w:val="both"/>
        <w:rPr>
          <w:rFonts w:ascii="Arial" w:hAnsi="Arial" w:cs="Arial"/>
        </w:rPr>
      </w:pPr>
      <w:r w:rsidRPr="001E1D8E">
        <w:rPr>
          <w:rFonts w:ascii="Arial" w:hAnsi="Arial" w:cs="Arial"/>
        </w:rPr>
        <w:t>Lors de la préparation et la mise en œuvre du projet, la consultation et la participation du public ont-elles été recherchées?  Oui____  Non___ Si “Oui”, décrire brièvement les mesures qui ont été prises à cet effet.</w:t>
      </w:r>
    </w:p>
    <w:p w14:paraId="3949D789" w14:textId="77777777" w:rsidR="001E1D8E" w:rsidRPr="001E1D8E" w:rsidRDefault="001E1D8E" w:rsidP="001E1D8E">
      <w:pPr>
        <w:spacing w:after="0" w:line="240" w:lineRule="auto"/>
        <w:jc w:val="both"/>
        <w:rPr>
          <w:rFonts w:ascii="Arial" w:hAnsi="Arial" w:cs="Arial"/>
          <w:b/>
          <w:bCs/>
        </w:rPr>
      </w:pPr>
      <w:r w:rsidRPr="001E1D8E">
        <w:rPr>
          <w:rFonts w:ascii="Arial" w:hAnsi="Arial" w:cs="Arial"/>
          <w:b/>
          <w:bCs/>
          <w:u w:val="single"/>
        </w:rPr>
        <w:t xml:space="preserve">Partie C : </w:t>
      </w:r>
      <w:r w:rsidRPr="001E1D8E">
        <w:rPr>
          <w:rFonts w:ascii="Arial" w:hAnsi="Arial" w:cs="Arial"/>
          <w:b/>
          <w:bCs/>
        </w:rPr>
        <w:t>Mesures d’atténuation</w:t>
      </w:r>
    </w:p>
    <w:p w14:paraId="60DE77A9" w14:textId="77777777" w:rsidR="001E1D8E" w:rsidRPr="001E1D8E" w:rsidRDefault="001E1D8E" w:rsidP="001E1D8E">
      <w:pPr>
        <w:spacing w:after="0" w:line="240" w:lineRule="auto"/>
        <w:jc w:val="both"/>
        <w:rPr>
          <w:rFonts w:ascii="Arial" w:hAnsi="Arial" w:cs="Arial"/>
        </w:rPr>
      </w:pPr>
      <w:r w:rsidRPr="001E1D8E">
        <w:rPr>
          <w:rFonts w:ascii="Arial" w:hAnsi="Arial" w:cs="Arial"/>
        </w:rPr>
        <w:t>Pour toutes les réponses « Oui », l’UCG  en collaboration avec l’ABE, devra décrire brièvement les mesures prises à cet effet.</w:t>
      </w:r>
    </w:p>
    <w:p w14:paraId="51A186E1" w14:textId="77777777" w:rsidR="001E1D8E" w:rsidRPr="001E1D8E" w:rsidRDefault="001E1D8E" w:rsidP="001E1D8E">
      <w:pPr>
        <w:spacing w:after="0" w:line="240" w:lineRule="auto"/>
        <w:jc w:val="both"/>
        <w:rPr>
          <w:rFonts w:ascii="Arial" w:hAnsi="Arial" w:cs="Arial"/>
          <w:b/>
          <w:bCs/>
          <w:u w:val="single"/>
        </w:rPr>
      </w:pPr>
      <w:r w:rsidRPr="001E1D8E">
        <w:rPr>
          <w:rFonts w:ascii="Arial" w:hAnsi="Arial" w:cs="Arial"/>
          <w:b/>
          <w:bCs/>
          <w:u w:val="single"/>
        </w:rPr>
        <w:t xml:space="preserve">Partie D : </w:t>
      </w:r>
      <w:r w:rsidRPr="001E1D8E">
        <w:rPr>
          <w:rFonts w:ascii="Arial" w:hAnsi="Arial" w:cs="Arial"/>
          <w:b/>
          <w:bCs/>
        </w:rPr>
        <w:t>Classification du projet et travail environnemental</w:t>
      </w:r>
    </w:p>
    <w:p w14:paraId="3CC04293" w14:textId="3D88FAB4" w:rsidR="001E1D8E" w:rsidRPr="001E1D8E" w:rsidRDefault="001E1D8E" w:rsidP="001E1D8E">
      <w:pPr>
        <w:spacing w:after="0" w:line="240" w:lineRule="auto"/>
        <w:jc w:val="both"/>
        <w:rPr>
          <w:rFonts w:ascii="Arial" w:hAnsi="Arial" w:cs="Arial"/>
          <w:b/>
          <w:bCs/>
        </w:rPr>
      </w:pPr>
      <w:r w:rsidRPr="007B0F0B">
        <w:rPr>
          <w:rFonts w:ascii="Arial" w:hAnsi="Arial" w:cs="Arial"/>
          <w:b/>
          <w:noProof/>
          <w:lang w:eastAsia="fr-FR"/>
        </w:rPr>
        <mc:AlternateContent>
          <mc:Choice Requires="wps">
            <w:drawing>
              <wp:anchor distT="0" distB="0" distL="114300" distR="114300" simplePos="0" relativeHeight="251732992" behindDoc="0" locked="0" layoutInCell="1" allowOverlap="1" wp14:anchorId="2D34E425" wp14:editId="161BA4AB">
                <wp:simplePos x="0" y="0"/>
                <wp:positionH relativeFrom="column">
                  <wp:posOffset>5517515</wp:posOffset>
                </wp:positionH>
                <wp:positionV relativeFrom="paragraph">
                  <wp:posOffset>114300</wp:posOffset>
                </wp:positionV>
                <wp:extent cx="228600" cy="228600"/>
                <wp:effectExtent l="7620" t="13970" r="11430" b="508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CA522" id="Rectangle 56" o:spid="_x0000_s1026" style="position:absolute;margin-left:434.45pt;margin-top:9pt;width:18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"/>
            </w:pict>
          </mc:Fallback>
        </mc:AlternateContent>
      </w:r>
    </w:p>
    <w:p w14:paraId="36C6DD44" w14:textId="6FF4841D" w:rsidR="001E1D8E" w:rsidRPr="001E1D8E" w:rsidRDefault="001E1D8E" w:rsidP="001E1D8E">
      <w:pPr>
        <w:spacing w:after="0" w:line="240" w:lineRule="auto"/>
        <w:jc w:val="both"/>
        <w:rPr>
          <w:rFonts w:ascii="Arial" w:hAnsi="Arial" w:cs="Arial"/>
        </w:rPr>
      </w:pPr>
      <w:r w:rsidRPr="007B0F0B">
        <w:rPr>
          <w:rFonts w:ascii="Arial" w:hAnsi="Arial" w:cs="Arial"/>
          <w:b/>
          <w:noProof/>
          <w:lang w:eastAsia="fr-FR"/>
        </w:rPr>
        <mc:AlternateContent>
          <mc:Choice Requires="wps">
            <w:drawing>
              <wp:anchor distT="0" distB="0" distL="114300" distR="114300" simplePos="0" relativeHeight="251731968" behindDoc="0" locked="0" layoutInCell="1" allowOverlap="1" wp14:anchorId="61213CCD" wp14:editId="21164F7F">
                <wp:simplePos x="0" y="0"/>
                <wp:positionH relativeFrom="column">
                  <wp:posOffset>3444240</wp:posOffset>
                </wp:positionH>
                <wp:positionV relativeFrom="paragraph">
                  <wp:posOffset>0</wp:posOffset>
                </wp:positionV>
                <wp:extent cx="228600" cy="228600"/>
                <wp:effectExtent l="10795" t="8255" r="8255" b="1079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D72C5" id="Rectangle 55" o:spid="_x0000_s1026" style="position:absolute;margin-left:271.2pt;margin-top:0;width:18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2NtHg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"/>
            </w:pict>
          </mc:Fallback>
        </mc:AlternateContent>
      </w:r>
      <w:r w:rsidRPr="001E1D8E">
        <w:rPr>
          <w:rFonts w:ascii="Arial" w:hAnsi="Arial" w:cs="Arial"/>
          <w:b/>
        </w:rPr>
        <w:t>Catégorie EIE requise</w:t>
      </w:r>
      <w:r w:rsidRPr="001E1D8E">
        <w:rPr>
          <w:rFonts w:ascii="Arial" w:hAnsi="Arial" w:cs="Arial"/>
          <w:b/>
          <w:i/>
        </w:rPr>
        <w:t> </w:t>
      </w:r>
      <w:r w:rsidRPr="001E1D8E">
        <w:rPr>
          <w:rFonts w:ascii="Arial" w:hAnsi="Arial" w:cs="Arial"/>
        </w:rPr>
        <w:t xml:space="preserve">: Approfondie </w:t>
      </w:r>
      <w:r w:rsidRPr="001E1D8E">
        <w:rPr>
          <w:rFonts w:ascii="Arial" w:hAnsi="Arial" w:cs="Arial"/>
        </w:rPr>
        <w:tab/>
      </w:r>
      <w:r w:rsidRPr="001E1D8E">
        <w:rPr>
          <w:rFonts w:ascii="Arial" w:hAnsi="Arial" w:cs="Arial"/>
        </w:rPr>
        <w:tab/>
        <w:t>Simplifiée</w:t>
      </w:r>
      <w:r w:rsidRPr="001E1D8E">
        <w:rPr>
          <w:rFonts w:ascii="Arial" w:hAnsi="Arial" w:cs="Arial"/>
        </w:rPr>
        <w:tab/>
      </w:r>
      <w:r w:rsidRPr="001E1D8E">
        <w:rPr>
          <w:rFonts w:ascii="Arial" w:hAnsi="Arial" w:cs="Arial"/>
        </w:rPr>
        <w:tab/>
        <w:t>Non assujettie</w:t>
      </w:r>
      <w:r w:rsidRPr="001E1D8E">
        <w:rPr>
          <w:rFonts w:ascii="Arial" w:hAnsi="Arial" w:cs="Arial"/>
        </w:rPr>
        <w:tab/>
        <w:t xml:space="preserve">     </w:t>
      </w:r>
      <w:r w:rsidRPr="007B0F0B">
        <w:rPr>
          <w:rFonts w:ascii="Arial" w:hAnsi="Arial" w:cs="Arial"/>
          <w:noProof/>
          <w:lang w:eastAsia="fr-FR"/>
        </w:rPr>
        <mc:AlternateContent>
          <mc:Choice Requires="wpc">
            <w:drawing>
              <wp:inline distT="0" distB="0" distL="0" distR="0" wp14:anchorId="53266AC0" wp14:editId="655DFCA7">
                <wp:extent cx="228600" cy="228600"/>
                <wp:effectExtent l="1905" t="0" r="0" b="1270"/>
                <wp:docPr id="54" name="Zone de dessin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9A2C7FC" id="Zone de dessin 54"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">
                <v:shape id="_x0000_s1027" type="#_x0000_t75" style="position:absolute;width:228600;height:228600;visibility:visible;mso-wrap-style:square">
                  <v:fill o:detectmouseclick="t"/>
                  <v:path o:connecttype="none"/>
                </v:shape>
                <w10:anchorlock/>
              </v:group>
            </w:pict>
          </mc:Fallback>
        </mc:AlternateContent>
      </w:r>
      <w:r w:rsidRPr="001E1D8E">
        <w:rPr>
          <w:rFonts w:ascii="Arial" w:hAnsi="Arial" w:cs="Arial"/>
        </w:rPr>
        <w:tab/>
      </w:r>
    </w:p>
    <w:p w14:paraId="062347B5" w14:textId="77777777" w:rsidR="001E1D8E" w:rsidRPr="001E1D8E" w:rsidRDefault="001E1D8E" w:rsidP="001E1D8E">
      <w:pPr>
        <w:spacing w:after="0" w:line="240" w:lineRule="auto"/>
        <w:jc w:val="both"/>
        <w:rPr>
          <w:rFonts w:ascii="Arial" w:hAnsi="Arial" w:cs="Arial"/>
          <w:b/>
          <w:i/>
        </w:rPr>
      </w:pPr>
      <w:r w:rsidRPr="001E1D8E">
        <w:rPr>
          <w:rFonts w:ascii="Arial" w:hAnsi="Arial" w:cs="Arial"/>
          <w:b/>
          <w:i/>
        </w:rPr>
        <w:t>Travail environnemental nécessaire :</w:t>
      </w:r>
    </w:p>
    <w:p w14:paraId="1282A19B" w14:textId="69BA8F6B" w:rsidR="001E1D8E" w:rsidRPr="001E1D8E" w:rsidRDefault="001E1D8E" w:rsidP="001E1D8E">
      <w:pPr>
        <w:numPr>
          <w:ilvl w:val="0"/>
          <w:numId w:val="148"/>
        </w:numPr>
        <w:spacing w:after="0" w:line="240" w:lineRule="auto"/>
        <w:jc w:val="both"/>
        <w:rPr>
          <w:rFonts w:ascii="Arial" w:hAnsi="Arial" w:cs="Arial"/>
        </w:rPr>
      </w:pPr>
      <w:r w:rsidRPr="007B0F0B">
        <w:rPr>
          <w:rFonts w:ascii="Arial" w:hAnsi="Arial" w:cs="Arial"/>
          <w:noProof/>
          <w:lang w:eastAsia="fr-FR"/>
        </w:rPr>
        <mc:AlternateContent>
          <mc:Choice Requires="wps">
            <w:drawing>
              <wp:anchor distT="0" distB="0" distL="114300" distR="114300" simplePos="0" relativeHeight="251728896" behindDoc="0" locked="0" layoutInCell="1" allowOverlap="1" wp14:anchorId="03DA1F45" wp14:editId="076C886E">
                <wp:simplePos x="0" y="0"/>
                <wp:positionH relativeFrom="column">
                  <wp:posOffset>2758440</wp:posOffset>
                </wp:positionH>
                <wp:positionV relativeFrom="paragraph">
                  <wp:posOffset>635</wp:posOffset>
                </wp:positionV>
                <wp:extent cx="228600" cy="114300"/>
                <wp:effectExtent l="10795" t="11430" r="8255" b="762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E04D6" id="Rectangle 53" o:spid="_x0000_s1026" style="position:absolute;margin-left:217.2pt;margin-top:.05pt;width:18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sDIQIAAD0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"/>
            </w:pict>
          </mc:Fallback>
        </mc:AlternateContent>
      </w:r>
      <w:r w:rsidRPr="001E1D8E">
        <w:rPr>
          <w:rFonts w:ascii="Arial" w:hAnsi="Arial" w:cs="Arial"/>
        </w:rPr>
        <w:t>Pas de travail environnemental</w:t>
      </w:r>
      <w:r w:rsidRPr="001E1D8E">
        <w:rPr>
          <w:rFonts w:ascii="Arial" w:hAnsi="Arial" w:cs="Arial"/>
        </w:rPr>
        <w:tab/>
      </w:r>
      <w:r w:rsidRPr="001E1D8E">
        <w:rPr>
          <w:rFonts w:ascii="Arial" w:hAnsi="Arial" w:cs="Arial"/>
        </w:rPr>
        <w:tab/>
      </w:r>
    </w:p>
    <w:p w14:paraId="387E6949" w14:textId="18EAC0AA" w:rsidR="001E1D8E" w:rsidRPr="001E1D8E" w:rsidRDefault="001E1D8E" w:rsidP="001E1D8E">
      <w:pPr>
        <w:numPr>
          <w:ilvl w:val="0"/>
          <w:numId w:val="148"/>
        </w:numPr>
        <w:spacing w:after="0" w:line="240" w:lineRule="auto"/>
        <w:jc w:val="both"/>
        <w:rPr>
          <w:rFonts w:ascii="Arial" w:hAnsi="Arial" w:cs="Arial"/>
        </w:rPr>
      </w:pPr>
      <w:r w:rsidRPr="007B0F0B">
        <w:rPr>
          <w:rFonts w:ascii="Arial" w:hAnsi="Arial" w:cs="Arial"/>
          <w:noProof/>
          <w:lang w:eastAsia="fr-FR"/>
        </w:rPr>
        <mc:AlternateContent>
          <mc:Choice Requires="wps">
            <w:drawing>
              <wp:anchor distT="0" distB="0" distL="114300" distR="114300" simplePos="0" relativeHeight="251729920" behindDoc="0" locked="0" layoutInCell="1" allowOverlap="1" wp14:anchorId="61EE5389" wp14:editId="666702FE">
                <wp:simplePos x="0" y="0"/>
                <wp:positionH relativeFrom="column">
                  <wp:posOffset>2891790</wp:posOffset>
                </wp:positionH>
                <wp:positionV relativeFrom="paragraph">
                  <wp:posOffset>1905</wp:posOffset>
                </wp:positionV>
                <wp:extent cx="228600" cy="114300"/>
                <wp:effectExtent l="10795" t="6350" r="8255" b="1270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98717" id="Rectangle 52" o:spid="_x0000_s1026" style="position:absolute;margin-left:227.7pt;margin-top:.15pt;width:18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kNIAIAAD0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"/>
            </w:pict>
          </mc:Fallback>
        </mc:AlternateContent>
      </w:r>
      <w:r w:rsidRPr="001E1D8E">
        <w:rPr>
          <w:rFonts w:ascii="Arial" w:hAnsi="Arial" w:cs="Arial"/>
        </w:rPr>
        <w:t>Notice d’impact environnemental</w:t>
      </w:r>
      <w:r w:rsidRPr="001E1D8E">
        <w:rPr>
          <w:rFonts w:ascii="Arial" w:hAnsi="Arial" w:cs="Arial"/>
        </w:rPr>
        <w:tab/>
      </w:r>
      <w:r w:rsidRPr="001E1D8E">
        <w:rPr>
          <w:rFonts w:ascii="Arial" w:hAnsi="Arial" w:cs="Arial"/>
        </w:rPr>
        <w:tab/>
      </w:r>
    </w:p>
    <w:p w14:paraId="6499F547" w14:textId="7D75F72C" w:rsidR="001E1D8E" w:rsidRPr="001E1D8E" w:rsidRDefault="001E1D8E" w:rsidP="001E1D8E">
      <w:pPr>
        <w:numPr>
          <w:ilvl w:val="0"/>
          <w:numId w:val="148"/>
        </w:numPr>
        <w:spacing w:after="0" w:line="240" w:lineRule="auto"/>
        <w:jc w:val="both"/>
        <w:rPr>
          <w:rFonts w:ascii="Arial" w:hAnsi="Arial" w:cs="Arial"/>
        </w:rPr>
      </w:pPr>
      <w:r w:rsidRPr="007B0F0B">
        <w:rPr>
          <w:rFonts w:ascii="Arial" w:hAnsi="Arial" w:cs="Arial"/>
          <w:noProof/>
          <w:lang w:eastAsia="fr-FR"/>
        </w:rPr>
        <mc:AlternateContent>
          <mc:Choice Requires="wps">
            <w:drawing>
              <wp:anchor distT="0" distB="0" distL="114300" distR="114300" simplePos="0" relativeHeight="251730944" behindDoc="0" locked="0" layoutInCell="1" allowOverlap="1" wp14:anchorId="0F0794D3" wp14:editId="746C6545">
                <wp:simplePos x="0" y="0"/>
                <wp:positionH relativeFrom="column">
                  <wp:posOffset>2891790</wp:posOffset>
                </wp:positionH>
                <wp:positionV relativeFrom="paragraph">
                  <wp:posOffset>10795</wp:posOffset>
                </wp:positionV>
                <wp:extent cx="228600" cy="128270"/>
                <wp:effectExtent l="10795" t="8890" r="8255" b="571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8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9DFE5" id="Rectangle 51" o:spid="_x0000_s1026" style="position:absolute;margin-left:227.7pt;margin-top:.85pt;width:18pt;height:10.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"/>
            </w:pict>
          </mc:Fallback>
        </mc:AlternateContent>
      </w:r>
      <w:r w:rsidRPr="001E1D8E">
        <w:rPr>
          <w:rFonts w:ascii="Arial" w:hAnsi="Arial" w:cs="Arial"/>
        </w:rPr>
        <w:t>Etude d’Impact Environnemental</w:t>
      </w:r>
      <w:r w:rsidRPr="001E1D8E">
        <w:rPr>
          <w:rFonts w:ascii="Arial" w:hAnsi="Arial" w:cs="Arial"/>
        </w:rPr>
        <w:tab/>
      </w:r>
    </w:p>
    <w:p w14:paraId="016383E2" w14:textId="77777777" w:rsidR="001E1D8E" w:rsidRPr="001E1D8E" w:rsidRDefault="001E1D8E" w:rsidP="001E1D8E">
      <w:pPr>
        <w:spacing w:after="0" w:line="240" w:lineRule="auto"/>
        <w:jc w:val="both"/>
        <w:rPr>
          <w:rFonts w:ascii="Arial" w:hAnsi="Arial" w:cs="Arial"/>
          <w:b/>
          <w:lang w:val="fr-CA"/>
        </w:rPr>
      </w:pPr>
    </w:p>
    <w:p w14:paraId="61C71578" w14:textId="77777777" w:rsidR="001E1D8E" w:rsidRPr="001E1D8E" w:rsidRDefault="001E1D8E" w:rsidP="001E1D8E">
      <w:pPr>
        <w:spacing w:after="0" w:line="240" w:lineRule="auto"/>
        <w:jc w:val="both"/>
        <w:rPr>
          <w:rFonts w:ascii="Arial" w:hAnsi="Arial" w:cs="Arial"/>
          <w:lang w:val="fr-CA"/>
        </w:rPr>
      </w:pPr>
    </w:p>
    <w:p w14:paraId="4339B0B3" w14:textId="77777777" w:rsidR="001E1D8E" w:rsidRDefault="001E1D8E" w:rsidP="001E1D8E">
      <w:pPr>
        <w:spacing w:after="0" w:line="240" w:lineRule="auto"/>
        <w:jc w:val="both"/>
        <w:rPr>
          <w:rFonts w:ascii="Arial" w:hAnsi="Arial" w:cs="Arial"/>
          <w:b/>
          <w:lang w:val="fr-CA"/>
        </w:rPr>
      </w:pPr>
    </w:p>
    <w:p w14:paraId="173CAE07" w14:textId="77777777" w:rsidR="001E1D8E" w:rsidRDefault="001E1D8E" w:rsidP="001E1D8E">
      <w:pPr>
        <w:spacing w:after="0" w:line="240" w:lineRule="auto"/>
        <w:jc w:val="both"/>
        <w:rPr>
          <w:rFonts w:ascii="Arial" w:hAnsi="Arial" w:cs="Arial"/>
          <w:b/>
          <w:lang w:val="fr-CA"/>
        </w:rPr>
      </w:pPr>
    </w:p>
    <w:p w14:paraId="0DED04B5" w14:textId="77777777" w:rsidR="001E1D8E" w:rsidRDefault="001E1D8E" w:rsidP="001E1D8E">
      <w:pPr>
        <w:spacing w:after="0" w:line="240" w:lineRule="auto"/>
        <w:jc w:val="both"/>
        <w:rPr>
          <w:rFonts w:ascii="Arial" w:hAnsi="Arial" w:cs="Arial"/>
          <w:b/>
          <w:lang w:val="fr-CA"/>
        </w:rPr>
      </w:pPr>
    </w:p>
    <w:p w14:paraId="58DA5624" w14:textId="77777777" w:rsidR="001E1D8E" w:rsidRDefault="001E1D8E" w:rsidP="001E1D8E">
      <w:pPr>
        <w:spacing w:after="0" w:line="240" w:lineRule="auto"/>
        <w:jc w:val="both"/>
        <w:rPr>
          <w:rFonts w:ascii="Arial" w:hAnsi="Arial" w:cs="Arial"/>
          <w:b/>
          <w:lang w:val="fr-CA"/>
        </w:rPr>
      </w:pPr>
    </w:p>
    <w:p w14:paraId="4B277A5F" w14:textId="77777777" w:rsidR="001E1D8E" w:rsidRDefault="001E1D8E" w:rsidP="001E1D8E">
      <w:pPr>
        <w:spacing w:after="0" w:line="240" w:lineRule="auto"/>
        <w:jc w:val="both"/>
        <w:rPr>
          <w:rFonts w:ascii="Arial" w:hAnsi="Arial" w:cs="Arial"/>
          <w:b/>
          <w:lang w:val="fr-CA"/>
        </w:rPr>
      </w:pPr>
    </w:p>
    <w:p w14:paraId="448E5971" w14:textId="77777777" w:rsidR="001E1D8E" w:rsidRDefault="001E1D8E" w:rsidP="001E1D8E">
      <w:pPr>
        <w:spacing w:after="0" w:line="240" w:lineRule="auto"/>
        <w:jc w:val="both"/>
        <w:rPr>
          <w:rFonts w:ascii="Arial" w:hAnsi="Arial" w:cs="Arial"/>
          <w:b/>
          <w:lang w:val="fr-CA"/>
        </w:rPr>
      </w:pPr>
    </w:p>
    <w:p w14:paraId="240A101B" w14:textId="77777777" w:rsidR="001E1D8E" w:rsidRDefault="001E1D8E" w:rsidP="001E1D8E">
      <w:pPr>
        <w:spacing w:after="0" w:line="240" w:lineRule="auto"/>
        <w:jc w:val="both"/>
        <w:rPr>
          <w:rFonts w:ascii="Arial" w:hAnsi="Arial" w:cs="Arial"/>
          <w:b/>
          <w:lang w:val="fr-CA"/>
        </w:rPr>
      </w:pPr>
    </w:p>
    <w:p w14:paraId="31189D4C" w14:textId="77777777" w:rsidR="001E1D8E" w:rsidRDefault="001E1D8E" w:rsidP="001E1D8E">
      <w:pPr>
        <w:spacing w:after="0" w:line="240" w:lineRule="auto"/>
        <w:jc w:val="both"/>
        <w:rPr>
          <w:rFonts w:ascii="Arial" w:hAnsi="Arial" w:cs="Arial"/>
          <w:b/>
          <w:lang w:val="fr-CA"/>
        </w:rPr>
      </w:pPr>
    </w:p>
    <w:p w14:paraId="18573D03" w14:textId="77777777" w:rsidR="001E1D8E" w:rsidRDefault="001E1D8E" w:rsidP="001E1D8E">
      <w:pPr>
        <w:spacing w:after="0" w:line="240" w:lineRule="auto"/>
        <w:jc w:val="both"/>
        <w:rPr>
          <w:rFonts w:ascii="Arial" w:hAnsi="Arial" w:cs="Arial"/>
          <w:b/>
          <w:lang w:val="fr-CA"/>
        </w:rPr>
      </w:pPr>
    </w:p>
    <w:p w14:paraId="65CC4BBE" w14:textId="77777777" w:rsidR="001E1D8E" w:rsidRDefault="001E1D8E" w:rsidP="001E1D8E">
      <w:pPr>
        <w:spacing w:after="0" w:line="240" w:lineRule="auto"/>
        <w:jc w:val="both"/>
        <w:rPr>
          <w:rFonts w:ascii="Arial" w:hAnsi="Arial" w:cs="Arial"/>
          <w:b/>
          <w:lang w:val="fr-CA"/>
        </w:rPr>
      </w:pPr>
    </w:p>
    <w:p w14:paraId="6982A5F1" w14:textId="77777777" w:rsidR="001E1D8E" w:rsidRDefault="001E1D8E" w:rsidP="001E1D8E">
      <w:pPr>
        <w:spacing w:after="0" w:line="240" w:lineRule="auto"/>
        <w:jc w:val="both"/>
        <w:rPr>
          <w:rFonts w:ascii="Arial" w:hAnsi="Arial" w:cs="Arial"/>
          <w:b/>
          <w:lang w:val="fr-CA"/>
        </w:rPr>
      </w:pPr>
    </w:p>
    <w:p w14:paraId="5424FA4C" w14:textId="77777777" w:rsidR="001E1D8E" w:rsidRDefault="001E1D8E" w:rsidP="001E1D8E">
      <w:pPr>
        <w:spacing w:after="0" w:line="240" w:lineRule="auto"/>
        <w:jc w:val="both"/>
        <w:rPr>
          <w:rFonts w:ascii="Arial" w:hAnsi="Arial" w:cs="Arial"/>
          <w:b/>
          <w:lang w:val="fr-CA"/>
        </w:rPr>
      </w:pPr>
    </w:p>
    <w:p w14:paraId="29A31718" w14:textId="77777777" w:rsidR="001E1D8E" w:rsidRDefault="001E1D8E" w:rsidP="001E1D8E">
      <w:pPr>
        <w:spacing w:after="0" w:line="240" w:lineRule="auto"/>
        <w:jc w:val="both"/>
        <w:rPr>
          <w:rFonts w:ascii="Arial" w:hAnsi="Arial" w:cs="Arial"/>
          <w:b/>
          <w:lang w:val="fr-CA"/>
        </w:rPr>
      </w:pPr>
    </w:p>
    <w:p w14:paraId="70B9B341" w14:textId="77777777" w:rsidR="001E1D8E" w:rsidRDefault="001E1D8E" w:rsidP="001E1D8E">
      <w:pPr>
        <w:spacing w:after="0" w:line="240" w:lineRule="auto"/>
        <w:jc w:val="both"/>
        <w:rPr>
          <w:rFonts w:ascii="Arial" w:hAnsi="Arial" w:cs="Arial"/>
          <w:b/>
          <w:lang w:val="fr-CA"/>
        </w:rPr>
      </w:pPr>
    </w:p>
    <w:p w14:paraId="1F1EC604" w14:textId="77777777" w:rsidR="001E1D8E" w:rsidRDefault="001E1D8E" w:rsidP="001E1D8E">
      <w:pPr>
        <w:spacing w:after="0" w:line="240" w:lineRule="auto"/>
        <w:jc w:val="both"/>
        <w:rPr>
          <w:rFonts w:ascii="Arial" w:hAnsi="Arial" w:cs="Arial"/>
          <w:b/>
          <w:lang w:val="fr-CA"/>
        </w:rPr>
      </w:pPr>
    </w:p>
    <w:p w14:paraId="7A9F559A" w14:textId="77777777" w:rsidR="001E1D8E" w:rsidRDefault="001E1D8E" w:rsidP="001E1D8E">
      <w:pPr>
        <w:spacing w:after="0" w:line="240" w:lineRule="auto"/>
        <w:jc w:val="both"/>
        <w:rPr>
          <w:rFonts w:ascii="Arial" w:hAnsi="Arial" w:cs="Arial"/>
          <w:b/>
          <w:lang w:val="fr-CA"/>
        </w:rPr>
      </w:pPr>
    </w:p>
    <w:p w14:paraId="4DA3E018" w14:textId="77777777" w:rsidR="001E1D8E" w:rsidRDefault="001E1D8E" w:rsidP="001E1D8E">
      <w:pPr>
        <w:spacing w:after="0" w:line="240" w:lineRule="auto"/>
        <w:jc w:val="both"/>
        <w:rPr>
          <w:rFonts w:ascii="Arial" w:hAnsi="Arial" w:cs="Arial"/>
          <w:b/>
          <w:lang w:val="fr-CA"/>
        </w:rPr>
      </w:pPr>
    </w:p>
    <w:p w14:paraId="22D8C8F8" w14:textId="77777777" w:rsidR="001E1D8E" w:rsidRDefault="001E1D8E" w:rsidP="001E1D8E">
      <w:pPr>
        <w:spacing w:after="0" w:line="240" w:lineRule="auto"/>
        <w:jc w:val="both"/>
        <w:rPr>
          <w:rFonts w:ascii="Arial" w:hAnsi="Arial" w:cs="Arial"/>
          <w:b/>
          <w:lang w:val="fr-CA"/>
        </w:rPr>
      </w:pPr>
    </w:p>
    <w:p w14:paraId="71A29A2C" w14:textId="77777777" w:rsidR="001E1D8E" w:rsidRDefault="001E1D8E" w:rsidP="001E1D8E">
      <w:pPr>
        <w:spacing w:after="0" w:line="240" w:lineRule="auto"/>
        <w:jc w:val="both"/>
        <w:rPr>
          <w:rFonts w:ascii="Arial" w:hAnsi="Arial" w:cs="Arial"/>
          <w:b/>
          <w:lang w:val="fr-CA"/>
        </w:rPr>
      </w:pPr>
    </w:p>
    <w:p w14:paraId="06018026" w14:textId="77777777" w:rsidR="001E1D8E" w:rsidRDefault="001E1D8E" w:rsidP="001E1D8E">
      <w:pPr>
        <w:spacing w:after="0" w:line="240" w:lineRule="auto"/>
        <w:jc w:val="both"/>
        <w:rPr>
          <w:rFonts w:ascii="Arial" w:hAnsi="Arial" w:cs="Arial"/>
          <w:b/>
          <w:lang w:val="fr-CA"/>
        </w:rPr>
      </w:pPr>
    </w:p>
    <w:p w14:paraId="2D8F886B" w14:textId="0106EF16" w:rsidR="001E1D8E" w:rsidRPr="001E1D8E" w:rsidRDefault="001E1D8E" w:rsidP="001E1D8E">
      <w:pPr>
        <w:spacing w:after="0" w:line="240" w:lineRule="auto"/>
        <w:jc w:val="both"/>
        <w:rPr>
          <w:rFonts w:ascii="Arial" w:hAnsi="Arial" w:cs="Arial"/>
          <w:b/>
          <w:lang w:val="fr-CA"/>
        </w:rPr>
      </w:pPr>
      <w:r w:rsidRPr="001E1D8E">
        <w:rPr>
          <w:rFonts w:ascii="Arial" w:hAnsi="Arial" w:cs="Arial"/>
          <w:b/>
          <w:lang w:val="fr-CA"/>
        </w:rPr>
        <w:lastRenderedPageBreak/>
        <w:t xml:space="preserve">Annexe </w:t>
      </w:r>
      <w:r>
        <w:rPr>
          <w:rFonts w:ascii="Arial" w:hAnsi="Arial" w:cs="Arial"/>
          <w:b/>
          <w:lang w:val="fr-CA"/>
        </w:rPr>
        <w:t>14</w:t>
      </w:r>
      <w:r w:rsidRPr="001E1D8E">
        <w:rPr>
          <w:rFonts w:ascii="Arial" w:hAnsi="Arial" w:cs="Arial"/>
          <w:b/>
          <w:lang w:val="fr-CA"/>
        </w:rPr>
        <w:t> : Fiche type des impacts environnementaux et sociaux génériques par type de sous-projet </w:t>
      </w:r>
    </w:p>
    <w:p w14:paraId="76713E6B" w14:textId="77777777" w:rsidR="001E1D8E" w:rsidRPr="001E1D8E" w:rsidRDefault="001E1D8E" w:rsidP="001E1D8E">
      <w:pPr>
        <w:spacing w:after="0" w:line="240" w:lineRule="auto"/>
        <w:jc w:val="both"/>
        <w:rPr>
          <w:rFonts w:ascii="Arial" w:hAnsi="Arial" w:cs="Arial"/>
          <w:lang w:val="fr-CA"/>
        </w:rPr>
      </w:pPr>
    </w:p>
    <w:p w14:paraId="71748EFF" w14:textId="77777777" w:rsidR="001E1D8E" w:rsidRPr="001E1D8E" w:rsidRDefault="001E1D8E" w:rsidP="001E1D8E">
      <w:pPr>
        <w:spacing w:after="0" w:line="240" w:lineRule="auto"/>
        <w:jc w:val="both"/>
        <w:rPr>
          <w:rFonts w:ascii="Arial" w:hAnsi="Arial" w:cs="Arial"/>
          <w:lang w:val="fr-CA"/>
        </w:rPr>
      </w:pPr>
      <w:r w:rsidRPr="001E1D8E">
        <w:rPr>
          <w:rFonts w:ascii="Arial" w:hAnsi="Arial" w:cs="Arial"/>
          <w:lang w:val="fr-CA"/>
        </w:rPr>
        <w:t>Les règles ci –dessous constituent en même temps qu’un outil, des clauses potentielles à insérer adéquatement dans les contrats des entreprises, sauf dans le cas où le sous – projet a fait l’objet d’une EIE auquel cas les mesures du PGES reprises dans le certificat de conformité environnementale seront utilisées comme clauses.</w:t>
      </w:r>
    </w:p>
    <w:p w14:paraId="1F9EBDDB" w14:textId="77777777" w:rsidR="001E1D8E" w:rsidRPr="001E1D8E" w:rsidRDefault="001E1D8E" w:rsidP="001E1D8E">
      <w:pPr>
        <w:numPr>
          <w:ilvl w:val="0"/>
          <w:numId w:val="151"/>
        </w:numPr>
        <w:spacing w:after="0" w:line="240" w:lineRule="auto"/>
        <w:jc w:val="both"/>
        <w:rPr>
          <w:rFonts w:ascii="Arial" w:hAnsi="Arial" w:cs="Arial"/>
          <w:b/>
          <w:lang w:val="fr-CA"/>
        </w:rPr>
      </w:pPr>
      <w:r w:rsidRPr="001E1D8E">
        <w:rPr>
          <w:rFonts w:ascii="Arial" w:hAnsi="Arial" w:cs="Arial"/>
          <w:b/>
          <w:lang w:val="fr-CA"/>
        </w:rPr>
        <w:t>Interdictions</w:t>
      </w:r>
    </w:p>
    <w:p w14:paraId="27E63FB8" w14:textId="77777777" w:rsidR="001E1D8E" w:rsidRPr="001E1D8E" w:rsidRDefault="001E1D8E" w:rsidP="001E1D8E">
      <w:pPr>
        <w:spacing w:after="0" w:line="240" w:lineRule="auto"/>
        <w:jc w:val="both"/>
        <w:rPr>
          <w:rFonts w:ascii="Arial" w:hAnsi="Arial" w:cs="Arial"/>
          <w:lang w:val="fr-CA"/>
        </w:rPr>
      </w:pPr>
      <w:r w:rsidRPr="001E1D8E">
        <w:rPr>
          <w:rFonts w:ascii="Arial" w:hAnsi="Arial" w:cs="Arial"/>
          <w:lang w:val="fr-CA"/>
        </w:rPr>
        <w:t>Les actions suivantes sont interdises sur le site du sous – projet ou dans son voisinage immédiat :</w:t>
      </w:r>
    </w:p>
    <w:p w14:paraId="4727426C" w14:textId="77777777" w:rsidR="001E1D8E" w:rsidRPr="001E1D8E" w:rsidRDefault="001E1D8E" w:rsidP="001E1D8E">
      <w:pPr>
        <w:numPr>
          <w:ilvl w:val="0"/>
          <w:numId w:val="149"/>
        </w:numPr>
        <w:spacing w:after="0" w:line="240" w:lineRule="auto"/>
        <w:jc w:val="both"/>
        <w:rPr>
          <w:rFonts w:ascii="Arial" w:hAnsi="Arial" w:cs="Arial"/>
          <w:lang w:val="fr-CA"/>
        </w:rPr>
      </w:pPr>
      <w:r w:rsidRPr="001E1D8E">
        <w:rPr>
          <w:rFonts w:ascii="Arial" w:hAnsi="Arial" w:cs="Arial"/>
          <w:lang w:val="fr-CA"/>
        </w:rPr>
        <w:t>Couper les arbres en dehors de la zone de construction;</w:t>
      </w:r>
    </w:p>
    <w:p w14:paraId="482BF523" w14:textId="77777777" w:rsidR="001E1D8E" w:rsidRPr="001E1D8E" w:rsidRDefault="001E1D8E" w:rsidP="001E1D8E">
      <w:pPr>
        <w:numPr>
          <w:ilvl w:val="0"/>
          <w:numId w:val="149"/>
        </w:numPr>
        <w:spacing w:after="0" w:line="240" w:lineRule="auto"/>
        <w:jc w:val="both"/>
        <w:rPr>
          <w:rFonts w:ascii="Arial" w:hAnsi="Arial" w:cs="Arial"/>
          <w:lang w:val="fr-CA"/>
        </w:rPr>
      </w:pPr>
      <w:r w:rsidRPr="001E1D8E">
        <w:rPr>
          <w:rFonts w:ascii="Arial" w:hAnsi="Arial" w:cs="Arial"/>
          <w:lang w:val="fr-CA"/>
        </w:rPr>
        <w:t>Chasser, pêcher ou cueillir;</w:t>
      </w:r>
    </w:p>
    <w:p w14:paraId="596819A1" w14:textId="77777777" w:rsidR="001E1D8E" w:rsidRPr="001E1D8E" w:rsidRDefault="001E1D8E" w:rsidP="001E1D8E">
      <w:pPr>
        <w:numPr>
          <w:ilvl w:val="0"/>
          <w:numId w:val="149"/>
        </w:numPr>
        <w:spacing w:after="0" w:line="240" w:lineRule="auto"/>
        <w:jc w:val="both"/>
        <w:rPr>
          <w:rFonts w:ascii="Arial" w:hAnsi="Arial" w:cs="Arial"/>
          <w:lang w:val="fr-CA"/>
        </w:rPr>
      </w:pPr>
      <w:r w:rsidRPr="001E1D8E">
        <w:rPr>
          <w:rFonts w:ascii="Arial" w:hAnsi="Arial" w:cs="Arial"/>
          <w:lang w:val="fr-CA"/>
        </w:rPr>
        <w:t>Utiliser les matières premières non autorisées;</w:t>
      </w:r>
    </w:p>
    <w:p w14:paraId="09AC0E22" w14:textId="77777777" w:rsidR="001E1D8E" w:rsidRPr="001E1D8E" w:rsidRDefault="001E1D8E" w:rsidP="001E1D8E">
      <w:pPr>
        <w:numPr>
          <w:ilvl w:val="0"/>
          <w:numId w:val="149"/>
        </w:numPr>
        <w:spacing w:after="0" w:line="240" w:lineRule="auto"/>
        <w:jc w:val="both"/>
        <w:rPr>
          <w:rFonts w:ascii="Arial" w:hAnsi="Arial" w:cs="Arial"/>
          <w:lang w:val="fr-CA"/>
        </w:rPr>
      </w:pPr>
      <w:r w:rsidRPr="001E1D8E">
        <w:rPr>
          <w:rFonts w:ascii="Arial" w:hAnsi="Arial" w:cs="Arial"/>
          <w:lang w:val="fr-CA"/>
        </w:rPr>
        <w:t>Détruire intentionnellement une ressource culturelle physique découverte;</w:t>
      </w:r>
    </w:p>
    <w:p w14:paraId="28A6DD42" w14:textId="77777777" w:rsidR="001E1D8E" w:rsidRPr="001E1D8E" w:rsidRDefault="001E1D8E" w:rsidP="001E1D8E">
      <w:pPr>
        <w:numPr>
          <w:ilvl w:val="0"/>
          <w:numId w:val="149"/>
        </w:numPr>
        <w:spacing w:after="0" w:line="240" w:lineRule="auto"/>
        <w:jc w:val="both"/>
        <w:rPr>
          <w:rFonts w:ascii="Arial" w:hAnsi="Arial" w:cs="Arial"/>
          <w:lang w:val="fr-CA"/>
        </w:rPr>
      </w:pPr>
      <w:r w:rsidRPr="001E1D8E">
        <w:rPr>
          <w:rFonts w:ascii="Arial" w:hAnsi="Arial" w:cs="Arial"/>
          <w:lang w:val="fr-CA"/>
        </w:rPr>
        <w:t>Continuer de travailler après découverte d’un vestige archéologique (grotte, caverne, cimetière, sépulture);</w:t>
      </w:r>
    </w:p>
    <w:p w14:paraId="2482FB94" w14:textId="77777777" w:rsidR="001E1D8E" w:rsidRPr="001E1D8E" w:rsidRDefault="001E1D8E" w:rsidP="001E1D8E">
      <w:pPr>
        <w:numPr>
          <w:ilvl w:val="0"/>
          <w:numId w:val="149"/>
        </w:numPr>
        <w:spacing w:after="0" w:line="240" w:lineRule="auto"/>
        <w:jc w:val="both"/>
        <w:rPr>
          <w:rFonts w:ascii="Arial" w:hAnsi="Arial" w:cs="Arial"/>
          <w:lang w:val="fr-CA"/>
        </w:rPr>
      </w:pPr>
      <w:r w:rsidRPr="001E1D8E">
        <w:rPr>
          <w:rFonts w:ascii="Arial" w:hAnsi="Arial" w:cs="Arial"/>
          <w:lang w:val="fr-CA"/>
        </w:rPr>
        <w:t>Utiliser les armes à feu (sauf les gardes autorisées);</w:t>
      </w:r>
    </w:p>
    <w:p w14:paraId="4FFA24FF" w14:textId="77777777" w:rsidR="001E1D8E" w:rsidRPr="001E1D8E" w:rsidRDefault="001E1D8E" w:rsidP="001E1D8E">
      <w:pPr>
        <w:numPr>
          <w:ilvl w:val="0"/>
          <w:numId w:val="149"/>
        </w:numPr>
        <w:spacing w:after="0" w:line="240" w:lineRule="auto"/>
        <w:jc w:val="both"/>
        <w:rPr>
          <w:rFonts w:ascii="Arial" w:hAnsi="Arial" w:cs="Arial"/>
          <w:lang w:val="fr-CA"/>
        </w:rPr>
      </w:pPr>
      <w:r w:rsidRPr="001E1D8E">
        <w:rPr>
          <w:rFonts w:ascii="Arial" w:hAnsi="Arial" w:cs="Arial"/>
          <w:lang w:val="fr-CA"/>
        </w:rPr>
        <w:t>Consommer de l’alcool sur le chantier  et pendant les heures de travail.</w:t>
      </w:r>
    </w:p>
    <w:p w14:paraId="4A6A285F" w14:textId="77777777" w:rsidR="001E1D8E" w:rsidRPr="001E1D8E" w:rsidRDefault="001E1D8E" w:rsidP="001E1D8E">
      <w:pPr>
        <w:spacing w:after="0" w:line="240" w:lineRule="auto"/>
        <w:jc w:val="both"/>
        <w:rPr>
          <w:rFonts w:ascii="Arial" w:hAnsi="Arial" w:cs="Arial"/>
          <w:lang w:val="fr-CA"/>
        </w:rPr>
      </w:pPr>
    </w:p>
    <w:p w14:paraId="659BA744" w14:textId="77777777" w:rsidR="001E1D8E" w:rsidRPr="001E1D8E" w:rsidRDefault="001E1D8E" w:rsidP="001E1D8E">
      <w:pPr>
        <w:spacing w:after="0" w:line="240" w:lineRule="auto"/>
        <w:jc w:val="both"/>
        <w:rPr>
          <w:rFonts w:ascii="Arial" w:hAnsi="Arial" w:cs="Arial"/>
          <w:b/>
          <w:lang w:val="fr-CA"/>
        </w:rPr>
      </w:pPr>
      <w:r w:rsidRPr="001E1D8E">
        <w:rPr>
          <w:rFonts w:ascii="Arial" w:hAnsi="Arial" w:cs="Arial"/>
          <w:b/>
          <w:lang w:val="fr-CA"/>
        </w:rPr>
        <w:t>Mesures de gestion</w:t>
      </w:r>
    </w:p>
    <w:p w14:paraId="1F6CC4FB" w14:textId="77777777" w:rsidR="001E1D8E" w:rsidRPr="001E1D8E" w:rsidRDefault="001E1D8E" w:rsidP="001E1D8E">
      <w:pPr>
        <w:spacing w:after="0" w:line="240" w:lineRule="auto"/>
        <w:jc w:val="both"/>
        <w:rPr>
          <w:rFonts w:ascii="Arial" w:hAnsi="Arial" w:cs="Arial"/>
          <w:b/>
          <w:lang w:val="fr-CA"/>
        </w:rPr>
      </w:pPr>
    </w:p>
    <w:p w14:paraId="2ACD8C87" w14:textId="77777777" w:rsidR="001E1D8E" w:rsidRPr="001E1D8E" w:rsidRDefault="001E1D8E" w:rsidP="001E1D8E">
      <w:pPr>
        <w:numPr>
          <w:ilvl w:val="1"/>
          <w:numId w:val="151"/>
        </w:numPr>
        <w:spacing w:after="0" w:line="240" w:lineRule="auto"/>
        <w:jc w:val="both"/>
        <w:rPr>
          <w:rFonts w:ascii="Arial" w:hAnsi="Arial" w:cs="Arial"/>
          <w:b/>
          <w:lang w:val="fr-CA"/>
        </w:rPr>
      </w:pPr>
      <w:r w:rsidRPr="001E1D8E">
        <w:rPr>
          <w:rFonts w:ascii="Arial" w:hAnsi="Arial" w:cs="Arial"/>
          <w:b/>
          <w:lang w:val="fr-CA"/>
        </w:rPr>
        <w:t>Mesures de gestion environnementale pendant la construction</w:t>
      </w:r>
    </w:p>
    <w:p w14:paraId="2A94EB7D" w14:textId="77777777" w:rsidR="001E1D8E" w:rsidRPr="001E1D8E" w:rsidRDefault="001E1D8E" w:rsidP="001E1D8E">
      <w:pPr>
        <w:spacing w:after="0" w:line="240" w:lineRule="auto"/>
        <w:jc w:val="both"/>
        <w:rPr>
          <w:rFonts w:ascii="Arial" w:hAnsi="Arial" w:cs="Arial"/>
          <w:lang w:val="fr-CA"/>
        </w:rPr>
      </w:pPr>
      <w:r w:rsidRPr="001E1D8E">
        <w:rPr>
          <w:rFonts w:ascii="Arial" w:hAnsi="Arial" w:cs="Arial"/>
          <w:lang w:val="fr-CA"/>
        </w:rPr>
        <w:t>Elles concernent les précautions à prendre par l’entreprise pour éviter la survenance des nuisances et des impacts.</w:t>
      </w:r>
    </w:p>
    <w:p w14:paraId="2E1AE916" w14:textId="77777777" w:rsidR="001E1D8E" w:rsidRPr="001E1D8E" w:rsidRDefault="001E1D8E" w:rsidP="001E1D8E">
      <w:pPr>
        <w:numPr>
          <w:ilvl w:val="0"/>
          <w:numId w:val="150"/>
        </w:numPr>
        <w:spacing w:after="0" w:line="240" w:lineRule="auto"/>
        <w:jc w:val="both"/>
        <w:rPr>
          <w:rFonts w:ascii="Arial" w:hAnsi="Arial" w:cs="Arial"/>
          <w:b/>
          <w:lang w:val="fr-CA"/>
        </w:rPr>
      </w:pPr>
      <w:r w:rsidRPr="001E1D8E">
        <w:rPr>
          <w:rFonts w:ascii="Arial" w:hAnsi="Arial" w:cs="Arial"/>
          <w:b/>
          <w:lang w:val="fr-CA"/>
        </w:rPr>
        <w:t>Gestion des déchets</w:t>
      </w:r>
    </w:p>
    <w:p w14:paraId="596CC031" w14:textId="77777777" w:rsidR="001E1D8E" w:rsidRPr="001E1D8E" w:rsidRDefault="001E1D8E" w:rsidP="001E1D8E">
      <w:pPr>
        <w:numPr>
          <w:ilvl w:val="1"/>
          <w:numId w:val="150"/>
        </w:numPr>
        <w:spacing w:after="0" w:line="240" w:lineRule="auto"/>
        <w:jc w:val="both"/>
        <w:rPr>
          <w:rFonts w:ascii="Arial" w:hAnsi="Arial" w:cs="Arial"/>
          <w:lang w:val="fr-CA"/>
        </w:rPr>
      </w:pPr>
      <w:r w:rsidRPr="001E1D8E">
        <w:rPr>
          <w:rFonts w:ascii="Arial" w:hAnsi="Arial" w:cs="Arial"/>
          <w:lang w:val="fr-CA"/>
        </w:rPr>
        <w:t>Minimiser la production de déchets puis les éliminer;</w:t>
      </w:r>
    </w:p>
    <w:p w14:paraId="3C15F16A" w14:textId="77777777" w:rsidR="001E1D8E" w:rsidRPr="001E1D8E" w:rsidRDefault="001E1D8E" w:rsidP="001E1D8E">
      <w:pPr>
        <w:numPr>
          <w:ilvl w:val="1"/>
          <w:numId w:val="150"/>
        </w:numPr>
        <w:spacing w:after="0" w:line="240" w:lineRule="auto"/>
        <w:jc w:val="both"/>
        <w:rPr>
          <w:rFonts w:ascii="Arial" w:hAnsi="Arial" w:cs="Arial"/>
          <w:lang w:val="fr-CA"/>
        </w:rPr>
      </w:pPr>
      <w:r w:rsidRPr="001E1D8E">
        <w:rPr>
          <w:rFonts w:ascii="Arial" w:hAnsi="Arial" w:cs="Arial"/>
          <w:lang w:val="fr-CA"/>
        </w:rPr>
        <w:t>Aménager des lieux contrôlés de regroupement;</w:t>
      </w:r>
    </w:p>
    <w:p w14:paraId="30DB52A4" w14:textId="77777777" w:rsidR="001E1D8E" w:rsidRPr="001E1D8E" w:rsidRDefault="001E1D8E" w:rsidP="001E1D8E">
      <w:pPr>
        <w:numPr>
          <w:ilvl w:val="1"/>
          <w:numId w:val="150"/>
        </w:numPr>
        <w:spacing w:after="0" w:line="240" w:lineRule="auto"/>
        <w:jc w:val="both"/>
        <w:rPr>
          <w:rFonts w:ascii="Arial" w:hAnsi="Arial" w:cs="Arial"/>
          <w:lang w:val="fr-CA"/>
        </w:rPr>
      </w:pPr>
      <w:r w:rsidRPr="001E1D8E">
        <w:rPr>
          <w:rFonts w:ascii="Arial" w:hAnsi="Arial" w:cs="Arial"/>
          <w:lang w:val="fr-CA"/>
        </w:rPr>
        <w:t>Identifier et classer les déchets  potentiellement dangereux et appliquer les procédures spécifiques d’élimination (stockage, transport, élimination);</w:t>
      </w:r>
    </w:p>
    <w:p w14:paraId="68FE1CF7" w14:textId="77777777" w:rsidR="001E1D8E" w:rsidRPr="001E1D8E" w:rsidRDefault="001E1D8E" w:rsidP="001E1D8E">
      <w:pPr>
        <w:numPr>
          <w:ilvl w:val="1"/>
          <w:numId w:val="150"/>
        </w:numPr>
        <w:spacing w:after="0" w:line="240" w:lineRule="auto"/>
        <w:jc w:val="both"/>
        <w:rPr>
          <w:rFonts w:ascii="Arial" w:hAnsi="Arial" w:cs="Arial"/>
          <w:lang w:val="fr-CA"/>
        </w:rPr>
      </w:pPr>
      <w:r w:rsidRPr="001E1D8E">
        <w:rPr>
          <w:rFonts w:ascii="Arial" w:hAnsi="Arial" w:cs="Arial"/>
          <w:lang w:val="fr-CA"/>
        </w:rPr>
        <w:t>Confier l’élimination aux structures professionnelles agréées;</w:t>
      </w:r>
    </w:p>
    <w:p w14:paraId="77AA2331" w14:textId="77777777" w:rsidR="001E1D8E" w:rsidRPr="001E1D8E" w:rsidRDefault="001E1D8E" w:rsidP="001E1D8E">
      <w:pPr>
        <w:numPr>
          <w:ilvl w:val="0"/>
          <w:numId w:val="150"/>
        </w:numPr>
        <w:spacing w:after="0" w:line="240" w:lineRule="auto"/>
        <w:jc w:val="both"/>
        <w:rPr>
          <w:rFonts w:ascii="Arial" w:hAnsi="Arial" w:cs="Arial"/>
          <w:b/>
          <w:lang w:val="fr-CA"/>
        </w:rPr>
      </w:pPr>
      <w:r w:rsidRPr="001E1D8E">
        <w:rPr>
          <w:rFonts w:ascii="Arial" w:hAnsi="Arial" w:cs="Arial"/>
          <w:b/>
          <w:lang w:val="fr-CA"/>
        </w:rPr>
        <w:t>Entretien des équipements</w:t>
      </w:r>
    </w:p>
    <w:p w14:paraId="55150B7B" w14:textId="77777777" w:rsidR="001E1D8E" w:rsidRPr="001E1D8E" w:rsidRDefault="001E1D8E" w:rsidP="001E1D8E">
      <w:pPr>
        <w:numPr>
          <w:ilvl w:val="1"/>
          <w:numId w:val="150"/>
        </w:numPr>
        <w:spacing w:after="0" w:line="240" w:lineRule="auto"/>
        <w:jc w:val="both"/>
        <w:rPr>
          <w:rFonts w:ascii="Arial" w:hAnsi="Arial" w:cs="Arial"/>
          <w:lang w:val="fr-CA"/>
        </w:rPr>
      </w:pPr>
      <w:r w:rsidRPr="001E1D8E">
        <w:rPr>
          <w:rFonts w:ascii="Arial" w:hAnsi="Arial" w:cs="Arial"/>
          <w:lang w:val="fr-CA"/>
        </w:rPr>
        <w:t>Délimiter les aires de garage, de réparation et de maintenance (lavage, vidange) des matériels et équipements loin de toute source d’eau;</w:t>
      </w:r>
    </w:p>
    <w:p w14:paraId="2366511E" w14:textId="77777777" w:rsidR="001E1D8E" w:rsidRPr="001E1D8E" w:rsidRDefault="001E1D8E" w:rsidP="001E1D8E">
      <w:pPr>
        <w:numPr>
          <w:ilvl w:val="1"/>
          <w:numId w:val="150"/>
        </w:numPr>
        <w:spacing w:after="0" w:line="240" w:lineRule="auto"/>
        <w:jc w:val="both"/>
        <w:rPr>
          <w:rFonts w:ascii="Arial" w:hAnsi="Arial" w:cs="Arial"/>
          <w:lang w:val="fr-CA"/>
        </w:rPr>
      </w:pPr>
      <w:r w:rsidRPr="001E1D8E">
        <w:rPr>
          <w:rFonts w:ascii="Arial" w:hAnsi="Arial" w:cs="Arial"/>
          <w:lang w:val="fr-CA"/>
        </w:rPr>
        <w:t>Réaliser les maintenances sur les aires délimitées ;</w:t>
      </w:r>
    </w:p>
    <w:p w14:paraId="2742A0CD" w14:textId="77777777" w:rsidR="001E1D8E" w:rsidRPr="001E1D8E" w:rsidRDefault="001E1D8E" w:rsidP="001E1D8E">
      <w:pPr>
        <w:numPr>
          <w:ilvl w:val="1"/>
          <w:numId w:val="150"/>
        </w:numPr>
        <w:spacing w:after="0" w:line="240" w:lineRule="auto"/>
        <w:jc w:val="both"/>
        <w:rPr>
          <w:rFonts w:ascii="Arial" w:hAnsi="Arial" w:cs="Arial"/>
          <w:lang w:val="fr-CA"/>
        </w:rPr>
      </w:pPr>
      <w:r w:rsidRPr="001E1D8E">
        <w:rPr>
          <w:rFonts w:ascii="Arial" w:hAnsi="Arial" w:cs="Arial"/>
          <w:lang w:val="fr-CA"/>
        </w:rPr>
        <w:t>Gérer adéquatement les huiles de vidange.</w:t>
      </w:r>
    </w:p>
    <w:p w14:paraId="421F9517" w14:textId="77777777" w:rsidR="001E1D8E" w:rsidRPr="001E1D8E" w:rsidRDefault="001E1D8E" w:rsidP="001E1D8E">
      <w:pPr>
        <w:numPr>
          <w:ilvl w:val="0"/>
          <w:numId w:val="150"/>
        </w:numPr>
        <w:spacing w:after="0" w:line="240" w:lineRule="auto"/>
        <w:jc w:val="both"/>
        <w:rPr>
          <w:rFonts w:ascii="Arial" w:hAnsi="Arial" w:cs="Arial"/>
          <w:b/>
          <w:lang w:val="fr-CA"/>
        </w:rPr>
      </w:pPr>
      <w:r w:rsidRPr="001E1D8E">
        <w:rPr>
          <w:rFonts w:ascii="Arial" w:hAnsi="Arial" w:cs="Arial"/>
          <w:b/>
          <w:lang w:val="fr-CA"/>
        </w:rPr>
        <w:t>Lutte contre l’érosion et le comblement des cours d’eau</w:t>
      </w:r>
    </w:p>
    <w:p w14:paraId="50A76B2C" w14:textId="77777777" w:rsidR="001E1D8E" w:rsidRPr="001E1D8E" w:rsidRDefault="001E1D8E" w:rsidP="001E1D8E">
      <w:pPr>
        <w:numPr>
          <w:ilvl w:val="1"/>
          <w:numId w:val="150"/>
        </w:numPr>
        <w:spacing w:after="0" w:line="240" w:lineRule="auto"/>
        <w:jc w:val="both"/>
        <w:rPr>
          <w:rFonts w:ascii="Arial" w:hAnsi="Arial" w:cs="Arial"/>
          <w:lang w:val="fr-CA"/>
        </w:rPr>
      </w:pPr>
      <w:r w:rsidRPr="001E1D8E">
        <w:rPr>
          <w:rFonts w:ascii="Arial" w:hAnsi="Arial" w:cs="Arial"/>
          <w:lang w:val="fr-CA"/>
        </w:rPr>
        <w:t>Éviter de créer des tranchées et sillons profonds en bordure des voies d’accès aménagées;</w:t>
      </w:r>
    </w:p>
    <w:p w14:paraId="41C74C54" w14:textId="77777777" w:rsidR="001E1D8E" w:rsidRPr="001E1D8E" w:rsidRDefault="001E1D8E" w:rsidP="001E1D8E">
      <w:pPr>
        <w:numPr>
          <w:ilvl w:val="1"/>
          <w:numId w:val="150"/>
        </w:numPr>
        <w:spacing w:after="0" w:line="240" w:lineRule="auto"/>
        <w:jc w:val="both"/>
        <w:rPr>
          <w:rFonts w:ascii="Arial" w:hAnsi="Arial" w:cs="Arial"/>
          <w:lang w:val="fr-CA"/>
        </w:rPr>
      </w:pPr>
      <w:r w:rsidRPr="001E1D8E">
        <w:rPr>
          <w:rFonts w:ascii="Arial" w:hAnsi="Arial" w:cs="Arial"/>
          <w:lang w:val="fr-CA"/>
        </w:rPr>
        <w:t>Éviter de disposer les matériaux meubles sur les terrains en pente;</w:t>
      </w:r>
    </w:p>
    <w:p w14:paraId="15C80816" w14:textId="77777777" w:rsidR="001E1D8E" w:rsidRPr="001E1D8E" w:rsidRDefault="001E1D8E" w:rsidP="001E1D8E">
      <w:pPr>
        <w:numPr>
          <w:ilvl w:val="1"/>
          <w:numId w:val="150"/>
        </w:numPr>
        <w:spacing w:after="0" w:line="240" w:lineRule="auto"/>
        <w:jc w:val="both"/>
        <w:rPr>
          <w:rFonts w:ascii="Arial" w:hAnsi="Arial" w:cs="Arial"/>
          <w:lang w:val="fr-CA"/>
        </w:rPr>
      </w:pPr>
      <w:r w:rsidRPr="001E1D8E">
        <w:rPr>
          <w:rFonts w:ascii="Arial" w:hAnsi="Arial" w:cs="Arial"/>
          <w:lang w:val="fr-CA"/>
        </w:rPr>
        <w:t>Ériger les protections autour des carrières d’emprunt et des dépôts de matériaux meubles fins.</w:t>
      </w:r>
    </w:p>
    <w:p w14:paraId="35EAF81A" w14:textId="77777777" w:rsidR="001E1D8E" w:rsidRPr="001E1D8E" w:rsidRDefault="001E1D8E" w:rsidP="001E1D8E">
      <w:pPr>
        <w:numPr>
          <w:ilvl w:val="0"/>
          <w:numId w:val="150"/>
        </w:numPr>
        <w:spacing w:after="0" w:line="240" w:lineRule="auto"/>
        <w:jc w:val="both"/>
        <w:rPr>
          <w:rFonts w:ascii="Arial" w:hAnsi="Arial" w:cs="Arial"/>
          <w:b/>
          <w:lang w:val="fr-CA"/>
        </w:rPr>
      </w:pPr>
      <w:r w:rsidRPr="001E1D8E">
        <w:rPr>
          <w:rFonts w:ascii="Arial" w:hAnsi="Arial" w:cs="Arial"/>
          <w:b/>
          <w:lang w:val="fr-CA"/>
        </w:rPr>
        <w:t>Matériaux en réserves et emprunts</w:t>
      </w:r>
    </w:p>
    <w:p w14:paraId="123CDB8F" w14:textId="77777777" w:rsidR="001E1D8E" w:rsidRPr="001E1D8E" w:rsidRDefault="001E1D8E" w:rsidP="001E1D8E">
      <w:pPr>
        <w:numPr>
          <w:ilvl w:val="1"/>
          <w:numId w:val="150"/>
        </w:numPr>
        <w:spacing w:after="0" w:line="240" w:lineRule="auto"/>
        <w:jc w:val="both"/>
        <w:rPr>
          <w:rFonts w:ascii="Arial" w:hAnsi="Arial" w:cs="Arial"/>
          <w:lang w:val="fr-CA"/>
        </w:rPr>
      </w:pPr>
      <w:r w:rsidRPr="001E1D8E">
        <w:rPr>
          <w:rFonts w:ascii="Arial" w:hAnsi="Arial" w:cs="Arial"/>
          <w:lang w:val="fr-CA"/>
        </w:rPr>
        <w:t xml:space="preserve">Identifier et délimiter les lieux pour les matériaux en réserve et les fosses d’emprunts, en veillant qu’elle soit à bonne distance (au moins </w:t>
      </w:r>
      <w:smartTag w:uri="urn:schemas-microsoft-com:office:smarttags" w:element="metricconverter">
        <w:smartTagPr>
          <w:attr w:name="ProductID" w:val="50 m"/>
        </w:smartTagPr>
        <w:r w:rsidRPr="001E1D8E">
          <w:rPr>
            <w:rFonts w:ascii="Arial" w:hAnsi="Arial" w:cs="Arial"/>
            <w:lang w:val="fr-CA"/>
          </w:rPr>
          <w:t>50 m</w:t>
        </w:r>
      </w:smartTag>
      <w:r w:rsidRPr="001E1D8E">
        <w:rPr>
          <w:rFonts w:ascii="Arial" w:hAnsi="Arial" w:cs="Arial"/>
          <w:lang w:val="fr-CA"/>
        </w:rPr>
        <w:t>) de pentes raides ou de sols sujets à l’érosion et aires de drainage de cours d’eau proches;</w:t>
      </w:r>
    </w:p>
    <w:p w14:paraId="43BFB5D2" w14:textId="77777777" w:rsidR="001E1D8E" w:rsidRPr="001E1D8E" w:rsidRDefault="001E1D8E" w:rsidP="001E1D8E">
      <w:pPr>
        <w:numPr>
          <w:ilvl w:val="1"/>
          <w:numId w:val="150"/>
        </w:numPr>
        <w:spacing w:after="0" w:line="240" w:lineRule="auto"/>
        <w:jc w:val="both"/>
        <w:rPr>
          <w:rFonts w:ascii="Arial" w:hAnsi="Arial" w:cs="Arial"/>
          <w:lang w:val="fr-CA"/>
        </w:rPr>
      </w:pPr>
      <w:r w:rsidRPr="001E1D8E">
        <w:rPr>
          <w:rFonts w:ascii="Arial" w:hAnsi="Arial" w:cs="Arial"/>
          <w:lang w:val="fr-CA"/>
        </w:rPr>
        <w:t>Limiter l’ouverture de fosses d’emprunts au strict minimum nécessaire.</w:t>
      </w:r>
    </w:p>
    <w:p w14:paraId="2CAF0DF6" w14:textId="77777777" w:rsidR="001E1D8E" w:rsidRPr="001E1D8E" w:rsidRDefault="001E1D8E" w:rsidP="001E1D8E">
      <w:pPr>
        <w:numPr>
          <w:ilvl w:val="0"/>
          <w:numId w:val="150"/>
        </w:numPr>
        <w:spacing w:after="0" w:line="240" w:lineRule="auto"/>
        <w:jc w:val="both"/>
        <w:rPr>
          <w:rFonts w:ascii="Arial" w:hAnsi="Arial" w:cs="Arial"/>
          <w:b/>
          <w:lang w:val="fr-CA"/>
        </w:rPr>
      </w:pPr>
      <w:r w:rsidRPr="001E1D8E">
        <w:rPr>
          <w:rFonts w:ascii="Arial" w:hAnsi="Arial" w:cs="Arial"/>
          <w:b/>
          <w:lang w:val="fr-CA"/>
        </w:rPr>
        <w:t>Lutte contre les poussières et autres nuisances</w:t>
      </w:r>
    </w:p>
    <w:p w14:paraId="52B75395" w14:textId="77777777" w:rsidR="001E1D8E" w:rsidRPr="001E1D8E" w:rsidRDefault="001E1D8E" w:rsidP="001E1D8E">
      <w:pPr>
        <w:numPr>
          <w:ilvl w:val="1"/>
          <w:numId w:val="150"/>
        </w:numPr>
        <w:spacing w:after="0" w:line="240" w:lineRule="auto"/>
        <w:jc w:val="both"/>
        <w:rPr>
          <w:rFonts w:ascii="Arial" w:hAnsi="Arial" w:cs="Arial"/>
          <w:lang w:val="fr-CA"/>
        </w:rPr>
      </w:pPr>
      <w:r w:rsidRPr="001E1D8E">
        <w:rPr>
          <w:rFonts w:ascii="Arial" w:hAnsi="Arial" w:cs="Arial"/>
          <w:lang w:val="fr-CA"/>
        </w:rPr>
        <w:t xml:space="preserve">Limiter la vitesse à </w:t>
      </w:r>
      <w:smartTag w:uri="urn:schemas-microsoft-com:office:smarttags" w:element="metricconverter">
        <w:smartTagPr>
          <w:attr w:name="ProductID" w:val="24 km/h"/>
        </w:smartTagPr>
        <w:r w:rsidRPr="001E1D8E">
          <w:rPr>
            <w:rFonts w:ascii="Arial" w:hAnsi="Arial" w:cs="Arial"/>
            <w:lang w:val="fr-CA"/>
          </w:rPr>
          <w:t>24 km/h</w:t>
        </w:r>
      </w:smartTag>
      <w:r w:rsidRPr="001E1D8E">
        <w:rPr>
          <w:rFonts w:ascii="Arial" w:hAnsi="Arial" w:cs="Arial"/>
          <w:lang w:val="fr-CA"/>
        </w:rPr>
        <w:t xml:space="preserve"> dans un rayon de </w:t>
      </w:r>
      <w:smartTag w:uri="urn:schemas-microsoft-com:office:smarttags" w:element="metricconverter">
        <w:smartTagPr>
          <w:attr w:name="ProductID" w:val="500 m"/>
        </w:smartTagPr>
        <w:r w:rsidRPr="001E1D8E">
          <w:rPr>
            <w:rFonts w:ascii="Arial" w:hAnsi="Arial" w:cs="Arial"/>
            <w:lang w:val="fr-CA"/>
          </w:rPr>
          <w:t>500 m</w:t>
        </w:r>
      </w:smartTag>
      <w:r w:rsidRPr="001E1D8E">
        <w:rPr>
          <w:rFonts w:ascii="Arial" w:hAnsi="Arial" w:cs="Arial"/>
          <w:lang w:val="fr-CA"/>
        </w:rPr>
        <w:t xml:space="preserve"> sur le site;</w:t>
      </w:r>
    </w:p>
    <w:p w14:paraId="5E0E6454" w14:textId="77777777" w:rsidR="001E1D8E" w:rsidRPr="001E1D8E" w:rsidRDefault="001E1D8E" w:rsidP="001E1D8E">
      <w:pPr>
        <w:numPr>
          <w:ilvl w:val="1"/>
          <w:numId w:val="150"/>
        </w:numPr>
        <w:spacing w:after="0" w:line="240" w:lineRule="auto"/>
        <w:jc w:val="both"/>
        <w:rPr>
          <w:rFonts w:ascii="Arial" w:hAnsi="Arial" w:cs="Arial"/>
          <w:lang w:val="fr-CA"/>
        </w:rPr>
      </w:pPr>
      <w:r w:rsidRPr="001E1D8E">
        <w:rPr>
          <w:rFonts w:ascii="Arial" w:hAnsi="Arial" w:cs="Arial"/>
          <w:lang w:val="fr-CA"/>
        </w:rPr>
        <w:t>Veiller à ne pas avoir plus de 60 dBA de bruit lors des travaux;</w:t>
      </w:r>
    </w:p>
    <w:p w14:paraId="692BC540" w14:textId="77777777" w:rsidR="001E1D8E" w:rsidRPr="001E1D8E" w:rsidRDefault="001E1D8E" w:rsidP="001E1D8E">
      <w:pPr>
        <w:numPr>
          <w:ilvl w:val="1"/>
          <w:numId w:val="150"/>
        </w:numPr>
        <w:spacing w:after="0" w:line="240" w:lineRule="auto"/>
        <w:jc w:val="both"/>
        <w:rPr>
          <w:rFonts w:ascii="Arial" w:hAnsi="Arial" w:cs="Arial"/>
          <w:lang w:val="fr-CA"/>
        </w:rPr>
      </w:pPr>
      <w:r w:rsidRPr="001E1D8E">
        <w:rPr>
          <w:rFonts w:ascii="Arial" w:hAnsi="Arial" w:cs="Arial"/>
          <w:lang w:val="fr-CA"/>
        </w:rPr>
        <w:t>Arroser régulièrement les zones sujettes à l’émission de poussières pendant la journée;</w:t>
      </w:r>
    </w:p>
    <w:p w14:paraId="4F3B272E" w14:textId="77777777" w:rsidR="001E1D8E" w:rsidRPr="001E1D8E" w:rsidRDefault="001E1D8E" w:rsidP="001E1D8E">
      <w:pPr>
        <w:numPr>
          <w:ilvl w:val="1"/>
          <w:numId w:val="150"/>
        </w:numPr>
        <w:spacing w:after="0" w:line="240" w:lineRule="auto"/>
        <w:jc w:val="both"/>
        <w:rPr>
          <w:rFonts w:ascii="Arial" w:hAnsi="Arial" w:cs="Arial"/>
          <w:lang w:val="fr-CA"/>
        </w:rPr>
      </w:pPr>
      <w:r w:rsidRPr="001E1D8E">
        <w:rPr>
          <w:rFonts w:ascii="Arial" w:hAnsi="Arial" w:cs="Arial"/>
          <w:lang w:val="fr-CA"/>
        </w:rPr>
        <w:t>Respecter les heures de repos pour des travaux dans les zones résidentielles en ville, ou pendant les heures de classes pour les réfections et réhabilitations.</w:t>
      </w:r>
    </w:p>
    <w:p w14:paraId="2B5ADE03" w14:textId="77777777" w:rsidR="001E1D8E" w:rsidRPr="001E1D8E" w:rsidRDefault="001E1D8E" w:rsidP="001E1D8E">
      <w:pPr>
        <w:spacing w:after="0" w:line="240" w:lineRule="auto"/>
        <w:jc w:val="both"/>
        <w:rPr>
          <w:rFonts w:ascii="Arial" w:hAnsi="Arial" w:cs="Arial"/>
          <w:lang w:val="fr-CA"/>
        </w:rPr>
      </w:pPr>
    </w:p>
    <w:p w14:paraId="5803EBCF" w14:textId="77777777" w:rsidR="001E1D8E" w:rsidRPr="001E1D8E" w:rsidRDefault="001E1D8E" w:rsidP="001E1D8E">
      <w:pPr>
        <w:numPr>
          <w:ilvl w:val="1"/>
          <w:numId w:val="151"/>
        </w:numPr>
        <w:spacing w:after="0" w:line="240" w:lineRule="auto"/>
        <w:jc w:val="both"/>
        <w:rPr>
          <w:rFonts w:ascii="Arial" w:hAnsi="Arial" w:cs="Arial"/>
          <w:b/>
          <w:lang w:val="fr-CA"/>
        </w:rPr>
      </w:pPr>
      <w:r w:rsidRPr="001E1D8E">
        <w:rPr>
          <w:rFonts w:ascii="Arial" w:hAnsi="Arial" w:cs="Arial"/>
          <w:b/>
          <w:lang w:val="fr-CA"/>
        </w:rPr>
        <w:t>Gestion de la sécurité</w:t>
      </w:r>
    </w:p>
    <w:p w14:paraId="297A526C" w14:textId="77777777" w:rsidR="001E1D8E" w:rsidRPr="001E1D8E" w:rsidRDefault="001E1D8E" w:rsidP="001E1D8E">
      <w:pPr>
        <w:spacing w:after="0" w:line="240" w:lineRule="auto"/>
        <w:jc w:val="both"/>
        <w:rPr>
          <w:rFonts w:ascii="Arial" w:hAnsi="Arial" w:cs="Arial"/>
          <w:lang w:val="fr-CA"/>
        </w:rPr>
      </w:pPr>
      <w:r w:rsidRPr="001E1D8E">
        <w:rPr>
          <w:rFonts w:ascii="Arial" w:hAnsi="Arial" w:cs="Arial"/>
          <w:lang w:val="fr-CA"/>
        </w:rPr>
        <w:t>L’entreprise contractante doit prendre les dispositions sécuritaires sur le chantier. Il s’agira de respecter les normales nationales de santé et sécurité au travail au bénéfice des ouvriers et de signalisation adéquate du chantier pour éviter les accidents.</w:t>
      </w:r>
    </w:p>
    <w:p w14:paraId="54B8B421" w14:textId="77777777" w:rsidR="001E1D8E" w:rsidRPr="001E1D8E" w:rsidRDefault="001E1D8E" w:rsidP="001E1D8E">
      <w:pPr>
        <w:numPr>
          <w:ilvl w:val="0"/>
          <w:numId w:val="152"/>
        </w:numPr>
        <w:spacing w:after="0" w:line="240" w:lineRule="auto"/>
        <w:jc w:val="both"/>
        <w:rPr>
          <w:rFonts w:ascii="Arial" w:hAnsi="Arial" w:cs="Arial"/>
          <w:lang w:val="fr-CA"/>
        </w:rPr>
      </w:pPr>
      <w:r w:rsidRPr="001E1D8E">
        <w:rPr>
          <w:rFonts w:ascii="Arial" w:hAnsi="Arial" w:cs="Arial"/>
          <w:lang w:val="fr-CA"/>
        </w:rPr>
        <w:t>Signaliser correctement et en permanence les voies d’accès au chantier ainsi que les endroits dangereux du chantier;</w:t>
      </w:r>
    </w:p>
    <w:p w14:paraId="4CE326FC" w14:textId="77777777" w:rsidR="001E1D8E" w:rsidRPr="001E1D8E" w:rsidRDefault="001E1D8E" w:rsidP="001E1D8E">
      <w:pPr>
        <w:numPr>
          <w:ilvl w:val="0"/>
          <w:numId w:val="152"/>
        </w:numPr>
        <w:spacing w:after="0" w:line="240" w:lineRule="auto"/>
        <w:jc w:val="both"/>
        <w:rPr>
          <w:rFonts w:ascii="Arial" w:hAnsi="Arial" w:cs="Arial"/>
          <w:lang w:val="fr-CA"/>
        </w:rPr>
      </w:pPr>
      <w:r w:rsidRPr="001E1D8E">
        <w:rPr>
          <w:rFonts w:ascii="Arial" w:hAnsi="Arial" w:cs="Arial"/>
          <w:lang w:val="fr-CA"/>
        </w:rPr>
        <w:t>Bien sensibiliser le personnel au port des équipements de sureté (cache nez, gant, casque, etc.);</w:t>
      </w:r>
    </w:p>
    <w:p w14:paraId="415B78F3" w14:textId="77777777" w:rsidR="001E1D8E" w:rsidRPr="001E1D8E" w:rsidRDefault="001E1D8E" w:rsidP="001E1D8E">
      <w:pPr>
        <w:numPr>
          <w:ilvl w:val="0"/>
          <w:numId w:val="152"/>
        </w:numPr>
        <w:spacing w:after="0" w:line="240" w:lineRule="auto"/>
        <w:jc w:val="both"/>
        <w:rPr>
          <w:rFonts w:ascii="Arial" w:hAnsi="Arial" w:cs="Arial"/>
          <w:lang w:val="fr-CA"/>
        </w:rPr>
      </w:pPr>
      <w:r w:rsidRPr="001E1D8E">
        <w:rPr>
          <w:rFonts w:ascii="Arial" w:hAnsi="Arial" w:cs="Arial"/>
          <w:lang w:val="fr-CA"/>
        </w:rPr>
        <w:t>Réglementer la circulation à la sortie des classes;</w:t>
      </w:r>
    </w:p>
    <w:p w14:paraId="6D3BCF3A" w14:textId="77777777" w:rsidR="001E1D8E" w:rsidRPr="001E1D8E" w:rsidRDefault="001E1D8E" w:rsidP="001E1D8E">
      <w:pPr>
        <w:numPr>
          <w:ilvl w:val="0"/>
          <w:numId w:val="152"/>
        </w:numPr>
        <w:spacing w:after="0" w:line="240" w:lineRule="auto"/>
        <w:jc w:val="both"/>
        <w:rPr>
          <w:rFonts w:ascii="Arial" w:hAnsi="Arial" w:cs="Arial"/>
          <w:lang w:val="fr-CA"/>
        </w:rPr>
      </w:pPr>
      <w:r w:rsidRPr="001E1D8E">
        <w:rPr>
          <w:rFonts w:ascii="Arial" w:hAnsi="Arial" w:cs="Arial"/>
          <w:lang w:val="fr-CA"/>
        </w:rPr>
        <w:t>Interrompre tous les travaux pendant les fortes pluies ou en cas de survenance de toute urgence.</w:t>
      </w:r>
    </w:p>
    <w:p w14:paraId="2A89D2D1" w14:textId="77777777" w:rsidR="001E1D8E" w:rsidRPr="001E1D8E" w:rsidRDefault="001E1D8E" w:rsidP="001E1D8E">
      <w:pPr>
        <w:spacing w:after="0" w:line="240" w:lineRule="auto"/>
        <w:jc w:val="both"/>
        <w:rPr>
          <w:rFonts w:ascii="Arial" w:hAnsi="Arial" w:cs="Arial"/>
          <w:lang w:val="fr-CA"/>
        </w:rPr>
      </w:pPr>
    </w:p>
    <w:p w14:paraId="04696163" w14:textId="77777777" w:rsidR="001E1D8E" w:rsidRPr="001E1D8E" w:rsidRDefault="001E1D8E" w:rsidP="001E1D8E">
      <w:pPr>
        <w:numPr>
          <w:ilvl w:val="1"/>
          <w:numId w:val="151"/>
        </w:numPr>
        <w:spacing w:after="0" w:line="240" w:lineRule="auto"/>
        <w:jc w:val="both"/>
        <w:rPr>
          <w:rFonts w:ascii="Arial" w:hAnsi="Arial" w:cs="Arial"/>
          <w:b/>
          <w:lang w:val="fr-CA"/>
        </w:rPr>
      </w:pPr>
      <w:r w:rsidRPr="001E1D8E">
        <w:rPr>
          <w:rFonts w:ascii="Arial" w:hAnsi="Arial" w:cs="Arial"/>
          <w:b/>
          <w:lang w:val="fr-CA"/>
        </w:rPr>
        <w:t>Relations avec la communauté</w:t>
      </w:r>
    </w:p>
    <w:p w14:paraId="59C9D50D" w14:textId="77777777" w:rsidR="001E1D8E" w:rsidRPr="001E1D8E" w:rsidRDefault="001E1D8E" w:rsidP="001E1D8E">
      <w:pPr>
        <w:spacing w:after="0" w:line="240" w:lineRule="auto"/>
        <w:jc w:val="both"/>
        <w:rPr>
          <w:rFonts w:ascii="Arial" w:hAnsi="Arial" w:cs="Arial"/>
          <w:lang w:val="fr-CA"/>
        </w:rPr>
      </w:pPr>
      <w:r w:rsidRPr="001E1D8E">
        <w:rPr>
          <w:rFonts w:ascii="Arial" w:hAnsi="Arial" w:cs="Arial"/>
          <w:lang w:val="fr-CA"/>
        </w:rPr>
        <w:t>Pour maintenir les relations favorables à une bonne réalisation des travaux, l’entreprise devra :</w:t>
      </w:r>
    </w:p>
    <w:p w14:paraId="2EFF3581" w14:textId="77777777" w:rsidR="001E1D8E" w:rsidRPr="001E1D8E" w:rsidRDefault="001E1D8E" w:rsidP="001E1D8E">
      <w:pPr>
        <w:numPr>
          <w:ilvl w:val="0"/>
          <w:numId w:val="153"/>
        </w:numPr>
        <w:spacing w:after="0" w:line="240" w:lineRule="auto"/>
        <w:jc w:val="both"/>
        <w:rPr>
          <w:rFonts w:ascii="Arial" w:hAnsi="Arial" w:cs="Arial"/>
          <w:lang w:val="fr-CA"/>
        </w:rPr>
      </w:pPr>
      <w:r w:rsidRPr="001E1D8E">
        <w:rPr>
          <w:rFonts w:ascii="Arial" w:hAnsi="Arial" w:cs="Arial"/>
          <w:lang w:val="fr-CA"/>
        </w:rPr>
        <w:t>Informer les autorités locales sur le calendrier détaillé des travaux et les risques associés au chantier;</w:t>
      </w:r>
    </w:p>
    <w:p w14:paraId="0FB47147" w14:textId="77777777" w:rsidR="001E1D8E" w:rsidRPr="001E1D8E" w:rsidRDefault="001E1D8E" w:rsidP="001E1D8E">
      <w:pPr>
        <w:numPr>
          <w:ilvl w:val="0"/>
          <w:numId w:val="153"/>
        </w:numPr>
        <w:spacing w:after="0" w:line="240" w:lineRule="auto"/>
        <w:jc w:val="both"/>
        <w:rPr>
          <w:rFonts w:ascii="Arial" w:hAnsi="Arial" w:cs="Arial"/>
          <w:lang w:val="fr-CA"/>
        </w:rPr>
      </w:pPr>
      <w:r w:rsidRPr="001E1D8E">
        <w:rPr>
          <w:rFonts w:ascii="Arial" w:hAnsi="Arial" w:cs="Arial"/>
          <w:lang w:val="fr-CA"/>
        </w:rPr>
        <w:t>Recruter systématiquement la main d’œuvre locale à compétence égale;</w:t>
      </w:r>
    </w:p>
    <w:p w14:paraId="186A7B59" w14:textId="1E8DD3CE" w:rsidR="001E1D8E" w:rsidRPr="001E1D8E" w:rsidRDefault="001E1D8E" w:rsidP="001E1D8E">
      <w:pPr>
        <w:numPr>
          <w:ilvl w:val="0"/>
          <w:numId w:val="153"/>
        </w:numPr>
        <w:spacing w:after="0" w:line="240" w:lineRule="auto"/>
        <w:jc w:val="both"/>
        <w:rPr>
          <w:rFonts w:ascii="Arial" w:hAnsi="Arial" w:cs="Arial"/>
          <w:lang w:val="fr-CA"/>
        </w:rPr>
      </w:pPr>
      <w:r w:rsidRPr="001E1D8E">
        <w:rPr>
          <w:rFonts w:ascii="Arial" w:hAnsi="Arial" w:cs="Arial"/>
          <w:lang w:val="fr-CA"/>
        </w:rPr>
        <w:t>Contribuer autant que faire se peu</w:t>
      </w:r>
      <w:r w:rsidR="000E0F4A">
        <w:rPr>
          <w:rFonts w:ascii="Arial" w:hAnsi="Arial" w:cs="Arial"/>
          <w:lang w:val="fr-CA"/>
        </w:rPr>
        <w:t>ts</w:t>
      </w:r>
      <w:r w:rsidRPr="001E1D8E">
        <w:rPr>
          <w:rFonts w:ascii="Arial" w:hAnsi="Arial" w:cs="Arial"/>
          <w:lang w:val="fr-CA"/>
        </w:rPr>
        <w:t xml:space="preserve"> à l’entretien des voies empruntées par les véhicules desservant le chantier;</w:t>
      </w:r>
    </w:p>
    <w:p w14:paraId="480AD4E8" w14:textId="77777777" w:rsidR="001E1D8E" w:rsidRPr="001E1D8E" w:rsidRDefault="001E1D8E" w:rsidP="001E1D8E">
      <w:pPr>
        <w:numPr>
          <w:ilvl w:val="0"/>
          <w:numId w:val="153"/>
        </w:numPr>
        <w:spacing w:after="0" w:line="240" w:lineRule="auto"/>
        <w:jc w:val="both"/>
        <w:rPr>
          <w:rFonts w:ascii="Arial" w:hAnsi="Arial" w:cs="Arial"/>
          <w:lang w:val="fr-CA"/>
        </w:rPr>
      </w:pPr>
      <w:r w:rsidRPr="001E1D8E">
        <w:rPr>
          <w:rFonts w:ascii="Arial" w:hAnsi="Arial" w:cs="Arial"/>
          <w:lang w:val="fr-CA"/>
        </w:rPr>
        <w:t>Éviter la rupture d’approvisionnement des services de base (eau, électricité, téléphone) pour cause de travaux sinon informer correctement au moins 48 heures à l’avance;</w:t>
      </w:r>
    </w:p>
    <w:p w14:paraId="62969E5F" w14:textId="77777777" w:rsidR="001E1D8E" w:rsidRPr="001E1D8E" w:rsidRDefault="001E1D8E" w:rsidP="001E1D8E">
      <w:pPr>
        <w:numPr>
          <w:ilvl w:val="0"/>
          <w:numId w:val="153"/>
        </w:numPr>
        <w:spacing w:after="0" w:line="240" w:lineRule="auto"/>
        <w:jc w:val="both"/>
        <w:rPr>
          <w:rFonts w:ascii="Arial" w:hAnsi="Arial" w:cs="Arial"/>
          <w:lang w:val="fr-CA"/>
        </w:rPr>
      </w:pPr>
      <w:r w:rsidRPr="001E1D8E">
        <w:rPr>
          <w:rFonts w:ascii="Arial" w:hAnsi="Arial" w:cs="Arial"/>
          <w:lang w:val="fr-CA"/>
        </w:rPr>
        <w:t>Ne pas travailler de nuit. A défaut, informer les autorités locales au moins 48 h à l’avance.</w:t>
      </w:r>
    </w:p>
    <w:p w14:paraId="47469766" w14:textId="77777777" w:rsidR="001E1D8E" w:rsidRPr="001E1D8E" w:rsidRDefault="001E1D8E" w:rsidP="001E1D8E">
      <w:pPr>
        <w:spacing w:after="0" w:line="240" w:lineRule="auto"/>
        <w:jc w:val="both"/>
        <w:rPr>
          <w:rFonts w:ascii="Arial" w:hAnsi="Arial" w:cs="Arial"/>
          <w:lang w:val="fr-CA"/>
        </w:rPr>
      </w:pPr>
    </w:p>
    <w:p w14:paraId="7A2B0BAD" w14:textId="77777777" w:rsidR="001E1D8E" w:rsidRPr="001E1D8E" w:rsidRDefault="001E1D8E" w:rsidP="001E1D8E">
      <w:pPr>
        <w:numPr>
          <w:ilvl w:val="1"/>
          <w:numId w:val="151"/>
        </w:numPr>
        <w:spacing w:after="0" w:line="240" w:lineRule="auto"/>
        <w:jc w:val="both"/>
        <w:rPr>
          <w:rFonts w:ascii="Arial" w:hAnsi="Arial" w:cs="Arial"/>
          <w:b/>
          <w:lang w:val="fr-CA"/>
        </w:rPr>
      </w:pPr>
      <w:r w:rsidRPr="001E1D8E">
        <w:rPr>
          <w:rFonts w:ascii="Arial" w:hAnsi="Arial" w:cs="Arial"/>
          <w:b/>
          <w:lang w:val="fr-CA"/>
        </w:rPr>
        <w:t>Mise en œuvre du ‘’Chance Find procédure’’</w:t>
      </w:r>
    </w:p>
    <w:p w14:paraId="606BF411" w14:textId="77777777" w:rsidR="001E1D8E" w:rsidRPr="001E1D8E" w:rsidRDefault="001E1D8E" w:rsidP="001E1D8E">
      <w:pPr>
        <w:spacing w:after="0" w:line="240" w:lineRule="auto"/>
        <w:jc w:val="both"/>
        <w:rPr>
          <w:rFonts w:ascii="Arial" w:hAnsi="Arial" w:cs="Arial"/>
          <w:lang w:val="fr-CA"/>
        </w:rPr>
      </w:pPr>
      <w:r w:rsidRPr="001E1D8E">
        <w:rPr>
          <w:rFonts w:ascii="Arial" w:hAnsi="Arial" w:cs="Arial"/>
          <w:lang w:val="fr-CA"/>
        </w:rPr>
        <w:t>Son application permet de sauvegarder les vestiges historiques au bénéfice de la culture et des activités économiques comme le tourisme. Elle consiste à alerter la DPC en cas de découverte de vestige (objets d’art ancien, vestiges archéologiques, etc.) pendant l’ouverture et l’exploitation des carrières et fosses d’emprunt, et pendant les affouillements pour les constructions elles- mêmes. Il s’agira pour le contractant de :</w:t>
      </w:r>
    </w:p>
    <w:p w14:paraId="287F12B5" w14:textId="77777777" w:rsidR="001E1D8E" w:rsidRPr="001E1D8E" w:rsidRDefault="001E1D8E" w:rsidP="001E1D8E">
      <w:pPr>
        <w:numPr>
          <w:ilvl w:val="0"/>
          <w:numId w:val="154"/>
        </w:numPr>
        <w:spacing w:after="0" w:line="240" w:lineRule="auto"/>
        <w:jc w:val="both"/>
        <w:rPr>
          <w:rFonts w:ascii="Arial" w:hAnsi="Arial" w:cs="Arial"/>
          <w:lang w:val="fr-CA"/>
        </w:rPr>
      </w:pPr>
      <w:r w:rsidRPr="001E1D8E">
        <w:rPr>
          <w:rFonts w:ascii="Arial" w:hAnsi="Arial" w:cs="Arial"/>
          <w:lang w:val="fr-CA"/>
        </w:rPr>
        <w:t>Bien informer les ouvriers sur les biens concernés et la procédure à suivre;</w:t>
      </w:r>
    </w:p>
    <w:p w14:paraId="2DFD7E20" w14:textId="77777777" w:rsidR="001E1D8E" w:rsidRPr="001E1D8E" w:rsidRDefault="001E1D8E" w:rsidP="001E1D8E">
      <w:pPr>
        <w:numPr>
          <w:ilvl w:val="0"/>
          <w:numId w:val="154"/>
        </w:numPr>
        <w:spacing w:after="0" w:line="240" w:lineRule="auto"/>
        <w:jc w:val="both"/>
        <w:rPr>
          <w:rFonts w:ascii="Arial" w:hAnsi="Arial" w:cs="Arial"/>
          <w:lang w:val="fr-CA"/>
        </w:rPr>
      </w:pPr>
      <w:r w:rsidRPr="001E1D8E">
        <w:rPr>
          <w:rFonts w:ascii="Arial" w:hAnsi="Arial" w:cs="Arial"/>
          <w:lang w:val="fr-CA"/>
        </w:rPr>
        <w:t>Arrêter immédiatement les travaux dans le cas d’un vestige archéologique (grotte, caverne, fourneaux, cimetière, sépulture) en attendant la décision de la DPC;</w:t>
      </w:r>
    </w:p>
    <w:p w14:paraId="70DC5954" w14:textId="77777777" w:rsidR="001E1D8E" w:rsidRPr="001E1D8E" w:rsidRDefault="001E1D8E" w:rsidP="001E1D8E">
      <w:pPr>
        <w:numPr>
          <w:ilvl w:val="0"/>
          <w:numId w:val="154"/>
        </w:numPr>
        <w:spacing w:after="0" w:line="240" w:lineRule="auto"/>
        <w:jc w:val="both"/>
        <w:rPr>
          <w:rFonts w:ascii="Arial" w:hAnsi="Arial" w:cs="Arial"/>
          <w:lang w:val="fr-CA"/>
        </w:rPr>
      </w:pPr>
      <w:r w:rsidRPr="001E1D8E">
        <w:rPr>
          <w:rFonts w:ascii="Arial" w:hAnsi="Arial" w:cs="Arial"/>
          <w:lang w:val="fr-CA"/>
        </w:rPr>
        <w:t>Dans le cas des objets (figurines, statuettes) circonscrire la zone et alerter la DPC;</w:t>
      </w:r>
    </w:p>
    <w:p w14:paraId="505BE533" w14:textId="77777777" w:rsidR="001E1D8E" w:rsidRPr="001E1D8E" w:rsidRDefault="001E1D8E" w:rsidP="001E1D8E">
      <w:pPr>
        <w:numPr>
          <w:ilvl w:val="0"/>
          <w:numId w:val="154"/>
        </w:numPr>
        <w:spacing w:after="0" w:line="240" w:lineRule="auto"/>
        <w:jc w:val="both"/>
        <w:rPr>
          <w:rFonts w:ascii="Arial" w:hAnsi="Arial" w:cs="Arial"/>
          <w:lang w:val="fr-CA"/>
        </w:rPr>
      </w:pPr>
      <w:r w:rsidRPr="001E1D8E">
        <w:rPr>
          <w:rFonts w:ascii="Arial" w:hAnsi="Arial" w:cs="Arial"/>
          <w:lang w:val="fr-CA"/>
        </w:rPr>
        <w:t>Ne reprendre les travaux que sur autorisation de la DPC.</w:t>
      </w:r>
    </w:p>
    <w:p w14:paraId="7074AEC4" w14:textId="77777777" w:rsidR="001E1D8E" w:rsidRPr="001E1D8E" w:rsidRDefault="001E1D8E" w:rsidP="001E1D8E">
      <w:pPr>
        <w:spacing w:after="0" w:line="240" w:lineRule="auto"/>
        <w:jc w:val="both"/>
        <w:rPr>
          <w:rFonts w:ascii="Arial" w:hAnsi="Arial" w:cs="Arial"/>
          <w:lang w:val="fr-CA"/>
        </w:rPr>
      </w:pPr>
      <w:r w:rsidRPr="001E1D8E">
        <w:rPr>
          <w:rFonts w:ascii="Arial" w:hAnsi="Arial" w:cs="Arial"/>
          <w:b/>
          <w:lang w:val="fr-CA"/>
        </w:rPr>
        <w:t>Le chef chantier</w:t>
      </w:r>
      <w:r w:rsidRPr="001E1D8E">
        <w:rPr>
          <w:rFonts w:ascii="Arial" w:hAnsi="Arial" w:cs="Arial"/>
          <w:lang w:val="fr-CA"/>
        </w:rPr>
        <w:t xml:space="preserve"> </w:t>
      </w:r>
      <w:r w:rsidRPr="001E1D8E">
        <w:rPr>
          <w:rFonts w:ascii="Arial" w:hAnsi="Arial" w:cs="Arial"/>
          <w:b/>
          <w:lang w:val="fr-CA"/>
        </w:rPr>
        <w:t>informe les autorités communales et municipales qui doit se dépêcher sur les lieux pour le constat ensuite informe à son tour la DPC qui doit prendre les dispositions nécessaires conformément aux législations en vigueur y afférentes.</w:t>
      </w:r>
    </w:p>
    <w:p w14:paraId="1FB4D3A2" w14:textId="77777777" w:rsidR="00812D9C" w:rsidRDefault="00812D9C" w:rsidP="00E217DC">
      <w:pPr>
        <w:spacing w:after="0" w:line="240" w:lineRule="auto"/>
        <w:jc w:val="both"/>
        <w:rPr>
          <w:rFonts w:ascii="Arial" w:hAnsi="Arial" w:cs="Arial"/>
        </w:rPr>
      </w:pPr>
    </w:p>
    <w:p w14:paraId="7727B09C" w14:textId="77777777" w:rsidR="00812D9C" w:rsidRDefault="00812D9C" w:rsidP="00E217DC">
      <w:pPr>
        <w:spacing w:after="0" w:line="240" w:lineRule="auto"/>
        <w:jc w:val="both"/>
        <w:rPr>
          <w:rFonts w:ascii="Arial" w:hAnsi="Arial" w:cs="Arial"/>
        </w:rPr>
      </w:pPr>
    </w:p>
    <w:p w14:paraId="48AF4ACE" w14:textId="77777777" w:rsidR="00812D9C" w:rsidRDefault="00812D9C" w:rsidP="00E217DC">
      <w:pPr>
        <w:spacing w:after="0" w:line="240" w:lineRule="auto"/>
        <w:jc w:val="both"/>
        <w:rPr>
          <w:rFonts w:ascii="Arial" w:hAnsi="Arial" w:cs="Arial"/>
        </w:rPr>
      </w:pPr>
    </w:p>
    <w:p w14:paraId="07D59DAD" w14:textId="77777777" w:rsidR="00812D9C" w:rsidRDefault="00812D9C" w:rsidP="00E217DC">
      <w:pPr>
        <w:spacing w:after="0" w:line="240" w:lineRule="auto"/>
        <w:jc w:val="both"/>
        <w:rPr>
          <w:rFonts w:ascii="Arial" w:hAnsi="Arial" w:cs="Arial"/>
        </w:rPr>
      </w:pPr>
    </w:p>
    <w:p w14:paraId="290EAB59" w14:textId="77777777" w:rsidR="00812D9C" w:rsidRDefault="00812D9C" w:rsidP="00E217DC">
      <w:pPr>
        <w:spacing w:after="0" w:line="240" w:lineRule="auto"/>
        <w:jc w:val="both"/>
        <w:rPr>
          <w:rFonts w:ascii="Arial" w:hAnsi="Arial" w:cs="Arial"/>
        </w:rPr>
      </w:pPr>
    </w:p>
    <w:p w14:paraId="32D04355" w14:textId="77777777" w:rsidR="00812D9C" w:rsidRDefault="00812D9C" w:rsidP="00E217DC">
      <w:pPr>
        <w:spacing w:after="0" w:line="240" w:lineRule="auto"/>
        <w:jc w:val="both"/>
        <w:rPr>
          <w:rFonts w:ascii="Arial" w:hAnsi="Arial" w:cs="Arial"/>
        </w:rPr>
      </w:pPr>
    </w:p>
    <w:p w14:paraId="7AB3F116" w14:textId="77777777" w:rsidR="00812D9C" w:rsidRDefault="00812D9C" w:rsidP="00E217DC">
      <w:pPr>
        <w:spacing w:after="0" w:line="240" w:lineRule="auto"/>
        <w:jc w:val="both"/>
        <w:rPr>
          <w:rFonts w:ascii="Arial" w:hAnsi="Arial" w:cs="Arial"/>
        </w:rPr>
      </w:pPr>
    </w:p>
    <w:p w14:paraId="6434D7B2" w14:textId="77777777" w:rsidR="00812D9C" w:rsidRDefault="00812D9C" w:rsidP="00E217DC">
      <w:pPr>
        <w:spacing w:after="0" w:line="240" w:lineRule="auto"/>
        <w:jc w:val="both"/>
        <w:rPr>
          <w:rFonts w:ascii="Arial" w:hAnsi="Arial" w:cs="Arial"/>
        </w:rPr>
      </w:pPr>
    </w:p>
    <w:p w14:paraId="5A43A77F" w14:textId="77777777" w:rsidR="00812D9C" w:rsidRDefault="00812D9C" w:rsidP="00E217DC">
      <w:pPr>
        <w:spacing w:after="0" w:line="240" w:lineRule="auto"/>
        <w:jc w:val="both"/>
        <w:rPr>
          <w:rFonts w:ascii="Arial" w:hAnsi="Arial" w:cs="Arial"/>
        </w:rPr>
      </w:pPr>
    </w:p>
    <w:p w14:paraId="707D9930" w14:textId="77777777" w:rsidR="00812D9C" w:rsidRDefault="00812D9C" w:rsidP="00E217DC">
      <w:pPr>
        <w:spacing w:after="0" w:line="240" w:lineRule="auto"/>
        <w:jc w:val="both"/>
        <w:rPr>
          <w:rFonts w:ascii="Arial" w:hAnsi="Arial" w:cs="Arial"/>
        </w:rPr>
      </w:pPr>
    </w:p>
    <w:p w14:paraId="1D6AAF6A" w14:textId="77777777" w:rsidR="00812D9C" w:rsidRDefault="00812D9C" w:rsidP="00E217DC">
      <w:pPr>
        <w:spacing w:after="0" w:line="240" w:lineRule="auto"/>
        <w:jc w:val="both"/>
        <w:rPr>
          <w:rFonts w:ascii="Arial" w:hAnsi="Arial" w:cs="Arial"/>
        </w:rPr>
      </w:pPr>
    </w:p>
    <w:p w14:paraId="20D83B6B" w14:textId="77777777" w:rsidR="00812D9C" w:rsidRDefault="00812D9C" w:rsidP="00E217DC">
      <w:pPr>
        <w:spacing w:after="0" w:line="240" w:lineRule="auto"/>
        <w:jc w:val="both"/>
        <w:rPr>
          <w:rFonts w:ascii="Arial" w:hAnsi="Arial" w:cs="Arial"/>
        </w:rPr>
      </w:pPr>
    </w:p>
    <w:p w14:paraId="226C3D68" w14:textId="77777777" w:rsidR="00812D9C" w:rsidRDefault="00812D9C" w:rsidP="00E217DC">
      <w:pPr>
        <w:spacing w:after="0" w:line="240" w:lineRule="auto"/>
        <w:jc w:val="both"/>
        <w:rPr>
          <w:rFonts w:ascii="Arial" w:hAnsi="Arial" w:cs="Arial"/>
        </w:rPr>
      </w:pPr>
    </w:p>
    <w:p w14:paraId="7DA1707F" w14:textId="1D4FB99F" w:rsidR="00FF5228" w:rsidRPr="00FE65DC" w:rsidRDefault="0071598A" w:rsidP="00E217DC">
      <w:pPr>
        <w:spacing w:after="0" w:line="240" w:lineRule="auto"/>
        <w:jc w:val="both"/>
        <w:rPr>
          <w:rFonts w:ascii="Arial" w:hAnsi="Arial" w:cs="Arial"/>
        </w:rPr>
      </w:pPr>
      <w:r>
        <w:rPr>
          <w:rFonts w:ascii="Arial" w:hAnsi="Arial" w:cs="Arial"/>
        </w:rPr>
        <w:lastRenderedPageBreak/>
        <w:t>Annexe 14</w:t>
      </w:r>
      <w:r w:rsidR="00812D9C">
        <w:rPr>
          <w:rFonts w:ascii="Arial" w:hAnsi="Arial" w:cs="Arial"/>
        </w:rPr>
        <w:t xml:space="preserve"> : Fiche de surveillance environnementale des sous-projets </w:t>
      </w:r>
    </w:p>
    <w:sectPr w:rsidR="00FF5228" w:rsidRPr="00FE65DC" w:rsidSect="009B1E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0B4D2" w14:textId="77777777" w:rsidR="00773318" w:rsidRDefault="00773318" w:rsidP="00C47A31">
      <w:pPr>
        <w:spacing w:after="0" w:line="240" w:lineRule="auto"/>
      </w:pPr>
      <w:r>
        <w:separator/>
      </w:r>
    </w:p>
  </w:endnote>
  <w:endnote w:type="continuationSeparator" w:id="0">
    <w:p w14:paraId="38A54F80" w14:textId="77777777" w:rsidR="00773318" w:rsidRDefault="00773318" w:rsidP="00C47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Light">
    <w:panose1 w:val="020B0502040204020203"/>
    <w:charset w:val="00"/>
    <w:family w:val="swiss"/>
    <w:pitch w:val="variable"/>
    <w:sig w:usb0="A00002C7" w:usb1="00000002" w:usb2="00000000" w:usb3="00000000" w:csb0="0000019F" w:csb1="00000000"/>
  </w:font>
  <w:font w:name="Umbra BT">
    <w:altName w:val="Times New Roman"/>
    <w:charset w:val="00"/>
    <w:family w:val="auto"/>
    <w:pitch w:val="variable"/>
    <w:sig w:usb0="00000001"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7AD46" w14:textId="77777777" w:rsidR="00B158F0" w:rsidRPr="00160ECD" w:rsidRDefault="00B158F0" w:rsidP="00160ECD">
    <w:pPr>
      <w:pBdr>
        <w:top w:val="thinThickSmallGap" w:sz="24" w:space="1" w:color="622423"/>
      </w:pBdr>
      <w:tabs>
        <w:tab w:val="center" w:pos="4536"/>
        <w:tab w:val="right" w:pos="9072"/>
      </w:tabs>
      <w:rPr>
        <w:rFonts w:ascii="Arial" w:eastAsia="Calibri" w:hAnsi="Arial" w:cs="Arial"/>
        <w:i/>
        <w:sz w:val="18"/>
        <w:szCs w:val="18"/>
      </w:rPr>
    </w:pPr>
    <w:r w:rsidRPr="00160ECD">
      <w:rPr>
        <w:rFonts w:ascii="Arial" w:eastAsia="Times New Roman" w:hAnsi="Arial" w:cs="Arial"/>
        <w:i/>
        <w:sz w:val="18"/>
        <w:szCs w:val="18"/>
        <w:lang w:eastAsia="fr-FR"/>
      </w:rPr>
      <w:t xml:space="preserve">Manuel d’exécution </w:t>
    </w:r>
    <w:r>
      <w:rPr>
        <w:rFonts w:ascii="Arial" w:eastAsia="Times New Roman" w:hAnsi="Arial" w:cs="Arial"/>
        <w:i/>
        <w:sz w:val="18"/>
        <w:szCs w:val="18"/>
        <w:lang w:eastAsia="fr-FR"/>
      </w:rPr>
      <w:t xml:space="preserve">revu </w:t>
    </w:r>
    <w:r w:rsidRPr="00160ECD">
      <w:rPr>
        <w:rFonts w:ascii="Arial" w:eastAsia="Times New Roman" w:hAnsi="Arial" w:cs="Arial"/>
        <w:i/>
        <w:sz w:val="18"/>
        <w:szCs w:val="18"/>
        <w:lang w:eastAsia="fr-FR"/>
      </w:rPr>
      <w:t xml:space="preserve">du Projet d’Appui </w:t>
    </w:r>
    <w:r>
      <w:rPr>
        <w:rFonts w:ascii="Arial" w:eastAsia="Times New Roman" w:hAnsi="Arial" w:cs="Arial"/>
        <w:i/>
        <w:sz w:val="18"/>
        <w:szCs w:val="18"/>
        <w:lang w:eastAsia="fr-FR"/>
      </w:rPr>
      <w:t>au Développement du Maraîchage</w:t>
    </w:r>
    <w:r w:rsidRPr="00160ECD">
      <w:rPr>
        <w:rFonts w:ascii="Arial" w:eastAsia="Times New Roman" w:hAnsi="Arial" w:cs="Arial"/>
        <w:i/>
        <w:sz w:val="18"/>
        <w:szCs w:val="18"/>
        <w:lang w:eastAsia="fr-FR"/>
      </w:rPr>
      <w:t xml:space="preserve">  </w:t>
    </w:r>
    <w:r w:rsidRPr="00160ECD">
      <w:rPr>
        <w:rFonts w:ascii="Arial" w:eastAsia="Times New Roman" w:hAnsi="Arial" w:cs="Arial"/>
        <w:i/>
        <w:sz w:val="18"/>
        <w:szCs w:val="18"/>
        <w:lang w:eastAsia="fr-FR"/>
      </w:rPr>
      <w:br/>
    </w:r>
    <w:r>
      <w:rPr>
        <w:rFonts w:ascii="Arial" w:eastAsia="Times New Roman" w:hAnsi="Arial" w:cs="Arial"/>
        <w:i/>
        <w:sz w:val="18"/>
        <w:szCs w:val="18"/>
        <w:lang w:eastAsia="fr-FR"/>
      </w:rPr>
      <w:t>Projet de version finale</w:t>
    </w:r>
    <w:r w:rsidRPr="00160ECD">
      <w:rPr>
        <w:rFonts w:ascii="Arial" w:eastAsia="Times New Roman" w:hAnsi="Arial" w:cs="Arial"/>
        <w:i/>
        <w:sz w:val="18"/>
        <w:szCs w:val="18"/>
        <w:lang w:eastAsia="fr-FR"/>
      </w:rPr>
      <w:t xml:space="preserve"> - </w:t>
    </w:r>
    <w:r>
      <w:rPr>
        <w:rFonts w:ascii="Arial" w:eastAsia="Times New Roman" w:hAnsi="Arial" w:cs="Arial"/>
        <w:i/>
        <w:sz w:val="18"/>
        <w:szCs w:val="18"/>
        <w:lang w:eastAsia="fr-FR"/>
      </w:rPr>
      <w:t>Juin 2019</w:t>
    </w:r>
    <w:r w:rsidRPr="00160ECD">
      <w:rPr>
        <w:rFonts w:ascii="Arial" w:eastAsia="Times New Roman" w:hAnsi="Arial" w:cs="Arial"/>
        <w:i/>
        <w:sz w:val="18"/>
        <w:szCs w:val="18"/>
        <w:lang w:eastAsia="fr-FR"/>
      </w:rPr>
      <w:tab/>
    </w:r>
    <w:r w:rsidRPr="00160ECD">
      <w:rPr>
        <w:rFonts w:ascii="Arial" w:eastAsia="Calibri" w:hAnsi="Arial" w:cs="Arial"/>
        <w:i/>
        <w:sz w:val="18"/>
        <w:szCs w:val="18"/>
      </w:rPr>
      <w:tab/>
    </w:r>
    <w:r w:rsidRPr="00160ECD">
      <w:rPr>
        <w:rFonts w:ascii="Arial" w:eastAsia="Calibri" w:hAnsi="Arial" w:cs="Arial"/>
        <w:i/>
        <w:sz w:val="20"/>
        <w:szCs w:val="20"/>
      </w:rPr>
      <w:fldChar w:fldCharType="begin"/>
    </w:r>
    <w:r w:rsidRPr="00160ECD">
      <w:rPr>
        <w:rFonts w:ascii="Arial" w:eastAsia="Calibri" w:hAnsi="Arial" w:cs="Arial"/>
        <w:i/>
        <w:sz w:val="20"/>
        <w:szCs w:val="20"/>
      </w:rPr>
      <w:instrText xml:space="preserve"> PAGE   \* MERGEFORMAT </w:instrText>
    </w:r>
    <w:r w:rsidRPr="00160ECD">
      <w:rPr>
        <w:rFonts w:ascii="Arial" w:eastAsia="Calibri" w:hAnsi="Arial" w:cs="Arial"/>
        <w:i/>
        <w:sz w:val="20"/>
        <w:szCs w:val="20"/>
      </w:rPr>
      <w:fldChar w:fldCharType="separate"/>
    </w:r>
    <w:r w:rsidR="00456313">
      <w:rPr>
        <w:rFonts w:ascii="Arial" w:eastAsia="Calibri" w:hAnsi="Arial" w:cs="Arial"/>
        <w:i/>
        <w:noProof/>
        <w:sz w:val="20"/>
        <w:szCs w:val="20"/>
      </w:rPr>
      <w:t>iv</w:t>
    </w:r>
    <w:r w:rsidRPr="00160ECD">
      <w:rPr>
        <w:rFonts w:ascii="Arial" w:eastAsia="Calibri" w:hAnsi="Arial" w:cs="Arial"/>
        <w:i/>
        <w:sz w:val="20"/>
        <w:szCs w:val="20"/>
      </w:rPr>
      <w:fldChar w:fldCharType="end"/>
    </w:r>
  </w:p>
  <w:p w14:paraId="130F4447" w14:textId="77777777" w:rsidR="00B158F0" w:rsidRPr="00160ECD" w:rsidRDefault="00B158F0" w:rsidP="00160ECD">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0434F" w14:textId="77777777" w:rsidR="00B158F0" w:rsidRPr="00160ECD" w:rsidRDefault="00B158F0" w:rsidP="00DD2EF8">
    <w:pPr>
      <w:pBdr>
        <w:top w:val="thinThickSmallGap" w:sz="24" w:space="1" w:color="622423"/>
      </w:pBdr>
      <w:tabs>
        <w:tab w:val="center" w:pos="4536"/>
        <w:tab w:val="right" w:pos="9072"/>
      </w:tabs>
      <w:rPr>
        <w:rFonts w:ascii="Arial" w:eastAsia="Calibri" w:hAnsi="Arial" w:cs="Arial"/>
        <w:i/>
        <w:sz w:val="18"/>
        <w:szCs w:val="18"/>
      </w:rPr>
    </w:pPr>
    <w:r w:rsidRPr="00160ECD">
      <w:rPr>
        <w:rFonts w:ascii="Arial" w:eastAsia="Times New Roman" w:hAnsi="Arial" w:cs="Arial"/>
        <w:i/>
        <w:sz w:val="18"/>
        <w:szCs w:val="18"/>
        <w:lang w:eastAsia="fr-FR"/>
      </w:rPr>
      <w:t xml:space="preserve">Manuel d’exécution </w:t>
    </w:r>
    <w:r>
      <w:rPr>
        <w:rFonts w:ascii="Arial" w:eastAsia="Times New Roman" w:hAnsi="Arial" w:cs="Arial"/>
        <w:i/>
        <w:sz w:val="18"/>
        <w:szCs w:val="18"/>
        <w:lang w:eastAsia="fr-FR"/>
      </w:rPr>
      <w:t xml:space="preserve">revu </w:t>
    </w:r>
    <w:r w:rsidRPr="00160ECD">
      <w:rPr>
        <w:rFonts w:ascii="Arial" w:eastAsia="Times New Roman" w:hAnsi="Arial" w:cs="Arial"/>
        <w:i/>
        <w:sz w:val="18"/>
        <w:szCs w:val="18"/>
        <w:lang w:eastAsia="fr-FR"/>
      </w:rPr>
      <w:t xml:space="preserve">du Projet d’Appui </w:t>
    </w:r>
    <w:r>
      <w:rPr>
        <w:rFonts w:ascii="Arial" w:eastAsia="Times New Roman" w:hAnsi="Arial" w:cs="Arial"/>
        <w:i/>
        <w:sz w:val="18"/>
        <w:szCs w:val="18"/>
        <w:lang w:eastAsia="fr-FR"/>
      </w:rPr>
      <w:t>au Développement du Maraîchage</w:t>
    </w:r>
    <w:r w:rsidRPr="00160ECD">
      <w:rPr>
        <w:rFonts w:ascii="Arial" w:eastAsia="Times New Roman" w:hAnsi="Arial" w:cs="Arial"/>
        <w:i/>
        <w:sz w:val="18"/>
        <w:szCs w:val="18"/>
        <w:lang w:eastAsia="fr-FR"/>
      </w:rPr>
      <w:t xml:space="preserve"> </w:t>
    </w:r>
    <w:r>
      <w:rPr>
        <w:rFonts w:ascii="Arial" w:eastAsia="Times New Roman" w:hAnsi="Arial" w:cs="Arial"/>
        <w:i/>
        <w:sz w:val="18"/>
        <w:szCs w:val="18"/>
        <w:lang w:eastAsia="fr-FR"/>
      </w:rPr>
      <w:t>-</w:t>
    </w:r>
    <w:r w:rsidRPr="00160ECD">
      <w:rPr>
        <w:rFonts w:ascii="Arial" w:eastAsia="Times New Roman" w:hAnsi="Arial" w:cs="Arial"/>
        <w:i/>
        <w:sz w:val="18"/>
        <w:szCs w:val="18"/>
        <w:lang w:eastAsia="fr-FR"/>
      </w:rPr>
      <w:t xml:space="preserve"> </w:t>
    </w:r>
    <w:r>
      <w:rPr>
        <w:rFonts w:ascii="Arial" w:eastAsia="Times New Roman" w:hAnsi="Arial" w:cs="Arial"/>
        <w:i/>
        <w:sz w:val="18"/>
        <w:szCs w:val="18"/>
        <w:lang w:eastAsia="fr-FR"/>
      </w:rPr>
      <w:t>Projet de version finale</w:t>
    </w:r>
    <w:r w:rsidRPr="00160ECD">
      <w:rPr>
        <w:rFonts w:ascii="Arial" w:eastAsia="Times New Roman" w:hAnsi="Arial" w:cs="Arial"/>
        <w:i/>
        <w:sz w:val="18"/>
        <w:szCs w:val="18"/>
        <w:lang w:eastAsia="fr-FR"/>
      </w:rPr>
      <w:t xml:space="preserve"> - </w:t>
    </w:r>
    <w:r>
      <w:rPr>
        <w:rFonts w:ascii="Arial" w:eastAsia="Times New Roman" w:hAnsi="Arial" w:cs="Arial"/>
        <w:i/>
        <w:sz w:val="18"/>
        <w:szCs w:val="18"/>
        <w:lang w:eastAsia="fr-FR"/>
      </w:rPr>
      <w:t>Juin 2019</w:t>
    </w:r>
    <w:r w:rsidRPr="00160ECD">
      <w:rPr>
        <w:rFonts w:ascii="Arial" w:eastAsia="Times New Roman" w:hAnsi="Arial" w:cs="Arial"/>
        <w:i/>
        <w:sz w:val="18"/>
        <w:szCs w:val="18"/>
        <w:lang w:eastAsia="fr-FR"/>
      </w:rPr>
      <w:tab/>
    </w:r>
    <w:r>
      <w:rPr>
        <w:rFonts w:ascii="Arial" w:eastAsia="Times New Roman" w:hAnsi="Arial" w:cs="Arial"/>
        <w:i/>
        <w:sz w:val="18"/>
        <w:szCs w:val="18"/>
        <w:lang w:eastAsia="fr-FR"/>
      </w:rPr>
      <w:tab/>
    </w:r>
    <w:r>
      <w:rPr>
        <w:rFonts w:ascii="Arial" w:eastAsia="Times New Roman" w:hAnsi="Arial" w:cs="Arial"/>
        <w:i/>
        <w:sz w:val="18"/>
        <w:szCs w:val="18"/>
        <w:lang w:eastAsia="fr-FR"/>
      </w:rPr>
      <w:tab/>
    </w:r>
    <w:r>
      <w:rPr>
        <w:rFonts w:ascii="Arial" w:eastAsia="Times New Roman" w:hAnsi="Arial" w:cs="Arial"/>
        <w:i/>
        <w:sz w:val="18"/>
        <w:szCs w:val="18"/>
        <w:lang w:eastAsia="fr-FR"/>
      </w:rPr>
      <w:tab/>
    </w:r>
    <w:r>
      <w:rPr>
        <w:rFonts w:ascii="Arial" w:eastAsia="Times New Roman" w:hAnsi="Arial" w:cs="Arial"/>
        <w:i/>
        <w:sz w:val="18"/>
        <w:szCs w:val="18"/>
        <w:lang w:eastAsia="fr-FR"/>
      </w:rPr>
      <w:tab/>
    </w:r>
    <w:r w:rsidRPr="00160ECD">
      <w:rPr>
        <w:rFonts w:ascii="Arial" w:eastAsia="Calibri" w:hAnsi="Arial" w:cs="Arial"/>
        <w:i/>
        <w:sz w:val="18"/>
        <w:szCs w:val="18"/>
      </w:rPr>
      <w:tab/>
    </w:r>
    <w:r>
      <w:rPr>
        <w:rFonts w:ascii="Arial" w:eastAsia="Calibri" w:hAnsi="Arial" w:cs="Arial"/>
        <w:i/>
        <w:sz w:val="18"/>
        <w:szCs w:val="18"/>
      </w:rPr>
      <w:t xml:space="preserve">         </w:t>
    </w:r>
    <w:r w:rsidRPr="00657766">
      <w:rPr>
        <w:rFonts w:ascii="Arial" w:hAnsi="Arial" w:cs="Arial"/>
        <w:i/>
        <w:sz w:val="20"/>
        <w:szCs w:val="20"/>
      </w:rPr>
      <w:t xml:space="preserve">Page </w:t>
    </w:r>
    <w:r w:rsidRPr="00657766">
      <w:rPr>
        <w:rFonts w:ascii="Arial" w:hAnsi="Arial" w:cs="Arial"/>
        <w:i/>
        <w:sz w:val="20"/>
        <w:szCs w:val="20"/>
      </w:rPr>
      <w:fldChar w:fldCharType="begin"/>
    </w:r>
    <w:r w:rsidRPr="00657766">
      <w:rPr>
        <w:rFonts w:ascii="Arial" w:hAnsi="Arial" w:cs="Arial"/>
        <w:i/>
        <w:sz w:val="20"/>
        <w:szCs w:val="20"/>
      </w:rPr>
      <w:instrText xml:space="preserve"> PAGE   \* MERGEFORMAT </w:instrText>
    </w:r>
    <w:r w:rsidRPr="00657766">
      <w:rPr>
        <w:rFonts w:ascii="Arial" w:hAnsi="Arial" w:cs="Arial"/>
        <w:i/>
        <w:sz w:val="20"/>
        <w:szCs w:val="20"/>
      </w:rPr>
      <w:fldChar w:fldCharType="separate"/>
    </w:r>
    <w:r w:rsidR="00456313">
      <w:rPr>
        <w:rFonts w:ascii="Arial" w:hAnsi="Arial" w:cs="Arial"/>
        <w:i/>
        <w:noProof/>
        <w:sz w:val="20"/>
        <w:szCs w:val="20"/>
      </w:rPr>
      <w:t>56</w:t>
    </w:r>
    <w:r w:rsidRPr="00657766">
      <w:rPr>
        <w:rFonts w:ascii="Arial" w:hAnsi="Arial" w:cs="Arial"/>
        <w:i/>
        <w:sz w:val="20"/>
        <w:szCs w:val="20"/>
      </w:rPr>
      <w:fldChar w:fldCharType="end"/>
    </w:r>
  </w:p>
  <w:p w14:paraId="6C73170C" w14:textId="77777777" w:rsidR="00B158F0" w:rsidRPr="00160ECD" w:rsidRDefault="00B158F0" w:rsidP="00160ECD">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BF9AA" w14:textId="77777777" w:rsidR="00B158F0" w:rsidRPr="00160ECD" w:rsidRDefault="00B158F0" w:rsidP="00160ECD">
    <w:pPr>
      <w:pBdr>
        <w:top w:val="thinThickSmallGap" w:sz="24" w:space="1" w:color="622423"/>
      </w:pBdr>
      <w:tabs>
        <w:tab w:val="center" w:pos="4536"/>
        <w:tab w:val="right" w:pos="9072"/>
      </w:tabs>
      <w:rPr>
        <w:rFonts w:ascii="Arial" w:eastAsia="Calibri" w:hAnsi="Arial" w:cs="Arial"/>
        <w:i/>
        <w:sz w:val="18"/>
        <w:szCs w:val="18"/>
      </w:rPr>
    </w:pPr>
    <w:r w:rsidRPr="00160ECD">
      <w:rPr>
        <w:rFonts w:ascii="Arial" w:eastAsia="Times New Roman" w:hAnsi="Arial" w:cs="Arial"/>
        <w:i/>
        <w:sz w:val="18"/>
        <w:szCs w:val="18"/>
        <w:lang w:eastAsia="fr-FR"/>
      </w:rPr>
      <w:t xml:space="preserve">Manuel d’exécution </w:t>
    </w:r>
    <w:r>
      <w:rPr>
        <w:rFonts w:ascii="Arial" w:eastAsia="Times New Roman" w:hAnsi="Arial" w:cs="Arial"/>
        <w:i/>
        <w:sz w:val="18"/>
        <w:szCs w:val="18"/>
        <w:lang w:eastAsia="fr-FR"/>
      </w:rPr>
      <w:t xml:space="preserve">revu </w:t>
    </w:r>
    <w:r w:rsidRPr="00160ECD">
      <w:rPr>
        <w:rFonts w:ascii="Arial" w:eastAsia="Times New Roman" w:hAnsi="Arial" w:cs="Arial"/>
        <w:i/>
        <w:sz w:val="18"/>
        <w:szCs w:val="18"/>
        <w:lang w:eastAsia="fr-FR"/>
      </w:rPr>
      <w:t xml:space="preserve">du Projet d’Appui </w:t>
    </w:r>
    <w:r>
      <w:rPr>
        <w:rFonts w:ascii="Arial" w:eastAsia="Times New Roman" w:hAnsi="Arial" w:cs="Arial"/>
        <w:i/>
        <w:sz w:val="18"/>
        <w:szCs w:val="18"/>
        <w:lang w:eastAsia="fr-FR"/>
      </w:rPr>
      <w:t>au Développement du Maraîchage</w:t>
    </w:r>
    <w:r w:rsidRPr="00160ECD">
      <w:rPr>
        <w:rFonts w:ascii="Arial" w:eastAsia="Times New Roman" w:hAnsi="Arial" w:cs="Arial"/>
        <w:i/>
        <w:sz w:val="18"/>
        <w:szCs w:val="18"/>
        <w:lang w:eastAsia="fr-FR"/>
      </w:rPr>
      <w:t xml:space="preserve">  </w:t>
    </w:r>
    <w:r w:rsidRPr="00160ECD">
      <w:rPr>
        <w:rFonts w:ascii="Arial" w:eastAsia="Times New Roman" w:hAnsi="Arial" w:cs="Arial"/>
        <w:i/>
        <w:sz w:val="18"/>
        <w:szCs w:val="18"/>
        <w:lang w:eastAsia="fr-FR"/>
      </w:rPr>
      <w:br/>
    </w:r>
    <w:r>
      <w:rPr>
        <w:rFonts w:ascii="Arial" w:eastAsia="Times New Roman" w:hAnsi="Arial" w:cs="Arial"/>
        <w:i/>
        <w:sz w:val="18"/>
        <w:szCs w:val="18"/>
        <w:lang w:eastAsia="fr-FR"/>
      </w:rPr>
      <w:t>Projet de version finale</w:t>
    </w:r>
    <w:r w:rsidRPr="00160ECD">
      <w:rPr>
        <w:rFonts w:ascii="Arial" w:eastAsia="Times New Roman" w:hAnsi="Arial" w:cs="Arial"/>
        <w:i/>
        <w:sz w:val="18"/>
        <w:szCs w:val="18"/>
        <w:lang w:eastAsia="fr-FR"/>
      </w:rPr>
      <w:t xml:space="preserve"> - </w:t>
    </w:r>
    <w:r>
      <w:rPr>
        <w:rFonts w:ascii="Arial" w:eastAsia="Times New Roman" w:hAnsi="Arial" w:cs="Arial"/>
        <w:i/>
        <w:sz w:val="18"/>
        <w:szCs w:val="18"/>
        <w:lang w:eastAsia="fr-FR"/>
      </w:rPr>
      <w:t>Juin 2019</w:t>
    </w:r>
    <w:r w:rsidRPr="00160ECD">
      <w:rPr>
        <w:rFonts w:ascii="Arial" w:eastAsia="Times New Roman" w:hAnsi="Arial" w:cs="Arial"/>
        <w:i/>
        <w:sz w:val="18"/>
        <w:szCs w:val="18"/>
        <w:lang w:eastAsia="fr-FR"/>
      </w:rPr>
      <w:tab/>
    </w:r>
    <w:r w:rsidRPr="00160ECD">
      <w:rPr>
        <w:rFonts w:ascii="Arial" w:eastAsia="Calibri" w:hAnsi="Arial" w:cs="Arial"/>
        <w:i/>
        <w:sz w:val="18"/>
        <w:szCs w:val="18"/>
      </w:rPr>
      <w:tab/>
    </w:r>
    <w:r w:rsidRPr="00657766">
      <w:rPr>
        <w:rFonts w:ascii="Arial" w:hAnsi="Arial" w:cs="Arial"/>
        <w:i/>
        <w:sz w:val="20"/>
        <w:szCs w:val="20"/>
      </w:rPr>
      <w:t xml:space="preserve">Page </w:t>
    </w:r>
    <w:r w:rsidRPr="00657766">
      <w:rPr>
        <w:rFonts w:ascii="Arial" w:hAnsi="Arial" w:cs="Arial"/>
        <w:i/>
        <w:sz w:val="20"/>
        <w:szCs w:val="20"/>
      </w:rPr>
      <w:fldChar w:fldCharType="begin"/>
    </w:r>
    <w:r w:rsidRPr="00657766">
      <w:rPr>
        <w:rFonts w:ascii="Arial" w:hAnsi="Arial" w:cs="Arial"/>
        <w:i/>
        <w:sz w:val="20"/>
        <w:szCs w:val="20"/>
      </w:rPr>
      <w:instrText xml:space="preserve"> PAGE   \* MERGEFORMAT </w:instrText>
    </w:r>
    <w:r w:rsidRPr="00657766">
      <w:rPr>
        <w:rFonts w:ascii="Arial" w:hAnsi="Arial" w:cs="Arial"/>
        <w:i/>
        <w:sz w:val="20"/>
        <w:szCs w:val="20"/>
      </w:rPr>
      <w:fldChar w:fldCharType="separate"/>
    </w:r>
    <w:r w:rsidR="00456313">
      <w:rPr>
        <w:rFonts w:ascii="Arial" w:hAnsi="Arial" w:cs="Arial"/>
        <w:i/>
        <w:noProof/>
        <w:sz w:val="20"/>
        <w:szCs w:val="20"/>
      </w:rPr>
      <w:t>62</w:t>
    </w:r>
    <w:r w:rsidRPr="00657766">
      <w:rPr>
        <w:rFonts w:ascii="Arial" w:hAnsi="Arial" w:cs="Arial"/>
        <w:i/>
        <w:sz w:val="20"/>
        <w:szCs w:val="20"/>
      </w:rPr>
      <w:fldChar w:fldCharType="end"/>
    </w:r>
  </w:p>
  <w:p w14:paraId="2BC5EB24" w14:textId="77777777" w:rsidR="00B158F0" w:rsidRPr="00160ECD" w:rsidRDefault="00B158F0" w:rsidP="00160EC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59499" w14:textId="77777777" w:rsidR="00B158F0" w:rsidRDefault="00B158F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FB9F5" w14:textId="77777777" w:rsidR="00B158F0" w:rsidRPr="00160ECD" w:rsidRDefault="00B158F0" w:rsidP="00160ECD">
    <w:pPr>
      <w:pBdr>
        <w:top w:val="thinThickSmallGap" w:sz="24" w:space="1" w:color="622423"/>
      </w:pBdr>
      <w:tabs>
        <w:tab w:val="center" w:pos="4536"/>
        <w:tab w:val="right" w:pos="9072"/>
      </w:tabs>
      <w:rPr>
        <w:rFonts w:ascii="Arial" w:eastAsia="Calibri" w:hAnsi="Arial" w:cs="Arial"/>
        <w:i/>
        <w:sz w:val="18"/>
        <w:szCs w:val="18"/>
      </w:rPr>
    </w:pPr>
    <w:r w:rsidRPr="00160ECD">
      <w:rPr>
        <w:rFonts w:ascii="Arial" w:eastAsia="Times New Roman" w:hAnsi="Arial" w:cs="Arial"/>
        <w:i/>
        <w:sz w:val="18"/>
        <w:szCs w:val="18"/>
        <w:lang w:eastAsia="fr-FR"/>
      </w:rPr>
      <w:t xml:space="preserve">Manuel d’exécution </w:t>
    </w:r>
    <w:r>
      <w:rPr>
        <w:rFonts w:ascii="Arial" w:eastAsia="Times New Roman" w:hAnsi="Arial" w:cs="Arial"/>
        <w:i/>
        <w:sz w:val="18"/>
        <w:szCs w:val="18"/>
        <w:lang w:eastAsia="fr-FR"/>
      </w:rPr>
      <w:t xml:space="preserve">revu </w:t>
    </w:r>
    <w:r w:rsidRPr="00160ECD">
      <w:rPr>
        <w:rFonts w:ascii="Arial" w:eastAsia="Times New Roman" w:hAnsi="Arial" w:cs="Arial"/>
        <w:i/>
        <w:sz w:val="18"/>
        <w:szCs w:val="18"/>
        <w:lang w:eastAsia="fr-FR"/>
      </w:rPr>
      <w:t xml:space="preserve">du Projet d’Appui </w:t>
    </w:r>
    <w:r>
      <w:rPr>
        <w:rFonts w:ascii="Arial" w:eastAsia="Times New Roman" w:hAnsi="Arial" w:cs="Arial"/>
        <w:i/>
        <w:sz w:val="18"/>
        <w:szCs w:val="18"/>
        <w:lang w:eastAsia="fr-FR"/>
      </w:rPr>
      <w:t>au Développement du Maraîchage</w:t>
    </w:r>
    <w:r w:rsidRPr="00160ECD">
      <w:rPr>
        <w:rFonts w:ascii="Arial" w:eastAsia="Times New Roman" w:hAnsi="Arial" w:cs="Arial"/>
        <w:i/>
        <w:sz w:val="18"/>
        <w:szCs w:val="18"/>
        <w:lang w:eastAsia="fr-FR"/>
      </w:rPr>
      <w:t xml:space="preserve">  </w:t>
    </w:r>
    <w:r w:rsidRPr="00160ECD">
      <w:rPr>
        <w:rFonts w:ascii="Arial" w:eastAsia="Times New Roman" w:hAnsi="Arial" w:cs="Arial"/>
        <w:i/>
        <w:sz w:val="18"/>
        <w:szCs w:val="18"/>
        <w:lang w:eastAsia="fr-FR"/>
      </w:rPr>
      <w:br/>
    </w:r>
    <w:r>
      <w:rPr>
        <w:rFonts w:ascii="Arial" w:eastAsia="Times New Roman" w:hAnsi="Arial" w:cs="Arial"/>
        <w:i/>
        <w:sz w:val="18"/>
        <w:szCs w:val="18"/>
        <w:lang w:eastAsia="fr-FR"/>
      </w:rPr>
      <w:t>Projet de version finale</w:t>
    </w:r>
    <w:r w:rsidRPr="00160ECD">
      <w:rPr>
        <w:rFonts w:ascii="Arial" w:eastAsia="Times New Roman" w:hAnsi="Arial" w:cs="Arial"/>
        <w:i/>
        <w:sz w:val="18"/>
        <w:szCs w:val="18"/>
        <w:lang w:eastAsia="fr-FR"/>
      </w:rPr>
      <w:t xml:space="preserve"> - </w:t>
    </w:r>
    <w:r>
      <w:rPr>
        <w:rFonts w:ascii="Arial" w:eastAsia="Times New Roman" w:hAnsi="Arial" w:cs="Arial"/>
        <w:i/>
        <w:sz w:val="18"/>
        <w:szCs w:val="18"/>
        <w:lang w:eastAsia="fr-FR"/>
      </w:rPr>
      <w:t>Juin 2019</w:t>
    </w:r>
    <w:r w:rsidRPr="00160ECD">
      <w:rPr>
        <w:rFonts w:ascii="Arial" w:eastAsia="Times New Roman" w:hAnsi="Arial" w:cs="Arial"/>
        <w:i/>
        <w:sz w:val="18"/>
        <w:szCs w:val="18"/>
        <w:lang w:eastAsia="fr-FR"/>
      </w:rPr>
      <w:tab/>
    </w:r>
    <w:r w:rsidRPr="00160ECD">
      <w:rPr>
        <w:rFonts w:ascii="Arial" w:eastAsia="Calibri" w:hAnsi="Arial" w:cs="Arial"/>
        <w:i/>
        <w:sz w:val="18"/>
        <w:szCs w:val="18"/>
      </w:rPr>
      <w:tab/>
    </w:r>
    <w:r w:rsidRPr="00657766">
      <w:rPr>
        <w:rFonts w:ascii="Arial" w:hAnsi="Arial" w:cs="Arial"/>
        <w:i/>
        <w:sz w:val="20"/>
        <w:szCs w:val="20"/>
      </w:rPr>
      <w:t xml:space="preserve">Page </w:t>
    </w:r>
    <w:r w:rsidRPr="00657766">
      <w:rPr>
        <w:rFonts w:ascii="Arial" w:hAnsi="Arial" w:cs="Arial"/>
        <w:i/>
        <w:sz w:val="20"/>
        <w:szCs w:val="20"/>
      </w:rPr>
      <w:fldChar w:fldCharType="begin"/>
    </w:r>
    <w:r w:rsidRPr="00657766">
      <w:rPr>
        <w:rFonts w:ascii="Arial" w:hAnsi="Arial" w:cs="Arial"/>
        <w:i/>
        <w:sz w:val="20"/>
        <w:szCs w:val="20"/>
      </w:rPr>
      <w:instrText xml:space="preserve"> PAGE   \* MERGEFORMAT </w:instrText>
    </w:r>
    <w:r w:rsidRPr="00657766">
      <w:rPr>
        <w:rFonts w:ascii="Arial" w:hAnsi="Arial" w:cs="Arial"/>
        <w:i/>
        <w:sz w:val="20"/>
        <w:szCs w:val="20"/>
      </w:rPr>
      <w:fldChar w:fldCharType="separate"/>
    </w:r>
    <w:r w:rsidR="00456313">
      <w:rPr>
        <w:rFonts w:ascii="Arial" w:hAnsi="Arial" w:cs="Arial"/>
        <w:i/>
        <w:noProof/>
        <w:sz w:val="20"/>
        <w:szCs w:val="20"/>
      </w:rPr>
      <w:t>13</w:t>
    </w:r>
    <w:r w:rsidRPr="00657766">
      <w:rPr>
        <w:rFonts w:ascii="Arial" w:hAnsi="Arial" w:cs="Arial"/>
        <w:i/>
        <w:sz w:val="20"/>
        <w:szCs w:val="20"/>
      </w:rPr>
      <w:fldChar w:fldCharType="end"/>
    </w:r>
  </w:p>
  <w:p w14:paraId="0DADC7A5" w14:textId="77777777" w:rsidR="00B158F0" w:rsidRPr="00160ECD" w:rsidRDefault="00B158F0" w:rsidP="00160ECD">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748D9" w14:textId="77777777" w:rsidR="00B158F0" w:rsidRPr="00160ECD" w:rsidRDefault="00B158F0" w:rsidP="00160ECD">
    <w:pPr>
      <w:pBdr>
        <w:top w:val="thinThickSmallGap" w:sz="24" w:space="1" w:color="622423"/>
      </w:pBdr>
      <w:tabs>
        <w:tab w:val="center" w:pos="4536"/>
        <w:tab w:val="right" w:pos="9072"/>
      </w:tabs>
      <w:rPr>
        <w:rFonts w:ascii="Arial" w:eastAsia="Calibri" w:hAnsi="Arial" w:cs="Arial"/>
        <w:i/>
        <w:sz w:val="18"/>
        <w:szCs w:val="18"/>
      </w:rPr>
    </w:pPr>
    <w:r w:rsidRPr="00160ECD">
      <w:rPr>
        <w:rFonts w:ascii="Arial" w:eastAsia="Times New Roman" w:hAnsi="Arial" w:cs="Arial"/>
        <w:i/>
        <w:sz w:val="18"/>
        <w:szCs w:val="18"/>
        <w:lang w:eastAsia="fr-FR"/>
      </w:rPr>
      <w:t xml:space="preserve">Manuel d’exécution </w:t>
    </w:r>
    <w:r>
      <w:rPr>
        <w:rFonts w:ascii="Arial" w:eastAsia="Times New Roman" w:hAnsi="Arial" w:cs="Arial"/>
        <w:i/>
        <w:sz w:val="18"/>
        <w:szCs w:val="18"/>
        <w:lang w:eastAsia="fr-FR"/>
      </w:rPr>
      <w:t xml:space="preserve">revu </w:t>
    </w:r>
    <w:r w:rsidRPr="00160ECD">
      <w:rPr>
        <w:rFonts w:ascii="Arial" w:eastAsia="Times New Roman" w:hAnsi="Arial" w:cs="Arial"/>
        <w:i/>
        <w:sz w:val="18"/>
        <w:szCs w:val="18"/>
        <w:lang w:eastAsia="fr-FR"/>
      </w:rPr>
      <w:t xml:space="preserve">du Projet d’Appui </w:t>
    </w:r>
    <w:r>
      <w:rPr>
        <w:rFonts w:ascii="Arial" w:eastAsia="Times New Roman" w:hAnsi="Arial" w:cs="Arial"/>
        <w:i/>
        <w:sz w:val="18"/>
        <w:szCs w:val="18"/>
        <w:lang w:eastAsia="fr-FR"/>
      </w:rPr>
      <w:t>au Développement du Maraîchage</w:t>
    </w:r>
    <w:r w:rsidRPr="00160ECD">
      <w:rPr>
        <w:rFonts w:ascii="Arial" w:eastAsia="Times New Roman" w:hAnsi="Arial" w:cs="Arial"/>
        <w:i/>
        <w:sz w:val="18"/>
        <w:szCs w:val="18"/>
        <w:lang w:eastAsia="fr-FR"/>
      </w:rPr>
      <w:t xml:space="preserve"> </w:t>
    </w:r>
    <w:r>
      <w:rPr>
        <w:rFonts w:ascii="Arial" w:eastAsia="Times New Roman" w:hAnsi="Arial" w:cs="Arial"/>
        <w:i/>
        <w:sz w:val="18"/>
        <w:szCs w:val="18"/>
        <w:lang w:eastAsia="fr-FR"/>
      </w:rPr>
      <w:t>-</w:t>
    </w:r>
    <w:r w:rsidRPr="00160ECD">
      <w:rPr>
        <w:rFonts w:ascii="Arial" w:eastAsia="Times New Roman" w:hAnsi="Arial" w:cs="Arial"/>
        <w:i/>
        <w:sz w:val="18"/>
        <w:szCs w:val="18"/>
        <w:lang w:eastAsia="fr-FR"/>
      </w:rPr>
      <w:t xml:space="preserve"> </w:t>
    </w:r>
    <w:r>
      <w:rPr>
        <w:rFonts w:ascii="Arial" w:eastAsia="Times New Roman" w:hAnsi="Arial" w:cs="Arial"/>
        <w:i/>
        <w:sz w:val="18"/>
        <w:szCs w:val="18"/>
        <w:lang w:eastAsia="fr-FR"/>
      </w:rPr>
      <w:t>Projet de version finale</w:t>
    </w:r>
    <w:r w:rsidRPr="00160ECD">
      <w:rPr>
        <w:rFonts w:ascii="Arial" w:eastAsia="Times New Roman" w:hAnsi="Arial" w:cs="Arial"/>
        <w:i/>
        <w:sz w:val="18"/>
        <w:szCs w:val="18"/>
        <w:lang w:eastAsia="fr-FR"/>
      </w:rPr>
      <w:t xml:space="preserve"> - </w:t>
    </w:r>
    <w:r>
      <w:rPr>
        <w:rFonts w:ascii="Arial" w:eastAsia="Times New Roman" w:hAnsi="Arial" w:cs="Arial"/>
        <w:i/>
        <w:sz w:val="18"/>
        <w:szCs w:val="18"/>
        <w:lang w:eastAsia="fr-FR"/>
      </w:rPr>
      <w:t>Juin 2019</w:t>
    </w:r>
    <w:r w:rsidRPr="00160ECD">
      <w:rPr>
        <w:rFonts w:ascii="Arial" w:eastAsia="Times New Roman" w:hAnsi="Arial" w:cs="Arial"/>
        <w:i/>
        <w:sz w:val="18"/>
        <w:szCs w:val="18"/>
        <w:lang w:eastAsia="fr-FR"/>
      </w:rPr>
      <w:tab/>
    </w:r>
    <w:r>
      <w:rPr>
        <w:rFonts w:ascii="Arial" w:eastAsia="Times New Roman" w:hAnsi="Arial" w:cs="Arial"/>
        <w:i/>
        <w:sz w:val="18"/>
        <w:szCs w:val="18"/>
        <w:lang w:eastAsia="fr-FR"/>
      </w:rPr>
      <w:tab/>
    </w:r>
    <w:r>
      <w:rPr>
        <w:rFonts w:ascii="Arial" w:eastAsia="Times New Roman" w:hAnsi="Arial" w:cs="Arial"/>
        <w:i/>
        <w:sz w:val="18"/>
        <w:szCs w:val="18"/>
        <w:lang w:eastAsia="fr-FR"/>
      </w:rPr>
      <w:tab/>
    </w:r>
    <w:r>
      <w:rPr>
        <w:rFonts w:ascii="Arial" w:eastAsia="Times New Roman" w:hAnsi="Arial" w:cs="Arial"/>
        <w:i/>
        <w:sz w:val="18"/>
        <w:szCs w:val="18"/>
        <w:lang w:eastAsia="fr-FR"/>
      </w:rPr>
      <w:tab/>
    </w:r>
    <w:r>
      <w:rPr>
        <w:rFonts w:ascii="Arial" w:eastAsia="Times New Roman" w:hAnsi="Arial" w:cs="Arial"/>
        <w:i/>
        <w:sz w:val="18"/>
        <w:szCs w:val="18"/>
        <w:lang w:eastAsia="fr-FR"/>
      </w:rPr>
      <w:tab/>
    </w:r>
    <w:r w:rsidRPr="00160ECD">
      <w:rPr>
        <w:rFonts w:ascii="Arial" w:eastAsia="Calibri" w:hAnsi="Arial" w:cs="Arial"/>
        <w:i/>
        <w:sz w:val="18"/>
        <w:szCs w:val="18"/>
      </w:rPr>
      <w:tab/>
    </w:r>
    <w:r>
      <w:rPr>
        <w:rFonts w:ascii="Arial" w:eastAsia="Calibri" w:hAnsi="Arial" w:cs="Arial"/>
        <w:i/>
        <w:sz w:val="18"/>
        <w:szCs w:val="18"/>
      </w:rPr>
      <w:t xml:space="preserve">         </w:t>
    </w:r>
    <w:r w:rsidRPr="00657766">
      <w:rPr>
        <w:rFonts w:ascii="Arial" w:hAnsi="Arial" w:cs="Arial"/>
        <w:i/>
        <w:sz w:val="20"/>
        <w:szCs w:val="20"/>
      </w:rPr>
      <w:t xml:space="preserve">Page </w:t>
    </w:r>
    <w:r w:rsidRPr="00657766">
      <w:rPr>
        <w:rFonts w:ascii="Arial" w:hAnsi="Arial" w:cs="Arial"/>
        <w:i/>
        <w:sz w:val="20"/>
        <w:szCs w:val="20"/>
      </w:rPr>
      <w:fldChar w:fldCharType="begin"/>
    </w:r>
    <w:r w:rsidRPr="00657766">
      <w:rPr>
        <w:rFonts w:ascii="Arial" w:hAnsi="Arial" w:cs="Arial"/>
        <w:i/>
        <w:sz w:val="20"/>
        <w:szCs w:val="20"/>
      </w:rPr>
      <w:instrText xml:space="preserve"> PAGE   \* MERGEFORMAT </w:instrText>
    </w:r>
    <w:r w:rsidRPr="00657766">
      <w:rPr>
        <w:rFonts w:ascii="Arial" w:hAnsi="Arial" w:cs="Arial"/>
        <w:i/>
        <w:sz w:val="20"/>
        <w:szCs w:val="20"/>
      </w:rPr>
      <w:fldChar w:fldCharType="separate"/>
    </w:r>
    <w:r w:rsidR="00456313">
      <w:rPr>
        <w:rFonts w:ascii="Arial" w:hAnsi="Arial" w:cs="Arial"/>
        <w:i/>
        <w:noProof/>
        <w:sz w:val="20"/>
        <w:szCs w:val="20"/>
      </w:rPr>
      <w:t>18</w:t>
    </w:r>
    <w:r w:rsidRPr="00657766">
      <w:rPr>
        <w:rFonts w:ascii="Arial" w:hAnsi="Arial" w:cs="Arial"/>
        <w:i/>
        <w:sz w:val="20"/>
        <w:szCs w:val="20"/>
      </w:rPr>
      <w:fldChar w:fldCharType="end"/>
    </w:r>
  </w:p>
  <w:p w14:paraId="5D525DAF" w14:textId="77777777" w:rsidR="00B158F0" w:rsidRPr="00160ECD" w:rsidRDefault="00B158F0" w:rsidP="00160ECD">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D03BA" w14:textId="77777777" w:rsidR="00B158F0" w:rsidRPr="00160ECD" w:rsidRDefault="00B158F0" w:rsidP="00160ECD">
    <w:pPr>
      <w:pBdr>
        <w:top w:val="thinThickSmallGap" w:sz="24" w:space="1" w:color="622423"/>
      </w:pBdr>
      <w:tabs>
        <w:tab w:val="center" w:pos="4536"/>
        <w:tab w:val="right" w:pos="9072"/>
      </w:tabs>
      <w:rPr>
        <w:rFonts w:ascii="Arial" w:eastAsia="Calibri" w:hAnsi="Arial" w:cs="Arial"/>
        <w:i/>
        <w:sz w:val="18"/>
        <w:szCs w:val="18"/>
      </w:rPr>
    </w:pPr>
    <w:r w:rsidRPr="00160ECD">
      <w:rPr>
        <w:rFonts w:ascii="Arial" w:eastAsia="Times New Roman" w:hAnsi="Arial" w:cs="Arial"/>
        <w:i/>
        <w:sz w:val="18"/>
        <w:szCs w:val="18"/>
        <w:lang w:eastAsia="fr-FR"/>
      </w:rPr>
      <w:t xml:space="preserve">Manuel d’exécution </w:t>
    </w:r>
    <w:r>
      <w:rPr>
        <w:rFonts w:ascii="Arial" w:eastAsia="Times New Roman" w:hAnsi="Arial" w:cs="Arial"/>
        <w:i/>
        <w:sz w:val="18"/>
        <w:szCs w:val="18"/>
        <w:lang w:eastAsia="fr-FR"/>
      </w:rPr>
      <w:t xml:space="preserve">revu </w:t>
    </w:r>
    <w:r w:rsidRPr="00160ECD">
      <w:rPr>
        <w:rFonts w:ascii="Arial" w:eastAsia="Times New Roman" w:hAnsi="Arial" w:cs="Arial"/>
        <w:i/>
        <w:sz w:val="18"/>
        <w:szCs w:val="18"/>
        <w:lang w:eastAsia="fr-FR"/>
      </w:rPr>
      <w:t xml:space="preserve">du Projet d’Appui </w:t>
    </w:r>
    <w:r>
      <w:rPr>
        <w:rFonts w:ascii="Arial" w:eastAsia="Times New Roman" w:hAnsi="Arial" w:cs="Arial"/>
        <w:i/>
        <w:sz w:val="18"/>
        <w:szCs w:val="18"/>
        <w:lang w:eastAsia="fr-FR"/>
      </w:rPr>
      <w:t>au Développement du Maraîchage</w:t>
    </w:r>
    <w:r w:rsidRPr="00160ECD">
      <w:rPr>
        <w:rFonts w:ascii="Arial" w:eastAsia="Times New Roman" w:hAnsi="Arial" w:cs="Arial"/>
        <w:i/>
        <w:sz w:val="18"/>
        <w:szCs w:val="18"/>
        <w:lang w:eastAsia="fr-FR"/>
      </w:rPr>
      <w:t xml:space="preserve">  </w:t>
    </w:r>
    <w:r w:rsidRPr="00160ECD">
      <w:rPr>
        <w:rFonts w:ascii="Arial" w:eastAsia="Times New Roman" w:hAnsi="Arial" w:cs="Arial"/>
        <w:i/>
        <w:sz w:val="18"/>
        <w:szCs w:val="18"/>
        <w:lang w:eastAsia="fr-FR"/>
      </w:rPr>
      <w:br/>
    </w:r>
    <w:r>
      <w:rPr>
        <w:rFonts w:ascii="Arial" w:eastAsia="Times New Roman" w:hAnsi="Arial" w:cs="Arial"/>
        <w:i/>
        <w:sz w:val="18"/>
        <w:szCs w:val="18"/>
        <w:lang w:eastAsia="fr-FR"/>
      </w:rPr>
      <w:t>Projet de version finale</w:t>
    </w:r>
    <w:r w:rsidRPr="00160ECD">
      <w:rPr>
        <w:rFonts w:ascii="Arial" w:eastAsia="Times New Roman" w:hAnsi="Arial" w:cs="Arial"/>
        <w:i/>
        <w:sz w:val="18"/>
        <w:szCs w:val="18"/>
        <w:lang w:eastAsia="fr-FR"/>
      </w:rPr>
      <w:t xml:space="preserve"> - </w:t>
    </w:r>
    <w:r>
      <w:rPr>
        <w:rFonts w:ascii="Arial" w:eastAsia="Times New Roman" w:hAnsi="Arial" w:cs="Arial"/>
        <w:i/>
        <w:sz w:val="18"/>
        <w:szCs w:val="18"/>
        <w:lang w:eastAsia="fr-FR"/>
      </w:rPr>
      <w:t>Juin 2019</w:t>
    </w:r>
    <w:r w:rsidRPr="00160ECD">
      <w:rPr>
        <w:rFonts w:ascii="Arial" w:eastAsia="Times New Roman" w:hAnsi="Arial" w:cs="Arial"/>
        <w:i/>
        <w:sz w:val="18"/>
        <w:szCs w:val="18"/>
        <w:lang w:eastAsia="fr-FR"/>
      </w:rPr>
      <w:tab/>
    </w:r>
    <w:r w:rsidRPr="00160ECD">
      <w:rPr>
        <w:rFonts w:ascii="Arial" w:eastAsia="Calibri" w:hAnsi="Arial" w:cs="Arial"/>
        <w:i/>
        <w:sz w:val="18"/>
        <w:szCs w:val="18"/>
      </w:rPr>
      <w:tab/>
    </w:r>
    <w:r w:rsidRPr="00657766">
      <w:rPr>
        <w:rFonts w:ascii="Arial" w:hAnsi="Arial" w:cs="Arial"/>
        <w:i/>
        <w:sz w:val="20"/>
        <w:szCs w:val="20"/>
      </w:rPr>
      <w:t xml:space="preserve">Page </w:t>
    </w:r>
    <w:r w:rsidRPr="00657766">
      <w:rPr>
        <w:rFonts w:ascii="Arial" w:hAnsi="Arial" w:cs="Arial"/>
        <w:i/>
        <w:sz w:val="20"/>
        <w:szCs w:val="20"/>
      </w:rPr>
      <w:fldChar w:fldCharType="begin"/>
    </w:r>
    <w:r w:rsidRPr="00657766">
      <w:rPr>
        <w:rFonts w:ascii="Arial" w:hAnsi="Arial" w:cs="Arial"/>
        <w:i/>
        <w:sz w:val="20"/>
        <w:szCs w:val="20"/>
      </w:rPr>
      <w:instrText xml:space="preserve"> PAGE   \* MERGEFORMAT </w:instrText>
    </w:r>
    <w:r w:rsidRPr="00657766">
      <w:rPr>
        <w:rFonts w:ascii="Arial" w:hAnsi="Arial" w:cs="Arial"/>
        <w:i/>
        <w:sz w:val="20"/>
        <w:szCs w:val="20"/>
      </w:rPr>
      <w:fldChar w:fldCharType="separate"/>
    </w:r>
    <w:r w:rsidR="00456313">
      <w:rPr>
        <w:rFonts w:ascii="Arial" w:hAnsi="Arial" w:cs="Arial"/>
        <w:i/>
        <w:noProof/>
        <w:sz w:val="20"/>
        <w:szCs w:val="20"/>
      </w:rPr>
      <w:t>19</w:t>
    </w:r>
    <w:r w:rsidRPr="00657766">
      <w:rPr>
        <w:rFonts w:ascii="Arial" w:hAnsi="Arial" w:cs="Arial"/>
        <w:i/>
        <w:sz w:val="20"/>
        <w:szCs w:val="20"/>
      </w:rPr>
      <w:fldChar w:fldCharType="end"/>
    </w:r>
  </w:p>
  <w:p w14:paraId="25B4DE0C" w14:textId="77777777" w:rsidR="00B158F0" w:rsidRPr="00160ECD" w:rsidRDefault="00B158F0" w:rsidP="00160ECD">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FFC6A" w14:textId="77777777" w:rsidR="00B158F0" w:rsidRPr="00160ECD" w:rsidRDefault="00B158F0" w:rsidP="00DD2EF8">
    <w:pPr>
      <w:pBdr>
        <w:top w:val="thinThickSmallGap" w:sz="24" w:space="1" w:color="622423"/>
      </w:pBdr>
      <w:tabs>
        <w:tab w:val="center" w:pos="4536"/>
        <w:tab w:val="right" w:pos="9072"/>
      </w:tabs>
      <w:rPr>
        <w:rFonts w:ascii="Arial" w:eastAsia="Calibri" w:hAnsi="Arial" w:cs="Arial"/>
        <w:i/>
        <w:sz w:val="18"/>
        <w:szCs w:val="18"/>
      </w:rPr>
    </w:pPr>
    <w:r w:rsidRPr="00160ECD">
      <w:rPr>
        <w:rFonts w:ascii="Arial" w:eastAsia="Times New Roman" w:hAnsi="Arial" w:cs="Arial"/>
        <w:i/>
        <w:sz w:val="18"/>
        <w:szCs w:val="18"/>
        <w:lang w:eastAsia="fr-FR"/>
      </w:rPr>
      <w:t xml:space="preserve">Manuel d’exécution </w:t>
    </w:r>
    <w:r>
      <w:rPr>
        <w:rFonts w:ascii="Arial" w:eastAsia="Times New Roman" w:hAnsi="Arial" w:cs="Arial"/>
        <w:i/>
        <w:sz w:val="18"/>
        <w:szCs w:val="18"/>
        <w:lang w:eastAsia="fr-FR"/>
      </w:rPr>
      <w:t xml:space="preserve">revu </w:t>
    </w:r>
    <w:r w:rsidRPr="00160ECD">
      <w:rPr>
        <w:rFonts w:ascii="Arial" w:eastAsia="Times New Roman" w:hAnsi="Arial" w:cs="Arial"/>
        <w:i/>
        <w:sz w:val="18"/>
        <w:szCs w:val="18"/>
        <w:lang w:eastAsia="fr-FR"/>
      </w:rPr>
      <w:t xml:space="preserve">du Projet d’Appui </w:t>
    </w:r>
    <w:r>
      <w:rPr>
        <w:rFonts w:ascii="Arial" w:eastAsia="Times New Roman" w:hAnsi="Arial" w:cs="Arial"/>
        <w:i/>
        <w:sz w:val="18"/>
        <w:szCs w:val="18"/>
        <w:lang w:eastAsia="fr-FR"/>
      </w:rPr>
      <w:t>au Développement du Maraîchage</w:t>
    </w:r>
    <w:r w:rsidRPr="00160ECD">
      <w:rPr>
        <w:rFonts w:ascii="Arial" w:eastAsia="Times New Roman" w:hAnsi="Arial" w:cs="Arial"/>
        <w:i/>
        <w:sz w:val="18"/>
        <w:szCs w:val="18"/>
        <w:lang w:eastAsia="fr-FR"/>
      </w:rPr>
      <w:t xml:space="preserve"> </w:t>
    </w:r>
    <w:r>
      <w:rPr>
        <w:rFonts w:ascii="Arial" w:eastAsia="Times New Roman" w:hAnsi="Arial" w:cs="Arial"/>
        <w:i/>
        <w:sz w:val="18"/>
        <w:szCs w:val="18"/>
        <w:lang w:eastAsia="fr-FR"/>
      </w:rPr>
      <w:t>-</w:t>
    </w:r>
    <w:r w:rsidRPr="00160ECD">
      <w:rPr>
        <w:rFonts w:ascii="Arial" w:eastAsia="Times New Roman" w:hAnsi="Arial" w:cs="Arial"/>
        <w:i/>
        <w:sz w:val="18"/>
        <w:szCs w:val="18"/>
        <w:lang w:eastAsia="fr-FR"/>
      </w:rPr>
      <w:t xml:space="preserve"> </w:t>
    </w:r>
    <w:r>
      <w:rPr>
        <w:rFonts w:ascii="Arial" w:eastAsia="Times New Roman" w:hAnsi="Arial" w:cs="Arial"/>
        <w:i/>
        <w:sz w:val="18"/>
        <w:szCs w:val="18"/>
        <w:lang w:eastAsia="fr-FR"/>
      </w:rPr>
      <w:t>Projet de version finale</w:t>
    </w:r>
    <w:r w:rsidRPr="00160ECD">
      <w:rPr>
        <w:rFonts w:ascii="Arial" w:eastAsia="Times New Roman" w:hAnsi="Arial" w:cs="Arial"/>
        <w:i/>
        <w:sz w:val="18"/>
        <w:szCs w:val="18"/>
        <w:lang w:eastAsia="fr-FR"/>
      </w:rPr>
      <w:t xml:space="preserve"> - </w:t>
    </w:r>
    <w:r>
      <w:rPr>
        <w:rFonts w:ascii="Arial" w:eastAsia="Times New Roman" w:hAnsi="Arial" w:cs="Arial"/>
        <w:i/>
        <w:sz w:val="18"/>
        <w:szCs w:val="18"/>
        <w:lang w:eastAsia="fr-FR"/>
      </w:rPr>
      <w:t>Juin 2019</w:t>
    </w:r>
    <w:r w:rsidRPr="00160ECD">
      <w:rPr>
        <w:rFonts w:ascii="Arial" w:eastAsia="Times New Roman" w:hAnsi="Arial" w:cs="Arial"/>
        <w:i/>
        <w:sz w:val="18"/>
        <w:szCs w:val="18"/>
        <w:lang w:eastAsia="fr-FR"/>
      </w:rPr>
      <w:tab/>
    </w:r>
    <w:r>
      <w:rPr>
        <w:rFonts w:ascii="Arial" w:eastAsia="Times New Roman" w:hAnsi="Arial" w:cs="Arial"/>
        <w:i/>
        <w:sz w:val="18"/>
        <w:szCs w:val="18"/>
        <w:lang w:eastAsia="fr-FR"/>
      </w:rPr>
      <w:tab/>
    </w:r>
    <w:r>
      <w:rPr>
        <w:rFonts w:ascii="Arial" w:eastAsia="Times New Roman" w:hAnsi="Arial" w:cs="Arial"/>
        <w:i/>
        <w:sz w:val="18"/>
        <w:szCs w:val="18"/>
        <w:lang w:eastAsia="fr-FR"/>
      </w:rPr>
      <w:tab/>
    </w:r>
    <w:r>
      <w:rPr>
        <w:rFonts w:ascii="Arial" w:eastAsia="Times New Roman" w:hAnsi="Arial" w:cs="Arial"/>
        <w:i/>
        <w:sz w:val="18"/>
        <w:szCs w:val="18"/>
        <w:lang w:eastAsia="fr-FR"/>
      </w:rPr>
      <w:tab/>
    </w:r>
    <w:r>
      <w:rPr>
        <w:rFonts w:ascii="Arial" w:eastAsia="Times New Roman" w:hAnsi="Arial" w:cs="Arial"/>
        <w:i/>
        <w:sz w:val="18"/>
        <w:szCs w:val="18"/>
        <w:lang w:eastAsia="fr-FR"/>
      </w:rPr>
      <w:tab/>
    </w:r>
    <w:r w:rsidRPr="00160ECD">
      <w:rPr>
        <w:rFonts w:ascii="Arial" w:eastAsia="Calibri" w:hAnsi="Arial" w:cs="Arial"/>
        <w:i/>
        <w:sz w:val="18"/>
        <w:szCs w:val="18"/>
      </w:rPr>
      <w:tab/>
    </w:r>
    <w:r>
      <w:rPr>
        <w:rFonts w:ascii="Arial" w:eastAsia="Calibri" w:hAnsi="Arial" w:cs="Arial"/>
        <w:i/>
        <w:sz w:val="18"/>
        <w:szCs w:val="18"/>
      </w:rPr>
      <w:t xml:space="preserve">         </w:t>
    </w:r>
    <w:r w:rsidRPr="00657766">
      <w:rPr>
        <w:rFonts w:ascii="Arial" w:hAnsi="Arial" w:cs="Arial"/>
        <w:i/>
        <w:sz w:val="20"/>
        <w:szCs w:val="20"/>
      </w:rPr>
      <w:t xml:space="preserve">Page </w:t>
    </w:r>
    <w:r w:rsidRPr="00657766">
      <w:rPr>
        <w:rFonts w:ascii="Arial" w:hAnsi="Arial" w:cs="Arial"/>
        <w:i/>
        <w:sz w:val="20"/>
        <w:szCs w:val="20"/>
      </w:rPr>
      <w:fldChar w:fldCharType="begin"/>
    </w:r>
    <w:r w:rsidRPr="00657766">
      <w:rPr>
        <w:rFonts w:ascii="Arial" w:hAnsi="Arial" w:cs="Arial"/>
        <w:i/>
        <w:sz w:val="20"/>
        <w:szCs w:val="20"/>
      </w:rPr>
      <w:instrText xml:space="preserve"> PAGE   \* MERGEFORMAT </w:instrText>
    </w:r>
    <w:r w:rsidRPr="00657766">
      <w:rPr>
        <w:rFonts w:ascii="Arial" w:hAnsi="Arial" w:cs="Arial"/>
        <w:i/>
        <w:sz w:val="20"/>
        <w:szCs w:val="20"/>
      </w:rPr>
      <w:fldChar w:fldCharType="separate"/>
    </w:r>
    <w:r w:rsidR="00456313">
      <w:rPr>
        <w:rFonts w:ascii="Arial" w:hAnsi="Arial" w:cs="Arial"/>
        <w:i/>
        <w:noProof/>
        <w:sz w:val="20"/>
        <w:szCs w:val="20"/>
      </w:rPr>
      <w:t>31</w:t>
    </w:r>
    <w:r w:rsidRPr="00657766">
      <w:rPr>
        <w:rFonts w:ascii="Arial" w:hAnsi="Arial" w:cs="Arial"/>
        <w:i/>
        <w:sz w:val="20"/>
        <w:szCs w:val="20"/>
      </w:rPr>
      <w:fldChar w:fldCharType="end"/>
    </w:r>
  </w:p>
  <w:p w14:paraId="60535A8E" w14:textId="77777777" w:rsidR="00B158F0" w:rsidRPr="00160ECD" w:rsidRDefault="00B158F0" w:rsidP="00160ECD">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F932F" w14:textId="77777777" w:rsidR="00B158F0" w:rsidRPr="00160ECD" w:rsidRDefault="00B158F0" w:rsidP="00160ECD">
    <w:pPr>
      <w:pBdr>
        <w:top w:val="thinThickSmallGap" w:sz="24" w:space="1" w:color="622423"/>
      </w:pBdr>
      <w:tabs>
        <w:tab w:val="center" w:pos="4536"/>
        <w:tab w:val="right" w:pos="9072"/>
      </w:tabs>
      <w:rPr>
        <w:rFonts w:ascii="Arial" w:eastAsia="Calibri" w:hAnsi="Arial" w:cs="Arial"/>
        <w:i/>
        <w:sz w:val="18"/>
        <w:szCs w:val="18"/>
      </w:rPr>
    </w:pPr>
    <w:r w:rsidRPr="00160ECD">
      <w:rPr>
        <w:rFonts w:ascii="Arial" w:eastAsia="Times New Roman" w:hAnsi="Arial" w:cs="Arial"/>
        <w:i/>
        <w:sz w:val="18"/>
        <w:szCs w:val="18"/>
        <w:lang w:eastAsia="fr-FR"/>
      </w:rPr>
      <w:t xml:space="preserve">Manuel d’exécution </w:t>
    </w:r>
    <w:r>
      <w:rPr>
        <w:rFonts w:ascii="Arial" w:eastAsia="Times New Roman" w:hAnsi="Arial" w:cs="Arial"/>
        <w:i/>
        <w:sz w:val="18"/>
        <w:szCs w:val="18"/>
        <w:lang w:eastAsia="fr-FR"/>
      </w:rPr>
      <w:t xml:space="preserve">revu </w:t>
    </w:r>
    <w:r w:rsidRPr="00160ECD">
      <w:rPr>
        <w:rFonts w:ascii="Arial" w:eastAsia="Times New Roman" w:hAnsi="Arial" w:cs="Arial"/>
        <w:i/>
        <w:sz w:val="18"/>
        <w:szCs w:val="18"/>
        <w:lang w:eastAsia="fr-FR"/>
      </w:rPr>
      <w:t xml:space="preserve">du Projet d’Appui </w:t>
    </w:r>
    <w:r>
      <w:rPr>
        <w:rFonts w:ascii="Arial" w:eastAsia="Times New Roman" w:hAnsi="Arial" w:cs="Arial"/>
        <w:i/>
        <w:sz w:val="18"/>
        <w:szCs w:val="18"/>
        <w:lang w:eastAsia="fr-FR"/>
      </w:rPr>
      <w:t>au Développement du Maraîchage</w:t>
    </w:r>
    <w:r w:rsidRPr="00160ECD">
      <w:rPr>
        <w:rFonts w:ascii="Arial" w:eastAsia="Times New Roman" w:hAnsi="Arial" w:cs="Arial"/>
        <w:i/>
        <w:sz w:val="18"/>
        <w:szCs w:val="18"/>
        <w:lang w:eastAsia="fr-FR"/>
      </w:rPr>
      <w:t xml:space="preserve">  </w:t>
    </w:r>
    <w:r w:rsidRPr="00160ECD">
      <w:rPr>
        <w:rFonts w:ascii="Arial" w:eastAsia="Times New Roman" w:hAnsi="Arial" w:cs="Arial"/>
        <w:i/>
        <w:sz w:val="18"/>
        <w:szCs w:val="18"/>
        <w:lang w:eastAsia="fr-FR"/>
      </w:rPr>
      <w:br/>
    </w:r>
    <w:r>
      <w:rPr>
        <w:rFonts w:ascii="Arial" w:eastAsia="Times New Roman" w:hAnsi="Arial" w:cs="Arial"/>
        <w:i/>
        <w:sz w:val="18"/>
        <w:szCs w:val="18"/>
        <w:lang w:eastAsia="fr-FR"/>
      </w:rPr>
      <w:t>Projet de version finale</w:t>
    </w:r>
    <w:r w:rsidRPr="00160ECD">
      <w:rPr>
        <w:rFonts w:ascii="Arial" w:eastAsia="Times New Roman" w:hAnsi="Arial" w:cs="Arial"/>
        <w:i/>
        <w:sz w:val="18"/>
        <w:szCs w:val="18"/>
        <w:lang w:eastAsia="fr-FR"/>
      </w:rPr>
      <w:t xml:space="preserve"> - </w:t>
    </w:r>
    <w:r>
      <w:rPr>
        <w:rFonts w:ascii="Arial" w:eastAsia="Times New Roman" w:hAnsi="Arial" w:cs="Arial"/>
        <w:i/>
        <w:sz w:val="18"/>
        <w:szCs w:val="18"/>
        <w:lang w:eastAsia="fr-FR"/>
      </w:rPr>
      <w:t>Juin 2019</w:t>
    </w:r>
    <w:r w:rsidRPr="00160ECD">
      <w:rPr>
        <w:rFonts w:ascii="Arial" w:eastAsia="Times New Roman" w:hAnsi="Arial" w:cs="Arial"/>
        <w:i/>
        <w:sz w:val="18"/>
        <w:szCs w:val="18"/>
        <w:lang w:eastAsia="fr-FR"/>
      </w:rPr>
      <w:tab/>
    </w:r>
    <w:r w:rsidRPr="00160ECD">
      <w:rPr>
        <w:rFonts w:ascii="Arial" w:eastAsia="Calibri" w:hAnsi="Arial" w:cs="Arial"/>
        <w:i/>
        <w:sz w:val="18"/>
        <w:szCs w:val="18"/>
      </w:rPr>
      <w:tab/>
    </w:r>
    <w:r w:rsidRPr="00657766">
      <w:rPr>
        <w:rFonts w:ascii="Arial" w:hAnsi="Arial" w:cs="Arial"/>
        <w:i/>
        <w:sz w:val="20"/>
        <w:szCs w:val="20"/>
      </w:rPr>
      <w:t xml:space="preserve">Page </w:t>
    </w:r>
    <w:r w:rsidRPr="00657766">
      <w:rPr>
        <w:rFonts w:ascii="Arial" w:hAnsi="Arial" w:cs="Arial"/>
        <w:i/>
        <w:sz w:val="20"/>
        <w:szCs w:val="20"/>
      </w:rPr>
      <w:fldChar w:fldCharType="begin"/>
    </w:r>
    <w:r w:rsidRPr="00657766">
      <w:rPr>
        <w:rFonts w:ascii="Arial" w:hAnsi="Arial" w:cs="Arial"/>
        <w:i/>
        <w:sz w:val="20"/>
        <w:szCs w:val="20"/>
      </w:rPr>
      <w:instrText xml:space="preserve"> PAGE   \* MERGEFORMAT </w:instrText>
    </w:r>
    <w:r w:rsidRPr="00657766">
      <w:rPr>
        <w:rFonts w:ascii="Arial" w:hAnsi="Arial" w:cs="Arial"/>
        <w:i/>
        <w:sz w:val="20"/>
        <w:szCs w:val="20"/>
      </w:rPr>
      <w:fldChar w:fldCharType="separate"/>
    </w:r>
    <w:r w:rsidR="00456313">
      <w:rPr>
        <w:rFonts w:ascii="Arial" w:hAnsi="Arial" w:cs="Arial"/>
        <w:i/>
        <w:noProof/>
        <w:sz w:val="20"/>
        <w:szCs w:val="20"/>
      </w:rPr>
      <w:t>32</w:t>
    </w:r>
    <w:r w:rsidRPr="00657766">
      <w:rPr>
        <w:rFonts w:ascii="Arial" w:hAnsi="Arial" w:cs="Arial"/>
        <w:i/>
        <w:sz w:val="20"/>
        <w:szCs w:val="20"/>
      </w:rPr>
      <w:fldChar w:fldCharType="end"/>
    </w:r>
  </w:p>
  <w:p w14:paraId="371E4E9D" w14:textId="77777777" w:rsidR="00B158F0" w:rsidRPr="00160ECD" w:rsidRDefault="00B158F0" w:rsidP="00160ECD">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6CDAA" w14:textId="77777777" w:rsidR="00B158F0" w:rsidRPr="00160ECD" w:rsidRDefault="00B158F0" w:rsidP="00DD2EF8">
    <w:pPr>
      <w:pBdr>
        <w:top w:val="thinThickSmallGap" w:sz="24" w:space="1" w:color="622423"/>
      </w:pBdr>
      <w:tabs>
        <w:tab w:val="center" w:pos="4536"/>
        <w:tab w:val="right" w:pos="9072"/>
      </w:tabs>
      <w:rPr>
        <w:rFonts w:ascii="Arial" w:eastAsia="Calibri" w:hAnsi="Arial" w:cs="Arial"/>
        <w:i/>
        <w:sz w:val="18"/>
        <w:szCs w:val="18"/>
      </w:rPr>
    </w:pPr>
    <w:r w:rsidRPr="00160ECD">
      <w:rPr>
        <w:rFonts w:ascii="Arial" w:eastAsia="Times New Roman" w:hAnsi="Arial" w:cs="Arial"/>
        <w:i/>
        <w:sz w:val="18"/>
        <w:szCs w:val="18"/>
        <w:lang w:eastAsia="fr-FR"/>
      </w:rPr>
      <w:t xml:space="preserve">Manuel d’exécution </w:t>
    </w:r>
    <w:r>
      <w:rPr>
        <w:rFonts w:ascii="Arial" w:eastAsia="Times New Roman" w:hAnsi="Arial" w:cs="Arial"/>
        <w:i/>
        <w:sz w:val="18"/>
        <w:szCs w:val="18"/>
        <w:lang w:eastAsia="fr-FR"/>
      </w:rPr>
      <w:t xml:space="preserve">revu </w:t>
    </w:r>
    <w:r w:rsidRPr="00160ECD">
      <w:rPr>
        <w:rFonts w:ascii="Arial" w:eastAsia="Times New Roman" w:hAnsi="Arial" w:cs="Arial"/>
        <w:i/>
        <w:sz w:val="18"/>
        <w:szCs w:val="18"/>
        <w:lang w:eastAsia="fr-FR"/>
      </w:rPr>
      <w:t xml:space="preserve">du Projet d’Appui </w:t>
    </w:r>
    <w:r>
      <w:rPr>
        <w:rFonts w:ascii="Arial" w:eastAsia="Times New Roman" w:hAnsi="Arial" w:cs="Arial"/>
        <w:i/>
        <w:sz w:val="18"/>
        <w:szCs w:val="18"/>
        <w:lang w:eastAsia="fr-FR"/>
      </w:rPr>
      <w:t>au Développement du Maraîchage</w:t>
    </w:r>
    <w:r w:rsidRPr="00160ECD">
      <w:rPr>
        <w:rFonts w:ascii="Arial" w:eastAsia="Times New Roman" w:hAnsi="Arial" w:cs="Arial"/>
        <w:i/>
        <w:sz w:val="18"/>
        <w:szCs w:val="18"/>
        <w:lang w:eastAsia="fr-FR"/>
      </w:rPr>
      <w:t xml:space="preserve"> </w:t>
    </w:r>
    <w:r>
      <w:rPr>
        <w:rFonts w:ascii="Arial" w:eastAsia="Times New Roman" w:hAnsi="Arial" w:cs="Arial"/>
        <w:i/>
        <w:sz w:val="18"/>
        <w:szCs w:val="18"/>
        <w:lang w:eastAsia="fr-FR"/>
      </w:rPr>
      <w:t>-</w:t>
    </w:r>
    <w:r w:rsidRPr="00160ECD">
      <w:rPr>
        <w:rFonts w:ascii="Arial" w:eastAsia="Times New Roman" w:hAnsi="Arial" w:cs="Arial"/>
        <w:i/>
        <w:sz w:val="18"/>
        <w:szCs w:val="18"/>
        <w:lang w:eastAsia="fr-FR"/>
      </w:rPr>
      <w:t xml:space="preserve"> </w:t>
    </w:r>
    <w:r>
      <w:rPr>
        <w:rFonts w:ascii="Arial" w:eastAsia="Times New Roman" w:hAnsi="Arial" w:cs="Arial"/>
        <w:i/>
        <w:sz w:val="18"/>
        <w:szCs w:val="18"/>
        <w:lang w:eastAsia="fr-FR"/>
      </w:rPr>
      <w:t>Projet de version finale</w:t>
    </w:r>
    <w:r w:rsidRPr="00160ECD">
      <w:rPr>
        <w:rFonts w:ascii="Arial" w:eastAsia="Times New Roman" w:hAnsi="Arial" w:cs="Arial"/>
        <w:i/>
        <w:sz w:val="18"/>
        <w:szCs w:val="18"/>
        <w:lang w:eastAsia="fr-FR"/>
      </w:rPr>
      <w:t xml:space="preserve"> - </w:t>
    </w:r>
    <w:r>
      <w:rPr>
        <w:rFonts w:ascii="Arial" w:eastAsia="Times New Roman" w:hAnsi="Arial" w:cs="Arial"/>
        <w:i/>
        <w:sz w:val="18"/>
        <w:szCs w:val="18"/>
        <w:lang w:eastAsia="fr-FR"/>
      </w:rPr>
      <w:t>Juin 2019</w:t>
    </w:r>
    <w:r w:rsidRPr="00160ECD">
      <w:rPr>
        <w:rFonts w:ascii="Arial" w:eastAsia="Times New Roman" w:hAnsi="Arial" w:cs="Arial"/>
        <w:i/>
        <w:sz w:val="18"/>
        <w:szCs w:val="18"/>
        <w:lang w:eastAsia="fr-FR"/>
      </w:rPr>
      <w:tab/>
    </w:r>
    <w:r>
      <w:rPr>
        <w:rFonts w:ascii="Arial" w:eastAsia="Times New Roman" w:hAnsi="Arial" w:cs="Arial"/>
        <w:i/>
        <w:sz w:val="18"/>
        <w:szCs w:val="18"/>
        <w:lang w:eastAsia="fr-FR"/>
      </w:rPr>
      <w:tab/>
    </w:r>
    <w:r>
      <w:rPr>
        <w:rFonts w:ascii="Arial" w:eastAsia="Times New Roman" w:hAnsi="Arial" w:cs="Arial"/>
        <w:i/>
        <w:sz w:val="18"/>
        <w:szCs w:val="18"/>
        <w:lang w:eastAsia="fr-FR"/>
      </w:rPr>
      <w:tab/>
    </w:r>
    <w:r>
      <w:rPr>
        <w:rFonts w:ascii="Arial" w:eastAsia="Times New Roman" w:hAnsi="Arial" w:cs="Arial"/>
        <w:i/>
        <w:sz w:val="18"/>
        <w:szCs w:val="18"/>
        <w:lang w:eastAsia="fr-FR"/>
      </w:rPr>
      <w:tab/>
    </w:r>
    <w:r>
      <w:rPr>
        <w:rFonts w:ascii="Arial" w:eastAsia="Times New Roman" w:hAnsi="Arial" w:cs="Arial"/>
        <w:i/>
        <w:sz w:val="18"/>
        <w:szCs w:val="18"/>
        <w:lang w:eastAsia="fr-FR"/>
      </w:rPr>
      <w:tab/>
    </w:r>
    <w:r w:rsidRPr="00160ECD">
      <w:rPr>
        <w:rFonts w:ascii="Arial" w:eastAsia="Calibri" w:hAnsi="Arial" w:cs="Arial"/>
        <w:i/>
        <w:sz w:val="18"/>
        <w:szCs w:val="18"/>
      </w:rPr>
      <w:tab/>
    </w:r>
    <w:r>
      <w:rPr>
        <w:rFonts w:ascii="Arial" w:eastAsia="Calibri" w:hAnsi="Arial" w:cs="Arial"/>
        <w:i/>
        <w:sz w:val="18"/>
        <w:szCs w:val="18"/>
      </w:rPr>
      <w:t xml:space="preserve">         </w:t>
    </w:r>
    <w:r w:rsidRPr="00657766">
      <w:rPr>
        <w:rFonts w:ascii="Arial" w:hAnsi="Arial" w:cs="Arial"/>
        <w:i/>
        <w:sz w:val="20"/>
        <w:szCs w:val="20"/>
      </w:rPr>
      <w:t xml:space="preserve">Page </w:t>
    </w:r>
    <w:r w:rsidRPr="00657766">
      <w:rPr>
        <w:rFonts w:ascii="Arial" w:hAnsi="Arial" w:cs="Arial"/>
        <w:i/>
        <w:sz w:val="20"/>
        <w:szCs w:val="20"/>
      </w:rPr>
      <w:fldChar w:fldCharType="begin"/>
    </w:r>
    <w:r w:rsidRPr="00657766">
      <w:rPr>
        <w:rFonts w:ascii="Arial" w:hAnsi="Arial" w:cs="Arial"/>
        <w:i/>
        <w:sz w:val="20"/>
        <w:szCs w:val="20"/>
      </w:rPr>
      <w:instrText xml:space="preserve"> PAGE   \* MERGEFORMAT </w:instrText>
    </w:r>
    <w:r w:rsidRPr="00657766">
      <w:rPr>
        <w:rFonts w:ascii="Arial" w:hAnsi="Arial" w:cs="Arial"/>
        <w:i/>
        <w:sz w:val="20"/>
        <w:szCs w:val="20"/>
      </w:rPr>
      <w:fldChar w:fldCharType="separate"/>
    </w:r>
    <w:r w:rsidR="00456313">
      <w:rPr>
        <w:rFonts w:ascii="Arial" w:hAnsi="Arial" w:cs="Arial"/>
        <w:i/>
        <w:noProof/>
        <w:sz w:val="20"/>
        <w:szCs w:val="20"/>
      </w:rPr>
      <w:t>47</w:t>
    </w:r>
    <w:r w:rsidRPr="00657766">
      <w:rPr>
        <w:rFonts w:ascii="Arial" w:hAnsi="Arial" w:cs="Arial"/>
        <w:i/>
        <w:sz w:val="20"/>
        <w:szCs w:val="20"/>
      </w:rPr>
      <w:fldChar w:fldCharType="end"/>
    </w:r>
  </w:p>
  <w:p w14:paraId="15ACCE79" w14:textId="77777777" w:rsidR="00B158F0" w:rsidRPr="00160ECD" w:rsidRDefault="00B158F0" w:rsidP="00160ECD">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57D45" w14:textId="77777777" w:rsidR="00B158F0" w:rsidRPr="00160ECD" w:rsidRDefault="00B158F0" w:rsidP="00160ECD">
    <w:pPr>
      <w:pBdr>
        <w:top w:val="thinThickSmallGap" w:sz="24" w:space="1" w:color="622423"/>
      </w:pBdr>
      <w:tabs>
        <w:tab w:val="center" w:pos="4536"/>
        <w:tab w:val="right" w:pos="9072"/>
      </w:tabs>
      <w:rPr>
        <w:rFonts w:ascii="Arial" w:eastAsia="Calibri" w:hAnsi="Arial" w:cs="Arial"/>
        <w:i/>
        <w:sz w:val="18"/>
        <w:szCs w:val="18"/>
      </w:rPr>
    </w:pPr>
    <w:r w:rsidRPr="00160ECD">
      <w:rPr>
        <w:rFonts w:ascii="Arial" w:eastAsia="Times New Roman" w:hAnsi="Arial" w:cs="Arial"/>
        <w:i/>
        <w:sz w:val="18"/>
        <w:szCs w:val="18"/>
        <w:lang w:eastAsia="fr-FR"/>
      </w:rPr>
      <w:t xml:space="preserve">Manuel d’exécution </w:t>
    </w:r>
    <w:r>
      <w:rPr>
        <w:rFonts w:ascii="Arial" w:eastAsia="Times New Roman" w:hAnsi="Arial" w:cs="Arial"/>
        <w:i/>
        <w:sz w:val="18"/>
        <w:szCs w:val="18"/>
        <w:lang w:eastAsia="fr-FR"/>
      </w:rPr>
      <w:t xml:space="preserve">revu </w:t>
    </w:r>
    <w:r w:rsidRPr="00160ECD">
      <w:rPr>
        <w:rFonts w:ascii="Arial" w:eastAsia="Times New Roman" w:hAnsi="Arial" w:cs="Arial"/>
        <w:i/>
        <w:sz w:val="18"/>
        <w:szCs w:val="18"/>
        <w:lang w:eastAsia="fr-FR"/>
      </w:rPr>
      <w:t xml:space="preserve">du Projet d’Appui </w:t>
    </w:r>
    <w:r>
      <w:rPr>
        <w:rFonts w:ascii="Arial" w:eastAsia="Times New Roman" w:hAnsi="Arial" w:cs="Arial"/>
        <w:i/>
        <w:sz w:val="18"/>
        <w:szCs w:val="18"/>
        <w:lang w:eastAsia="fr-FR"/>
      </w:rPr>
      <w:t>au Développement du Maraîchage</w:t>
    </w:r>
    <w:r w:rsidRPr="00160ECD">
      <w:rPr>
        <w:rFonts w:ascii="Arial" w:eastAsia="Times New Roman" w:hAnsi="Arial" w:cs="Arial"/>
        <w:i/>
        <w:sz w:val="18"/>
        <w:szCs w:val="18"/>
        <w:lang w:eastAsia="fr-FR"/>
      </w:rPr>
      <w:t xml:space="preserve">  </w:t>
    </w:r>
    <w:r w:rsidRPr="00160ECD">
      <w:rPr>
        <w:rFonts w:ascii="Arial" w:eastAsia="Times New Roman" w:hAnsi="Arial" w:cs="Arial"/>
        <w:i/>
        <w:sz w:val="18"/>
        <w:szCs w:val="18"/>
        <w:lang w:eastAsia="fr-FR"/>
      </w:rPr>
      <w:br/>
    </w:r>
    <w:r>
      <w:rPr>
        <w:rFonts w:ascii="Arial" w:eastAsia="Times New Roman" w:hAnsi="Arial" w:cs="Arial"/>
        <w:i/>
        <w:sz w:val="18"/>
        <w:szCs w:val="18"/>
        <w:lang w:eastAsia="fr-FR"/>
      </w:rPr>
      <w:t>Projet de version finale</w:t>
    </w:r>
    <w:r w:rsidRPr="00160ECD">
      <w:rPr>
        <w:rFonts w:ascii="Arial" w:eastAsia="Times New Roman" w:hAnsi="Arial" w:cs="Arial"/>
        <w:i/>
        <w:sz w:val="18"/>
        <w:szCs w:val="18"/>
        <w:lang w:eastAsia="fr-FR"/>
      </w:rPr>
      <w:t xml:space="preserve"> - </w:t>
    </w:r>
    <w:r>
      <w:rPr>
        <w:rFonts w:ascii="Arial" w:eastAsia="Times New Roman" w:hAnsi="Arial" w:cs="Arial"/>
        <w:i/>
        <w:sz w:val="18"/>
        <w:szCs w:val="18"/>
        <w:lang w:eastAsia="fr-FR"/>
      </w:rPr>
      <w:t>Juin 2019</w:t>
    </w:r>
    <w:r w:rsidRPr="00160ECD">
      <w:rPr>
        <w:rFonts w:ascii="Arial" w:eastAsia="Times New Roman" w:hAnsi="Arial" w:cs="Arial"/>
        <w:i/>
        <w:sz w:val="18"/>
        <w:szCs w:val="18"/>
        <w:lang w:eastAsia="fr-FR"/>
      </w:rPr>
      <w:tab/>
    </w:r>
    <w:r w:rsidRPr="00160ECD">
      <w:rPr>
        <w:rFonts w:ascii="Arial" w:eastAsia="Calibri" w:hAnsi="Arial" w:cs="Arial"/>
        <w:i/>
        <w:sz w:val="18"/>
        <w:szCs w:val="18"/>
      </w:rPr>
      <w:tab/>
    </w:r>
    <w:r w:rsidRPr="00657766">
      <w:rPr>
        <w:rFonts w:ascii="Arial" w:hAnsi="Arial" w:cs="Arial"/>
        <w:i/>
        <w:sz w:val="20"/>
        <w:szCs w:val="20"/>
      </w:rPr>
      <w:t xml:space="preserve">Page </w:t>
    </w:r>
    <w:r w:rsidRPr="00657766">
      <w:rPr>
        <w:rFonts w:ascii="Arial" w:hAnsi="Arial" w:cs="Arial"/>
        <w:i/>
        <w:sz w:val="20"/>
        <w:szCs w:val="20"/>
      </w:rPr>
      <w:fldChar w:fldCharType="begin"/>
    </w:r>
    <w:r w:rsidRPr="00657766">
      <w:rPr>
        <w:rFonts w:ascii="Arial" w:hAnsi="Arial" w:cs="Arial"/>
        <w:i/>
        <w:sz w:val="20"/>
        <w:szCs w:val="20"/>
      </w:rPr>
      <w:instrText xml:space="preserve"> PAGE   \* MERGEFORMAT </w:instrText>
    </w:r>
    <w:r w:rsidRPr="00657766">
      <w:rPr>
        <w:rFonts w:ascii="Arial" w:hAnsi="Arial" w:cs="Arial"/>
        <w:i/>
        <w:sz w:val="20"/>
        <w:szCs w:val="20"/>
      </w:rPr>
      <w:fldChar w:fldCharType="separate"/>
    </w:r>
    <w:r w:rsidR="00456313">
      <w:rPr>
        <w:rFonts w:ascii="Arial" w:hAnsi="Arial" w:cs="Arial"/>
        <w:i/>
        <w:noProof/>
        <w:sz w:val="20"/>
        <w:szCs w:val="20"/>
      </w:rPr>
      <w:t>48</w:t>
    </w:r>
    <w:r w:rsidRPr="00657766">
      <w:rPr>
        <w:rFonts w:ascii="Arial" w:hAnsi="Arial" w:cs="Arial"/>
        <w:i/>
        <w:sz w:val="20"/>
        <w:szCs w:val="20"/>
      </w:rPr>
      <w:fldChar w:fldCharType="end"/>
    </w:r>
  </w:p>
  <w:p w14:paraId="62F397A8" w14:textId="77777777" w:rsidR="00B158F0" w:rsidRPr="00160ECD" w:rsidRDefault="00B158F0" w:rsidP="00160EC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63DC4D" w14:textId="77777777" w:rsidR="00773318" w:rsidRDefault="00773318" w:rsidP="00C47A31">
      <w:pPr>
        <w:spacing w:after="0" w:line="240" w:lineRule="auto"/>
      </w:pPr>
      <w:r>
        <w:separator/>
      </w:r>
    </w:p>
  </w:footnote>
  <w:footnote w:type="continuationSeparator" w:id="0">
    <w:p w14:paraId="30007F8D" w14:textId="77777777" w:rsidR="00773318" w:rsidRDefault="00773318" w:rsidP="00C47A31">
      <w:pPr>
        <w:spacing w:after="0" w:line="240" w:lineRule="auto"/>
      </w:pPr>
      <w:r>
        <w:continuationSeparator/>
      </w:r>
    </w:p>
  </w:footnote>
  <w:footnote w:id="1">
    <w:p w14:paraId="28491C11" w14:textId="77777777" w:rsidR="00B158F0" w:rsidRDefault="00B158F0">
      <w:pPr>
        <w:pStyle w:val="Notedebasdepage"/>
      </w:pPr>
      <w:r>
        <w:rPr>
          <w:rStyle w:val="Appelnotedebasdep"/>
        </w:rPr>
        <w:footnoteRef/>
      </w:r>
      <w:r>
        <w:t xml:space="preserve"> </w:t>
      </w:r>
      <w:r>
        <w:rPr>
          <w:i/>
          <w:sz w:val="18"/>
          <w:szCs w:val="18"/>
        </w:rPr>
        <w:t xml:space="preserve">Benjamin K. SOUDE Ingénieur Agronome RTS /Analyste de Projets D. R. - </w:t>
      </w:r>
      <w:r w:rsidRPr="00B37834">
        <w:rPr>
          <w:i/>
          <w:sz w:val="18"/>
          <w:szCs w:val="18"/>
        </w:rPr>
        <w:t>Spécialiste en Organisation et Gestion de Projets D. R.</w:t>
      </w:r>
    </w:p>
  </w:footnote>
  <w:footnote w:id="2">
    <w:p w14:paraId="17C677CB" w14:textId="77777777" w:rsidR="00B158F0" w:rsidRPr="000C0673" w:rsidRDefault="00B158F0" w:rsidP="00C47A31">
      <w:pPr>
        <w:pStyle w:val="Notedebasdepage"/>
        <w:rPr>
          <w:rFonts w:ascii="Arial" w:hAnsi="Arial" w:cs="Arial"/>
        </w:rPr>
      </w:pPr>
      <w:r w:rsidRPr="000C0673">
        <w:rPr>
          <w:rStyle w:val="Appelnotedebasdep"/>
          <w:rFonts w:ascii="Arial" w:hAnsi="Arial" w:cs="Arial"/>
        </w:rPr>
        <w:footnoteRef/>
      </w:r>
      <w:r w:rsidRPr="000C0673">
        <w:rPr>
          <w:rFonts w:ascii="Arial" w:hAnsi="Arial" w:cs="Arial"/>
        </w:rPr>
        <w:t xml:space="preserve"> Le PADMAR bénéficiera de l’expérience de la Table-filière-maraîchage et du Plan de développement de la filière maraîchère, développée dans la région du C</w:t>
      </w:r>
      <w:r>
        <w:rPr>
          <w:rFonts w:ascii="Arial" w:hAnsi="Arial" w:cs="Arial"/>
        </w:rPr>
        <w:t xml:space="preserve">ouffo-Mono avec l’appui du FAIA </w:t>
      </w:r>
      <w:r w:rsidRPr="000C0673">
        <w:rPr>
          <w:rFonts w:ascii="Arial" w:hAnsi="Arial" w:cs="Arial"/>
        </w:rPr>
        <w:t>(financement de la CTB).</w:t>
      </w:r>
    </w:p>
  </w:footnote>
  <w:footnote w:id="3">
    <w:p w14:paraId="33EE6264" w14:textId="77777777" w:rsidR="00B158F0" w:rsidRDefault="00B158F0">
      <w:pPr>
        <w:pStyle w:val="Notedebasdepage"/>
      </w:pPr>
      <w:r>
        <w:rPr>
          <w:rStyle w:val="Appelnotedebasdep"/>
        </w:rPr>
        <w:footnoteRef/>
      </w:r>
      <w:r>
        <w:t xml:space="preserve"> 1dollar US = 584 FCFA lors des négociations du financement du projet</w:t>
      </w:r>
    </w:p>
  </w:footnote>
  <w:footnote w:id="4">
    <w:p w14:paraId="76178EB5" w14:textId="5E67BE48" w:rsidR="00B158F0" w:rsidRPr="002270EE" w:rsidRDefault="00B158F0" w:rsidP="00A75B8A">
      <w:pPr>
        <w:tabs>
          <w:tab w:val="left" w:pos="851"/>
        </w:tabs>
        <w:spacing w:after="0" w:line="240" w:lineRule="auto"/>
        <w:rPr>
          <w:sz w:val="16"/>
          <w:szCs w:val="16"/>
        </w:rPr>
      </w:pPr>
      <w:r w:rsidRPr="002270EE">
        <w:rPr>
          <w:rStyle w:val="Appelnotedebasdep"/>
          <w:sz w:val="16"/>
          <w:szCs w:val="16"/>
        </w:rPr>
        <w:footnoteRef/>
      </w:r>
      <w:r w:rsidRPr="002270EE">
        <w:rPr>
          <w:sz w:val="16"/>
          <w:szCs w:val="16"/>
        </w:rPr>
        <w:t xml:space="preserve"> Le phénomène </w:t>
      </w:r>
      <w:r>
        <w:rPr>
          <w:sz w:val="16"/>
          <w:szCs w:val="16"/>
        </w:rPr>
        <w:t>des eaux artésiennes</w:t>
      </w:r>
      <w:r w:rsidRPr="002270EE">
        <w:rPr>
          <w:sz w:val="16"/>
          <w:szCs w:val="16"/>
        </w:rPr>
        <w:t xml:space="preserve"> (eaux qui s’écoulent sous les alluvions ou les formations littorales devien</w:t>
      </w:r>
      <w:r>
        <w:rPr>
          <w:sz w:val="16"/>
          <w:szCs w:val="16"/>
        </w:rPr>
        <w:t>nent</w:t>
      </w:r>
      <w:r w:rsidRPr="002270EE">
        <w:rPr>
          <w:sz w:val="16"/>
          <w:szCs w:val="16"/>
        </w:rPr>
        <w:t xml:space="preserve"> captive et peuvent jaillir de façon artésienne) a été observé dans plusieurs communes dans les vallées de l’Ouémé ainsi que dans la</w:t>
      </w:r>
      <w:r>
        <w:rPr>
          <w:sz w:val="16"/>
          <w:szCs w:val="16"/>
        </w:rPr>
        <w:t xml:space="preserve"> </w:t>
      </w:r>
      <w:r w:rsidRPr="002270EE">
        <w:rPr>
          <w:sz w:val="16"/>
          <w:szCs w:val="16"/>
        </w:rPr>
        <w:t xml:space="preserve">commune </w:t>
      </w:r>
      <w:r w:rsidRPr="00970497">
        <w:rPr>
          <w:sz w:val="18"/>
          <w:szCs w:val="18"/>
        </w:rPr>
        <w:t>d</w:t>
      </w:r>
      <w:r>
        <w:rPr>
          <w:sz w:val="18"/>
          <w:szCs w:val="18"/>
        </w:rPr>
        <w:t>’</w:t>
      </w:r>
      <w:r w:rsidRPr="002270EE">
        <w:rPr>
          <w:sz w:val="16"/>
          <w:szCs w:val="16"/>
        </w:rPr>
        <w:t>O</w:t>
      </w:r>
      <w:r>
        <w:rPr>
          <w:sz w:val="16"/>
          <w:szCs w:val="16"/>
        </w:rPr>
        <w:t>uinhi</w:t>
      </w:r>
      <w:r w:rsidRPr="002270EE">
        <w:rPr>
          <w:sz w:val="16"/>
          <w:szCs w:val="16"/>
        </w:rPr>
        <w:t xml:space="preserve">, et les zones du Nord Mono et Couffo Sud. Ces eaux captives offrent de grandes opportunités d’aménagement à usage </w:t>
      </w:r>
      <w:r>
        <w:rPr>
          <w:sz w:val="16"/>
          <w:szCs w:val="16"/>
        </w:rPr>
        <w:t>maraîcher</w:t>
      </w:r>
      <w:r w:rsidRPr="002270EE">
        <w:rPr>
          <w:sz w:val="16"/>
          <w:szCs w:val="16"/>
        </w:rPr>
        <w:t xml:space="preserve"> qui seront valorisées par des aménagements appropriés. </w:t>
      </w:r>
    </w:p>
  </w:footnote>
  <w:footnote w:id="5">
    <w:p w14:paraId="00CAACD2" w14:textId="77777777" w:rsidR="00B158F0" w:rsidRDefault="00B158F0" w:rsidP="00E217DC">
      <w:pPr>
        <w:pStyle w:val="Notedebasdepage"/>
      </w:pPr>
      <w:r>
        <w:rPr>
          <w:rStyle w:val="Appelnotedebasdep"/>
        </w:rPr>
        <w:footnoteRef/>
      </w:r>
      <w:r>
        <w:t> : Production/transformation/commerçants/distributeurs intrants/compostage/artisan/fournisseurs équipements d’irrigation</w:t>
      </w:r>
    </w:p>
  </w:footnote>
  <w:footnote w:id="6">
    <w:p w14:paraId="7A549986" w14:textId="77777777" w:rsidR="00B158F0" w:rsidRDefault="00B158F0" w:rsidP="00E217DC">
      <w:pPr>
        <w:pStyle w:val="Notedebasdepage"/>
      </w:pPr>
      <w:r>
        <w:rPr>
          <w:rStyle w:val="Appelnotedebasdep"/>
        </w:rPr>
        <w:footnoteRef/>
      </w:r>
      <w:r>
        <w:t> : Superficie</w:t>
      </w:r>
    </w:p>
  </w:footnote>
  <w:footnote w:id="7">
    <w:p w14:paraId="1A92B473" w14:textId="77777777" w:rsidR="00B158F0" w:rsidRDefault="00B158F0" w:rsidP="00E217DC">
      <w:pPr>
        <w:pStyle w:val="Notedebasdepage"/>
      </w:pPr>
      <w:r>
        <w:rPr>
          <w:rStyle w:val="Appelnotedebasdep"/>
        </w:rPr>
        <w:footnoteRef/>
      </w:r>
      <w:r>
        <w:t xml:space="preserve"> Joindre la liste des membres et leur âge </w:t>
      </w:r>
    </w:p>
  </w:footnote>
  <w:footnote w:id="8">
    <w:p w14:paraId="09216E15" w14:textId="77777777" w:rsidR="00B158F0" w:rsidRDefault="00B158F0" w:rsidP="00E217DC">
      <w:pPr>
        <w:pStyle w:val="Notedebasdepage"/>
      </w:pPr>
      <w:r>
        <w:rPr>
          <w:rStyle w:val="Appelnotedebasdep"/>
        </w:rPr>
        <w:footnoteRef/>
      </w:r>
      <w:r>
        <w:t xml:space="preserve"> Adulte &gt;35 ans</w:t>
      </w:r>
    </w:p>
  </w:footnote>
  <w:footnote w:id="9">
    <w:p w14:paraId="6288C7FC" w14:textId="77777777" w:rsidR="00B158F0" w:rsidRDefault="00B158F0" w:rsidP="00E217DC">
      <w:pPr>
        <w:pStyle w:val="Notedebasdepage"/>
      </w:pPr>
      <w:r>
        <w:rPr>
          <w:rStyle w:val="Appelnotedebasdep"/>
        </w:rPr>
        <w:footnoteRef/>
      </w:r>
      <w:r>
        <w:t xml:space="preserve"> S’il y a lieu.</w:t>
      </w:r>
    </w:p>
  </w:footnote>
  <w:footnote w:id="10">
    <w:p w14:paraId="346CFCC4" w14:textId="77777777" w:rsidR="00B158F0" w:rsidRDefault="00B158F0" w:rsidP="00E217DC">
      <w:pPr>
        <w:pStyle w:val="Notedebasdepage"/>
      </w:pPr>
      <w:r>
        <w:rPr>
          <w:rStyle w:val="Appelnotedebasdep"/>
        </w:rPr>
        <w:footnoteRef/>
      </w:r>
      <w:r>
        <w:t> : Production/transformation/commerçants/distributeurs intrants/compostage/artisan/fournisseurs équipements d’irrigation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40DA"/>
    <w:multiLevelType w:val="multilevel"/>
    <w:tmpl w:val="2D569D7A"/>
    <w:lvl w:ilvl="0">
      <w:start w:val="1"/>
      <w:numFmt w:val="lowerRoman"/>
      <w:lvlText w:val="(%1)"/>
      <w:lvlJc w:val="right"/>
      <w:pPr>
        <w:ind w:left="-696" w:hanging="720"/>
      </w:pPr>
      <w:rPr>
        <w:rFonts w:ascii="Arial" w:eastAsia="Calibri" w:hAnsi="Arial" w:cs="Arial" w:hint="default"/>
        <w:b w:val="0"/>
        <w:bCs w:val="0"/>
        <w:i/>
        <w:iCs w:val="0"/>
        <w:color w:val="auto"/>
      </w:rPr>
    </w:lvl>
    <w:lvl w:ilvl="1">
      <w:start w:val="1"/>
      <w:numFmt w:val="lowerRoman"/>
      <w:lvlText w:val="(%2)"/>
      <w:lvlJc w:val="left"/>
      <w:pPr>
        <w:ind w:left="24" w:hanging="720"/>
      </w:pPr>
      <w:rPr>
        <w:rFonts w:cs="Times New Roman" w:hint="default"/>
        <w:b w:val="0"/>
        <w:bCs w:val="0"/>
        <w:i w:val="0"/>
        <w:iCs w:val="0"/>
      </w:rPr>
    </w:lvl>
    <w:lvl w:ilvl="2">
      <w:start w:val="1"/>
      <w:numFmt w:val="lowerRoman"/>
      <w:lvlText w:val="%3."/>
      <w:lvlJc w:val="right"/>
      <w:pPr>
        <w:tabs>
          <w:tab w:val="num" w:pos="24"/>
        </w:tabs>
        <w:ind w:left="744" w:hanging="720"/>
      </w:pPr>
      <w:rPr>
        <w:rFonts w:cs="Times New Roman" w:hint="default"/>
        <w:i w:val="0"/>
        <w:iCs w:val="0"/>
        <w:u w:val="none"/>
      </w:rPr>
    </w:lvl>
    <w:lvl w:ilvl="3">
      <w:start w:val="1"/>
      <w:numFmt w:val="lowerRoman"/>
      <w:lvlText w:val="%4."/>
      <w:lvlJc w:val="left"/>
      <w:pPr>
        <w:tabs>
          <w:tab w:val="num" w:pos="744"/>
        </w:tabs>
        <w:ind w:left="744"/>
      </w:pPr>
      <w:rPr>
        <w:rFonts w:cs="Times New Roman" w:hint="default"/>
      </w:rPr>
    </w:lvl>
    <w:lvl w:ilvl="4">
      <w:start w:val="1"/>
      <w:numFmt w:val="lowerLetter"/>
      <w:lvlText w:val="(%5)"/>
      <w:lvlJc w:val="left"/>
      <w:pPr>
        <w:ind w:left="384" w:hanging="360"/>
      </w:pPr>
      <w:rPr>
        <w:rFonts w:cs="Times New Roman" w:hint="default"/>
      </w:rPr>
    </w:lvl>
    <w:lvl w:ilvl="5">
      <w:start w:val="1"/>
      <w:numFmt w:val="lowerRoman"/>
      <w:lvlText w:val="(%6)"/>
      <w:lvlJc w:val="left"/>
      <w:pPr>
        <w:ind w:left="744" w:hanging="360"/>
      </w:pPr>
      <w:rPr>
        <w:rFonts w:cs="Times New Roman" w:hint="default"/>
      </w:rPr>
    </w:lvl>
    <w:lvl w:ilvl="6">
      <w:start w:val="1"/>
      <w:numFmt w:val="decimal"/>
      <w:lvlText w:val="%7."/>
      <w:lvlJc w:val="left"/>
      <w:pPr>
        <w:ind w:left="1104" w:hanging="360"/>
      </w:pPr>
      <w:rPr>
        <w:rFonts w:cs="Times New Roman" w:hint="default"/>
      </w:rPr>
    </w:lvl>
    <w:lvl w:ilvl="7">
      <w:start w:val="1"/>
      <w:numFmt w:val="lowerLetter"/>
      <w:lvlText w:val="%8."/>
      <w:lvlJc w:val="left"/>
      <w:pPr>
        <w:ind w:left="1464" w:hanging="360"/>
      </w:pPr>
      <w:rPr>
        <w:rFonts w:cs="Times New Roman" w:hint="default"/>
      </w:rPr>
    </w:lvl>
    <w:lvl w:ilvl="8">
      <w:start w:val="1"/>
      <w:numFmt w:val="lowerRoman"/>
      <w:lvlText w:val="%9."/>
      <w:lvlJc w:val="left"/>
      <w:pPr>
        <w:ind w:left="1824" w:hanging="360"/>
      </w:pPr>
      <w:rPr>
        <w:rFonts w:cs="Times New Roman" w:hint="default"/>
      </w:rPr>
    </w:lvl>
  </w:abstractNum>
  <w:abstractNum w:abstractNumId="1">
    <w:nsid w:val="009C139C"/>
    <w:multiLevelType w:val="hybridMultilevel"/>
    <w:tmpl w:val="3D2E7416"/>
    <w:lvl w:ilvl="0" w:tplc="DF10E46E">
      <w:start w:val="1"/>
      <w:numFmt w:val="decimal"/>
      <w:lvlText w:val="%1."/>
      <w:lvlJc w:val="left"/>
      <w:pPr>
        <w:ind w:left="360" w:hanging="360"/>
      </w:pPr>
      <w:rPr>
        <w:rFonts w:ascii="Arial" w:eastAsia="Times New Roman" w:hAnsi="Arial" w:cs="Arial" w:hint="default"/>
        <w:b w:val="0"/>
        <w:color w:val="auto"/>
        <w:sz w:val="22"/>
        <w:szCs w:val="22"/>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
    <w:nsid w:val="00A61524"/>
    <w:multiLevelType w:val="hybridMultilevel"/>
    <w:tmpl w:val="685AE144"/>
    <w:lvl w:ilvl="0" w:tplc="C49C335C">
      <w:start w:val="15"/>
      <w:numFmt w:val="bullet"/>
      <w:lvlText w:val="─"/>
      <w:lvlJc w:val="left"/>
      <w:pPr>
        <w:ind w:left="1353" w:hanging="360"/>
      </w:pPr>
      <w:rPr>
        <w:rFonts w:ascii="Calibri" w:eastAsia="Calibri" w:hAnsi="Calibri" w:hint="default"/>
        <w:color w:val="auto"/>
        <w:sz w:val="24"/>
        <w:szCs w:val="24"/>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3">
    <w:nsid w:val="01204A5B"/>
    <w:multiLevelType w:val="hybridMultilevel"/>
    <w:tmpl w:val="A5621104"/>
    <w:lvl w:ilvl="0" w:tplc="4B46145C">
      <w:numFmt w:val="bullet"/>
      <w:lvlText w:val="-"/>
      <w:lvlJc w:val="left"/>
      <w:pPr>
        <w:ind w:left="720" w:hanging="360"/>
      </w:pPr>
      <w:rPr>
        <w:rFonts w:ascii="Candara" w:eastAsia="Calibri" w:hAnsi="Candar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21162B3"/>
    <w:multiLevelType w:val="hybridMultilevel"/>
    <w:tmpl w:val="0E32D7FE"/>
    <w:lvl w:ilvl="0" w:tplc="04090019">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nsid w:val="02157FED"/>
    <w:multiLevelType w:val="hybridMultilevel"/>
    <w:tmpl w:val="D5F2625E"/>
    <w:lvl w:ilvl="0" w:tplc="585C1FFA">
      <w:start w:val="1"/>
      <w:numFmt w:val="bullet"/>
      <w:lvlText w:val=""/>
      <w:lvlJc w:val="left"/>
      <w:pPr>
        <w:ind w:left="1068" w:hanging="360"/>
      </w:pPr>
      <w:rPr>
        <w:rFonts w:ascii="Symbol" w:hAnsi="Symbol" w:hint="default"/>
        <w:b w:val="0"/>
        <w:i w:val="0"/>
        <w:color w:val="auto"/>
        <w:sz w:val="2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02C20EAA"/>
    <w:multiLevelType w:val="hybridMultilevel"/>
    <w:tmpl w:val="A7B2EE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03213FBB"/>
    <w:multiLevelType w:val="hybridMultilevel"/>
    <w:tmpl w:val="A26237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3840B9A"/>
    <w:multiLevelType w:val="hybridMultilevel"/>
    <w:tmpl w:val="86C49CCE"/>
    <w:lvl w:ilvl="0" w:tplc="0409000B">
      <w:start w:val="1"/>
      <w:numFmt w:val="bullet"/>
      <w:lvlText w:val=""/>
      <w:lvlJc w:val="left"/>
      <w:pPr>
        <w:tabs>
          <w:tab w:val="num" w:pos="792"/>
        </w:tabs>
        <w:ind w:left="792" w:hanging="360"/>
      </w:pPr>
      <w:rPr>
        <w:rFonts w:ascii="Wingdings" w:hAnsi="Wingdings" w:hint="default"/>
      </w:rPr>
    </w:lvl>
    <w:lvl w:ilvl="1" w:tplc="04090003">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9">
    <w:nsid w:val="03964B5E"/>
    <w:multiLevelType w:val="hybridMultilevel"/>
    <w:tmpl w:val="21F4E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6174B28"/>
    <w:multiLevelType w:val="hybridMultilevel"/>
    <w:tmpl w:val="4F0CE1F8"/>
    <w:lvl w:ilvl="0" w:tplc="040C0001">
      <w:start w:val="1"/>
      <w:numFmt w:val="bullet"/>
      <w:lvlText w:val=""/>
      <w:lvlJc w:val="left"/>
      <w:pPr>
        <w:tabs>
          <w:tab w:val="num" w:pos="786"/>
        </w:tabs>
        <w:ind w:left="786" w:hanging="360"/>
      </w:pPr>
      <w:rPr>
        <w:rFonts w:ascii="Symbol" w:hAnsi="Symbol" w:hint="default"/>
      </w:rPr>
    </w:lvl>
    <w:lvl w:ilvl="1" w:tplc="040C0003">
      <w:start w:val="1"/>
      <w:numFmt w:val="decimal"/>
      <w:lvlText w:val="%2."/>
      <w:lvlJc w:val="left"/>
      <w:pPr>
        <w:tabs>
          <w:tab w:val="num" w:pos="1724"/>
        </w:tabs>
        <w:ind w:left="1724" w:hanging="360"/>
      </w:pPr>
    </w:lvl>
    <w:lvl w:ilvl="2" w:tplc="040C0005">
      <w:start w:val="1"/>
      <w:numFmt w:val="decimal"/>
      <w:lvlText w:val="%3."/>
      <w:lvlJc w:val="left"/>
      <w:pPr>
        <w:tabs>
          <w:tab w:val="num" w:pos="2444"/>
        </w:tabs>
        <w:ind w:left="2444" w:hanging="360"/>
      </w:pPr>
    </w:lvl>
    <w:lvl w:ilvl="3" w:tplc="040C0001">
      <w:start w:val="1"/>
      <w:numFmt w:val="decimal"/>
      <w:lvlText w:val="%4."/>
      <w:lvlJc w:val="left"/>
      <w:pPr>
        <w:tabs>
          <w:tab w:val="num" w:pos="3164"/>
        </w:tabs>
        <w:ind w:left="3164" w:hanging="360"/>
      </w:pPr>
    </w:lvl>
    <w:lvl w:ilvl="4" w:tplc="040C0003">
      <w:start w:val="1"/>
      <w:numFmt w:val="decimal"/>
      <w:lvlText w:val="%5."/>
      <w:lvlJc w:val="left"/>
      <w:pPr>
        <w:tabs>
          <w:tab w:val="num" w:pos="3884"/>
        </w:tabs>
        <w:ind w:left="3884" w:hanging="360"/>
      </w:pPr>
    </w:lvl>
    <w:lvl w:ilvl="5" w:tplc="040C0005">
      <w:start w:val="1"/>
      <w:numFmt w:val="decimal"/>
      <w:lvlText w:val="%6."/>
      <w:lvlJc w:val="left"/>
      <w:pPr>
        <w:tabs>
          <w:tab w:val="num" w:pos="4604"/>
        </w:tabs>
        <w:ind w:left="4604" w:hanging="360"/>
      </w:pPr>
    </w:lvl>
    <w:lvl w:ilvl="6" w:tplc="040C0001">
      <w:start w:val="1"/>
      <w:numFmt w:val="decimal"/>
      <w:lvlText w:val="%7."/>
      <w:lvlJc w:val="left"/>
      <w:pPr>
        <w:tabs>
          <w:tab w:val="num" w:pos="5324"/>
        </w:tabs>
        <w:ind w:left="5324" w:hanging="360"/>
      </w:pPr>
    </w:lvl>
    <w:lvl w:ilvl="7" w:tplc="040C0003">
      <w:start w:val="1"/>
      <w:numFmt w:val="decimal"/>
      <w:lvlText w:val="%8."/>
      <w:lvlJc w:val="left"/>
      <w:pPr>
        <w:tabs>
          <w:tab w:val="num" w:pos="6044"/>
        </w:tabs>
        <w:ind w:left="6044" w:hanging="360"/>
      </w:pPr>
    </w:lvl>
    <w:lvl w:ilvl="8" w:tplc="040C0005">
      <w:start w:val="1"/>
      <w:numFmt w:val="decimal"/>
      <w:lvlText w:val="%9."/>
      <w:lvlJc w:val="left"/>
      <w:pPr>
        <w:tabs>
          <w:tab w:val="num" w:pos="6764"/>
        </w:tabs>
        <w:ind w:left="6764" w:hanging="360"/>
      </w:pPr>
    </w:lvl>
  </w:abstractNum>
  <w:abstractNum w:abstractNumId="11">
    <w:nsid w:val="09FA5DEF"/>
    <w:multiLevelType w:val="hybridMultilevel"/>
    <w:tmpl w:val="D9786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A0B0C5F"/>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BA5734F"/>
    <w:multiLevelType w:val="hybridMultilevel"/>
    <w:tmpl w:val="EA705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5F4CBA"/>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CAD0756"/>
    <w:multiLevelType w:val="hybridMultilevel"/>
    <w:tmpl w:val="4E70744A"/>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D650AB8"/>
    <w:multiLevelType w:val="hybridMultilevel"/>
    <w:tmpl w:val="CA583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E254FC4"/>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029178F"/>
    <w:multiLevelType w:val="hybridMultilevel"/>
    <w:tmpl w:val="22546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3F042C"/>
    <w:multiLevelType w:val="multilevel"/>
    <w:tmpl w:val="62FA64E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128E7382"/>
    <w:multiLevelType w:val="hybridMultilevel"/>
    <w:tmpl w:val="1AD01A60"/>
    <w:lvl w:ilvl="0" w:tplc="C414D65A">
      <w:start w:val="18"/>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2C71A07"/>
    <w:multiLevelType w:val="hybridMultilevel"/>
    <w:tmpl w:val="59360A1C"/>
    <w:lvl w:ilvl="0" w:tplc="50D2F460">
      <w:start w:val="16"/>
      <w:numFmt w:val="decimal"/>
      <w:lvlText w:val="%1"/>
      <w:lvlJc w:val="left"/>
      <w:pPr>
        <w:ind w:left="720" w:hanging="360"/>
      </w:pPr>
      <w:rPr>
        <w:rFonts w:hint="default"/>
        <w:b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2EE7669"/>
    <w:multiLevelType w:val="hybridMultilevel"/>
    <w:tmpl w:val="B8A875E2"/>
    <w:lvl w:ilvl="0" w:tplc="50C4D4B4">
      <w:start w:val="1"/>
      <w:numFmt w:val="bullet"/>
      <w:lvlText w:val=""/>
      <w:lvlJc w:val="left"/>
      <w:pPr>
        <w:ind w:left="1495" w:hanging="360"/>
      </w:pPr>
      <w:rPr>
        <w:rFonts w:ascii="Symbol" w:hAnsi="Symbol" w:hint="default"/>
        <w:sz w:val="24"/>
        <w:szCs w:val="24"/>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23">
    <w:nsid w:val="12F61208"/>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43F616F"/>
    <w:multiLevelType w:val="hybridMultilevel"/>
    <w:tmpl w:val="7DCA361E"/>
    <w:lvl w:ilvl="0" w:tplc="918C4036">
      <w:start w:val="1"/>
      <w:numFmt w:val="bullet"/>
      <w:lvlText w:val=""/>
      <w:lvlJc w:val="left"/>
      <w:pPr>
        <w:ind w:left="1080" w:hanging="360"/>
      </w:pPr>
      <w:rPr>
        <w:rFonts w:ascii="Wingdings" w:hAnsi="Wingdings" w:hint="default"/>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149A0380"/>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15022A01"/>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15D94C1D"/>
    <w:multiLevelType w:val="singleLevel"/>
    <w:tmpl w:val="AF364AD4"/>
    <w:lvl w:ilvl="0">
      <w:start w:val="1"/>
      <w:numFmt w:val="lowerRoman"/>
      <w:lvlText w:val="(%1)"/>
      <w:lvlJc w:val="left"/>
      <w:pPr>
        <w:ind w:left="1440" w:hanging="720"/>
      </w:pPr>
      <w:rPr>
        <w:rFonts w:cs="Times New Roman" w:hint="default"/>
        <w:b w:val="0"/>
        <w:i w:val="0"/>
        <w:sz w:val="24"/>
        <w:szCs w:val="24"/>
      </w:rPr>
    </w:lvl>
  </w:abstractNum>
  <w:abstractNum w:abstractNumId="28">
    <w:nsid w:val="16074CC0"/>
    <w:multiLevelType w:val="multilevel"/>
    <w:tmpl w:val="2D569D7A"/>
    <w:lvl w:ilvl="0">
      <w:start w:val="1"/>
      <w:numFmt w:val="lowerRoman"/>
      <w:lvlText w:val="(%1)"/>
      <w:lvlJc w:val="right"/>
      <w:pPr>
        <w:ind w:left="-696" w:hanging="720"/>
      </w:pPr>
      <w:rPr>
        <w:rFonts w:ascii="Arial" w:eastAsia="Calibri" w:hAnsi="Arial" w:cs="Arial" w:hint="default"/>
        <w:b w:val="0"/>
        <w:bCs w:val="0"/>
        <w:i/>
        <w:iCs w:val="0"/>
        <w:color w:val="auto"/>
      </w:rPr>
    </w:lvl>
    <w:lvl w:ilvl="1">
      <w:start w:val="1"/>
      <w:numFmt w:val="lowerRoman"/>
      <w:lvlText w:val="(%2)"/>
      <w:lvlJc w:val="left"/>
      <w:pPr>
        <w:ind w:left="24" w:hanging="720"/>
      </w:pPr>
      <w:rPr>
        <w:rFonts w:cs="Times New Roman" w:hint="default"/>
        <w:b w:val="0"/>
        <w:bCs w:val="0"/>
        <w:i w:val="0"/>
        <w:iCs w:val="0"/>
      </w:rPr>
    </w:lvl>
    <w:lvl w:ilvl="2">
      <w:start w:val="1"/>
      <w:numFmt w:val="lowerRoman"/>
      <w:lvlText w:val="%3."/>
      <w:lvlJc w:val="right"/>
      <w:pPr>
        <w:tabs>
          <w:tab w:val="num" w:pos="24"/>
        </w:tabs>
        <w:ind w:left="744" w:hanging="720"/>
      </w:pPr>
      <w:rPr>
        <w:rFonts w:cs="Times New Roman" w:hint="default"/>
        <w:i w:val="0"/>
        <w:iCs w:val="0"/>
        <w:u w:val="none"/>
      </w:rPr>
    </w:lvl>
    <w:lvl w:ilvl="3">
      <w:start w:val="1"/>
      <w:numFmt w:val="lowerRoman"/>
      <w:lvlText w:val="%4."/>
      <w:lvlJc w:val="left"/>
      <w:pPr>
        <w:tabs>
          <w:tab w:val="num" w:pos="744"/>
        </w:tabs>
        <w:ind w:left="744"/>
      </w:pPr>
      <w:rPr>
        <w:rFonts w:cs="Times New Roman" w:hint="default"/>
      </w:rPr>
    </w:lvl>
    <w:lvl w:ilvl="4">
      <w:start w:val="1"/>
      <w:numFmt w:val="lowerLetter"/>
      <w:lvlText w:val="(%5)"/>
      <w:lvlJc w:val="left"/>
      <w:pPr>
        <w:ind w:left="384" w:hanging="360"/>
      </w:pPr>
      <w:rPr>
        <w:rFonts w:cs="Times New Roman" w:hint="default"/>
      </w:rPr>
    </w:lvl>
    <w:lvl w:ilvl="5">
      <w:start w:val="1"/>
      <w:numFmt w:val="lowerRoman"/>
      <w:lvlText w:val="(%6)"/>
      <w:lvlJc w:val="left"/>
      <w:pPr>
        <w:ind w:left="744" w:hanging="360"/>
      </w:pPr>
      <w:rPr>
        <w:rFonts w:cs="Times New Roman" w:hint="default"/>
      </w:rPr>
    </w:lvl>
    <w:lvl w:ilvl="6">
      <w:start w:val="1"/>
      <w:numFmt w:val="decimal"/>
      <w:lvlText w:val="%7."/>
      <w:lvlJc w:val="left"/>
      <w:pPr>
        <w:ind w:left="1104" w:hanging="360"/>
      </w:pPr>
      <w:rPr>
        <w:rFonts w:cs="Times New Roman" w:hint="default"/>
      </w:rPr>
    </w:lvl>
    <w:lvl w:ilvl="7">
      <w:start w:val="1"/>
      <w:numFmt w:val="lowerLetter"/>
      <w:lvlText w:val="%8."/>
      <w:lvlJc w:val="left"/>
      <w:pPr>
        <w:ind w:left="1464" w:hanging="360"/>
      </w:pPr>
      <w:rPr>
        <w:rFonts w:cs="Times New Roman" w:hint="default"/>
      </w:rPr>
    </w:lvl>
    <w:lvl w:ilvl="8">
      <w:start w:val="1"/>
      <w:numFmt w:val="lowerRoman"/>
      <w:lvlText w:val="%9."/>
      <w:lvlJc w:val="left"/>
      <w:pPr>
        <w:ind w:left="1824" w:hanging="360"/>
      </w:pPr>
      <w:rPr>
        <w:rFonts w:cs="Times New Roman" w:hint="default"/>
      </w:rPr>
    </w:lvl>
  </w:abstractNum>
  <w:abstractNum w:abstractNumId="29">
    <w:nsid w:val="16A16049"/>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6C2582E"/>
    <w:multiLevelType w:val="multilevel"/>
    <w:tmpl w:val="26EC92DE"/>
    <w:lvl w:ilvl="0">
      <w:start w:val="1"/>
      <w:numFmt w:val="bullet"/>
      <w:lvlText w:val=""/>
      <w:lvlJc w:val="left"/>
      <w:pPr>
        <w:ind w:left="-696" w:hanging="720"/>
      </w:pPr>
      <w:rPr>
        <w:rFonts w:ascii="Wingdings" w:hAnsi="Wingdings" w:hint="default"/>
        <w:b w:val="0"/>
        <w:bCs w:val="0"/>
        <w:i/>
        <w:iCs w:val="0"/>
        <w:color w:val="auto"/>
      </w:rPr>
    </w:lvl>
    <w:lvl w:ilvl="1">
      <w:start w:val="1"/>
      <w:numFmt w:val="lowerRoman"/>
      <w:lvlText w:val="(%2)"/>
      <w:lvlJc w:val="left"/>
      <w:pPr>
        <w:ind w:left="24" w:hanging="720"/>
      </w:pPr>
      <w:rPr>
        <w:rFonts w:cs="Times New Roman" w:hint="default"/>
        <w:b w:val="0"/>
        <w:bCs w:val="0"/>
        <w:i w:val="0"/>
        <w:iCs w:val="0"/>
      </w:rPr>
    </w:lvl>
    <w:lvl w:ilvl="2">
      <w:start w:val="1"/>
      <w:numFmt w:val="lowerRoman"/>
      <w:lvlText w:val="%3."/>
      <w:lvlJc w:val="right"/>
      <w:pPr>
        <w:tabs>
          <w:tab w:val="num" w:pos="24"/>
        </w:tabs>
        <w:ind w:left="744" w:hanging="720"/>
      </w:pPr>
      <w:rPr>
        <w:rFonts w:cs="Times New Roman" w:hint="default"/>
        <w:i w:val="0"/>
        <w:iCs w:val="0"/>
        <w:u w:val="none"/>
      </w:rPr>
    </w:lvl>
    <w:lvl w:ilvl="3">
      <w:start w:val="1"/>
      <w:numFmt w:val="lowerRoman"/>
      <w:lvlText w:val="%4."/>
      <w:lvlJc w:val="left"/>
      <w:pPr>
        <w:tabs>
          <w:tab w:val="num" w:pos="744"/>
        </w:tabs>
        <w:ind w:left="744"/>
      </w:pPr>
      <w:rPr>
        <w:rFonts w:cs="Times New Roman" w:hint="default"/>
      </w:rPr>
    </w:lvl>
    <w:lvl w:ilvl="4">
      <w:start w:val="1"/>
      <w:numFmt w:val="lowerLetter"/>
      <w:lvlText w:val="(%5)"/>
      <w:lvlJc w:val="left"/>
      <w:pPr>
        <w:ind w:left="384" w:hanging="360"/>
      </w:pPr>
      <w:rPr>
        <w:rFonts w:cs="Times New Roman" w:hint="default"/>
      </w:rPr>
    </w:lvl>
    <w:lvl w:ilvl="5">
      <w:start w:val="1"/>
      <w:numFmt w:val="lowerRoman"/>
      <w:lvlText w:val="(%6)"/>
      <w:lvlJc w:val="left"/>
      <w:pPr>
        <w:ind w:left="744" w:hanging="360"/>
      </w:pPr>
      <w:rPr>
        <w:rFonts w:cs="Times New Roman" w:hint="default"/>
      </w:rPr>
    </w:lvl>
    <w:lvl w:ilvl="6">
      <w:start w:val="1"/>
      <w:numFmt w:val="decimal"/>
      <w:lvlText w:val="%7."/>
      <w:lvlJc w:val="left"/>
      <w:pPr>
        <w:ind w:left="1104" w:hanging="360"/>
      </w:pPr>
      <w:rPr>
        <w:rFonts w:cs="Times New Roman" w:hint="default"/>
      </w:rPr>
    </w:lvl>
    <w:lvl w:ilvl="7">
      <w:start w:val="1"/>
      <w:numFmt w:val="lowerLetter"/>
      <w:lvlText w:val="%8."/>
      <w:lvlJc w:val="left"/>
      <w:pPr>
        <w:ind w:left="1464" w:hanging="360"/>
      </w:pPr>
      <w:rPr>
        <w:rFonts w:cs="Times New Roman" w:hint="default"/>
      </w:rPr>
    </w:lvl>
    <w:lvl w:ilvl="8">
      <w:start w:val="1"/>
      <w:numFmt w:val="lowerRoman"/>
      <w:lvlText w:val="%9."/>
      <w:lvlJc w:val="left"/>
      <w:pPr>
        <w:ind w:left="1824" w:hanging="360"/>
      </w:pPr>
      <w:rPr>
        <w:rFonts w:cs="Times New Roman" w:hint="default"/>
      </w:rPr>
    </w:lvl>
  </w:abstractNum>
  <w:abstractNum w:abstractNumId="31">
    <w:nsid w:val="1822095E"/>
    <w:multiLevelType w:val="hybridMultilevel"/>
    <w:tmpl w:val="27766072"/>
    <w:lvl w:ilvl="0" w:tplc="C752161C">
      <w:start w:val="1"/>
      <w:numFmt w:val="lowerRoman"/>
      <w:lvlText w:val="(%1)"/>
      <w:lvlJc w:val="left"/>
      <w:pPr>
        <w:ind w:left="1068" w:hanging="360"/>
      </w:pPr>
      <w:rPr>
        <w:rFonts w:hint="default"/>
        <w:i/>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nsid w:val="1A4F0FDA"/>
    <w:multiLevelType w:val="hybridMultilevel"/>
    <w:tmpl w:val="75B03D7E"/>
    <w:lvl w:ilvl="0" w:tplc="F198143C">
      <w:start w:val="1"/>
      <w:numFmt w:val="bullet"/>
      <w:lvlText w:val=""/>
      <w:lvlJc w:val="left"/>
      <w:pPr>
        <w:tabs>
          <w:tab w:val="num" w:pos="900"/>
        </w:tabs>
        <w:ind w:left="90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3">
    <w:nsid w:val="1B16489C"/>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1B2C1BA9"/>
    <w:multiLevelType w:val="multilevel"/>
    <w:tmpl w:val="2D569D7A"/>
    <w:lvl w:ilvl="0">
      <w:start w:val="1"/>
      <w:numFmt w:val="lowerRoman"/>
      <w:lvlText w:val="(%1)"/>
      <w:lvlJc w:val="right"/>
      <w:pPr>
        <w:ind w:left="-696" w:hanging="720"/>
      </w:pPr>
      <w:rPr>
        <w:rFonts w:ascii="Arial" w:eastAsia="Calibri" w:hAnsi="Arial" w:cs="Arial" w:hint="default"/>
        <w:b w:val="0"/>
        <w:bCs w:val="0"/>
        <w:i/>
        <w:iCs w:val="0"/>
        <w:color w:val="auto"/>
      </w:rPr>
    </w:lvl>
    <w:lvl w:ilvl="1">
      <w:start w:val="1"/>
      <w:numFmt w:val="lowerRoman"/>
      <w:lvlText w:val="(%2)"/>
      <w:lvlJc w:val="left"/>
      <w:pPr>
        <w:ind w:left="24" w:hanging="720"/>
      </w:pPr>
      <w:rPr>
        <w:rFonts w:cs="Times New Roman" w:hint="default"/>
        <w:b w:val="0"/>
        <w:bCs w:val="0"/>
        <w:i w:val="0"/>
        <w:iCs w:val="0"/>
      </w:rPr>
    </w:lvl>
    <w:lvl w:ilvl="2">
      <w:start w:val="1"/>
      <w:numFmt w:val="lowerRoman"/>
      <w:lvlText w:val="%3."/>
      <w:lvlJc w:val="right"/>
      <w:pPr>
        <w:tabs>
          <w:tab w:val="num" w:pos="24"/>
        </w:tabs>
        <w:ind w:left="744" w:hanging="720"/>
      </w:pPr>
      <w:rPr>
        <w:rFonts w:cs="Times New Roman" w:hint="default"/>
        <w:i w:val="0"/>
        <w:iCs w:val="0"/>
        <w:u w:val="none"/>
      </w:rPr>
    </w:lvl>
    <w:lvl w:ilvl="3">
      <w:start w:val="1"/>
      <w:numFmt w:val="lowerRoman"/>
      <w:lvlText w:val="%4."/>
      <w:lvlJc w:val="left"/>
      <w:pPr>
        <w:tabs>
          <w:tab w:val="num" w:pos="744"/>
        </w:tabs>
        <w:ind w:left="744"/>
      </w:pPr>
      <w:rPr>
        <w:rFonts w:cs="Times New Roman" w:hint="default"/>
      </w:rPr>
    </w:lvl>
    <w:lvl w:ilvl="4">
      <w:start w:val="1"/>
      <w:numFmt w:val="lowerLetter"/>
      <w:lvlText w:val="(%5)"/>
      <w:lvlJc w:val="left"/>
      <w:pPr>
        <w:ind w:left="384" w:hanging="360"/>
      </w:pPr>
      <w:rPr>
        <w:rFonts w:cs="Times New Roman" w:hint="default"/>
      </w:rPr>
    </w:lvl>
    <w:lvl w:ilvl="5">
      <w:start w:val="1"/>
      <w:numFmt w:val="lowerRoman"/>
      <w:lvlText w:val="(%6)"/>
      <w:lvlJc w:val="left"/>
      <w:pPr>
        <w:ind w:left="744" w:hanging="360"/>
      </w:pPr>
      <w:rPr>
        <w:rFonts w:cs="Times New Roman" w:hint="default"/>
      </w:rPr>
    </w:lvl>
    <w:lvl w:ilvl="6">
      <w:start w:val="1"/>
      <w:numFmt w:val="decimal"/>
      <w:lvlText w:val="%7."/>
      <w:lvlJc w:val="left"/>
      <w:pPr>
        <w:ind w:left="1104" w:hanging="360"/>
      </w:pPr>
      <w:rPr>
        <w:rFonts w:cs="Times New Roman" w:hint="default"/>
      </w:rPr>
    </w:lvl>
    <w:lvl w:ilvl="7">
      <w:start w:val="1"/>
      <w:numFmt w:val="lowerLetter"/>
      <w:lvlText w:val="%8."/>
      <w:lvlJc w:val="left"/>
      <w:pPr>
        <w:ind w:left="1464" w:hanging="360"/>
      </w:pPr>
      <w:rPr>
        <w:rFonts w:cs="Times New Roman" w:hint="default"/>
      </w:rPr>
    </w:lvl>
    <w:lvl w:ilvl="8">
      <w:start w:val="1"/>
      <w:numFmt w:val="lowerRoman"/>
      <w:lvlText w:val="%9."/>
      <w:lvlJc w:val="left"/>
      <w:pPr>
        <w:ind w:left="1824" w:hanging="360"/>
      </w:pPr>
      <w:rPr>
        <w:rFonts w:cs="Times New Roman" w:hint="default"/>
      </w:rPr>
    </w:lvl>
  </w:abstractNum>
  <w:abstractNum w:abstractNumId="35">
    <w:nsid w:val="1B2E5CD5"/>
    <w:multiLevelType w:val="hybridMultilevel"/>
    <w:tmpl w:val="2BD4CA18"/>
    <w:lvl w:ilvl="0" w:tplc="15D4E914">
      <w:numFmt w:val="bullet"/>
      <w:lvlText w:val="-"/>
      <w:lvlJc w:val="left"/>
      <w:pPr>
        <w:ind w:left="360" w:hanging="360"/>
      </w:pPr>
      <w:rPr>
        <w:rFonts w:ascii="Calibri" w:eastAsia="Times New Roman" w:hAnsi="Calibri" w:cs="Arial" w:hint="default"/>
        <w:b/>
        <w:sz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1B931624"/>
    <w:multiLevelType w:val="multilevel"/>
    <w:tmpl w:val="2D569D7A"/>
    <w:lvl w:ilvl="0">
      <w:start w:val="1"/>
      <w:numFmt w:val="lowerRoman"/>
      <w:lvlText w:val="(%1)"/>
      <w:lvlJc w:val="right"/>
      <w:pPr>
        <w:ind w:left="-696" w:hanging="720"/>
      </w:pPr>
      <w:rPr>
        <w:rFonts w:ascii="Arial" w:eastAsia="Calibri" w:hAnsi="Arial" w:cs="Arial" w:hint="default"/>
        <w:b w:val="0"/>
        <w:bCs w:val="0"/>
        <w:i/>
        <w:iCs w:val="0"/>
        <w:color w:val="auto"/>
      </w:rPr>
    </w:lvl>
    <w:lvl w:ilvl="1">
      <w:start w:val="1"/>
      <w:numFmt w:val="lowerRoman"/>
      <w:lvlText w:val="(%2)"/>
      <w:lvlJc w:val="left"/>
      <w:pPr>
        <w:ind w:left="24" w:hanging="720"/>
      </w:pPr>
      <w:rPr>
        <w:rFonts w:cs="Times New Roman" w:hint="default"/>
        <w:b w:val="0"/>
        <w:bCs w:val="0"/>
        <w:i w:val="0"/>
        <w:iCs w:val="0"/>
      </w:rPr>
    </w:lvl>
    <w:lvl w:ilvl="2">
      <w:start w:val="1"/>
      <w:numFmt w:val="lowerRoman"/>
      <w:lvlText w:val="%3."/>
      <w:lvlJc w:val="right"/>
      <w:pPr>
        <w:tabs>
          <w:tab w:val="num" w:pos="24"/>
        </w:tabs>
        <w:ind w:left="744" w:hanging="720"/>
      </w:pPr>
      <w:rPr>
        <w:rFonts w:cs="Times New Roman" w:hint="default"/>
        <w:i w:val="0"/>
        <w:iCs w:val="0"/>
        <w:u w:val="none"/>
      </w:rPr>
    </w:lvl>
    <w:lvl w:ilvl="3">
      <w:start w:val="1"/>
      <w:numFmt w:val="lowerRoman"/>
      <w:lvlText w:val="%4."/>
      <w:lvlJc w:val="left"/>
      <w:pPr>
        <w:tabs>
          <w:tab w:val="num" w:pos="744"/>
        </w:tabs>
        <w:ind w:left="744"/>
      </w:pPr>
      <w:rPr>
        <w:rFonts w:cs="Times New Roman" w:hint="default"/>
      </w:rPr>
    </w:lvl>
    <w:lvl w:ilvl="4">
      <w:start w:val="1"/>
      <w:numFmt w:val="lowerLetter"/>
      <w:lvlText w:val="(%5)"/>
      <w:lvlJc w:val="left"/>
      <w:pPr>
        <w:ind w:left="384" w:hanging="360"/>
      </w:pPr>
      <w:rPr>
        <w:rFonts w:cs="Times New Roman" w:hint="default"/>
      </w:rPr>
    </w:lvl>
    <w:lvl w:ilvl="5">
      <w:start w:val="1"/>
      <w:numFmt w:val="lowerRoman"/>
      <w:lvlText w:val="(%6)"/>
      <w:lvlJc w:val="left"/>
      <w:pPr>
        <w:ind w:left="744" w:hanging="360"/>
      </w:pPr>
      <w:rPr>
        <w:rFonts w:cs="Times New Roman" w:hint="default"/>
      </w:rPr>
    </w:lvl>
    <w:lvl w:ilvl="6">
      <w:start w:val="1"/>
      <w:numFmt w:val="decimal"/>
      <w:lvlText w:val="%7."/>
      <w:lvlJc w:val="left"/>
      <w:pPr>
        <w:ind w:left="1104" w:hanging="360"/>
      </w:pPr>
      <w:rPr>
        <w:rFonts w:cs="Times New Roman" w:hint="default"/>
      </w:rPr>
    </w:lvl>
    <w:lvl w:ilvl="7">
      <w:start w:val="1"/>
      <w:numFmt w:val="lowerLetter"/>
      <w:lvlText w:val="%8."/>
      <w:lvlJc w:val="left"/>
      <w:pPr>
        <w:ind w:left="1464" w:hanging="360"/>
      </w:pPr>
      <w:rPr>
        <w:rFonts w:cs="Times New Roman" w:hint="default"/>
      </w:rPr>
    </w:lvl>
    <w:lvl w:ilvl="8">
      <w:start w:val="1"/>
      <w:numFmt w:val="lowerRoman"/>
      <w:lvlText w:val="%9."/>
      <w:lvlJc w:val="left"/>
      <w:pPr>
        <w:ind w:left="1824" w:hanging="360"/>
      </w:pPr>
      <w:rPr>
        <w:rFonts w:cs="Times New Roman" w:hint="default"/>
      </w:rPr>
    </w:lvl>
  </w:abstractNum>
  <w:abstractNum w:abstractNumId="37">
    <w:nsid w:val="1C5051CE"/>
    <w:multiLevelType w:val="hybridMultilevel"/>
    <w:tmpl w:val="122A11F0"/>
    <w:lvl w:ilvl="0" w:tplc="C752161C">
      <w:start w:val="1"/>
      <w:numFmt w:val="lowerRoman"/>
      <w:lvlText w:val="(%1)"/>
      <w:lvlJc w:val="left"/>
      <w:pPr>
        <w:tabs>
          <w:tab w:val="num" w:pos="1191"/>
        </w:tabs>
        <w:ind w:left="1191" w:hanging="483"/>
      </w:pPr>
      <w:rPr>
        <w:rFonts w:hint="default"/>
        <w:i/>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1D724427"/>
    <w:multiLevelType w:val="hybridMultilevel"/>
    <w:tmpl w:val="9A7889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1DD93A29"/>
    <w:multiLevelType w:val="hybridMultilevel"/>
    <w:tmpl w:val="273EFDE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DF616FC"/>
    <w:multiLevelType w:val="multilevel"/>
    <w:tmpl w:val="2D569D7A"/>
    <w:lvl w:ilvl="0">
      <w:start w:val="1"/>
      <w:numFmt w:val="lowerRoman"/>
      <w:lvlText w:val="(%1)"/>
      <w:lvlJc w:val="right"/>
      <w:pPr>
        <w:ind w:left="-696" w:hanging="720"/>
      </w:pPr>
      <w:rPr>
        <w:rFonts w:ascii="Arial" w:eastAsia="Calibri" w:hAnsi="Arial" w:cs="Arial" w:hint="default"/>
        <w:b w:val="0"/>
        <w:bCs w:val="0"/>
        <w:i/>
        <w:iCs w:val="0"/>
        <w:color w:val="auto"/>
      </w:rPr>
    </w:lvl>
    <w:lvl w:ilvl="1">
      <w:start w:val="1"/>
      <w:numFmt w:val="lowerRoman"/>
      <w:lvlText w:val="(%2)"/>
      <w:lvlJc w:val="left"/>
      <w:pPr>
        <w:ind w:left="24" w:hanging="720"/>
      </w:pPr>
      <w:rPr>
        <w:rFonts w:cs="Times New Roman" w:hint="default"/>
        <w:b w:val="0"/>
        <w:bCs w:val="0"/>
        <w:i w:val="0"/>
        <w:iCs w:val="0"/>
      </w:rPr>
    </w:lvl>
    <w:lvl w:ilvl="2">
      <w:start w:val="1"/>
      <w:numFmt w:val="lowerRoman"/>
      <w:lvlText w:val="%3."/>
      <w:lvlJc w:val="right"/>
      <w:pPr>
        <w:tabs>
          <w:tab w:val="num" w:pos="24"/>
        </w:tabs>
        <w:ind w:left="744" w:hanging="720"/>
      </w:pPr>
      <w:rPr>
        <w:rFonts w:cs="Times New Roman" w:hint="default"/>
        <w:i w:val="0"/>
        <w:iCs w:val="0"/>
        <w:u w:val="none"/>
      </w:rPr>
    </w:lvl>
    <w:lvl w:ilvl="3">
      <w:start w:val="1"/>
      <w:numFmt w:val="lowerRoman"/>
      <w:lvlText w:val="%4."/>
      <w:lvlJc w:val="left"/>
      <w:pPr>
        <w:tabs>
          <w:tab w:val="num" w:pos="744"/>
        </w:tabs>
        <w:ind w:left="744"/>
      </w:pPr>
      <w:rPr>
        <w:rFonts w:cs="Times New Roman" w:hint="default"/>
      </w:rPr>
    </w:lvl>
    <w:lvl w:ilvl="4">
      <w:start w:val="1"/>
      <w:numFmt w:val="lowerLetter"/>
      <w:lvlText w:val="(%5)"/>
      <w:lvlJc w:val="left"/>
      <w:pPr>
        <w:ind w:left="384" w:hanging="360"/>
      </w:pPr>
      <w:rPr>
        <w:rFonts w:cs="Times New Roman" w:hint="default"/>
      </w:rPr>
    </w:lvl>
    <w:lvl w:ilvl="5">
      <w:start w:val="1"/>
      <w:numFmt w:val="lowerRoman"/>
      <w:lvlText w:val="(%6)"/>
      <w:lvlJc w:val="left"/>
      <w:pPr>
        <w:ind w:left="744" w:hanging="360"/>
      </w:pPr>
      <w:rPr>
        <w:rFonts w:cs="Times New Roman" w:hint="default"/>
      </w:rPr>
    </w:lvl>
    <w:lvl w:ilvl="6">
      <w:start w:val="1"/>
      <w:numFmt w:val="decimal"/>
      <w:lvlText w:val="%7."/>
      <w:lvlJc w:val="left"/>
      <w:pPr>
        <w:ind w:left="1104" w:hanging="360"/>
      </w:pPr>
      <w:rPr>
        <w:rFonts w:cs="Times New Roman" w:hint="default"/>
      </w:rPr>
    </w:lvl>
    <w:lvl w:ilvl="7">
      <w:start w:val="1"/>
      <w:numFmt w:val="lowerLetter"/>
      <w:lvlText w:val="%8."/>
      <w:lvlJc w:val="left"/>
      <w:pPr>
        <w:ind w:left="1464" w:hanging="360"/>
      </w:pPr>
      <w:rPr>
        <w:rFonts w:cs="Times New Roman" w:hint="default"/>
      </w:rPr>
    </w:lvl>
    <w:lvl w:ilvl="8">
      <w:start w:val="1"/>
      <w:numFmt w:val="lowerRoman"/>
      <w:lvlText w:val="%9."/>
      <w:lvlJc w:val="left"/>
      <w:pPr>
        <w:ind w:left="1824" w:hanging="360"/>
      </w:pPr>
      <w:rPr>
        <w:rFonts w:cs="Times New Roman" w:hint="default"/>
      </w:rPr>
    </w:lvl>
  </w:abstractNum>
  <w:abstractNum w:abstractNumId="41">
    <w:nsid w:val="1F483BAF"/>
    <w:multiLevelType w:val="multilevel"/>
    <w:tmpl w:val="C0561D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22BA7779"/>
    <w:multiLevelType w:val="multilevel"/>
    <w:tmpl w:val="2D569D7A"/>
    <w:lvl w:ilvl="0">
      <w:start w:val="1"/>
      <w:numFmt w:val="lowerRoman"/>
      <w:lvlText w:val="(%1)"/>
      <w:lvlJc w:val="right"/>
      <w:pPr>
        <w:ind w:left="-696" w:hanging="720"/>
      </w:pPr>
      <w:rPr>
        <w:rFonts w:ascii="Arial" w:eastAsia="Calibri" w:hAnsi="Arial" w:cs="Arial" w:hint="default"/>
        <w:b w:val="0"/>
        <w:bCs w:val="0"/>
        <w:i/>
        <w:iCs w:val="0"/>
        <w:color w:val="auto"/>
      </w:rPr>
    </w:lvl>
    <w:lvl w:ilvl="1">
      <w:start w:val="1"/>
      <w:numFmt w:val="lowerRoman"/>
      <w:lvlText w:val="(%2)"/>
      <w:lvlJc w:val="left"/>
      <w:pPr>
        <w:ind w:left="24" w:hanging="720"/>
      </w:pPr>
      <w:rPr>
        <w:rFonts w:cs="Times New Roman" w:hint="default"/>
        <w:b w:val="0"/>
        <w:bCs w:val="0"/>
        <w:i w:val="0"/>
        <w:iCs w:val="0"/>
      </w:rPr>
    </w:lvl>
    <w:lvl w:ilvl="2">
      <w:start w:val="1"/>
      <w:numFmt w:val="lowerRoman"/>
      <w:lvlText w:val="%3."/>
      <w:lvlJc w:val="right"/>
      <w:pPr>
        <w:tabs>
          <w:tab w:val="num" w:pos="24"/>
        </w:tabs>
        <w:ind w:left="744" w:hanging="720"/>
      </w:pPr>
      <w:rPr>
        <w:rFonts w:cs="Times New Roman" w:hint="default"/>
        <w:i w:val="0"/>
        <w:iCs w:val="0"/>
        <w:u w:val="none"/>
      </w:rPr>
    </w:lvl>
    <w:lvl w:ilvl="3">
      <w:start w:val="1"/>
      <w:numFmt w:val="lowerRoman"/>
      <w:lvlText w:val="%4."/>
      <w:lvlJc w:val="left"/>
      <w:pPr>
        <w:tabs>
          <w:tab w:val="num" w:pos="744"/>
        </w:tabs>
        <w:ind w:left="744"/>
      </w:pPr>
      <w:rPr>
        <w:rFonts w:cs="Times New Roman" w:hint="default"/>
      </w:rPr>
    </w:lvl>
    <w:lvl w:ilvl="4">
      <w:start w:val="1"/>
      <w:numFmt w:val="lowerLetter"/>
      <w:lvlText w:val="(%5)"/>
      <w:lvlJc w:val="left"/>
      <w:pPr>
        <w:ind w:left="384" w:hanging="360"/>
      </w:pPr>
      <w:rPr>
        <w:rFonts w:cs="Times New Roman" w:hint="default"/>
      </w:rPr>
    </w:lvl>
    <w:lvl w:ilvl="5">
      <w:start w:val="1"/>
      <w:numFmt w:val="lowerRoman"/>
      <w:lvlText w:val="(%6)"/>
      <w:lvlJc w:val="left"/>
      <w:pPr>
        <w:ind w:left="744" w:hanging="360"/>
      </w:pPr>
      <w:rPr>
        <w:rFonts w:cs="Times New Roman" w:hint="default"/>
      </w:rPr>
    </w:lvl>
    <w:lvl w:ilvl="6">
      <w:start w:val="1"/>
      <w:numFmt w:val="decimal"/>
      <w:lvlText w:val="%7."/>
      <w:lvlJc w:val="left"/>
      <w:pPr>
        <w:ind w:left="1104" w:hanging="360"/>
      </w:pPr>
      <w:rPr>
        <w:rFonts w:cs="Times New Roman" w:hint="default"/>
      </w:rPr>
    </w:lvl>
    <w:lvl w:ilvl="7">
      <w:start w:val="1"/>
      <w:numFmt w:val="lowerLetter"/>
      <w:lvlText w:val="%8."/>
      <w:lvlJc w:val="left"/>
      <w:pPr>
        <w:ind w:left="1464" w:hanging="360"/>
      </w:pPr>
      <w:rPr>
        <w:rFonts w:cs="Times New Roman" w:hint="default"/>
      </w:rPr>
    </w:lvl>
    <w:lvl w:ilvl="8">
      <w:start w:val="1"/>
      <w:numFmt w:val="lowerRoman"/>
      <w:lvlText w:val="%9."/>
      <w:lvlJc w:val="left"/>
      <w:pPr>
        <w:ind w:left="1824" w:hanging="360"/>
      </w:pPr>
      <w:rPr>
        <w:rFonts w:cs="Times New Roman" w:hint="default"/>
      </w:rPr>
    </w:lvl>
  </w:abstractNum>
  <w:abstractNum w:abstractNumId="43">
    <w:nsid w:val="22F713C2"/>
    <w:multiLevelType w:val="hybridMultilevel"/>
    <w:tmpl w:val="64CC6C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3191D08"/>
    <w:multiLevelType w:val="multilevel"/>
    <w:tmpl w:val="2D569D7A"/>
    <w:lvl w:ilvl="0">
      <w:start w:val="1"/>
      <w:numFmt w:val="lowerRoman"/>
      <w:lvlText w:val="(%1)"/>
      <w:lvlJc w:val="right"/>
      <w:pPr>
        <w:ind w:left="-696" w:hanging="720"/>
      </w:pPr>
      <w:rPr>
        <w:rFonts w:ascii="Arial" w:eastAsia="Calibri" w:hAnsi="Arial" w:cs="Arial" w:hint="default"/>
        <w:b w:val="0"/>
        <w:bCs w:val="0"/>
        <w:i/>
        <w:iCs w:val="0"/>
        <w:color w:val="auto"/>
      </w:rPr>
    </w:lvl>
    <w:lvl w:ilvl="1">
      <w:start w:val="1"/>
      <w:numFmt w:val="lowerRoman"/>
      <w:lvlText w:val="(%2)"/>
      <w:lvlJc w:val="left"/>
      <w:pPr>
        <w:ind w:left="24" w:hanging="720"/>
      </w:pPr>
      <w:rPr>
        <w:rFonts w:cs="Times New Roman" w:hint="default"/>
        <w:b w:val="0"/>
        <w:bCs w:val="0"/>
        <w:i w:val="0"/>
        <w:iCs w:val="0"/>
      </w:rPr>
    </w:lvl>
    <w:lvl w:ilvl="2">
      <w:start w:val="1"/>
      <w:numFmt w:val="lowerRoman"/>
      <w:lvlText w:val="%3."/>
      <w:lvlJc w:val="right"/>
      <w:pPr>
        <w:tabs>
          <w:tab w:val="num" w:pos="24"/>
        </w:tabs>
        <w:ind w:left="744" w:hanging="720"/>
      </w:pPr>
      <w:rPr>
        <w:rFonts w:cs="Times New Roman" w:hint="default"/>
        <w:i w:val="0"/>
        <w:iCs w:val="0"/>
        <w:u w:val="none"/>
      </w:rPr>
    </w:lvl>
    <w:lvl w:ilvl="3">
      <w:start w:val="1"/>
      <w:numFmt w:val="lowerRoman"/>
      <w:lvlText w:val="%4."/>
      <w:lvlJc w:val="left"/>
      <w:pPr>
        <w:tabs>
          <w:tab w:val="num" w:pos="744"/>
        </w:tabs>
        <w:ind w:left="744"/>
      </w:pPr>
      <w:rPr>
        <w:rFonts w:cs="Times New Roman" w:hint="default"/>
      </w:rPr>
    </w:lvl>
    <w:lvl w:ilvl="4">
      <w:start w:val="1"/>
      <w:numFmt w:val="lowerLetter"/>
      <w:lvlText w:val="(%5)"/>
      <w:lvlJc w:val="left"/>
      <w:pPr>
        <w:ind w:left="384" w:hanging="360"/>
      </w:pPr>
      <w:rPr>
        <w:rFonts w:cs="Times New Roman" w:hint="default"/>
      </w:rPr>
    </w:lvl>
    <w:lvl w:ilvl="5">
      <w:start w:val="1"/>
      <w:numFmt w:val="lowerRoman"/>
      <w:lvlText w:val="(%6)"/>
      <w:lvlJc w:val="left"/>
      <w:pPr>
        <w:ind w:left="744" w:hanging="360"/>
      </w:pPr>
      <w:rPr>
        <w:rFonts w:cs="Times New Roman" w:hint="default"/>
      </w:rPr>
    </w:lvl>
    <w:lvl w:ilvl="6">
      <w:start w:val="1"/>
      <w:numFmt w:val="decimal"/>
      <w:lvlText w:val="%7."/>
      <w:lvlJc w:val="left"/>
      <w:pPr>
        <w:ind w:left="1104" w:hanging="360"/>
      </w:pPr>
      <w:rPr>
        <w:rFonts w:cs="Times New Roman" w:hint="default"/>
      </w:rPr>
    </w:lvl>
    <w:lvl w:ilvl="7">
      <w:start w:val="1"/>
      <w:numFmt w:val="lowerLetter"/>
      <w:lvlText w:val="%8."/>
      <w:lvlJc w:val="left"/>
      <w:pPr>
        <w:ind w:left="1464" w:hanging="360"/>
      </w:pPr>
      <w:rPr>
        <w:rFonts w:cs="Times New Roman" w:hint="default"/>
      </w:rPr>
    </w:lvl>
    <w:lvl w:ilvl="8">
      <w:start w:val="1"/>
      <w:numFmt w:val="lowerRoman"/>
      <w:lvlText w:val="%9."/>
      <w:lvlJc w:val="left"/>
      <w:pPr>
        <w:ind w:left="1824" w:hanging="360"/>
      </w:pPr>
      <w:rPr>
        <w:rFonts w:cs="Times New Roman" w:hint="default"/>
      </w:rPr>
    </w:lvl>
  </w:abstractNum>
  <w:abstractNum w:abstractNumId="45">
    <w:nsid w:val="23DE3DE3"/>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274A6A50"/>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282F5D49"/>
    <w:multiLevelType w:val="hybridMultilevel"/>
    <w:tmpl w:val="F4E47F14"/>
    <w:lvl w:ilvl="0" w:tplc="FF8C3400">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8CC6355"/>
    <w:multiLevelType w:val="hybridMultilevel"/>
    <w:tmpl w:val="008081B0"/>
    <w:lvl w:ilvl="0" w:tplc="88103150">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9">
    <w:nsid w:val="294F7992"/>
    <w:multiLevelType w:val="hybridMultilevel"/>
    <w:tmpl w:val="69A8EB50"/>
    <w:lvl w:ilvl="0" w:tplc="040C0001">
      <w:start w:val="1"/>
      <w:numFmt w:val="bullet"/>
      <w:lvlText w:val=""/>
      <w:lvlJc w:val="left"/>
      <w:pPr>
        <w:ind w:left="928" w:hanging="360"/>
      </w:pPr>
      <w:rPr>
        <w:rFonts w:ascii="Symbol" w:hAnsi="Symbol"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50">
    <w:nsid w:val="29986B83"/>
    <w:multiLevelType w:val="hybridMultilevel"/>
    <w:tmpl w:val="F34C38A0"/>
    <w:lvl w:ilvl="0" w:tplc="8982BD7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2A2C1F0F"/>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2BDE2A92"/>
    <w:multiLevelType w:val="hybridMultilevel"/>
    <w:tmpl w:val="40D80892"/>
    <w:lvl w:ilvl="0" w:tplc="0409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3">
    <w:nsid w:val="2BE93EA3"/>
    <w:multiLevelType w:val="multilevel"/>
    <w:tmpl w:val="2D569D7A"/>
    <w:lvl w:ilvl="0">
      <w:start w:val="1"/>
      <w:numFmt w:val="lowerRoman"/>
      <w:lvlText w:val="(%1)"/>
      <w:lvlJc w:val="right"/>
      <w:pPr>
        <w:ind w:left="-696" w:hanging="720"/>
      </w:pPr>
      <w:rPr>
        <w:rFonts w:ascii="Arial" w:eastAsia="Calibri" w:hAnsi="Arial" w:cs="Arial" w:hint="default"/>
        <w:b w:val="0"/>
        <w:bCs w:val="0"/>
        <w:i/>
        <w:iCs w:val="0"/>
        <w:color w:val="auto"/>
      </w:rPr>
    </w:lvl>
    <w:lvl w:ilvl="1">
      <w:start w:val="1"/>
      <w:numFmt w:val="lowerRoman"/>
      <w:lvlText w:val="(%2)"/>
      <w:lvlJc w:val="left"/>
      <w:pPr>
        <w:ind w:left="24" w:hanging="720"/>
      </w:pPr>
      <w:rPr>
        <w:rFonts w:cs="Times New Roman" w:hint="default"/>
        <w:b w:val="0"/>
        <w:bCs w:val="0"/>
        <w:i w:val="0"/>
        <w:iCs w:val="0"/>
      </w:rPr>
    </w:lvl>
    <w:lvl w:ilvl="2">
      <w:start w:val="1"/>
      <w:numFmt w:val="lowerRoman"/>
      <w:lvlText w:val="%3."/>
      <w:lvlJc w:val="right"/>
      <w:pPr>
        <w:tabs>
          <w:tab w:val="num" w:pos="24"/>
        </w:tabs>
        <w:ind w:left="744" w:hanging="720"/>
      </w:pPr>
      <w:rPr>
        <w:rFonts w:cs="Times New Roman" w:hint="default"/>
        <w:i w:val="0"/>
        <w:iCs w:val="0"/>
        <w:u w:val="none"/>
      </w:rPr>
    </w:lvl>
    <w:lvl w:ilvl="3">
      <w:start w:val="1"/>
      <w:numFmt w:val="lowerRoman"/>
      <w:lvlText w:val="%4."/>
      <w:lvlJc w:val="left"/>
      <w:pPr>
        <w:tabs>
          <w:tab w:val="num" w:pos="744"/>
        </w:tabs>
        <w:ind w:left="744"/>
      </w:pPr>
      <w:rPr>
        <w:rFonts w:cs="Times New Roman" w:hint="default"/>
      </w:rPr>
    </w:lvl>
    <w:lvl w:ilvl="4">
      <w:start w:val="1"/>
      <w:numFmt w:val="lowerLetter"/>
      <w:lvlText w:val="(%5)"/>
      <w:lvlJc w:val="left"/>
      <w:pPr>
        <w:ind w:left="384" w:hanging="360"/>
      </w:pPr>
      <w:rPr>
        <w:rFonts w:cs="Times New Roman" w:hint="default"/>
      </w:rPr>
    </w:lvl>
    <w:lvl w:ilvl="5">
      <w:start w:val="1"/>
      <w:numFmt w:val="lowerRoman"/>
      <w:lvlText w:val="(%6)"/>
      <w:lvlJc w:val="left"/>
      <w:pPr>
        <w:ind w:left="744" w:hanging="360"/>
      </w:pPr>
      <w:rPr>
        <w:rFonts w:cs="Times New Roman" w:hint="default"/>
      </w:rPr>
    </w:lvl>
    <w:lvl w:ilvl="6">
      <w:start w:val="1"/>
      <w:numFmt w:val="decimal"/>
      <w:lvlText w:val="%7."/>
      <w:lvlJc w:val="left"/>
      <w:pPr>
        <w:ind w:left="1104" w:hanging="360"/>
      </w:pPr>
      <w:rPr>
        <w:rFonts w:cs="Times New Roman" w:hint="default"/>
      </w:rPr>
    </w:lvl>
    <w:lvl w:ilvl="7">
      <w:start w:val="1"/>
      <w:numFmt w:val="lowerLetter"/>
      <w:lvlText w:val="%8."/>
      <w:lvlJc w:val="left"/>
      <w:pPr>
        <w:ind w:left="1464" w:hanging="360"/>
      </w:pPr>
      <w:rPr>
        <w:rFonts w:cs="Times New Roman" w:hint="default"/>
      </w:rPr>
    </w:lvl>
    <w:lvl w:ilvl="8">
      <w:start w:val="1"/>
      <w:numFmt w:val="lowerRoman"/>
      <w:lvlText w:val="%9."/>
      <w:lvlJc w:val="left"/>
      <w:pPr>
        <w:ind w:left="1824" w:hanging="360"/>
      </w:pPr>
      <w:rPr>
        <w:rFonts w:cs="Times New Roman" w:hint="default"/>
      </w:rPr>
    </w:lvl>
  </w:abstractNum>
  <w:abstractNum w:abstractNumId="54">
    <w:nsid w:val="2DF24AA5"/>
    <w:multiLevelType w:val="hybridMultilevel"/>
    <w:tmpl w:val="8AA0A504"/>
    <w:lvl w:ilvl="0" w:tplc="C6902318">
      <w:start w:val="1"/>
      <w:numFmt w:val="lowerRoman"/>
      <w:lvlText w:val="(%1)"/>
      <w:lvlJc w:val="left"/>
      <w:pPr>
        <w:ind w:left="720" w:hanging="360"/>
      </w:pPr>
      <w:rPr>
        <w:rFonts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EF12241"/>
    <w:multiLevelType w:val="hybridMultilevel"/>
    <w:tmpl w:val="D3D88B6E"/>
    <w:lvl w:ilvl="0" w:tplc="040C000D">
      <w:start w:val="1"/>
      <w:numFmt w:val="bullet"/>
      <w:lvlText w:val=""/>
      <w:lvlJc w:val="left"/>
      <w:pPr>
        <w:tabs>
          <w:tab w:val="num" w:pos="1260"/>
        </w:tabs>
        <w:ind w:left="1260" w:hanging="360"/>
      </w:pPr>
      <w:rPr>
        <w:rFonts w:ascii="Wingdings" w:hAnsi="Wingdings" w:hint="default"/>
      </w:rPr>
    </w:lvl>
    <w:lvl w:ilvl="1" w:tplc="040C0001">
      <w:start w:val="1"/>
      <w:numFmt w:val="bullet"/>
      <w:lvlText w:val=""/>
      <w:lvlJc w:val="left"/>
      <w:pPr>
        <w:tabs>
          <w:tab w:val="num" w:pos="1080"/>
        </w:tabs>
        <w:ind w:left="1080" w:hanging="360"/>
      </w:pPr>
      <w:rPr>
        <w:rFonts w:ascii="Symbol" w:hAnsi="Symbol"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6">
    <w:nsid w:val="300279AE"/>
    <w:multiLevelType w:val="hybridMultilevel"/>
    <w:tmpl w:val="D3087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305B592E"/>
    <w:multiLevelType w:val="hybridMultilevel"/>
    <w:tmpl w:val="F1168F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307F29F7"/>
    <w:multiLevelType w:val="multilevel"/>
    <w:tmpl w:val="2D569D7A"/>
    <w:lvl w:ilvl="0">
      <w:start w:val="1"/>
      <w:numFmt w:val="lowerRoman"/>
      <w:lvlText w:val="(%1)"/>
      <w:lvlJc w:val="right"/>
      <w:pPr>
        <w:ind w:left="-696" w:hanging="720"/>
      </w:pPr>
      <w:rPr>
        <w:rFonts w:ascii="Arial" w:eastAsia="Calibri" w:hAnsi="Arial" w:cs="Arial" w:hint="default"/>
        <w:b w:val="0"/>
        <w:bCs w:val="0"/>
        <w:i/>
        <w:iCs w:val="0"/>
        <w:color w:val="auto"/>
      </w:rPr>
    </w:lvl>
    <w:lvl w:ilvl="1">
      <w:start w:val="1"/>
      <w:numFmt w:val="lowerRoman"/>
      <w:lvlText w:val="(%2)"/>
      <w:lvlJc w:val="left"/>
      <w:pPr>
        <w:ind w:left="24" w:hanging="720"/>
      </w:pPr>
      <w:rPr>
        <w:rFonts w:cs="Times New Roman" w:hint="default"/>
        <w:b w:val="0"/>
        <w:bCs w:val="0"/>
        <w:i w:val="0"/>
        <w:iCs w:val="0"/>
      </w:rPr>
    </w:lvl>
    <w:lvl w:ilvl="2">
      <w:start w:val="1"/>
      <w:numFmt w:val="lowerRoman"/>
      <w:lvlText w:val="%3."/>
      <w:lvlJc w:val="right"/>
      <w:pPr>
        <w:tabs>
          <w:tab w:val="num" w:pos="24"/>
        </w:tabs>
        <w:ind w:left="744" w:hanging="720"/>
      </w:pPr>
      <w:rPr>
        <w:rFonts w:cs="Times New Roman" w:hint="default"/>
        <w:i w:val="0"/>
        <w:iCs w:val="0"/>
        <w:u w:val="none"/>
      </w:rPr>
    </w:lvl>
    <w:lvl w:ilvl="3">
      <w:start w:val="1"/>
      <w:numFmt w:val="lowerRoman"/>
      <w:lvlText w:val="%4."/>
      <w:lvlJc w:val="left"/>
      <w:pPr>
        <w:tabs>
          <w:tab w:val="num" w:pos="744"/>
        </w:tabs>
        <w:ind w:left="744"/>
      </w:pPr>
      <w:rPr>
        <w:rFonts w:cs="Times New Roman" w:hint="default"/>
      </w:rPr>
    </w:lvl>
    <w:lvl w:ilvl="4">
      <w:start w:val="1"/>
      <w:numFmt w:val="lowerLetter"/>
      <w:lvlText w:val="(%5)"/>
      <w:lvlJc w:val="left"/>
      <w:pPr>
        <w:ind w:left="384" w:hanging="360"/>
      </w:pPr>
      <w:rPr>
        <w:rFonts w:cs="Times New Roman" w:hint="default"/>
      </w:rPr>
    </w:lvl>
    <w:lvl w:ilvl="5">
      <w:start w:val="1"/>
      <w:numFmt w:val="lowerRoman"/>
      <w:lvlText w:val="(%6)"/>
      <w:lvlJc w:val="left"/>
      <w:pPr>
        <w:ind w:left="744" w:hanging="360"/>
      </w:pPr>
      <w:rPr>
        <w:rFonts w:cs="Times New Roman" w:hint="default"/>
      </w:rPr>
    </w:lvl>
    <w:lvl w:ilvl="6">
      <w:start w:val="1"/>
      <w:numFmt w:val="decimal"/>
      <w:lvlText w:val="%7."/>
      <w:lvlJc w:val="left"/>
      <w:pPr>
        <w:ind w:left="1104" w:hanging="360"/>
      </w:pPr>
      <w:rPr>
        <w:rFonts w:cs="Times New Roman" w:hint="default"/>
      </w:rPr>
    </w:lvl>
    <w:lvl w:ilvl="7">
      <w:start w:val="1"/>
      <w:numFmt w:val="lowerLetter"/>
      <w:lvlText w:val="%8."/>
      <w:lvlJc w:val="left"/>
      <w:pPr>
        <w:ind w:left="1464" w:hanging="360"/>
      </w:pPr>
      <w:rPr>
        <w:rFonts w:cs="Times New Roman" w:hint="default"/>
      </w:rPr>
    </w:lvl>
    <w:lvl w:ilvl="8">
      <w:start w:val="1"/>
      <w:numFmt w:val="lowerRoman"/>
      <w:lvlText w:val="%9."/>
      <w:lvlJc w:val="left"/>
      <w:pPr>
        <w:ind w:left="1824" w:hanging="360"/>
      </w:pPr>
      <w:rPr>
        <w:rFonts w:cs="Times New Roman" w:hint="default"/>
      </w:rPr>
    </w:lvl>
  </w:abstractNum>
  <w:abstractNum w:abstractNumId="59">
    <w:nsid w:val="32854F37"/>
    <w:multiLevelType w:val="hybridMultilevel"/>
    <w:tmpl w:val="6F687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2C277E5"/>
    <w:multiLevelType w:val="hybridMultilevel"/>
    <w:tmpl w:val="CD9C5EDC"/>
    <w:lvl w:ilvl="0" w:tplc="040C0009">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1">
    <w:nsid w:val="32CD2036"/>
    <w:multiLevelType w:val="hybridMultilevel"/>
    <w:tmpl w:val="F1168F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34100408"/>
    <w:multiLevelType w:val="hybridMultilevel"/>
    <w:tmpl w:val="9364E03C"/>
    <w:lvl w:ilvl="0" w:tplc="E0FE2C36">
      <w:start w:val="1"/>
      <w:numFmt w:val="lowerLetter"/>
      <w:lvlText w:val="%1)"/>
      <w:lvlJc w:val="left"/>
      <w:pPr>
        <w:tabs>
          <w:tab w:val="num" w:pos="1077"/>
        </w:tabs>
        <w:ind w:left="1077" w:hanging="369"/>
      </w:pPr>
      <w:rPr>
        <w:rFonts w:hint="default"/>
        <w:i/>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3">
    <w:nsid w:val="346C44C2"/>
    <w:multiLevelType w:val="hybridMultilevel"/>
    <w:tmpl w:val="A26C81C6"/>
    <w:lvl w:ilvl="0" w:tplc="040C000D">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64">
    <w:nsid w:val="34793CFF"/>
    <w:multiLevelType w:val="multilevel"/>
    <w:tmpl w:val="2D569D7A"/>
    <w:lvl w:ilvl="0">
      <w:start w:val="1"/>
      <w:numFmt w:val="lowerRoman"/>
      <w:lvlText w:val="(%1)"/>
      <w:lvlJc w:val="right"/>
      <w:pPr>
        <w:ind w:left="-696" w:hanging="720"/>
      </w:pPr>
      <w:rPr>
        <w:rFonts w:ascii="Arial" w:eastAsia="Calibri" w:hAnsi="Arial" w:cs="Arial" w:hint="default"/>
        <w:b w:val="0"/>
        <w:bCs w:val="0"/>
        <w:i/>
        <w:iCs w:val="0"/>
        <w:color w:val="auto"/>
      </w:rPr>
    </w:lvl>
    <w:lvl w:ilvl="1">
      <w:start w:val="1"/>
      <w:numFmt w:val="lowerRoman"/>
      <w:lvlText w:val="(%2)"/>
      <w:lvlJc w:val="left"/>
      <w:pPr>
        <w:ind w:left="24" w:hanging="720"/>
      </w:pPr>
      <w:rPr>
        <w:rFonts w:cs="Times New Roman" w:hint="default"/>
        <w:b w:val="0"/>
        <w:bCs w:val="0"/>
        <w:i w:val="0"/>
        <w:iCs w:val="0"/>
      </w:rPr>
    </w:lvl>
    <w:lvl w:ilvl="2">
      <w:start w:val="1"/>
      <w:numFmt w:val="lowerRoman"/>
      <w:lvlText w:val="%3."/>
      <w:lvlJc w:val="right"/>
      <w:pPr>
        <w:tabs>
          <w:tab w:val="num" w:pos="24"/>
        </w:tabs>
        <w:ind w:left="744" w:hanging="720"/>
      </w:pPr>
      <w:rPr>
        <w:rFonts w:cs="Times New Roman" w:hint="default"/>
        <w:i w:val="0"/>
        <w:iCs w:val="0"/>
        <w:u w:val="none"/>
      </w:rPr>
    </w:lvl>
    <w:lvl w:ilvl="3">
      <w:start w:val="1"/>
      <w:numFmt w:val="lowerRoman"/>
      <w:lvlText w:val="%4."/>
      <w:lvlJc w:val="left"/>
      <w:pPr>
        <w:tabs>
          <w:tab w:val="num" w:pos="744"/>
        </w:tabs>
        <w:ind w:left="744"/>
      </w:pPr>
      <w:rPr>
        <w:rFonts w:cs="Times New Roman" w:hint="default"/>
      </w:rPr>
    </w:lvl>
    <w:lvl w:ilvl="4">
      <w:start w:val="1"/>
      <w:numFmt w:val="lowerLetter"/>
      <w:lvlText w:val="(%5)"/>
      <w:lvlJc w:val="left"/>
      <w:pPr>
        <w:ind w:left="384" w:hanging="360"/>
      </w:pPr>
      <w:rPr>
        <w:rFonts w:cs="Times New Roman" w:hint="default"/>
      </w:rPr>
    </w:lvl>
    <w:lvl w:ilvl="5">
      <w:start w:val="1"/>
      <w:numFmt w:val="lowerRoman"/>
      <w:lvlText w:val="(%6)"/>
      <w:lvlJc w:val="left"/>
      <w:pPr>
        <w:ind w:left="744" w:hanging="360"/>
      </w:pPr>
      <w:rPr>
        <w:rFonts w:cs="Times New Roman" w:hint="default"/>
      </w:rPr>
    </w:lvl>
    <w:lvl w:ilvl="6">
      <w:start w:val="1"/>
      <w:numFmt w:val="decimal"/>
      <w:lvlText w:val="%7."/>
      <w:lvlJc w:val="left"/>
      <w:pPr>
        <w:ind w:left="1104" w:hanging="360"/>
      </w:pPr>
      <w:rPr>
        <w:rFonts w:cs="Times New Roman" w:hint="default"/>
      </w:rPr>
    </w:lvl>
    <w:lvl w:ilvl="7">
      <w:start w:val="1"/>
      <w:numFmt w:val="lowerLetter"/>
      <w:lvlText w:val="%8."/>
      <w:lvlJc w:val="left"/>
      <w:pPr>
        <w:ind w:left="1464" w:hanging="360"/>
      </w:pPr>
      <w:rPr>
        <w:rFonts w:cs="Times New Roman" w:hint="default"/>
      </w:rPr>
    </w:lvl>
    <w:lvl w:ilvl="8">
      <w:start w:val="1"/>
      <w:numFmt w:val="lowerRoman"/>
      <w:lvlText w:val="%9."/>
      <w:lvlJc w:val="left"/>
      <w:pPr>
        <w:ind w:left="1824" w:hanging="360"/>
      </w:pPr>
      <w:rPr>
        <w:rFonts w:cs="Times New Roman" w:hint="default"/>
      </w:rPr>
    </w:lvl>
  </w:abstractNum>
  <w:abstractNum w:abstractNumId="65">
    <w:nsid w:val="354B4D35"/>
    <w:multiLevelType w:val="hybridMultilevel"/>
    <w:tmpl w:val="82C8CB28"/>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66">
    <w:nsid w:val="35B5272A"/>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36CF67DD"/>
    <w:multiLevelType w:val="multilevel"/>
    <w:tmpl w:val="AC0A861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8">
    <w:nsid w:val="3758680B"/>
    <w:multiLevelType w:val="hybridMultilevel"/>
    <w:tmpl w:val="543C14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377B1DDD"/>
    <w:multiLevelType w:val="hybridMultilevel"/>
    <w:tmpl w:val="B888BB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38AB2578"/>
    <w:multiLevelType w:val="hybridMultilevel"/>
    <w:tmpl w:val="5C3025B2"/>
    <w:lvl w:ilvl="0" w:tplc="4B46145C">
      <w:numFmt w:val="bullet"/>
      <w:lvlText w:val="-"/>
      <w:lvlJc w:val="left"/>
      <w:pPr>
        <w:ind w:left="720" w:hanging="360"/>
      </w:pPr>
      <w:rPr>
        <w:rFonts w:ascii="Candara" w:eastAsia="Calibri" w:hAnsi="Candar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395F3712"/>
    <w:multiLevelType w:val="hybridMultilevel"/>
    <w:tmpl w:val="FA763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3A906DF7"/>
    <w:multiLevelType w:val="multilevel"/>
    <w:tmpl w:val="2D569D7A"/>
    <w:lvl w:ilvl="0">
      <w:start w:val="1"/>
      <w:numFmt w:val="lowerRoman"/>
      <w:lvlText w:val="(%1)"/>
      <w:lvlJc w:val="right"/>
      <w:pPr>
        <w:ind w:left="-696" w:hanging="720"/>
      </w:pPr>
      <w:rPr>
        <w:rFonts w:ascii="Arial" w:eastAsia="Calibri" w:hAnsi="Arial" w:cs="Arial" w:hint="default"/>
        <w:b w:val="0"/>
        <w:bCs w:val="0"/>
        <w:i/>
        <w:iCs w:val="0"/>
        <w:color w:val="auto"/>
      </w:rPr>
    </w:lvl>
    <w:lvl w:ilvl="1">
      <w:start w:val="1"/>
      <w:numFmt w:val="lowerRoman"/>
      <w:lvlText w:val="(%2)"/>
      <w:lvlJc w:val="left"/>
      <w:pPr>
        <w:ind w:left="24" w:hanging="720"/>
      </w:pPr>
      <w:rPr>
        <w:rFonts w:cs="Times New Roman" w:hint="default"/>
        <w:b w:val="0"/>
        <w:bCs w:val="0"/>
        <w:i w:val="0"/>
        <w:iCs w:val="0"/>
      </w:rPr>
    </w:lvl>
    <w:lvl w:ilvl="2">
      <w:start w:val="1"/>
      <w:numFmt w:val="lowerRoman"/>
      <w:lvlText w:val="%3."/>
      <w:lvlJc w:val="right"/>
      <w:pPr>
        <w:tabs>
          <w:tab w:val="num" w:pos="24"/>
        </w:tabs>
        <w:ind w:left="744" w:hanging="720"/>
      </w:pPr>
      <w:rPr>
        <w:rFonts w:cs="Times New Roman" w:hint="default"/>
        <w:i w:val="0"/>
        <w:iCs w:val="0"/>
        <w:u w:val="none"/>
      </w:rPr>
    </w:lvl>
    <w:lvl w:ilvl="3">
      <w:start w:val="1"/>
      <w:numFmt w:val="lowerRoman"/>
      <w:lvlText w:val="%4."/>
      <w:lvlJc w:val="left"/>
      <w:pPr>
        <w:tabs>
          <w:tab w:val="num" w:pos="744"/>
        </w:tabs>
        <w:ind w:left="744"/>
      </w:pPr>
      <w:rPr>
        <w:rFonts w:cs="Times New Roman" w:hint="default"/>
      </w:rPr>
    </w:lvl>
    <w:lvl w:ilvl="4">
      <w:start w:val="1"/>
      <w:numFmt w:val="lowerLetter"/>
      <w:lvlText w:val="(%5)"/>
      <w:lvlJc w:val="left"/>
      <w:pPr>
        <w:ind w:left="384" w:hanging="360"/>
      </w:pPr>
      <w:rPr>
        <w:rFonts w:cs="Times New Roman" w:hint="default"/>
      </w:rPr>
    </w:lvl>
    <w:lvl w:ilvl="5">
      <w:start w:val="1"/>
      <w:numFmt w:val="lowerRoman"/>
      <w:lvlText w:val="(%6)"/>
      <w:lvlJc w:val="left"/>
      <w:pPr>
        <w:ind w:left="744" w:hanging="360"/>
      </w:pPr>
      <w:rPr>
        <w:rFonts w:cs="Times New Roman" w:hint="default"/>
      </w:rPr>
    </w:lvl>
    <w:lvl w:ilvl="6">
      <w:start w:val="1"/>
      <w:numFmt w:val="decimal"/>
      <w:lvlText w:val="%7."/>
      <w:lvlJc w:val="left"/>
      <w:pPr>
        <w:ind w:left="1104" w:hanging="360"/>
      </w:pPr>
      <w:rPr>
        <w:rFonts w:cs="Times New Roman" w:hint="default"/>
      </w:rPr>
    </w:lvl>
    <w:lvl w:ilvl="7">
      <w:start w:val="1"/>
      <w:numFmt w:val="lowerLetter"/>
      <w:lvlText w:val="%8."/>
      <w:lvlJc w:val="left"/>
      <w:pPr>
        <w:ind w:left="1464" w:hanging="360"/>
      </w:pPr>
      <w:rPr>
        <w:rFonts w:cs="Times New Roman" w:hint="default"/>
      </w:rPr>
    </w:lvl>
    <w:lvl w:ilvl="8">
      <w:start w:val="1"/>
      <w:numFmt w:val="lowerRoman"/>
      <w:lvlText w:val="%9."/>
      <w:lvlJc w:val="left"/>
      <w:pPr>
        <w:ind w:left="1824" w:hanging="360"/>
      </w:pPr>
      <w:rPr>
        <w:rFonts w:cs="Times New Roman" w:hint="default"/>
      </w:rPr>
    </w:lvl>
  </w:abstractNum>
  <w:abstractNum w:abstractNumId="73">
    <w:nsid w:val="3AF349AC"/>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3B795CE7"/>
    <w:multiLevelType w:val="hybridMultilevel"/>
    <w:tmpl w:val="122A11F0"/>
    <w:lvl w:ilvl="0" w:tplc="C752161C">
      <w:start w:val="1"/>
      <w:numFmt w:val="lowerRoman"/>
      <w:lvlText w:val="(%1)"/>
      <w:lvlJc w:val="left"/>
      <w:pPr>
        <w:tabs>
          <w:tab w:val="num" w:pos="1191"/>
        </w:tabs>
        <w:ind w:left="1191" w:hanging="483"/>
      </w:pPr>
      <w:rPr>
        <w:rFonts w:hint="default"/>
        <w:i/>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nsid w:val="3D522245"/>
    <w:multiLevelType w:val="multilevel"/>
    <w:tmpl w:val="2D569D7A"/>
    <w:lvl w:ilvl="0">
      <w:start w:val="1"/>
      <w:numFmt w:val="lowerRoman"/>
      <w:lvlText w:val="(%1)"/>
      <w:lvlJc w:val="right"/>
      <w:pPr>
        <w:ind w:left="-696" w:hanging="720"/>
      </w:pPr>
      <w:rPr>
        <w:rFonts w:ascii="Arial" w:eastAsia="Calibri" w:hAnsi="Arial" w:cs="Arial" w:hint="default"/>
        <w:b w:val="0"/>
        <w:bCs w:val="0"/>
        <w:i/>
        <w:iCs w:val="0"/>
        <w:color w:val="auto"/>
      </w:rPr>
    </w:lvl>
    <w:lvl w:ilvl="1">
      <w:start w:val="1"/>
      <w:numFmt w:val="lowerRoman"/>
      <w:lvlText w:val="(%2)"/>
      <w:lvlJc w:val="left"/>
      <w:pPr>
        <w:ind w:left="24" w:hanging="720"/>
      </w:pPr>
      <w:rPr>
        <w:rFonts w:cs="Times New Roman" w:hint="default"/>
        <w:b w:val="0"/>
        <w:bCs w:val="0"/>
        <w:i w:val="0"/>
        <w:iCs w:val="0"/>
      </w:rPr>
    </w:lvl>
    <w:lvl w:ilvl="2">
      <w:start w:val="1"/>
      <w:numFmt w:val="lowerRoman"/>
      <w:lvlText w:val="%3."/>
      <w:lvlJc w:val="right"/>
      <w:pPr>
        <w:tabs>
          <w:tab w:val="num" w:pos="24"/>
        </w:tabs>
        <w:ind w:left="744" w:hanging="720"/>
      </w:pPr>
      <w:rPr>
        <w:rFonts w:cs="Times New Roman" w:hint="default"/>
        <w:i w:val="0"/>
        <w:iCs w:val="0"/>
        <w:u w:val="none"/>
      </w:rPr>
    </w:lvl>
    <w:lvl w:ilvl="3">
      <w:start w:val="1"/>
      <w:numFmt w:val="lowerRoman"/>
      <w:lvlText w:val="%4."/>
      <w:lvlJc w:val="left"/>
      <w:pPr>
        <w:tabs>
          <w:tab w:val="num" w:pos="744"/>
        </w:tabs>
        <w:ind w:left="744"/>
      </w:pPr>
      <w:rPr>
        <w:rFonts w:cs="Times New Roman" w:hint="default"/>
      </w:rPr>
    </w:lvl>
    <w:lvl w:ilvl="4">
      <w:start w:val="1"/>
      <w:numFmt w:val="lowerLetter"/>
      <w:lvlText w:val="(%5)"/>
      <w:lvlJc w:val="left"/>
      <w:pPr>
        <w:ind w:left="384" w:hanging="360"/>
      </w:pPr>
      <w:rPr>
        <w:rFonts w:cs="Times New Roman" w:hint="default"/>
      </w:rPr>
    </w:lvl>
    <w:lvl w:ilvl="5">
      <w:start w:val="1"/>
      <w:numFmt w:val="lowerRoman"/>
      <w:lvlText w:val="(%6)"/>
      <w:lvlJc w:val="left"/>
      <w:pPr>
        <w:ind w:left="744" w:hanging="360"/>
      </w:pPr>
      <w:rPr>
        <w:rFonts w:cs="Times New Roman" w:hint="default"/>
      </w:rPr>
    </w:lvl>
    <w:lvl w:ilvl="6">
      <w:start w:val="1"/>
      <w:numFmt w:val="decimal"/>
      <w:lvlText w:val="%7."/>
      <w:lvlJc w:val="left"/>
      <w:pPr>
        <w:ind w:left="1104" w:hanging="360"/>
      </w:pPr>
      <w:rPr>
        <w:rFonts w:cs="Times New Roman" w:hint="default"/>
      </w:rPr>
    </w:lvl>
    <w:lvl w:ilvl="7">
      <w:start w:val="1"/>
      <w:numFmt w:val="lowerLetter"/>
      <w:lvlText w:val="%8."/>
      <w:lvlJc w:val="left"/>
      <w:pPr>
        <w:ind w:left="1464" w:hanging="360"/>
      </w:pPr>
      <w:rPr>
        <w:rFonts w:cs="Times New Roman" w:hint="default"/>
      </w:rPr>
    </w:lvl>
    <w:lvl w:ilvl="8">
      <w:start w:val="1"/>
      <w:numFmt w:val="lowerRoman"/>
      <w:lvlText w:val="%9."/>
      <w:lvlJc w:val="left"/>
      <w:pPr>
        <w:ind w:left="1824" w:hanging="360"/>
      </w:pPr>
      <w:rPr>
        <w:rFonts w:cs="Times New Roman" w:hint="default"/>
      </w:rPr>
    </w:lvl>
  </w:abstractNum>
  <w:abstractNum w:abstractNumId="76">
    <w:nsid w:val="3D813482"/>
    <w:multiLevelType w:val="hybridMultilevel"/>
    <w:tmpl w:val="83B4F6EC"/>
    <w:lvl w:ilvl="0" w:tplc="C6902318">
      <w:start w:val="1"/>
      <w:numFmt w:val="lowerRoman"/>
      <w:lvlText w:val="(%1)"/>
      <w:lvlJc w:val="left"/>
      <w:pPr>
        <w:ind w:left="720" w:hanging="360"/>
      </w:pPr>
      <w:rPr>
        <w:rFonts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F02630A"/>
    <w:multiLevelType w:val="hybridMultilevel"/>
    <w:tmpl w:val="93EEBE5E"/>
    <w:lvl w:ilvl="0" w:tplc="040C000D">
      <w:start w:val="1"/>
      <w:numFmt w:val="bullet"/>
      <w:lvlText w:val=""/>
      <w:lvlJc w:val="left"/>
      <w:pPr>
        <w:tabs>
          <w:tab w:val="num" w:pos="1260"/>
        </w:tabs>
        <w:ind w:left="126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8">
    <w:nsid w:val="3F875D7F"/>
    <w:multiLevelType w:val="hybridMultilevel"/>
    <w:tmpl w:val="46C8E9B4"/>
    <w:lvl w:ilvl="0" w:tplc="151EA5D8">
      <w:start w:val="1"/>
      <w:numFmt w:val="bullet"/>
      <w:lvlText w:val=""/>
      <w:lvlJc w:val="left"/>
      <w:pPr>
        <w:tabs>
          <w:tab w:val="num" w:pos="1065"/>
        </w:tabs>
        <w:ind w:left="1065" w:hanging="357"/>
      </w:pPr>
      <w:rPr>
        <w:rFonts w:ascii="Symbol" w:hAnsi="Symbol" w:hint="default"/>
      </w:rPr>
    </w:lvl>
    <w:lvl w:ilvl="1" w:tplc="040C000B">
      <w:start w:val="1"/>
      <w:numFmt w:val="bullet"/>
      <w:lvlText w:val=""/>
      <w:lvlJc w:val="left"/>
      <w:pPr>
        <w:tabs>
          <w:tab w:val="num" w:pos="2499"/>
        </w:tabs>
        <w:ind w:left="2499" w:hanging="360"/>
      </w:pPr>
      <w:rPr>
        <w:rFonts w:ascii="Wingdings" w:hAnsi="Wingdings" w:hint="default"/>
      </w:rPr>
    </w:lvl>
    <w:lvl w:ilvl="2" w:tplc="040C0005">
      <w:start w:val="1"/>
      <w:numFmt w:val="bullet"/>
      <w:lvlText w:val=""/>
      <w:lvlJc w:val="left"/>
      <w:pPr>
        <w:tabs>
          <w:tab w:val="num" w:pos="3219"/>
        </w:tabs>
        <w:ind w:left="3219" w:hanging="360"/>
      </w:pPr>
      <w:rPr>
        <w:rFonts w:ascii="Wingdings" w:hAnsi="Wingdings" w:hint="default"/>
      </w:rPr>
    </w:lvl>
    <w:lvl w:ilvl="3" w:tplc="040C0001" w:tentative="1">
      <w:start w:val="1"/>
      <w:numFmt w:val="bullet"/>
      <w:lvlText w:val=""/>
      <w:lvlJc w:val="left"/>
      <w:pPr>
        <w:tabs>
          <w:tab w:val="num" w:pos="3939"/>
        </w:tabs>
        <w:ind w:left="3939" w:hanging="360"/>
      </w:pPr>
      <w:rPr>
        <w:rFonts w:ascii="Symbol" w:hAnsi="Symbol" w:hint="default"/>
      </w:rPr>
    </w:lvl>
    <w:lvl w:ilvl="4" w:tplc="040C0003" w:tentative="1">
      <w:start w:val="1"/>
      <w:numFmt w:val="bullet"/>
      <w:lvlText w:val="o"/>
      <w:lvlJc w:val="left"/>
      <w:pPr>
        <w:tabs>
          <w:tab w:val="num" w:pos="4659"/>
        </w:tabs>
        <w:ind w:left="4659" w:hanging="360"/>
      </w:pPr>
      <w:rPr>
        <w:rFonts w:ascii="Courier New" w:hAnsi="Courier New" w:cs="Courier New" w:hint="default"/>
      </w:rPr>
    </w:lvl>
    <w:lvl w:ilvl="5" w:tplc="040C0005" w:tentative="1">
      <w:start w:val="1"/>
      <w:numFmt w:val="bullet"/>
      <w:lvlText w:val=""/>
      <w:lvlJc w:val="left"/>
      <w:pPr>
        <w:tabs>
          <w:tab w:val="num" w:pos="5379"/>
        </w:tabs>
        <w:ind w:left="5379" w:hanging="360"/>
      </w:pPr>
      <w:rPr>
        <w:rFonts w:ascii="Wingdings" w:hAnsi="Wingdings" w:hint="default"/>
      </w:rPr>
    </w:lvl>
    <w:lvl w:ilvl="6" w:tplc="040C0001" w:tentative="1">
      <w:start w:val="1"/>
      <w:numFmt w:val="bullet"/>
      <w:lvlText w:val=""/>
      <w:lvlJc w:val="left"/>
      <w:pPr>
        <w:tabs>
          <w:tab w:val="num" w:pos="6099"/>
        </w:tabs>
        <w:ind w:left="6099" w:hanging="360"/>
      </w:pPr>
      <w:rPr>
        <w:rFonts w:ascii="Symbol" w:hAnsi="Symbol" w:hint="default"/>
      </w:rPr>
    </w:lvl>
    <w:lvl w:ilvl="7" w:tplc="040C0003" w:tentative="1">
      <w:start w:val="1"/>
      <w:numFmt w:val="bullet"/>
      <w:lvlText w:val="o"/>
      <w:lvlJc w:val="left"/>
      <w:pPr>
        <w:tabs>
          <w:tab w:val="num" w:pos="6819"/>
        </w:tabs>
        <w:ind w:left="6819" w:hanging="360"/>
      </w:pPr>
      <w:rPr>
        <w:rFonts w:ascii="Courier New" w:hAnsi="Courier New" w:cs="Courier New" w:hint="default"/>
      </w:rPr>
    </w:lvl>
    <w:lvl w:ilvl="8" w:tplc="040C0005" w:tentative="1">
      <w:start w:val="1"/>
      <w:numFmt w:val="bullet"/>
      <w:lvlText w:val=""/>
      <w:lvlJc w:val="left"/>
      <w:pPr>
        <w:tabs>
          <w:tab w:val="num" w:pos="7539"/>
        </w:tabs>
        <w:ind w:left="7539" w:hanging="360"/>
      </w:pPr>
      <w:rPr>
        <w:rFonts w:ascii="Wingdings" w:hAnsi="Wingdings" w:hint="default"/>
      </w:rPr>
    </w:lvl>
  </w:abstractNum>
  <w:abstractNum w:abstractNumId="79">
    <w:nsid w:val="4098572B"/>
    <w:multiLevelType w:val="hybridMultilevel"/>
    <w:tmpl w:val="8AA0A504"/>
    <w:lvl w:ilvl="0" w:tplc="C6902318">
      <w:start w:val="1"/>
      <w:numFmt w:val="lowerRoman"/>
      <w:lvlText w:val="(%1)"/>
      <w:lvlJc w:val="left"/>
      <w:pPr>
        <w:ind w:left="720" w:hanging="360"/>
      </w:pPr>
      <w:rPr>
        <w:rFonts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0B641DA"/>
    <w:multiLevelType w:val="hybridMultilevel"/>
    <w:tmpl w:val="10BC67DE"/>
    <w:lvl w:ilvl="0" w:tplc="040C0011">
      <w:start w:val="1"/>
      <w:numFmt w:val="decimal"/>
      <w:lvlText w:val="%1)"/>
      <w:lvlJc w:val="left"/>
      <w:pPr>
        <w:tabs>
          <w:tab w:val="num" w:pos="1425"/>
        </w:tabs>
        <w:ind w:left="1425" w:hanging="360"/>
      </w:pPr>
      <w:rPr>
        <w:rFonts w:hint="default"/>
      </w:rPr>
    </w:lvl>
    <w:lvl w:ilvl="1" w:tplc="E102C990">
      <w:start w:val="1"/>
      <w:numFmt w:val="lowerRoman"/>
      <w:lvlText w:val="(%2)"/>
      <w:lvlJc w:val="left"/>
      <w:pPr>
        <w:tabs>
          <w:tab w:val="num" w:pos="794"/>
        </w:tabs>
        <w:ind w:left="794" w:hanging="437"/>
      </w:pPr>
      <w:rPr>
        <w:rFonts w:hint="default"/>
      </w:rPr>
    </w:lvl>
    <w:lvl w:ilvl="2" w:tplc="040C0005">
      <w:start w:val="1"/>
      <w:numFmt w:val="bullet"/>
      <w:lvlText w:val=""/>
      <w:lvlJc w:val="left"/>
      <w:pPr>
        <w:tabs>
          <w:tab w:val="num" w:pos="2885"/>
        </w:tabs>
        <w:ind w:left="2885" w:hanging="360"/>
      </w:pPr>
      <w:rPr>
        <w:rFonts w:ascii="Wingdings" w:hAnsi="Wingdings" w:hint="default"/>
      </w:rPr>
    </w:lvl>
    <w:lvl w:ilvl="3" w:tplc="3CEC8194">
      <w:start w:val="1"/>
      <w:numFmt w:val="lowerLetter"/>
      <w:lvlText w:val="%4)"/>
      <w:lvlJc w:val="left"/>
      <w:pPr>
        <w:tabs>
          <w:tab w:val="num" w:pos="3605"/>
        </w:tabs>
        <w:ind w:left="3605" w:hanging="360"/>
      </w:pPr>
      <w:rPr>
        <w:rFonts w:hint="default"/>
      </w:rPr>
    </w:lvl>
    <w:lvl w:ilvl="4" w:tplc="040C0003" w:tentative="1">
      <w:start w:val="1"/>
      <w:numFmt w:val="bullet"/>
      <w:lvlText w:val="o"/>
      <w:lvlJc w:val="left"/>
      <w:pPr>
        <w:tabs>
          <w:tab w:val="num" w:pos="4325"/>
        </w:tabs>
        <w:ind w:left="4325" w:hanging="360"/>
      </w:pPr>
      <w:rPr>
        <w:rFonts w:ascii="Courier New" w:hAnsi="Courier New" w:cs="Courier New" w:hint="default"/>
      </w:rPr>
    </w:lvl>
    <w:lvl w:ilvl="5" w:tplc="040C0005" w:tentative="1">
      <w:start w:val="1"/>
      <w:numFmt w:val="bullet"/>
      <w:lvlText w:val=""/>
      <w:lvlJc w:val="left"/>
      <w:pPr>
        <w:tabs>
          <w:tab w:val="num" w:pos="5045"/>
        </w:tabs>
        <w:ind w:left="5045" w:hanging="360"/>
      </w:pPr>
      <w:rPr>
        <w:rFonts w:ascii="Wingdings" w:hAnsi="Wingdings" w:hint="default"/>
      </w:rPr>
    </w:lvl>
    <w:lvl w:ilvl="6" w:tplc="040C0001" w:tentative="1">
      <w:start w:val="1"/>
      <w:numFmt w:val="bullet"/>
      <w:lvlText w:val=""/>
      <w:lvlJc w:val="left"/>
      <w:pPr>
        <w:tabs>
          <w:tab w:val="num" w:pos="5765"/>
        </w:tabs>
        <w:ind w:left="5765" w:hanging="360"/>
      </w:pPr>
      <w:rPr>
        <w:rFonts w:ascii="Symbol" w:hAnsi="Symbol" w:hint="default"/>
      </w:rPr>
    </w:lvl>
    <w:lvl w:ilvl="7" w:tplc="040C0003" w:tentative="1">
      <w:start w:val="1"/>
      <w:numFmt w:val="bullet"/>
      <w:lvlText w:val="o"/>
      <w:lvlJc w:val="left"/>
      <w:pPr>
        <w:tabs>
          <w:tab w:val="num" w:pos="6485"/>
        </w:tabs>
        <w:ind w:left="6485" w:hanging="360"/>
      </w:pPr>
      <w:rPr>
        <w:rFonts w:ascii="Courier New" w:hAnsi="Courier New" w:cs="Courier New" w:hint="default"/>
      </w:rPr>
    </w:lvl>
    <w:lvl w:ilvl="8" w:tplc="040C0005" w:tentative="1">
      <w:start w:val="1"/>
      <w:numFmt w:val="bullet"/>
      <w:lvlText w:val=""/>
      <w:lvlJc w:val="left"/>
      <w:pPr>
        <w:tabs>
          <w:tab w:val="num" w:pos="7205"/>
        </w:tabs>
        <w:ind w:left="7205" w:hanging="360"/>
      </w:pPr>
      <w:rPr>
        <w:rFonts w:ascii="Wingdings" w:hAnsi="Wingdings" w:hint="default"/>
      </w:rPr>
    </w:lvl>
  </w:abstractNum>
  <w:abstractNum w:abstractNumId="81">
    <w:nsid w:val="412C7B4C"/>
    <w:multiLevelType w:val="multilevel"/>
    <w:tmpl w:val="2D569D7A"/>
    <w:lvl w:ilvl="0">
      <w:start w:val="1"/>
      <w:numFmt w:val="lowerRoman"/>
      <w:lvlText w:val="(%1)"/>
      <w:lvlJc w:val="right"/>
      <w:pPr>
        <w:ind w:left="-696" w:hanging="720"/>
      </w:pPr>
      <w:rPr>
        <w:rFonts w:ascii="Arial" w:eastAsia="Calibri" w:hAnsi="Arial" w:cs="Arial" w:hint="default"/>
        <w:b w:val="0"/>
        <w:bCs w:val="0"/>
        <w:i/>
        <w:iCs w:val="0"/>
        <w:color w:val="auto"/>
      </w:rPr>
    </w:lvl>
    <w:lvl w:ilvl="1">
      <w:start w:val="1"/>
      <w:numFmt w:val="lowerRoman"/>
      <w:lvlText w:val="(%2)"/>
      <w:lvlJc w:val="left"/>
      <w:pPr>
        <w:ind w:left="24" w:hanging="720"/>
      </w:pPr>
      <w:rPr>
        <w:rFonts w:cs="Times New Roman" w:hint="default"/>
        <w:b w:val="0"/>
        <w:bCs w:val="0"/>
        <w:i w:val="0"/>
        <w:iCs w:val="0"/>
      </w:rPr>
    </w:lvl>
    <w:lvl w:ilvl="2">
      <w:start w:val="1"/>
      <w:numFmt w:val="lowerRoman"/>
      <w:lvlText w:val="%3."/>
      <w:lvlJc w:val="right"/>
      <w:pPr>
        <w:tabs>
          <w:tab w:val="num" w:pos="24"/>
        </w:tabs>
        <w:ind w:left="744" w:hanging="720"/>
      </w:pPr>
      <w:rPr>
        <w:rFonts w:cs="Times New Roman" w:hint="default"/>
        <w:i w:val="0"/>
        <w:iCs w:val="0"/>
        <w:u w:val="none"/>
      </w:rPr>
    </w:lvl>
    <w:lvl w:ilvl="3">
      <w:start w:val="1"/>
      <w:numFmt w:val="lowerRoman"/>
      <w:lvlText w:val="%4."/>
      <w:lvlJc w:val="left"/>
      <w:pPr>
        <w:tabs>
          <w:tab w:val="num" w:pos="744"/>
        </w:tabs>
        <w:ind w:left="744"/>
      </w:pPr>
      <w:rPr>
        <w:rFonts w:cs="Times New Roman" w:hint="default"/>
      </w:rPr>
    </w:lvl>
    <w:lvl w:ilvl="4">
      <w:start w:val="1"/>
      <w:numFmt w:val="lowerLetter"/>
      <w:lvlText w:val="(%5)"/>
      <w:lvlJc w:val="left"/>
      <w:pPr>
        <w:ind w:left="384" w:hanging="360"/>
      </w:pPr>
      <w:rPr>
        <w:rFonts w:cs="Times New Roman" w:hint="default"/>
      </w:rPr>
    </w:lvl>
    <w:lvl w:ilvl="5">
      <w:start w:val="1"/>
      <w:numFmt w:val="lowerRoman"/>
      <w:lvlText w:val="(%6)"/>
      <w:lvlJc w:val="left"/>
      <w:pPr>
        <w:ind w:left="744" w:hanging="360"/>
      </w:pPr>
      <w:rPr>
        <w:rFonts w:cs="Times New Roman" w:hint="default"/>
      </w:rPr>
    </w:lvl>
    <w:lvl w:ilvl="6">
      <w:start w:val="1"/>
      <w:numFmt w:val="decimal"/>
      <w:lvlText w:val="%7."/>
      <w:lvlJc w:val="left"/>
      <w:pPr>
        <w:ind w:left="1104" w:hanging="360"/>
      </w:pPr>
      <w:rPr>
        <w:rFonts w:cs="Times New Roman" w:hint="default"/>
      </w:rPr>
    </w:lvl>
    <w:lvl w:ilvl="7">
      <w:start w:val="1"/>
      <w:numFmt w:val="lowerLetter"/>
      <w:lvlText w:val="%8."/>
      <w:lvlJc w:val="left"/>
      <w:pPr>
        <w:ind w:left="1464" w:hanging="360"/>
      </w:pPr>
      <w:rPr>
        <w:rFonts w:cs="Times New Roman" w:hint="default"/>
      </w:rPr>
    </w:lvl>
    <w:lvl w:ilvl="8">
      <w:start w:val="1"/>
      <w:numFmt w:val="lowerRoman"/>
      <w:lvlText w:val="%9."/>
      <w:lvlJc w:val="left"/>
      <w:pPr>
        <w:ind w:left="1824" w:hanging="360"/>
      </w:pPr>
      <w:rPr>
        <w:rFonts w:cs="Times New Roman" w:hint="default"/>
      </w:rPr>
    </w:lvl>
  </w:abstractNum>
  <w:abstractNum w:abstractNumId="82">
    <w:nsid w:val="43E150FC"/>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45A51F1B"/>
    <w:multiLevelType w:val="multilevel"/>
    <w:tmpl w:val="8CA893EE"/>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4">
    <w:nsid w:val="4854056F"/>
    <w:multiLevelType w:val="multilevel"/>
    <w:tmpl w:val="2D569D7A"/>
    <w:lvl w:ilvl="0">
      <w:start w:val="1"/>
      <w:numFmt w:val="lowerRoman"/>
      <w:lvlText w:val="(%1)"/>
      <w:lvlJc w:val="right"/>
      <w:pPr>
        <w:ind w:left="-696" w:hanging="720"/>
      </w:pPr>
      <w:rPr>
        <w:rFonts w:ascii="Arial" w:eastAsia="Calibri" w:hAnsi="Arial" w:cs="Arial" w:hint="default"/>
        <w:b w:val="0"/>
        <w:bCs w:val="0"/>
        <w:i/>
        <w:iCs w:val="0"/>
        <w:color w:val="auto"/>
      </w:rPr>
    </w:lvl>
    <w:lvl w:ilvl="1">
      <w:start w:val="1"/>
      <w:numFmt w:val="lowerRoman"/>
      <w:lvlText w:val="(%2)"/>
      <w:lvlJc w:val="left"/>
      <w:pPr>
        <w:ind w:left="24" w:hanging="720"/>
      </w:pPr>
      <w:rPr>
        <w:rFonts w:cs="Times New Roman" w:hint="default"/>
        <w:b w:val="0"/>
        <w:bCs w:val="0"/>
        <w:i w:val="0"/>
        <w:iCs w:val="0"/>
      </w:rPr>
    </w:lvl>
    <w:lvl w:ilvl="2">
      <w:start w:val="1"/>
      <w:numFmt w:val="lowerRoman"/>
      <w:lvlText w:val="%3."/>
      <w:lvlJc w:val="right"/>
      <w:pPr>
        <w:tabs>
          <w:tab w:val="num" w:pos="24"/>
        </w:tabs>
        <w:ind w:left="744" w:hanging="720"/>
      </w:pPr>
      <w:rPr>
        <w:rFonts w:cs="Times New Roman" w:hint="default"/>
        <w:i w:val="0"/>
        <w:iCs w:val="0"/>
        <w:u w:val="none"/>
      </w:rPr>
    </w:lvl>
    <w:lvl w:ilvl="3">
      <w:start w:val="1"/>
      <w:numFmt w:val="lowerRoman"/>
      <w:lvlText w:val="%4."/>
      <w:lvlJc w:val="left"/>
      <w:pPr>
        <w:tabs>
          <w:tab w:val="num" w:pos="744"/>
        </w:tabs>
        <w:ind w:left="744"/>
      </w:pPr>
      <w:rPr>
        <w:rFonts w:cs="Times New Roman" w:hint="default"/>
      </w:rPr>
    </w:lvl>
    <w:lvl w:ilvl="4">
      <w:start w:val="1"/>
      <w:numFmt w:val="lowerLetter"/>
      <w:lvlText w:val="(%5)"/>
      <w:lvlJc w:val="left"/>
      <w:pPr>
        <w:ind w:left="384" w:hanging="360"/>
      </w:pPr>
      <w:rPr>
        <w:rFonts w:cs="Times New Roman" w:hint="default"/>
      </w:rPr>
    </w:lvl>
    <w:lvl w:ilvl="5">
      <w:start w:val="1"/>
      <w:numFmt w:val="lowerRoman"/>
      <w:lvlText w:val="(%6)"/>
      <w:lvlJc w:val="left"/>
      <w:pPr>
        <w:ind w:left="744" w:hanging="360"/>
      </w:pPr>
      <w:rPr>
        <w:rFonts w:cs="Times New Roman" w:hint="default"/>
      </w:rPr>
    </w:lvl>
    <w:lvl w:ilvl="6">
      <w:start w:val="1"/>
      <w:numFmt w:val="decimal"/>
      <w:lvlText w:val="%7."/>
      <w:lvlJc w:val="left"/>
      <w:pPr>
        <w:ind w:left="1104" w:hanging="360"/>
      </w:pPr>
      <w:rPr>
        <w:rFonts w:cs="Times New Roman" w:hint="default"/>
      </w:rPr>
    </w:lvl>
    <w:lvl w:ilvl="7">
      <w:start w:val="1"/>
      <w:numFmt w:val="lowerLetter"/>
      <w:lvlText w:val="%8."/>
      <w:lvlJc w:val="left"/>
      <w:pPr>
        <w:ind w:left="1464" w:hanging="360"/>
      </w:pPr>
      <w:rPr>
        <w:rFonts w:cs="Times New Roman" w:hint="default"/>
      </w:rPr>
    </w:lvl>
    <w:lvl w:ilvl="8">
      <w:start w:val="1"/>
      <w:numFmt w:val="lowerRoman"/>
      <w:lvlText w:val="%9."/>
      <w:lvlJc w:val="left"/>
      <w:pPr>
        <w:ind w:left="1824" w:hanging="360"/>
      </w:pPr>
      <w:rPr>
        <w:rFonts w:cs="Times New Roman" w:hint="default"/>
      </w:rPr>
    </w:lvl>
  </w:abstractNum>
  <w:abstractNum w:abstractNumId="85">
    <w:nsid w:val="487D1BEE"/>
    <w:multiLevelType w:val="hybridMultilevel"/>
    <w:tmpl w:val="5F26D35A"/>
    <w:lvl w:ilvl="0" w:tplc="040C0001">
      <w:start w:val="1"/>
      <w:numFmt w:val="bullet"/>
      <w:lvlText w:val=""/>
      <w:lvlJc w:val="left"/>
      <w:pPr>
        <w:ind w:left="1288" w:hanging="360"/>
      </w:pPr>
      <w:rPr>
        <w:rFonts w:ascii="Symbol" w:hAnsi="Symbol"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86">
    <w:nsid w:val="49645146"/>
    <w:multiLevelType w:val="hybridMultilevel"/>
    <w:tmpl w:val="5C7C59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4A142A6B"/>
    <w:multiLevelType w:val="hybridMultilevel"/>
    <w:tmpl w:val="FCDE5852"/>
    <w:lvl w:ilvl="0" w:tplc="040C0001">
      <w:start w:val="1"/>
      <w:numFmt w:val="bullet"/>
      <w:lvlText w:val=""/>
      <w:lvlJc w:val="left"/>
      <w:pPr>
        <w:tabs>
          <w:tab w:val="num" w:pos="1080"/>
        </w:tabs>
        <w:ind w:left="1080" w:hanging="360"/>
      </w:pPr>
      <w:rPr>
        <w:rFonts w:ascii="Symbol" w:hAnsi="Symbol" w:hint="default"/>
      </w:rPr>
    </w:lvl>
    <w:lvl w:ilvl="1" w:tplc="040C0003">
      <w:start w:val="1"/>
      <w:numFmt w:val="decimal"/>
      <w:lvlText w:val="%2."/>
      <w:lvlJc w:val="left"/>
      <w:pPr>
        <w:tabs>
          <w:tab w:val="num" w:pos="720"/>
        </w:tabs>
        <w:ind w:left="720" w:hanging="360"/>
      </w:pPr>
    </w:lvl>
    <w:lvl w:ilvl="2" w:tplc="040C0005">
      <w:start w:val="1"/>
      <w:numFmt w:val="decimal"/>
      <w:lvlText w:val="%3."/>
      <w:lvlJc w:val="left"/>
      <w:pPr>
        <w:tabs>
          <w:tab w:val="num" w:pos="1440"/>
        </w:tabs>
        <w:ind w:left="1440" w:hanging="360"/>
      </w:pPr>
    </w:lvl>
    <w:lvl w:ilvl="3" w:tplc="040C0001">
      <w:start w:val="1"/>
      <w:numFmt w:val="decimal"/>
      <w:lvlText w:val="%4."/>
      <w:lvlJc w:val="left"/>
      <w:pPr>
        <w:tabs>
          <w:tab w:val="num" w:pos="2160"/>
        </w:tabs>
        <w:ind w:left="2160" w:hanging="360"/>
      </w:pPr>
    </w:lvl>
    <w:lvl w:ilvl="4" w:tplc="040C0003">
      <w:start w:val="1"/>
      <w:numFmt w:val="decimal"/>
      <w:lvlText w:val="%5."/>
      <w:lvlJc w:val="left"/>
      <w:pPr>
        <w:tabs>
          <w:tab w:val="num" w:pos="2880"/>
        </w:tabs>
        <w:ind w:left="2880" w:hanging="360"/>
      </w:pPr>
    </w:lvl>
    <w:lvl w:ilvl="5" w:tplc="040C0005">
      <w:start w:val="1"/>
      <w:numFmt w:val="decimal"/>
      <w:lvlText w:val="%6."/>
      <w:lvlJc w:val="left"/>
      <w:pPr>
        <w:tabs>
          <w:tab w:val="num" w:pos="3600"/>
        </w:tabs>
        <w:ind w:left="3600" w:hanging="360"/>
      </w:pPr>
    </w:lvl>
    <w:lvl w:ilvl="6" w:tplc="040C0001">
      <w:start w:val="1"/>
      <w:numFmt w:val="decimal"/>
      <w:lvlText w:val="%7."/>
      <w:lvlJc w:val="left"/>
      <w:pPr>
        <w:tabs>
          <w:tab w:val="num" w:pos="4320"/>
        </w:tabs>
        <w:ind w:left="4320" w:hanging="360"/>
      </w:pPr>
    </w:lvl>
    <w:lvl w:ilvl="7" w:tplc="040C0003">
      <w:start w:val="1"/>
      <w:numFmt w:val="decimal"/>
      <w:lvlText w:val="%8."/>
      <w:lvlJc w:val="left"/>
      <w:pPr>
        <w:tabs>
          <w:tab w:val="num" w:pos="5040"/>
        </w:tabs>
        <w:ind w:left="5040" w:hanging="360"/>
      </w:pPr>
    </w:lvl>
    <w:lvl w:ilvl="8" w:tplc="040C0005">
      <w:start w:val="1"/>
      <w:numFmt w:val="decimal"/>
      <w:lvlText w:val="%9."/>
      <w:lvlJc w:val="left"/>
      <w:pPr>
        <w:tabs>
          <w:tab w:val="num" w:pos="5760"/>
        </w:tabs>
        <w:ind w:left="5760" w:hanging="360"/>
      </w:pPr>
    </w:lvl>
  </w:abstractNum>
  <w:abstractNum w:abstractNumId="88">
    <w:nsid w:val="4B9A13AB"/>
    <w:multiLevelType w:val="hybridMultilevel"/>
    <w:tmpl w:val="633C7AFE"/>
    <w:lvl w:ilvl="0" w:tplc="C49C335C">
      <w:start w:val="15"/>
      <w:numFmt w:val="bullet"/>
      <w:lvlText w:val="─"/>
      <w:lvlJc w:val="left"/>
      <w:pPr>
        <w:ind w:left="1353" w:hanging="360"/>
      </w:pPr>
      <w:rPr>
        <w:rFonts w:ascii="Calibri" w:eastAsia="Calibri" w:hAnsi="Calibri" w:hint="default"/>
        <w:color w:val="auto"/>
        <w:sz w:val="24"/>
        <w:szCs w:val="24"/>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89">
    <w:nsid w:val="4BF23749"/>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4C74511D"/>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4C860262"/>
    <w:multiLevelType w:val="hybridMultilevel"/>
    <w:tmpl w:val="421823B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2">
    <w:nsid w:val="4C9D6836"/>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502F5AC6"/>
    <w:multiLevelType w:val="hybridMultilevel"/>
    <w:tmpl w:val="48D808EC"/>
    <w:lvl w:ilvl="0" w:tplc="040C0001">
      <w:start w:val="1"/>
      <w:numFmt w:val="bullet"/>
      <w:lvlText w:val=""/>
      <w:lvlJc w:val="left"/>
      <w:pPr>
        <w:ind w:left="928" w:hanging="360"/>
      </w:pPr>
      <w:rPr>
        <w:rFonts w:ascii="Symbol" w:hAnsi="Symbol"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94">
    <w:nsid w:val="51E338B5"/>
    <w:multiLevelType w:val="hybridMultilevel"/>
    <w:tmpl w:val="0A688546"/>
    <w:lvl w:ilvl="0" w:tplc="F8E8A7A0">
      <w:start w:val="1"/>
      <w:numFmt w:val="lowerRoman"/>
      <w:lvlText w:val="(%1)"/>
      <w:lvlJc w:val="left"/>
      <w:pPr>
        <w:ind w:left="1080" w:hanging="720"/>
      </w:pPr>
      <w:rPr>
        <w:rFonts w:hint="default"/>
        <w:i/>
      </w:rPr>
    </w:lvl>
    <w:lvl w:ilvl="1" w:tplc="7EF29DCE">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52445390"/>
    <w:multiLevelType w:val="hybridMultilevel"/>
    <w:tmpl w:val="83B4F6EC"/>
    <w:lvl w:ilvl="0" w:tplc="C6902318">
      <w:start w:val="1"/>
      <w:numFmt w:val="lowerRoman"/>
      <w:lvlText w:val="(%1)"/>
      <w:lvlJc w:val="left"/>
      <w:pPr>
        <w:ind w:left="720" w:hanging="360"/>
      </w:pPr>
      <w:rPr>
        <w:rFonts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2555C22"/>
    <w:multiLevelType w:val="multilevel"/>
    <w:tmpl w:val="2D569D7A"/>
    <w:lvl w:ilvl="0">
      <w:start w:val="1"/>
      <w:numFmt w:val="lowerRoman"/>
      <w:lvlText w:val="(%1)"/>
      <w:lvlJc w:val="right"/>
      <w:pPr>
        <w:ind w:left="-696" w:hanging="720"/>
      </w:pPr>
      <w:rPr>
        <w:rFonts w:ascii="Arial" w:eastAsia="Calibri" w:hAnsi="Arial" w:cs="Arial" w:hint="default"/>
        <w:b w:val="0"/>
        <w:bCs w:val="0"/>
        <w:i/>
        <w:iCs w:val="0"/>
        <w:color w:val="auto"/>
      </w:rPr>
    </w:lvl>
    <w:lvl w:ilvl="1">
      <w:start w:val="1"/>
      <w:numFmt w:val="lowerRoman"/>
      <w:lvlText w:val="(%2)"/>
      <w:lvlJc w:val="left"/>
      <w:pPr>
        <w:ind w:left="24" w:hanging="720"/>
      </w:pPr>
      <w:rPr>
        <w:rFonts w:cs="Times New Roman" w:hint="default"/>
        <w:b w:val="0"/>
        <w:bCs w:val="0"/>
        <w:i w:val="0"/>
        <w:iCs w:val="0"/>
      </w:rPr>
    </w:lvl>
    <w:lvl w:ilvl="2">
      <w:start w:val="1"/>
      <w:numFmt w:val="lowerRoman"/>
      <w:lvlText w:val="%3."/>
      <w:lvlJc w:val="right"/>
      <w:pPr>
        <w:tabs>
          <w:tab w:val="num" w:pos="24"/>
        </w:tabs>
        <w:ind w:left="744" w:hanging="720"/>
      </w:pPr>
      <w:rPr>
        <w:rFonts w:cs="Times New Roman" w:hint="default"/>
        <w:i w:val="0"/>
        <w:iCs w:val="0"/>
        <w:u w:val="none"/>
      </w:rPr>
    </w:lvl>
    <w:lvl w:ilvl="3">
      <w:start w:val="1"/>
      <w:numFmt w:val="lowerRoman"/>
      <w:lvlText w:val="%4."/>
      <w:lvlJc w:val="left"/>
      <w:pPr>
        <w:tabs>
          <w:tab w:val="num" w:pos="744"/>
        </w:tabs>
        <w:ind w:left="744"/>
      </w:pPr>
      <w:rPr>
        <w:rFonts w:cs="Times New Roman" w:hint="default"/>
      </w:rPr>
    </w:lvl>
    <w:lvl w:ilvl="4">
      <w:start w:val="1"/>
      <w:numFmt w:val="lowerLetter"/>
      <w:lvlText w:val="(%5)"/>
      <w:lvlJc w:val="left"/>
      <w:pPr>
        <w:ind w:left="384" w:hanging="360"/>
      </w:pPr>
      <w:rPr>
        <w:rFonts w:cs="Times New Roman" w:hint="default"/>
      </w:rPr>
    </w:lvl>
    <w:lvl w:ilvl="5">
      <w:start w:val="1"/>
      <w:numFmt w:val="lowerRoman"/>
      <w:lvlText w:val="(%6)"/>
      <w:lvlJc w:val="left"/>
      <w:pPr>
        <w:ind w:left="744" w:hanging="360"/>
      </w:pPr>
      <w:rPr>
        <w:rFonts w:cs="Times New Roman" w:hint="default"/>
      </w:rPr>
    </w:lvl>
    <w:lvl w:ilvl="6">
      <w:start w:val="1"/>
      <w:numFmt w:val="decimal"/>
      <w:lvlText w:val="%7."/>
      <w:lvlJc w:val="left"/>
      <w:pPr>
        <w:ind w:left="1104" w:hanging="360"/>
      </w:pPr>
      <w:rPr>
        <w:rFonts w:cs="Times New Roman" w:hint="default"/>
      </w:rPr>
    </w:lvl>
    <w:lvl w:ilvl="7">
      <w:start w:val="1"/>
      <w:numFmt w:val="lowerLetter"/>
      <w:lvlText w:val="%8."/>
      <w:lvlJc w:val="left"/>
      <w:pPr>
        <w:ind w:left="1464" w:hanging="360"/>
      </w:pPr>
      <w:rPr>
        <w:rFonts w:cs="Times New Roman" w:hint="default"/>
      </w:rPr>
    </w:lvl>
    <w:lvl w:ilvl="8">
      <w:start w:val="1"/>
      <w:numFmt w:val="lowerRoman"/>
      <w:lvlText w:val="%9."/>
      <w:lvlJc w:val="left"/>
      <w:pPr>
        <w:ind w:left="1824" w:hanging="360"/>
      </w:pPr>
      <w:rPr>
        <w:rFonts w:cs="Times New Roman" w:hint="default"/>
      </w:rPr>
    </w:lvl>
  </w:abstractNum>
  <w:abstractNum w:abstractNumId="97">
    <w:nsid w:val="525601F0"/>
    <w:multiLevelType w:val="hybridMultilevel"/>
    <w:tmpl w:val="EE2CA3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525B37ED"/>
    <w:multiLevelType w:val="hybridMultilevel"/>
    <w:tmpl w:val="8ECE21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B">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52FE2F3F"/>
    <w:multiLevelType w:val="multilevel"/>
    <w:tmpl w:val="2D569D7A"/>
    <w:lvl w:ilvl="0">
      <w:start w:val="1"/>
      <w:numFmt w:val="lowerRoman"/>
      <w:lvlText w:val="(%1)"/>
      <w:lvlJc w:val="right"/>
      <w:pPr>
        <w:ind w:left="-696" w:hanging="720"/>
      </w:pPr>
      <w:rPr>
        <w:rFonts w:ascii="Arial" w:eastAsia="Calibri" w:hAnsi="Arial" w:cs="Arial" w:hint="default"/>
        <w:b w:val="0"/>
        <w:bCs w:val="0"/>
        <w:i/>
        <w:iCs w:val="0"/>
        <w:color w:val="auto"/>
      </w:rPr>
    </w:lvl>
    <w:lvl w:ilvl="1">
      <w:start w:val="1"/>
      <w:numFmt w:val="lowerRoman"/>
      <w:lvlText w:val="(%2)"/>
      <w:lvlJc w:val="left"/>
      <w:pPr>
        <w:ind w:left="24" w:hanging="720"/>
      </w:pPr>
      <w:rPr>
        <w:rFonts w:cs="Times New Roman" w:hint="default"/>
        <w:b w:val="0"/>
        <w:bCs w:val="0"/>
        <w:i w:val="0"/>
        <w:iCs w:val="0"/>
      </w:rPr>
    </w:lvl>
    <w:lvl w:ilvl="2">
      <w:start w:val="1"/>
      <w:numFmt w:val="lowerRoman"/>
      <w:lvlText w:val="%3."/>
      <w:lvlJc w:val="right"/>
      <w:pPr>
        <w:tabs>
          <w:tab w:val="num" w:pos="24"/>
        </w:tabs>
        <w:ind w:left="744" w:hanging="720"/>
      </w:pPr>
      <w:rPr>
        <w:rFonts w:cs="Times New Roman" w:hint="default"/>
        <w:i w:val="0"/>
        <w:iCs w:val="0"/>
        <w:u w:val="none"/>
      </w:rPr>
    </w:lvl>
    <w:lvl w:ilvl="3">
      <w:start w:val="1"/>
      <w:numFmt w:val="lowerRoman"/>
      <w:lvlText w:val="%4."/>
      <w:lvlJc w:val="left"/>
      <w:pPr>
        <w:tabs>
          <w:tab w:val="num" w:pos="744"/>
        </w:tabs>
        <w:ind w:left="744"/>
      </w:pPr>
      <w:rPr>
        <w:rFonts w:cs="Times New Roman" w:hint="default"/>
      </w:rPr>
    </w:lvl>
    <w:lvl w:ilvl="4">
      <w:start w:val="1"/>
      <w:numFmt w:val="lowerLetter"/>
      <w:lvlText w:val="(%5)"/>
      <w:lvlJc w:val="left"/>
      <w:pPr>
        <w:ind w:left="384" w:hanging="360"/>
      </w:pPr>
      <w:rPr>
        <w:rFonts w:cs="Times New Roman" w:hint="default"/>
      </w:rPr>
    </w:lvl>
    <w:lvl w:ilvl="5">
      <w:start w:val="1"/>
      <w:numFmt w:val="lowerRoman"/>
      <w:lvlText w:val="(%6)"/>
      <w:lvlJc w:val="left"/>
      <w:pPr>
        <w:ind w:left="744" w:hanging="360"/>
      </w:pPr>
      <w:rPr>
        <w:rFonts w:cs="Times New Roman" w:hint="default"/>
      </w:rPr>
    </w:lvl>
    <w:lvl w:ilvl="6">
      <w:start w:val="1"/>
      <w:numFmt w:val="decimal"/>
      <w:lvlText w:val="%7."/>
      <w:lvlJc w:val="left"/>
      <w:pPr>
        <w:ind w:left="1104" w:hanging="360"/>
      </w:pPr>
      <w:rPr>
        <w:rFonts w:cs="Times New Roman" w:hint="default"/>
      </w:rPr>
    </w:lvl>
    <w:lvl w:ilvl="7">
      <w:start w:val="1"/>
      <w:numFmt w:val="lowerLetter"/>
      <w:lvlText w:val="%8."/>
      <w:lvlJc w:val="left"/>
      <w:pPr>
        <w:ind w:left="1464" w:hanging="360"/>
      </w:pPr>
      <w:rPr>
        <w:rFonts w:cs="Times New Roman" w:hint="default"/>
      </w:rPr>
    </w:lvl>
    <w:lvl w:ilvl="8">
      <w:start w:val="1"/>
      <w:numFmt w:val="lowerRoman"/>
      <w:lvlText w:val="%9."/>
      <w:lvlJc w:val="left"/>
      <w:pPr>
        <w:ind w:left="1824" w:hanging="360"/>
      </w:pPr>
      <w:rPr>
        <w:rFonts w:cs="Times New Roman" w:hint="default"/>
      </w:rPr>
    </w:lvl>
  </w:abstractNum>
  <w:abstractNum w:abstractNumId="100">
    <w:nsid w:val="535817F8"/>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54EF15A4"/>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nsid w:val="55F00EAE"/>
    <w:multiLevelType w:val="hybridMultilevel"/>
    <w:tmpl w:val="B1BAC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57081059"/>
    <w:multiLevelType w:val="multilevel"/>
    <w:tmpl w:val="C590A240"/>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4">
    <w:nsid w:val="59A266D6"/>
    <w:multiLevelType w:val="multilevel"/>
    <w:tmpl w:val="0E982D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5A1B162A"/>
    <w:multiLevelType w:val="hybridMultilevel"/>
    <w:tmpl w:val="1FA0A5A4"/>
    <w:lvl w:ilvl="0" w:tplc="0409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06">
    <w:nsid w:val="5A327BF2"/>
    <w:multiLevelType w:val="hybridMultilevel"/>
    <w:tmpl w:val="A9521FA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7">
    <w:nsid w:val="5B657EB6"/>
    <w:multiLevelType w:val="hybridMultilevel"/>
    <w:tmpl w:val="BE08ABD8"/>
    <w:lvl w:ilvl="0" w:tplc="498860BA">
      <w:numFmt w:val="bullet"/>
      <w:lvlText w:val="-"/>
      <w:lvlJc w:val="left"/>
      <w:pPr>
        <w:ind w:left="717" w:hanging="360"/>
      </w:pPr>
      <w:rPr>
        <w:rFonts w:ascii="Arial" w:eastAsia="Calibri" w:hAnsi="Arial" w:cs="Aria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08">
    <w:nsid w:val="5B9F26C0"/>
    <w:multiLevelType w:val="hybridMultilevel"/>
    <w:tmpl w:val="A0BE0C3C"/>
    <w:lvl w:ilvl="0" w:tplc="50C4D4B4">
      <w:start w:val="1"/>
      <w:numFmt w:val="bullet"/>
      <w:lvlText w:val=""/>
      <w:lvlJc w:val="left"/>
      <w:pPr>
        <w:tabs>
          <w:tab w:val="num" w:pos="1800"/>
        </w:tabs>
        <w:ind w:left="1723" w:hanging="283"/>
      </w:pPr>
      <w:rPr>
        <w:rFonts w:ascii="Symbol" w:hAnsi="Symbol" w:hint="default"/>
        <w:color w:val="auto"/>
        <w:sz w:val="24"/>
        <w:szCs w:val="24"/>
      </w:rPr>
    </w:lvl>
    <w:lvl w:ilvl="1" w:tplc="040C0003">
      <w:start w:val="1"/>
      <w:numFmt w:val="decimal"/>
      <w:lvlText w:val="%2."/>
      <w:lvlJc w:val="left"/>
      <w:pPr>
        <w:tabs>
          <w:tab w:val="num" w:pos="3516"/>
        </w:tabs>
        <w:ind w:left="3516" w:hanging="360"/>
      </w:pPr>
    </w:lvl>
    <w:lvl w:ilvl="2" w:tplc="040C0005">
      <w:start w:val="1"/>
      <w:numFmt w:val="decimal"/>
      <w:lvlText w:val="%3."/>
      <w:lvlJc w:val="left"/>
      <w:pPr>
        <w:tabs>
          <w:tab w:val="num" w:pos="4236"/>
        </w:tabs>
        <w:ind w:left="4236" w:hanging="360"/>
      </w:pPr>
    </w:lvl>
    <w:lvl w:ilvl="3" w:tplc="040C0001">
      <w:start w:val="1"/>
      <w:numFmt w:val="decimal"/>
      <w:lvlText w:val="%4."/>
      <w:lvlJc w:val="left"/>
      <w:pPr>
        <w:tabs>
          <w:tab w:val="num" w:pos="4956"/>
        </w:tabs>
        <w:ind w:left="4956" w:hanging="360"/>
      </w:pPr>
    </w:lvl>
    <w:lvl w:ilvl="4" w:tplc="040C0003">
      <w:start w:val="1"/>
      <w:numFmt w:val="decimal"/>
      <w:lvlText w:val="%5."/>
      <w:lvlJc w:val="left"/>
      <w:pPr>
        <w:tabs>
          <w:tab w:val="num" w:pos="5676"/>
        </w:tabs>
        <w:ind w:left="5676" w:hanging="360"/>
      </w:pPr>
    </w:lvl>
    <w:lvl w:ilvl="5" w:tplc="040C0005">
      <w:start w:val="1"/>
      <w:numFmt w:val="decimal"/>
      <w:lvlText w:val="%6."/>
      <w:lvlJc w:val="left"/>
      <w:pPr>
        <w:tabs>
          <w:tab w:val="num" w:pos="6396"/>
        </w:tabs>
        <w:ind w:left="6396" w:hanging="360"/>
      </w:pPr>
    </w:lvl>
    <w:lvl w:ilvl="6" w:tplc="040C0001">
      <w:start w:val="1"/>
      <w:numFmt w:val="decimal"/>
      <w:lvlText w:val="%7."/>
      <w:lvlJc w:val="left"/>
      <w:pPr>
        <w:tabs>
          <w:tab w:val="num" w:pos="7116"/>
        </w:tabs>
        <w:ind w:left="7116" w:hanging="360"/>
      </w:pPr>
    </w:lvl>
    <w:lvl w:ilvl="7" w:tplc="040C0003">
      <w:start w:val="1"/>
      <w:numFmt w:val="decimal"/>
      <w:lvlText w:val="%8."/>
      <w:lvlJc w:val="left"/>
      <w:pPr>
        <w:tabs>
          <w:tab w:val="num" w:pos="7836"/>
        </w:tabs>
        <w:ind w:left="7836" w:hanging="360"/>
      </w:pPr>
    </w:lvl>
    <w:lvl w:ilvl="8" w:tplc="040C0005">
      <w:start w:val="1"/>
      <w:numFmt w:val="decimal"/>
      <w:lvlText w:val="%9."/>
      <w:lvlJc w:val="left"/>
      <w:pPr>
        <w:tabs>
          <w:tab w:val="num" w:pos="8556"/>
        </w:tabs>
        <w:ind w:left="8556" w:hanging="360"/>
      </w:pPr>
    </w:lvl>
  </w:abstractNum>
  <w:abstractNum w:abstractNumId="109">
    <w:nsid w:val="5C8B0B83"/>
    <w:multiLevelType w:val="hybridMultilevel"/>
    <w:tmpl w:val="C4020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5D7F22F9"/>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5E970812"/>
    <w:multiLevelType w:val="hybridMultilevel"/>
    <w:tmpl w:val="A6DE2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5F35467E"/>
    <w:multiLevelType w:val="hybridMultilevel"/>
    <w:tmpl w:val="24227484"/>
    <w:lvl w:ilvl="0" w:tplc="D37CFBA4">
      <w:start w:val="1"/>
      <w:numFmt w:val="decimal"/>
      <w:lvlText w:val="%1-"/>
      <w:lvlJc w:val="left"/>
      <w:pPr>
        <w:tabs>
          <w:tab w:val="num" w:pos="720"/>
        </w:tabs>
        <w:ind w:left="720" w:hanging="360"/>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3">
    <w:nsid w:val="60317DEF"/>
    <w:multiLevelType w:val="hybridMultilevel"/>
    <w:tmpl w:val="D1F2B096"/>
    <w:lvl w:ilvl="0" w:tplc="F1D2CEE6">
      <w:start w:val="1"/>
      <w:numFmt w:val="upperRoman"/>
      <w:lvlText w:val="%1."/>
      <w:lvlJc w:val="left"/>
      <w:pPr>
        <w:ind w:left="720" w:hanging="72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4">
    <w:nsid w:val="622C0C52"/>
    <w:multiLevelType w:val="hybridMultilevel"/>
    <w:tmpl w:val="4E70744A"/>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622D2FC6"/>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nsid w:val="627A1B6C"/>
    <w:multiLevelType w:val="multilevel"/>
    <w:tmpl w:val="216695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7">
    <w:nsid w:val="63811981"/>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651D4446"/>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66231463"/>
    <w:multiLevelType w:val="hybridMultilevel"/>
    <w:tmpl w:val="8AA0A504"/>
    <w:lvl w:ilvl="0" w:tplc="C6902318">
      <w:start w:val="1"/>
      <w:numFmt w:val="lowerRoman"/>
      <w:lvlText w:val="(%1)"/>
      <w:lvlJc w:val="left"/>
      <w:pPr>
        <w:ind w:left="720" w:hanging="360"/>
      </w:pPr>
      <w:rPr>
        <w:rFonts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6D83091"/>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nsid w:val="67DC2532"/>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nsid w:val="69232922"/>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nsid w:val="697E5E9A"/>
    <w:multiLevelType w:val="multilevel"/>
    <w:tmpl w:val="06A41B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nsid w:val="698564AC"/>
    <w:multiLevelType w:val="hybridMultilevel"/>
    <w:tmpl w:val="D2549D1A"/>
    <w:lvl w:ilvl="0" w:tplc="040C000D">
      <w:start w:val="1"/>
      <w:numFmt w:val="bullet"/>
      <w:lvlText w:val=""/>
      <w:lvlJc w:val="left"/>
      <w:pPr>
        <w:ind w:left="1800" w:hanging="720"/>
      </w:pPr>
      <w:rPr>
        <w:rFonts w:ascii="Wingdings" w:hAnsi="Wingdings" w:hint="default"/>
        <w:i/>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5">
    <w:nsid w:val="699C4BBB"/>
    <w:multiLevelType w:val="hybridMultilevel"/>
    <w:tmpl w:val="FE465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6BDA4C0B"/>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nsid w:val="6C6111B1"/>
    <w:multiLevelType w:val="hybridMultilevel"/>
    <w:tmpl w:val="0826F83C"/>
    <w:lvl w:ilvl="0" w:tplc="C6902318">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nsid w:val="6CF825C7"/>
    <w:multiLevelType w:val="hybridMultilevel"/>
    <w:tmpl w:val="16E24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6E172CC3"/>
    <w:multiLevelType w:val="hybridMultilevel"/>
    <w:tmpl w:val="FAC2A6E0"/>
    <w:lvl w:ilvl="0" w:tplc="99443DEE">
      <w:start w:val="1"/>
      <w:numFmt w:val="lowerRoman"/>
      <w:lvlText w:val="(%1)"/>
      <w:lvlJc w:val="left"/>
      <w:pPr>
        <w:tabs>
          <w:tab w:val="num" w:pos="1077"/>
        </w:tabs>
        <w:ind w:left="1077" w:hanging="369"/>
      </w:pPr>
      <w:rPr>
        <w:rFonts w:hint="default"/>
        <w:i/>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0">
    <w:nsid w:val="6EDA627F"/>
    <w:multiLevelType w:val="hybridMultilevel"/>
    <w:tmpl w:val="C5AAA844"/>
    <w:lvl w:ilvl="0" w:tplc="FF8C3400">
      <w:numFmt w:val="bullet"/>
      <w:lvlText w:val=""/>
      <w:lvlJc w:val="left"/>
      <w:pPr>
        <w:tabs>
          <w:tab w:val="num" w:pos="360"/>
        </w:tabs>
        <w:ind w:left="360" w:hanging="360"/>
      </w:pPr>
      <w:rPr>
        <w:rFonts w:ascii="Symbol" w:hAnsi="Symbol" w:hint="default"/>
      </w:rPr>
    </w:lvl>
    <w:lvl w:ilvl="1" w:tplc="A4F84B46"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1">
    <w:nsid w:val="706104F1"/>
    <w:multiLevelType w:val="hybridMultilevel"/>
    <w:tmpl w:val="95127626"/>
    <w:lvl w:ilvl="0" w:tplc="50C4D4B4">
      <w:start w:val="1"/>
      <w:numFmt w:val="bullet"/>
      <w:lvlText w:val=""/>
      <w:lvlJc w:val="left"/>
      <w:pPr>
        <w:ind w:left="2062" w:hanging="360"/>
      </w:pPr>
      <w:rPr>
        <w:rFonts w:ascii="Symbol" w:hAnsi="Symbol" w:hint="default"/>
        <w:sz w:val="24"/>
        <w:szCs w:val="24"/>
      </w:rPr>
    </w:lvl>
    <w:lvl w:ilvl="1" w:tplc="040C0003" w:tentative="1">
      <w:start w:val="1"/>
      <w:numFmt w:val="bullet"/>
      <w:lvlText w:val="o"/>
      <w:lvlJc w:val="left"/>
      <w:pPr>
        <w:ind w:left="2782" w:hanging="360"/>
      </w:pPr>
      <w:rPr>
        <w:rFonts w:ascii="Courier New" w:hAnsi="Courier New" w:cs="Courier New" w:hint="default"/>
      </w:rPr>
    </w:lvl>
    <w:lvl w:ilvl="2" w:tplc="040C0005" w:tentative="1">
      <w:start w:val="1"/>
      <w:numFmt w:val="bullet"/>
      <w:lvlText w:val=""/>
      <w:lvlJc w:val="left"/>
      <w:pPr>
        <w:ind w:left="3502" w:hanging="360"/>
      </w:pPr>
      <w:rPr>
        <w:rFonts w:ascii="Wingdings" w:hAnsi="Wingdings" w:hint="default"/>
      </w:rPr>
    </w:lvl>
    <w:lvl w:ilvl="3" w:tplc="040C0001" w:tentative="1">
      <w:start w:val="1"/>
      <w:numFmt w:val="bullet"/>
      <w:lvlText w:val=""/>
      <w:lvlJc w:val="left"/>
      <w:pPr>
        <w:ind w:left="4222" w:hanging="360"/>
      </w:pPr>
      <w:rPr>
        <w:rFonts w:ascii="Symbol" w:hAnsi="Symbol" w:hint="default"/>
      </w:rPr>
    </w:lvl>
    <w:lvl w:ilvl="4" w:tplc="040C0003" w:tentative="1">
      <w:start w:val="1"/>
      <w:numFmt w:val="bullet"/>
      <w:lvlText w:val="o"/>
      <w:lvlJc w:val="left"/>
      <w:pPr>
        <w:ind w:left="4942" w:hanging="360"/>
      </w:pPr>
      <w:rPr>
        <w:rFonts w:ascii="Courier New" w:hAnsi="Courier New" w:cs="Courier New" w:hint="default"/>
      </w:rPr>
    </w:lvl>
    <w:lvl w:ilvl="5" w:tplc="040C0005" w:tentative="1">
      <w:start w:val="1"/>
      <w:numFmt w:val="bullet"/>
      <w:lvlText w:val=""/>
      <w:lvlJc w:val="left"/>
      <w:pPr>
        <w:ind w:left="5662" w:hanging="360"/>
      </w:pPr>
      <w:rPr>
        <w:rFonts w:ascii="Wingdings" w:hAnsi="Wingdings" w:hint="default"/>
      </w:rPr>
    </w:lvl>
    <w:lvl w:ilvl="6" w:tplc="040C0001" w:tentative="1">
      <w:start w:val="1"/>
      <w:numFmt w:val="bullet"/>
      <w:lvlText w:val=""/>
      <w:lvlJc w:val="left"/>
      <w:pPr>
        <w:ind w:left="6382" w:hanging="360"/>
      </w:pPr>
      <w:rPr>
        <w:rFonts w:ascii="Symbol" w:hAnsi="Symbol" w:hint="default"/>
      </w:rPr>
    </w:lvl>
    <w:lvl w:ilvl="7" w:tplc="040C0003" w:tentative="1">
      <w:start w:val="1"/>
      <w:numFmt w:val="bullet"/>
      <w:lvlText w:val="o"/>
      <w:lvlJc w:val="left"/>
      <w:pPr>
        <w:ind w:left="7102" w:hanging="360"/>
      </w:pPr>
      <w:rPr>
        <w:rFonts w:ascii="Courier New" w:hAnsi="Courier New" w:cs="Courier New" w:hint="default"/>
      </w:rPr>
    </w:lvl>
    <w:lvl w:ilvl="8" w:tplc="040C0005" w:tentative="1">
      <w:start w:val="1"/>
      <w:numFmt w:val="bullet"/>
      <w:lvlText w:val=""/>
      <w:lvlJc w:val="left"/>
      <w:pPr>
        <w:ind w:left="7822" w:hanging="360"/>
      </w:pPr>
      <w:rPr>
        <w:rFonts w:ascii="Wingdings" w:hAnsi="Wingdings" w:hint="default"/>
      </w:rPr>
    </w:lvl>
  </w:abstractNum>
  <w:abstractNum w:abstractNumId="132">
    <w:nsid w:val="70BF0ECE"/>
    <w:multiLevelType w:val="hybridMultilevel"/>
    <w:tmpl w:val="6508734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3">
    <w:nsid w:val="712C70E1"/>
    <w:multiLevelType w:val="hybridMultilevel"/>
    <w:tmpl w:val="95A6AC86"/>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4">
    <w:nsid w:val="71907FB4"/>
    <w:multiLevelType w:val="hybridMultilevel"/>
    <w:tmpl w:val="CFF69C76"/>
    <w:lvl w:ilvl="0" w:tplc="C34CE98C">
      <w:start w:val="1"/>
      <w:numFmt w:val="decimal"/>
      <w:lvlText w:val="%1-"/>
      <w:lvlJc w:val="left"/>
      <w:pPr>
        <w:ind w:left="360" w:hanging="360"/>
      </w:pPr>
      <w:rPr>
        <w:rFonts w:ascii="Arial" w:eastAsiaTheme="minorEastAsia" w:hAnsi="Arial" w:cs="Arial"/>
        <w:sz w:val="2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5">
    <w:nsid w:val="722703B0"/>
    <w:multiLevelType w:val="hybridMultilevel"/>
    <w:tmpl w:val="450411DC"/>
    <w:lvl w:ilvl="0" w:tplc="FF8C3400">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6">
    <w:nsid w:val="73207580"/>
    <w:multiLevelType w:val="multilevel"/>
    <w:tmpl w:val="FB5CAFEE"/>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7">
    <w:nsid w:val="73426D96"/>
    <w:multiLevelType w:val="hybridMultilevel"/>
    <w:tmpl w:val="C1FED6A0"/>
    <w:lvl w:ilvl="0" w:tplc="58307F80">
      <w:start w:val="1"/>
      <w:numFmt w:val="upperLetter"/>
      <w:lvlText w:val="%1."/>
      <w:lvlJc w:val="left"/>
      <w:pPr>
        <w:ind w:left="360" w:hanging="360"/>
      </w:pPr>
      <w:rPr>
        <w:rFonts w:hint="default"/>
        <w:sz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8">
    <w:nsid w:val="749D73EF"/>
    <w:multiLevelType w:val="hybridMultilevel"/>
    <w:tmpl w:val="AEF693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4C32660"/>
    <w:multiLevelType w:val="hybridMultilevel"/>
    <w:tmpl w:val="EC6CB082"/>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40">
    <w:nsid w:val="75255025"/>
    <w:multiLevelType w:val="hybridMultilevel"/>
    <w:tmpl w:val="E1808600"/>
    <w:lvl w:ilvl="0" w:tplc="FF8C3400">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1">
    <w:nsid w:val="757429FE"/>
    <w:multiLevelType w:val="hybridMultilevel"/>
    <w:tmpl w:val="49C22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nsid w:val="75B90E7E"/>
    <w:multiLevelType w:val="hybridMultilevel"/>
    <w:tmpl w:val="559258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nsid w:val="76347DBF"/>
    <w:multiLevelType w:val="multilevel"/>
    <w:tmpl w:val="2D569D7A"/>
    <w:lvl w:ilvl="0">
      <w:start w:val="1"/>
      <w:numFmt w:val="lowerRoman"/>
      <w:lvlText w:val="(%1)"/>
      <w:lvlJc w:val="right"/>
      <w:pPr>
        <w:ind w:left="-696" w:hanging="720"/>
      </w:pPr>
      <w:rPr>
        <w:rFonts w:ascii="Arial" w:eastAsia="Calibri" w:hAnsi="Arial" w:cs="Arial" w:hint="default"/>
        <w:b w:val="0"/>
        <w:bCs w:val="0"/>
        <w:i/>
        <w:iCs w:val="0"/>
        <w:color w:val="auto"/>
      </w:rPr>
    </w:lvl>
    <w:lvl w:ilvl="1">
      <w:start w:val="1"/>
      <w:numFmt w:val="lowerRoman"/>
      <w:lvlText w:val="(%2)"/>
      <w:lvlJc w:val="left"/>
      <w:pPr>
        <w:ind w:left="24" w:hanging="720"/>
      </w:pPr>
      <w:rPr>
        <w:rFonts w:cs="Times New Roman" w:hint="default"/>
        <w:b w:val="0"/>
        <w:bCs w:val="0"/>
        <w:i w:val="0"/>
        <w:iCs w:val="0"/>
      </w:rPr>
    </w:lvl>
    <w:lvl w:ilvl="2">
      <w:start w:val="1"/>
      <w:numFmt w:val="lowerRoman"/>
      <w:lvlText w:val="%3."/>
      <w:lvlJc w:val="right"/>
      <w:pPr>
        <w:tabs>
          <w:tab w:val="num" w:pos="24"/>
        </w:tabs>
        <w:ind w:left="744" w:hanging="720"/>
      </w:pPr>
      <w:rPr>
        <w:rFonts w:cs="Times New Roman" w:hint="default"/>
        <w:i w:val="0"/>
        <w:iCs w:val="0"/>
        <w:u w:val="none"/>
      </w:rPr>
    </w:lvl>
    <w:lvl w:ilvl="3">
      <w:start w:val="1"/>
      <w:numFmt w:val="lowerRoman"/>
      <w:lvlText w:val="%4."/>
      <w:lvlJc w:val="left"/>
      <w:pPr>
        <w:tabs>
          <w:tab w:val="num" w:pos="744"/>
        </w:tabs>
        <w:ind w:left="744"/>
      </w:pPr>
      <w:rPr>
        <w:rFonts w:cs="Times New Roman" w:hint="default"/>
      </w:rPr>
    </w:lvl>
    <w:lvl w:ilvl="4">
      <w:start w:val="1"/>
      <w:numFmt w:val="lowerLetter"/>
      <w:lvlText w:val="(%5)"/>
      <w:lvlJc w:val="left"/>
      <w:pPr>
        <w:ind w:left="384" w:hanging="360"/>
      </w:pPr>
      <w:rPr>
        <w:rFonts w:cs="Times New Roman" w:hint="default"/>
      </w:rPr>
    </w:lvl>
    <w:lvl w:ilvl="5">
      <w:start w:val="1"/>
      <w:numFmt w:val="lowerRoman"/>
      <w:lvlText w:val="(%6)"/>
      <w:lvlJc w:val="left"/>
      <w:pPr>
        <w:ind w:left="744" w:hanging="360"/>
      </w:pPr>
      <w:rPr>
        <w:rFonts w:cs="Times New Roman" w:hint="default"/>
      </w:rPr>
    </w:lvl>
    <w:lvl w:ilvl="6">
      <w:start w:val="1"/>
      <w:numFmt w:val="decimal"/>
      <w:lvlText w:val="%7."/>
      <w:lvlJc w:val="left"/>
      <w:pPr>
        <w:ind w:left="1104" w:hanging="360"/>
      </w:pPr>
      <w:rPr>
        <w:rFonts w:cs="Times New Roman" w:hint="default"/>
      </w:rPr>
    </w:lvl>
    <w:lvl w:ilvl="7">
      <w:start w:val="1"/>
      <w:numFmt w:val="lowerLetter"/>
      <w:lvlText w:val="%8."/>
      <w:lvlJc w:val="left"/>
      <w:pPr>
        <w:ind w:left="1464" w:hanging="360"/>
      </w:pPr>
      <w:rPr>
        <w:rFonts w:cs="Times New Roman" w:hint="default"/>
      </w:rPr>
    </w:lvl>
    <w:lvl w:ilvl="8">
      <w:start w:val="1"/>
      <w:numFmt w:val="lowerRoman"/>
      <w:lvlText w:val="%9."/>
      <w:lvlJc w:val="left"/>
      <w:pPr>
        <w:ind w:left="1824" w:hanging="360"/>
      </w:pPr>
      <w:rPr>
        <w:rFonts w:cs="Times New Roman" w:hint="default"/>
      </w:rPr>
    </w:lvl>
  </w:abstractNum>
  <w:abstractNum w:abstractNumId="144">
    <w:nsid w:val="770838DD"/>
    <w:multiLevelType w:val="hybridMultilevel"/>
    <w:tmpl w:val="74962DE0"/>
    <w:lvl w:ilvl="0" w:tplc="040C000D">
      <w:start w:val="1"/>
      <w:numFmt w:val="bullet"/>
      <w:lvlText w:val=""/>
      <w:lvlJc w:val="left"/>
      <w:pPr>
        <w:tabs>
          <w:tab w:val="num" w:pos="1423"/>
        </w:tabs>
        <w:ind w:left="1423" w:hanging="357"/>
      </w:pPr>
      <w:rPr>
        <w:rFonts w:ascii="Wingdings" w:hAnsi="Wingdings" w:hint="default"/>
      </w:rPr>
    </w:lvl>
    <w:lvl w:ilvl="1" w:tplc="040C000B">
      <w:start w:val="1"/>
      <w:numFmt w:val="bullet"/>
      <w:lvlText w:val=""/>
      <w:lvlJc w:val="left"/>
      <w:pPr>
        <w:tabs>
          <w:tab w:val="num" w:pos="2857"/>
        </w:tabs>
        <w:ind w:left="2857" w:hanging="360"/>
      </w:pPr>
      <w:rPr>
        <w:rFonts w:ascii="Wingdings" w:hAnsi="Wingdings" w:hint="default"/>
      </w:rPr>
    </w:lvl>
    <w:lvl w:ilvl="2" w:tplc="040C0005">
      <w:start w:val="1"/>
      <w:numFmt w:val="bullet"/>
      <w:lvlText w:val=""/>
      <w:lvlJc w:val="left"/>
      <w:pPr>
        <w:tabs>
          <w:tab w:val="num" w:pos="3577"/>
        </w:tabs>
        <w:ind w:left="3577" w:hanging="360"/>
      </w:pPr>
      <w:rPr>
        <w:rFonts w:ascii="Wingdings" w:hAnsi="Wingdings" w:hint="default"/>
      </w:rPr>
    </w:lvl>
    <w:lvl w:ilvl="3" w:tplc="040C0001" w:tentative="1">
      <w:start w:val="1"/>
      <w:numFmt w:val="bullet"/>
      <w:lvlText w:val=""/>
      <w:lvlJc w:val="left"/>
      <w:pPr>
        <w:tabs>
          <w:tab w:val="num" w:pos="4297"/>
        </w:tabs>
        <w:ind w:left="4297" w:hanging="360"/>
      </w:pPr>
      <w:rPr>
        <w:rFonts w:ascii="Symbol" w:hAnsi="Symbol" w:hint="default"/>
      </w:rPr>
    </w:lvl>
    <w:lvl w:ilvl="4" w:tplc="040C0003" w:tentative="1">
      <w:start w:val="1"/>
      <w:numFmt w:val="bullet"/>
      <w:lvlText w:val="o"/>
      <w:lvlJc w:val="left"/>
      <w:pPr>
        <w:tabs>
          <w:tab w:val="num" w:pos="5017"/>
        </w:tabs>
        <w:ind w:left="5017" w:hanging="360"/>
      </w:pPr>
      <w:rPr>
        <w:rFonts w:ascii="Courier New" w:hAnsi="Courier New" w:cs="Courier New" w:hint="default"/>
      </w:rPr>
    </w:lvl>
    <w:lvl w:ilvl="5" w:tplc="040C0005" w:tentative="1">
      <w:start w:val="1"/>
      <w:numFmt w:val="bullet"/>
      <w:lvlText w:val=""/>
      <w:lvlJc w:val="left"/>
      <w:pPr>
        <w:tabs>
          <w:tab w:val="num" w:pos="5737"/>
        </w:tabs>
        <w:ind w:left="5737" w:hanging="360"/>
      </w:pPr>
      <w:rPr>
        <w:rFonts w:ascii="Wingdings" w:hAnsi="Wingdings" w:hint="default"/>
      </w:rPr>
    </w:lvl>
    <w:lvl w:ilvl="6" w:tplc="040C0001" w:tentative="1">
      <w:start w:val="1"/>
      <w:numFmt w:val="bullet"/>
      <w:lvlText w:val=""/>
      <w:lvlJc w:val="left"/>
      <w:pPr>
        <w:tabs>
          <w:tab w:val="num" w:pos="6457"/>
        </w:tabs>
        <w:ind w:left="6457" w:hanging="360"/>
      </w:pPr>
      <w:rPr>
        <w:rFonts w:ascii="Symbol" w:hAnsi="Symbol" w:hint="default"/>
      </w:rPr>
    </w:lvl>
    <w:lvl w:ilvl="7" w:tplc="040C0003" w:tentative="1">
      <w:start w:val="1"/>
      <w:numFmt w:val="bullet"/>
      <w:lvlText w:val="o"/>
      <w:lvlJc w:val="left"/>
      <w:pPr>
        <w:tabs>
          <w:tab w:val="num" w:pos="7177"/>
        </w:tabs>
        <w:ind w:left="7177" w:hanging="360"/>
      </w:pPr>
      <w:rPr>
        <w:rFonts w:ascii="Courier New" w:hAnsi="Courier New" w:cs="Courier New" w:hint="default"/>
      </w:rPr>
    </w:lvl>
    <w:lvl w:ilvl="8" w:tplc="040C0005" w:tentative="1">
      <w:start w:val="1"/>
      <w:numFmt w:val="bullet"/>
      <w:lvlText w:val=""/>
      <w:lvlJc w:val="left"/>
      <w:pPr>
        <w:tabs>
          <w:tab w:val="num" w:pos="7897"/>
        </w:tabs>
        <w:ind w:left="7897" w:hanging="360"/>
      </w:pPr>
      <w:rPr>
        <w:rFonts w:ascii="Wingdings" w:hAnsi="Wingdings" w:hint="default"/>
      </w:rPr>
    </w:lvl>
  </w:abstractNum>
  <w:abstractNum w:abstractNumId="145">
    <w:nsid w:val="7736213B"/>
    <w:multiLevelType w:val="hybridMultilevel"/>
    <w:tmpl w:val="F92A7D66"/>
    <w:lvl w:ilvl="0" w:tplc="040C0017">
      <w:start w:val="1"/>
      <w:numFmt w:val="lowerLetter"/>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46">
    <w:nsid w:val="77803439"/>
    <w:multiLevelType w:val="hybridMultilevel"/>
    <w:tmpl w:val="5C2ECE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nsid w:val="792F465A"/>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nsid w:val="7A0B5986"/>
    <w:multiLevelType w:val="hybridMultilevel"/>
    <w:tmpl w:val="649C43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nsid w:val="7A32325B"/>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0">
    <w:nsid w:val="7AA26F94"/>
    <w:multiLevelType w:val="hybridMultilevel"/>
    <w:tmpl w:val="C6AE8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nsid w:val="7CD83E99"/>
    <w:multiLevelType w:val="hybridMultilevel"/>
    <w:tmpl w:val="0BCAADBE"/>
    <w:lvl w:ilvl="0" w:tplc="F8E8A7A0">
      <w:start w:val="1"/>
      <w:numFmt w:val="low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2">
    <w:nsid w:val="7D6555E0"/>
    <w:multiLevelType w:val="multilevel"/>
    <w:tmpl w:val="2D569D7A"/>
    <w:lvl w:ilvl="0">
      <w:start w:val="1"/>
      <w:numFmt w:val="lowerRoman"/>
      <w:lvlText w:val="(%1)"/>
      <w:lvlJc w:val="right"/>
      <w:pPr>
        <w:ind w:left="-696" w:hanging="720"/>
      </w:pPr>
      <w:rPr>
        <w:rFonts w:ascii="Arial" w:eastAsia="Calibri" w:hAnsi="Arial" w:cs="Arial" w:hint="default"/>
        <w:b w:val="0"/>
        <w:bCs w:val="0"/>
        <w:i/>
        <w:iCs w:val="0"/>
        <w:color w:val="auto"/>
      </w:rPr>
    </w:lvl>
    <w:lvl w:ilvl="1">
      <w:start w:val="1"/>
      <w:numFmt w:val="lowerRoman"/>
      <w:lvlText w:val="(%2)"/>
      <w:lvlJc w:val="left"/>
      <w:pPr>
        <w:ind w:left="24" w:hanging="720"/>
      </w:pPr>
      <w:rPr>
        <w:rFonts w:cs="Times New Roman" w:hint="default"/>
        <w:b w:val="0"/>
        <w:bCs w:val="0"/>
        <w:i w:val="0"/>
        <w:iCs w:val="0"/>
      </w:rPr>
    </w:lvl>
    <w:lvl w:ilvl="2">
      <w:start w:val="1"/>
      <w:numFmt w:val="lowerRoman"/>
      <w:lvlText w:val="%3."/>
      <w:lvlJc w:val="right"/>
      <w:pPr>
        <w:tabs>
          <w:tab w:val="num" w:pos="24"/>
        </w:tabs>
        <w:ind w:left="744" w:hanging="720"/>
      </w:pPr>
      <w:rPr>
        <w:rFonts w:cs="Times New Roman" w:hint="default"/>
        <w:i w:val="0"/>
        <w:iCs w:val="0"/>
        <w:u w:val="none"/>
      </w:rPr>
    </w:lvl>
    <w:lvl w:ilvl="3">
      <w:start w:val="1"/>
      <w:numFmt w:val="lowerRoman"/>
      <w:lvlText w:val="%4."/>
      <w:lvlJc w:val="left"/>
      <w:pPr>
        <w:tabs>
          <w:tab w:val="num" w:pos="744"/>
        </w:tabs>
        <w:ind w:left="744"/>
      </w:pPr>
      <w:rPr>
        <w:rFonts w:cs="Times New Roman" w:hint="default"/>
      </w:rPr>
    </w:lvl>
    <w:lvl w:ilvl="4">
      <w:start w:val="1"/>
      <w:numFmt w:val="lowerLetter"/>
      <w:lvlText w:val="(%5)"/>
      <w:lvlJc w:val="left"/>
      <w:pPr>
        <w:ind w:left="384" w:hanging="360"/>
      </w:pPr>
      <w:rPr>
        <w:rFonts w:cs="Times New Roman" w:hint="default"/>
      </w:rPr>
    </w:lvl>
    <w:lvl w:ilvl="5">
      <w:start w:val="1"/>
      <w:numFmt w:val="lowerRoman"/>
      <w:lvlText w:val="(%6)"/>
      <w:lvlJc w:val="left"/>
      <w:pPr>
        <w:ind w:left="744" w:hanging="360"/>
      </w:pPr>
      <w:rPr>
        <w:rFonts w:cs="Times New Roman" w:hint="default"/>
      </w:rPr>
    </w:lvl>
    <w:lvl w:ilvl="6">
      <w:start w:val="1"/>
      <w:numFmt w:val="decimal"/>
      <w:lvlText w:val="%7."/>
      <w:lvlJc w:val="left"/>
      <w:pPr>
        <w:ind w:left="1104" w:hanging="360"/>
      </w:pPr>
      <w:rPr>
        <w:rFonts w:cs="Times New Roman" w:hint="default"/>
      </w:rPr>
    </w:lvl>
    <w:lvl w:ilvl="7">
      <w:start w:val="1"/>
      <w:numFmt w:val="lowerLetter"/>
      <w:lvlText w:val="%8."/>
      <w:lvlJc w:val="left"/>
      <w:pPr>
        <w:ind w:left="1464" w:hanging="360"/>
      </w:pPr>
      <w:rPr>
        <w:rFonts w:cs="Times New Roman" w:hint="default"/>
      </w:rPr>
    </w:lvl>
    <w:lvl w:ilvl="8">
      <w:start w:val="1"/>
      <w:numFmt w:val="lowerRoman"/>
      <w:lvlText w:val="%9."/>
      <w:lvlJc w:val="left"/>
      <w:pPr>
        <w:ind w:left="1824" w:hanging="360"/>
      </w:pPr>
      <w:rPr>
        <w:rFonts w:cs="Times New Roman" w:hint="default"/>
      </w:rPr>
    </w:lvl>
  </w:abstractNum>
  <w:num w:numId="1">
    <w:abstractNumId w:val="83"/>
  </w:num>
  <w:num w:numId="2">
    <w:abstractNumId w:val="9"/>
  </w:num>
  <w:num w:numId="3">
    <w:abstractNumId w:val="111"/>
  </w:num>
  <w:num w:numId="4">
    <w:abstractNumId w:val="127"/>
  </w:num>
  <w:num w:numId="5">
    <w:abstractNumId w:val="56"/>
  </w:num>
  <w:num w:numId="6">
    <w:abstractNumId w:val="122"/>
  </w:num>
  <w:num w:numId="7">
    <w:abstractNumId w:val="147"/>
  </w:num>
  <w:num w:numId="8">
    <w:abstractNumId w:val="124"/>
  </w:num>
  <w:num w:numId="9">
    <w:abstractNumId w:val="121"/>
  </w:num>
  <w:num w:numId="10">
    <w:abstractNumId w:val="126"/>
  </w:num>
  <w:num w:numId="11">
    <w:abstractNumId w:val="14"/>
  </w:num>
  <w:num w:numId="12">
    <w:abstractNumId w:val="92"/>
  </w:num>
  <w:num w:numId="13">
    <w:abstractNumId w:val="149"/>
  </w:num>
  <w:num w:numId="14">
    <w:abstractNumId w:val="26"/>
  </w:num>
  <w:num w:numId="15">
    <w:abstractNumId w:val="94"/>
  </w:num>
  <w:num w:numId="16">
    <w:abstractNumId w:val="51"/>
  </w:num>
  <w:num w:numId="17">
    <w:abstractNumId w:val="66"/>
  </w:num>
  <w:num w:numId="18">
    <w:abstractNumId w:val="73"/>
  </w:num>
  <w:num w:numId="19">
    <w:abstractNumId w:val="82"/>
  </w:num>
  <w:num w:numId="20">
    <w:abstractNumId w:val="15"/>
  </w:num>
  <w:num w:numId="21">
    <w:abstractNumId w:val="137"/>
  </w:num>
  <w:num w:numId="22">
    <w:abstractNumId w:val="78"/>
  </w:num>
  <w:num w:numId="23">
    <w:abstractNumId w:val="60"/>
  </w:num>
  <w:num w:numId="24">
    <w:abstractNumId w:val="27"/>
  </w:num>
  <w:num w:numId="25">
    <w:abstractNumId w:val="74"/>
  </w:num>
  <w:num w:numId="26">
    <w:abstractNumId w:val="37"/>
  </w:num>
  <w:num w:numId="27">
    <w:abstractNumId w:val="67"/>
  </w:num>
  <w:num w:numId="28">
    <w:abstractNumId w:val="4"/>
  </w:num>
  <w:num w:numId="29">
    <w:abstractNumId w:val="5"/>
  </w:num>
  <w:num w:numId="30">
    <w:abstractNumId w:val="112"/>
  </w:num>
  <w:num w:numId="31">
    <w:abstractNumId w:val="31"/>
  </w:num>
  <w:num w:numId="32">
    <w:abstractNumId w:val="98"/>
  </w:num>
  <w:num w:numId="33">
    <w:abstractNumId w:val="8"/>
  </w:num>
  <w:num w:numId="34">
    <w:abstractNumId w:val="129"/>
  </w:num>
  <w:num w:numId="35">
    <w:abstractNumId w:val="62"/>
  </w:num>
  <w:num w:numId="36">
    <w:abstractNumId w:val="113"/>
  </w:num>
  <w:num w:numId="37">
    <w:abstractNumId w:val="103"/>
  </w:num>
  <w:num w:numId="38">
    <w:abstractNumId w:val="136"/>
  </w:num>
  <w:num w:numId="39">
    <w:abstractNumId w:val="109"/>
  </w:num>
  <w:num w:numId="40">
    <w:abstractNumId w:val="59"/>
  </w:num>
  <w:num w:numId="41">
    <w:abstractNumId w:val="18"/>
  </w:num>
  <w:num w:numId="42">
    <w:abstractNumId w:val="144"/>
  </w:num>
  <w:num w:numId="43">
    <w:abstractNumId w:val="43"/>
  </w:num>
  <w:num w:numId="44">
    <w:abstractNumId w:val="70"/>
  </w:num>
  <w:num w:numId="45">
    <w:abstractNumId w:val="148"/>
  </w:num>
  <w:num w:numId="46">
    <w:abstractNumId w:val="3"/>
  </w:num>
  <w:num w:numId="47">
    <w:abstractNumId w:val="71"/>
  </w:num>
  <w:num w:numId="48">
    <w:abstractNumId w:val="102"/>
  </w:num>
  <w:num w:numId="49">
    <w:abstractNumId w:val="146"/>
  </w:num>
  <w:num w:numId="50">
    <w:abstractNumId w:val="10"/>
  </w:num>
  <w:num w:numId="51">
    <w:abstractNumId w:val="49"/>
  </w:num>
  <w:num w:numId="52">
    <w:abstractNumId w:val="22"/>
  </w:num>
  <w:num w:numId="53">
    <w:abstractNumId w:val="93"/>
  </w:num>
  <w:num w:numId="54">
    <w:abstractNumId w:val="88"/>
  </w:num>
  <w:num w:numId="55">
    <w:abstractNumId w:val="2"/>
  </w:num>
  <w:num w:numId="56">
    <w:abstractNumId w:val="139"/>
  </w:num>
  <w:num w:numId="57">
    <w:abstractNumId w:val="65"/>
  </w:num>
  <w:num w:numId="58">
    <w:abstractNumId w:val="63"/>
  </w:num>
  <w:num w:numId="59">
    <w:abstractNumId w:val="131"/>
  </w:num>
  <w:num w:numId="6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num>
  <w:num w:numId="62">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7"/>
  </w:num>
  <w:num w:numId="65">
    <w:abstractNumId w:val="108"/>
  </w:num>
  <w:num w:numId="66">
    <w:abstractNumId w:val="13"/>
  </w:num>
  <w:num w:numId="67">
    <w:abstractNumId w:val="79"/>
  </w:num>
  <w:num w:numId="68">
    <w:abstractNumId w:val="95"/>
  </w:num>
  <w:num w:numId="69">
    <w:abstractNumId w:val="118"/>
  </w:num>
  <w:num w:numId="70">
    <w:abstractNumId w:val="150"/>
  </w:num>
  <w:num w:numId="71">
    <w:abstractNumId w:val="84"/>
  </w:num>
  <w:num w:numId="72">
    <w:abstractNumId w:val="36"/>
  </w:num>
  <w:num w:numId="73">
    <w:abstractNumId w:val="96"/>
  </w:num>
  <w:num w:numId="74">
    <w:abstractNumId w:val="34"/>
  </w:num>
  <w:num w:numId="75">
    <w:abstractNumId w:val="40"/>
  </w:num>
  <w:num w:numId="76">
    <w:abstractNumId w:val="152"/>
  </w:num>
  <w:num w:numId="77">
    <w:abstractNumId w:val="75"/>
  </w:num>
  <w:num w:numId="78">
    <w:abstractNumId w:val="44"/>
  </w:num>
  <w:num w:numId="79">
    <w:abstractNumId w:val="64"/>
  </w:num>
  <w:num w:numId="80">
    <w:abstractNumId w:val="72"/>
  </w:num>
  <w:num w:numId="81">
    <w:abstractNumId w:val="42"/>
  </w:num>
  <w:num w:numId="82">
    <w:abstractNumId w:val="25"/>
  </w:num>
  <w:num w:numId="83">
    <w:abstractNumId w:val="46"/>
  </w:num>
  <w:num w:numId="84">
    <w:abstractNumId w:val="33"/>
  </w:num>
  <w:num w:numId="85">
    <w:abstractNumId w:val="110"/>
  </w:num>
  <w:num w:numId="86">
    <w:abstractNumId w:val="29"/>
  </w:num>
  <w:num w:numId="87">
    <w:abstractNumId w:val="114"/>
  </w:num>
  <w:num w:numId="88">
    <w:abstractNumId w:val="151"/>
  </w:num>
  <w:num w:numId="89">
    <w:abstractNumId w:val="48"/>
  </w:num>
  <w:num w:numId="90">
    <w:abstractNumId w:val="85"/>
  </w:num>
  <w:num w:numId="91">
    <w:abstractNumId w:val="135"/>
  </w:num>
  <w:num w:numId="92">
    <w:abstractNumId w:val="6"/>
  </w:num>
  <w:num w:numId="93">
    <w:abstractNumId w:val="47"/>
  </w:num>
  <w:num w:numId="94">
    <w:abstractNumId w:val="130"/>
  </w:num>
  <w:num w:numId="95">
    <w:abstractNumId w:val="140"/>
  </w:num>
  <w:num w:numId="96">
    <w:abstractNumId w:val="138"/>
  </w:num>
  <w:num w:numId="97">
    <w:abstractNumId w:val="76"/>
  </w:num>
  <w:num w:numId="98">
    <w:abstractNumId w:val="54"/>
  </w:num>
  <w:num w:numId="99">
    <w:abstractNumId w:val="119"/>
  </w:num>
  <w:num w:numId="100">
    <w:abstractNumId w:val="12"/>
  </w:num>
  <w:num w:numId="101">
    <w:abstractNumId w:val="81"/>
  </w:num>
  <w:num w:numId="102">
    <w:abstractNumId w:val="28"/>
  </w:num>
  <w:num w:numId="103">
    <w:abstractNumId w:val="0"/>
  </w:num>
  <w:num w:numId="104">
    <w:abstractNumId w:val="80"/>
  </w:num>
  <w:num w:numId="105">
    <w:abstractNumId w:val="145"/>
  </w:num>
  <w:num w:numId="106">
    <w:abstractNumId w:val="89"/>
  </w:num>
  <w:num w:numId="107">
    <w:abstractNumId w:val="90"/>
  </w:num>
  <w:num w:numId="108">
    <w:abstractNumId w:val="99"/>
  </w:num>
  <w:num w:numId="109">
    <w:abstractNumId w:val="53"/>
  </w:num>
  <w:num w:numId="110">
    <w:abstractNumId w:val="58"/>
  </w:num>
  <w:num w:numId="111">
    <w:abstractNumId w:val="143"/>
  </w:num>
  <w:num w:numId="112">
    <w:abstractNumId w:val="86"/>
  </w:num>
  <w:num w:numId="113">
    <w:abstractNumId w:val="21"/>
  </w:num>
  <w:num w:numId="114">
    <w:abstractNumId w:val="19"/>
  </w:num>
  <w:num w:numId="115">
    <w:abstractNumId w:val="11"/>
  </w:num>
  <w:num w:numId="116">
    <w:abstractNumId w:val="23"/>
  </w:num>
  <w:num w:numId="117">
    <w:abstractNumId w:val="100"/>
  </w:num>
  <w:num w:numId="118">
    <w:abstractNumId w:val="17"/>
  </w:num>
  <w:num w:numId="119">
    <w:abstractNumId w:val="50"/>
  </w:num>
  <w:num w:numId="120">
    <w:abstractNumId w:val="45"/>
  </w:num>
  <w:num w:numId="121">
    <w:abstractNumId w:val="101"/>
  </w:num>
  <w:num w:numId="122">
    <w:abstractNumId w:val="117"/>
  </w:num>
  <w:num w:numId="123">
    <w:abstractNumId w:val="134"/>
  </w:num>
  <w:num w:numId="124">
    <w:abstractNumId w:val="35"/>
  </w:num>
  <w:num w:numId="125">
    <w:abstractNumId w:val="123"/>
  </w:num>
  <w:num w:numId="126">
    <w:abstractNumId w:val="104"/>
  </w:num>
  <w:num w:numId="127">
    <w:abstractNumId w:val="41"/>
  </w:num>
  <w:num w:numId="128">
    <w:abstractNumId w:val="107"/>
  </w:num>
  <w:num w:numId="129">
    <w:abstractNumId w:val="69"/>
  </w:num>
  <w:num w:numId="130">
    <w:abstractNumId w:val="125"/>
  </w:num>
  <w:num w:numId="131">
    <w:abstractNumId w:val="55"/>
  </w:num>
  <w:num w:numId="132">
    <w:abstractNumId w:val="16"/>
  </w:num>
  <w:num w:numId="133">
    <w:abstractNumId w:val="30"/>
  </w:num>
  <w:num w:numId="134">
    <w:abstractNumId w:val="57"/>
  </w:num>
  <w:num w:numId="135">
    <w:abstractNumId w:val="20"/>
  </w:num>
  <w:num w:numId="136">
    <w:abstractNumId w:val="61"/>
  </w:num>
  <w:num w:numId="137">
    <w:abstractNumId w:val="1"/>
  </w:num>
  <w:num w:numId="138">
    <w:abstractNumId w:val="7"/>
  </w:num>
  <w:num w:numId="139">
    <w:abstractNumId w:val="38"/>
  </w:num>
  <w:num w:numId="140">
    <w:abstractNumId w:val="133"/>
  </w:num>
  <w:num w:numId="141">
    <w:abstractNumId w:val="142"/>
  </w:num>
  <w:num w:numId="142">
    <w:abstractNumId w:val="120"/>
  </w:num>
  <w:num w:numId="143">
    <w:abstractNumId w:val="115"/>
  </w:num>
  <w:num w:numId="144">
    <w:abstractNumId w:val="52"/>
  </w:num>
  <w:num w:numId="145">
    <w:abstractNumId w:val="105"/>
  </w:num>
  <w:num w:numId="146">
    <w:abstractNumId w:val="39"/>
  </w:num>
  <w:num w:numId="147">
    <w:abstractNumId w:val="97"/>
  </w:num>
  <w:num w:numId="148">
    <w:abstractNumId w:val="128"/>
  </w:num>
  <w:num w:numId="149">
    <w:abstractNumId w:val="141"/>
  </w:num>
  <w:num w:numId="150">
    <w:abstractNumId w:val="68"/>
  </w:num>
  <w:num w:numId="151">
    <w:abstractNumId w:val="116"/>
  </w:num>
  <w:num w:numId="152">
    <w:abstractNumId w:val="91"/>
  </w:num>
  <w:num w:numId="153">
    <w:abstractNumId w:val="132"/>
  </w:num>
  <w:num w:numId="154">
    <w:abstractNumId w:val="106"/>
  </w:num>
  <w:num w:numId="155">
    <w:abstractNumId w:val="24"/>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8D"/>
    <w:rsid w:val="0001283F"/>
    <w:rsid w:val="00012A2B"/>
    <w:rsid w:val="000143AA"/>
    <w:rsid w:val="000143C8"/>
    <w:rsid w:val="000156BC"/>
    <w:rsid w:val="0001575A"/>
    <w:rsid w:val="00016CA7"/>
    <w:rsid w:val="00021625"/>
    <w:rsid w:val="0002233F"/>
    <w:rsid w:val="00022A51"/>
    <w:rsid w:val="000233CF"/>
    <w:rsid w:val="000254C6"/>
    <w:rsid w:val="0002759E"/>
    <w:rsid w:val="00030BBE"/>
    <w:rsid w:val="00032A1D"/>
    <w:rsid w:val="00033925"/>
    <w:rsid w:val="000341E0"/>
    <w:rsid w:val="000347BF"/>
    <w:rsid w:val="000379C3"/>
    <w:rsid w:val="000379F6"/>
    <w:rsid w:val="000423E9"/>
    <w:rsid w:val="0004473D"/>
    <w:rsid w:val="0004508A"/>
    <w:rsid w:val="00051E6A"/>
    <w:rsid w:val="00053A3F"/>
    <w:rsid w:val="00062A3A"/>
    <w:rsid w:val="00064234"/>
    <w:rsid w:val="00066830"/>
    <w:rsid w:val="00067A15"/>
    <w:rsid w:val="000711A6"/>
    <w:rsid w:val="0007206F"/>
    <w:rsid w:val="00075527"/>
    <w:rsid w:val="00077BFC"/>
    <w:rsid w:val="00077CC8"/>
    <w:rsid w:val="0008356F"/>
    <w:rsid w:val="00084EA2"/>
    <w:rsid w:val="000920C6"/>
    <w:rsid w:val="00092E44"/>
    <w:rsid w:val="000A1D0E"/>
    <w:rsid w:val="000A6250"/>
    <w:rsid w:val="000A7590"/>
    <w:rsid w:val="000B1FE2"/>
    <w:rsid w:val="000B5692"/>
    <w:rsid w:val="000B5913"/>
    <w:rsid w:val="000B6361"/>
    <w:rsid w:val="000B6C86"/>
    <w:rsid w:val="000C0A2A"/>
    <w:rsid w:val="000C2556"/>
    <w:rsid w:val="000C2D30"/>
    <w:rsid w:val="000C5AFE"/>
    <w:rsid w:val="000D155F"/>
    <w:rsid w:val="000D4458"/>
    <w:rsid w:val="000D62D2"/>
    <w:rsid w:val="000D7F6F"/>
    <w:rsid w:val="000E0F4A"/>
    <w:rsid w:val="000E3101"/>
    <w:rsid w:val="000E3C85"/>
    <w:rsid w:val="000E6FE7"/>
    <w:rsid w:val="000E7CAD"/>
    <w:rsid w:val="000F203D"/>
    <w:rsid w:val="000F2A30"/>
    <w:rsid w:val="000F4FFC"/>
    <w:rsid w:val="000F743F"/>
    <w:rsid w:val="001007B8"/>
    <w:rsid w:val="001009D5"/>
    <w:rsid w:val="001011C5"/>
    <w:rsid w:val="00101773"/>
    <w:rsid w:val="001055BB"/>
    <w:rsid w:val="00107FFC"/>
    <w:rsid w:val="001131DF"/>
    <w:rsid w:val="00114CB7"/>
    <w:rsid w:val="00115CFA"/>
    <w:rsid w:val="00115FFC"/>
    <w:rsid w:val="00117C46"/>
    <w:rsid w:val="00120575"/>
    <w:rsid w:val="0012237E"/>
    <w:rsid w:val="00122830"/>
    <w:rsid w:val="00122DEC"/>
    <w:rsid w:val="0012446D"/>
    <w:rsid w:val="00127F45"/>
    <w:rsid w:val="00133456"/>
    <w:rsid w:val="00133FFA"/>
    <w:rsid w:val="001348A7"/>
    <w:rsid w:val="00136943"/>
    <w:rsid w:val="00140BE7"/>
    <w:rsid w:val="00143CB9"/>
    <w:rsid w:val="00144848"/>
    <w:rsid w:val="00144D59"/>
    <w:rsid w:val="00145512"/>
    <w:rsid w:val="00145879"/>
    <w:rsid w:val="00146416"/>
    <w:rsid w:val="001504B3"/>
    <w:rsid w:val="0015239D"/>
    <w:rsid w:val="00153963"/>
    <w:rsid w:val="001558D6"/>
    <w:rsid w:val="00156DE2"/>
    <w:rsid w:val="001609D9"/>
    <w:rsid w:val="00160ECD"/>
    <w:rsid w:val="001618D3"/>
    <w:rsid w:val="00162E95"/>
    <w:rsid w:val="00164EDE"/>
    <w:rsid w:val="00165D98"/>
    <w:rsid w:val="00166C35"/>
    <w:rsid w:val="00181030"/>
    <w:rsid w:val="00182E9A"/>
    <w:rsid w:val="0018302A"/>
    <w:rsid w:val="001862DB"/>
    <w:rsid w:val="00190ACF"/>
    <w:rsid w:val="0019151B"/>
    <w:rsid w:val="0019364F"/>
    <w:rsid w:val="00193753"/>
    <w:rsid w:val="00194159"/>
    <w:rsid w:val="0019550A"/>
    <w:rsid w:val="00196E66"/>
    <w:rsid w:val="001A3CBF"/>
    <w:rsid w:val="001A57F8"/>
    <w:rsid w:val="001A726E"/>
    <w:rsid w:val="001A7776"/>
    <w:rsid w:val="001B0F6D"/>
    <w:rsid w:val="001B329C"/>
    <w:rsid w:val="001B5FF6"/>
    <w:rsid w:val="001B6D19"/>
    <w:rsid w:val="001B74EB"/>
    <w:rsid w:val="001C05A8"/>
    <w:rsid w:val="001D0FAE"/>
    <w:rsid w:val="001D1BA6"/>
    <w:rsid w:val="001D2963"/>
    <w:rsid w:val="001D4725"/>
    <w:rsid w:val="001D5C2A"/>
    <w:rsid w:val="001D5FBB"/>
    <w:rsid w:val="001D7508"/>
    <w:rsid w:val="001D7901"/>
    <w:rsid w:val="001E1D8E"/>
    <w:rsid w:val="001E3A18"/>
    <w:rsid w:val="001E505A"/>
    <w:rsid w:val="001F00C9"/>
    <w:rsid w:val="001F3083"/>
    <w:rsid w:val="001F3486"/>
    <w:rsid w:val="001F6040"/>
    <w:rsid w:val="0020254E"/>
    <w:rsid w:val="00204713"/>
    <w:rsid w:val="00204ACD"/>
    <w:rsid w:val="00212F53"/>
    <w:rsid w:val="0021342A"/>
    <w:rsid w:val="00214CC6"/>
    <w:rsid w:val="00216F72"/>
    <w:rsid w:val="0021705A"/>
    <w:rsid w:val="00220028"/>
    <w:rsid w:val="0022232C"/>
    <w:rsid w:val="00223B2A"/>
    <w:rsid w:val="00223EDB"/>
    <w:rsid w:val="00224254"/>
    <w:rsid w:val="002262F8"/>
    <w:rsid w:val="002279BD"/>
    <w:rsid w:val="00231121"/>
    <w:rsid w:val="0023154D"/>
    <w:rsid w:val="00232407"/>
    <w:rsid w:val="00234D30"/>
    <w:rsid w:val="002364F0"/>
    <w:rsid w:val="00237FE2"/>
    <w:rsid w:val="00247794"/>
    <w:rsid w:val="00250CBF"/>
    <w:rsid w:val="00252B6D"/>
    <w:rsid w:val="002606B7"/>
    <w:rsid w:val="00261A74"/>
    <w:rsid w:val="002675F3"/>
    <w:rsid w:val="00271957"/>
    <w:rsid w:val="00271BA1"/>
    <w:rsid w:val="00274FB7"/>
    <w:rsid w:val="0027709A"/>
    <w:rsid w:val="00280638"/>
    <w:rsid w:val="00281431"/>
    <w:rsid w:val="00284DEA"/>
    <w:rsid w:val="00287618"/>
    <w:rsid w:val="00287A2B"/>
    <w:rsid w:val="00287EDE"/>
    <w:rsid w:val="00292DAC"/>
    <w:rsid w:val="002961BB"/>
    <w:rsid w:val="002A0B7B"/>
    <w:rsid w:val="002A0BA4"/>
    <w:rsid w:val="002A20A5"/>
    <w:rsid w:val="002A3FD6"/>
    <w:rsid w:val="002A681B"/>
    <w:rsid w:val="002A750A"/>
    <w:rsid w:val="002A7ED5"/>
    <w:rsid w:val="002B20EE"/>
    <w:rsid w:val="002B3C66"/>
    <w:rsid w:val="002B5C3D"/>
    <w:rsid w:val="002B6506"/>
    <w:rsid w:val="002C08FF"/>
    <w:rsid w:val="002C3B4B"/>
    <w:rsid w:val="002C680F"/>
    <w:rsid w:val="002C76B8"/>
    <w:rsid w:val="002C77D6"/>
    <w:rsid w:val="002D1CDD"/>
    <w:rsid w:val="002D252F"/>
    <w:rsid w:val="002D41CF"/>
    <w:rsid w:val="002D4D1C"/>
    <w:rsid w:val="002D5ED0"/>
    <w:rsid w:val="002D7CA3"/>
    <w:rsid w:val="002E102B"/>
    <w:rsid w:val="002E42B7"/>
    <w:rsid w:val="002E5ED7"/>
    <w:rsid w:val="0030018B"/>
    <w:rsid w:val="00300B36"/>
    <w:rsid w:val="003012C1"/>
    <w:rsid w:val="00302372"/>
    <w:rsid w:val="003024A9"/>
    <w:rsid w:val="00303CF7"/>
    <w:rsid w:val="003051E0"/>
    <w:rsid w:val="00311AE9"/>
    <w:rsid w:val="003125EF"/>
    <w:rsid w:val="0031290D"/>
    <w:rsid w:val="00313D8C"/>
    <w:rsid w:val="003142F6"/>
    <w:rsid w:val="0032001B"/>
    <w:rsid w:val="003225A0"/>
    <w:rsid w:val="00322FDF"/>
    <w:rsid w:val="0032331D"/>
    <w:rsid w:val="003252F4"/>
    <w:rsid w:val="00331BD5"/>
    <w:rsid w:val="00334E7B"/>
    <w:rsid w:val="00336D5C"/>
    <w:rsid w:val="00337969"/>
    <w:rsid w:val="003416F6"/>
    <w:rsid w:val="00341D40"/>
    <w:rsid w:val="00346D07"/>
    <w:rsid w:val="00350160"/>
    <w:rsid w:val="00351183"/>
    <w:rsid w:val="00353825"/>
    <w:rsid w:val="00355AFB"/>
    <w:rsid w:val="00356E63"/>
    <w:rsid w:val="00357893"/>
    <w:rsid w:val="0036207E"/>
    <w:rsid w:val="003628F1"/>
    <w:rsid w:val="0036358F"/>
    <w:rsid w:val="003648A4"/>
    <w:rsid w:val="00365414"/>
    <w:rsid w:val="00365D41"/>
    <w:rsid w:val="00372217"/>
    <w:rsid w:val="003738A4"/>
    <w:rsid w:val="00374E9D"/>
    <w:rsid w:val="0037624E"/>
    <w:rsid w:val="0038428D"/>
    <w:rsid w:val="0038575F"/>
    <w:rsid w:val="00390696"/>
    <w:rsid w:val="00390DB0"/>
    <w:rsid w:val="00395D41"/>
    <w:rsid w:val="003A2E2E"/>
    <w:rsid w:val="003A3E49"/>
    <w:rsid w:val="003A43B7"/>
    <w:rsid w:val="003A57D0"/>
    <w:rsid w:val="003A7BFB"/>
    <w:rsid w:val="003B0CE1"/>
    <w:rsid w:val="003C01F8"/>
    <w:rsid w:val="003C38C5"/>
    <w:rsid w:val="003C452D"/>
    <w:rsid w:val="003C4B71"/>
    <w:rsid w:val="003D03F8"/>
    <w:rsid w:val="003D0EE1"/>
    <w:rsid w:val="003D1767"/>
    <w:rsid w:val="003D568E"/>
    <w:rsid w:val="003D6110"/>
    <w:rsid w:val="003E1A8C"/>
    <w:rsid w:val="003E2426"/>
    <w:rsid w:val="003F181F"/>
    <w:rsid w:val="003F22AD"/>
    <w:rsid w:val="003F2E44"/>
    <w:rsid w:val="003F452D"/>
    <w:rsid w:val="003F4783"/>
    <w:rsid w:val="003F5179"/>
    <w:rsid w:val="003F6986"/>
    <w:rsid w:val="0040157B"/>
    <w:rsid w:val="00405EB9"/>
    <w:rsid w:val="0040668F"/>
    <w:rsid w:val="00406B01"/>
    <w:rsid w:val="0040756F"/>
    <w:rsid w:val="00407CA8"/>
    <w:rsid w:val="00413A92"/>
    <w:rsid w:val="00413DF1"/>
    <w:rsid w:val="00415281"/>
    <w:rsid w:val="004160DA"/>
    <w:rsid w:val="004162D1"/>
    <w:rsid w:val="0042206C"/>
    <w:rsid w:val="004231C8"/>
    <w:rsid w:val="0042484E"/>
    <w:rsid w:val="00426438"/>
    <w:rsid w:val="00426617"/>
    <w:rsid w:val="00427468"/>
    <w:rsid w:val="00433972"/>
    <w:rsid w:val="004340F6"/>
    <w:rsid w:val="0043555E"/>
    <w:rsid w:val="00436C61"/>
    <w:rsid w:val="00440354"/>
    <w:rsid w:val="00441A12"/>
    <w:rsid w:val="004425CB"/>
    <w:rsid w:val="00444C46"/>
    <w:rsid w:val="00455576"/>
    <w:rsid w:val="00456313"/>
    <w:rsid w:val="0045640F"/>
    <w:rsid w:val="00460825"/>
    <w:rsid w:val="00460DAA"/>
    <w:rsid w:val="00461026"/>
    <w:rsid w:val="00462AC2"/>
    <w:rsid w:val="0046544A"/>
    <w:rsid w:val="004672F9"/>
    <w:rsid w:val="0046773F"/>
    <w:rsid w:val="0047612D"/>
    <w:rsid w:val="0047615B"/>
    <w:rsid w:val="0047728A"/>
    <w:rsid w:val="004835E5"/>
    <w:rsid w:val="00483E26"/>
    <w:rsid w:val="00486AB3"/>
    <w:rsid w:val="00487EC2"/>
    <w:rsid w:val="004A0CB2"/>
    <w:rsid w:val="004A2816"/>
    <w:rsid w:val="004A2D3C"/>
    <w:rsid w:val="004A4DB8"/>
    <w:rsid w:val="004A5379"/>
    <w:rsid w:val="004A5CF8"/>
    <w:rsid w:val="004B0847"/>
    <w:rsid w:val="004B0939"/>
    <w:rsid w:val="004B14B0"/>
    <w:rsid w:val="004B3E11"/>
    <w:rsid w:val="004B4CE8"/>
    <w:rsid w:val="004B798C"/>
    <w:rsid w:val="004C0219"/>
    <w:rsid w:val="004C1000"/>
    <w:rsid w:val="004C22A1"/>
    <w:rsid w:val="004C3266"/>
    <w:rsid w:val="004C5975"/>
    <w:rsid w:val="004C5E60"/>
    <w:rsid w:val="004C6C36"/>
    <w:rsid w:val="004D3216"/>
    <w:rsid w:val="004D57A8"/>
    <w:rsid w:val="004D69C1"/>
    <w:rsid w:val="004E06E1"/>
    <w:rsid w:val="004E0AA9"/>
    <w:rsid w:val="004E38D8"/>
    <w:rsid w:val="004E4753"/>
    <w:rsid w:val="004E4782"/>
    <w:rsid w:val="004F2D4D"/>
    <w:rsid w:val="0050023E"/>
    <w:rsid w:val="00500B6F"/>
    <w:rsid w:val="0050137F"/>
    <w:rsid w:val="0050168D"/>
    <w:rsid w:val="00502070"/>
    <w:rsid w:val="00503202"/>
    <w:rsid w:val="00513A9B"/>
    <w:rsid w:val="00522A43"/>
    <w:rsid w:val="005239C2"/>
    <w:rsid w:val="00523A48"/>
    <w:rsid w:val="00523FF4"/>
    <w:rsid w:val="00524934"/>
    <w:rsid w:val="005302E5"/>
    <w:rsid w:val="005305B8"/>
    <w:rsid w:val="00531217"/>
    <w:rsid w:val="005314F4"/>
    <w:rsid w:val="005326D2"/>
    <w:rsid w:val="00534AB0"/>
    <w:rsid w:val="005364FC"/>
    <w:rsid w:val="005401CB"/>
    <w:rsid w:val="00546DDD"/>
    <w:rsid w:val="005528E9"/>
    <w:rsid w:val="00554632"/>
    <w:rsid w:val="005548E9"/>
    <w:rsid w:val="00555142"/>
    <w:rsid w:val="00556FC3"/>
    <w:rsid w:val="0056664E"/>
    <w:rsid w:val="005668B6"/>
    <w:rsid w:val="00570887"/>
    <w:rsid w:val="00575D6F"/>
    <w:rsid w:val="00580D48"/>
    <w:rsid w:val="00584A3A"/>
    <w:rsid w:val="005867E5"/>
    <w:rsid w:val="00586C34"/>
    <w:rsid w:val="005952DD"/>
    <w:rsid w:val="00596771"/>
    <w:rsid w:val="00597768"/>
    <w:rsid w:val="005B189B"/>
    <w:rsid w:val="005B1973"/>
    <w:rsid w:val="005B2885"/>
    <w:rsid w:val="005B2BFE"/>
    <w:rsid w:val="005B2F48"/>
    <w:rsid w:val="005B7478"/>
    <w:rsid w:val="005B76B4"/>
    <w:rsid w:val="005C0A60"/>
    <w:rsid w:val="005C69AA"/>
    <w:rsid w:val="005D07C8"/>
    <w:rsid w:val="005D0E48"/>
    <w:rsid w:val="005D1531"/>
    <w:rsid w:val="005D3E1C"/>
    <w:rsid w:val="005D4C13"/>
    <w:rsid w:val="005D6C6D"/>
    <w:rsid w:val="005D7EB0"/>
    <w:rsid w:val="005D7EB1"/>
    <w:rsid w:val="005E0550"/>
    <w:rsid w:val="005E05BD"/>
    <w:rsid w:val="005E4B1B"/>
    <w:rsid w:val="005E544F"/>
    <w:rsid w:val="00603704"/>
    <w:rsid w:val="00607072"/>
    <w:rsid w:val="00617226"/>
    <w:rsid w:val="00617BD2"/>
    <w:rsid w:val="0062152D"/>
    <w:rsid w:val="00625A28"/>
    <w:rsid w:val="006301CD"/>
    <w:rsid w:val="00633F65"/>
    <w:rsid w:val="006341E0"/>
    <w:rsid w:val="00634E9E"/>
    <w:rsid w:val="006355C3"/>
    <w:rsid w:val="006370FE"/>
    <w:rsid w:val="0064423B"/>
    <w:rsid w:val="00650BE2"/>
    <w:rsid w:val="00655250"/>
    <w:rsid w:val="006626A5"/>
    <w:rsid w:val="006630FE"/>
    <w:rsid w:val="00664FA6"/>
    <w:rsid w:val="006654E5"/>
    <w:rsid w:val="0066558C"/>
    <w:rsid w:val="006669EE"/>
    <w:rsid w:val="006730C5"/>
    <w:rsid w:val="0067452E"/>
    <w:rsid w:val="00675BBD"/>
    <w:rsid w:val="00680FC0"/>
    <w:rsid w:val="0068162D"/>
    <w:rsid w:val="00681A7D"/>
    <w:rsid w:val="00682B77"/>
    <w:rsid w:val="006848F1"/>
    <w:rsid w:val="00684A29"/>
    <w:rsid w:val="00685CB3"/>
    <w:rsid w:val="00686E29"/>
    <w:rsid w:val="00687016"/>
    <w:rsid w:val="00690D94"/>
    <w:rsid w:val="0069228E"/>
    <w:rsid w:val="006938F4"/>
    <w:rsid w:val="00693CBE"/>
    <w:rsid w:val="006947EB"/>
    <w:rsid w:val="00695259"/>
    <w:rsid w:val="006A1C3B"/>
    <w:rsid w:val="006A51D9"/>
    <w:rsid w:val="006A54CD"/>
    <w:rsid w:val="006A76F1"/>
    <w:rsid w:val="006B1AD3"/>
    <w:rsid w:val="006C2CC1"/>
    <w:rsid w:val="006C3386"/>
    <w:rsid w:val="006C4B3C"/>
    <w:rsid w:val="006C51EE"/>
    <w:rsid w:val="006C5D29"/>
    <w:rsid w:val="006D0B2D"/>
    <w:rsid w:val="006D24C8"/>
    <w:rsid w:val="006D25D2"/>
    <w:rsid w:val="006D2FFA"/>
    <w:rsid w:val="006D37D9"/>
    <w:rsid w:val="006D6967"/>
    <w:rsid w:val="006D6DE8"/>
    <w:rsid w:val="006E4F19"/>
    <w:rsid w:val="006E6EB9"/>
    <w:rsid w:val="006F0FF3"/>
    <w:rsid w:val="006F2603"/>
    <w:rsid w:val="006F3A60"/>
    <w:rsid w:val="006F7479"/>
    <w:rsid w:val="00702473"/>
    <w:rsid w:val="00702E9E"/>
    <w:rsid w:val="00703517"/>
    <w:rsid w:val="00704456"/>
    <w:rsid w:val="0070721A"/>
    <w:rsid w:val="0071133F"/>
    <w:rsid w:val="00713382"/>
    <w:rsid w:val="007142E4"/>
    <w:rsid w:val="007153C3"/>
    <w:rsid w:val="0071598A"/>
    <w:rsid w:val="00715A72"/>
    <w:rsid w:val="00730627"/>
    <w:rsid w:val="00733613"/>
    <w:rsid w:val="0073409D"/>
    <w:rsid w:val="0073423A"/>
    <w:rsid w:val="00735655"/>
    <w:rsid w:val="00735F17"/>
    <w:rsid w:val="007400F1"/>
    <w:rsid w:val="00741AAF"/>
    <w:rsid w:val="0074201C"/>
    <w:rsid w:val="00742EAE"/>
    <w:rsid w:val="00746A39"/>
    <w:rsid w:val="00747C21"/>
    <w:rsid w:val="00750A9A"/>
    <w:rsid w:val="007563BD"/>
    <w:rsid w:val="007603D3"/>
    <w:rsid w:val="007612CD"/>
    <w:rsid w:val="00764D12"/>
    <w:rsid w:val="00765058"/>
    <w:rsid w:val="00766CBE"/>
    <w:rsid w:val="007672DE"/>
    <w:rsid w:val="0077168E"/>
    <w:rsid w:val="00773318"/>
    <w:rsid w:val="00774328"/>
    <w:rsid w:val="00774851"/>
    <w:rsid w:val="007807FE"/>
    <w:rsid w:val="007813A3"/>
    <w:rsid w:val="00786E66"/>
    <w:rsid w:val="00787BE1"/>
    <w:rsid w:val="0079100E"/>
    <w:rsid w:val="00792DBA"/>
    <w:rsid w:val="00793F6C"/>
    <w:rsid w:val="0079423F"/>
    <w:rsid w:val="00795471"/>
    <w:rsid w:val="007A0D96"/>
    <w:rsid w:val="007A1800"/>
    <w:rsid w:val="007A1CBC"/>
    <w:rsid w:val="007A2406"/>
    <w:rsid w:val="007A3C54"/>
    <w:rsid w:val="007A453E"/>
    <w:rsid w:val="007B0F0B"/>
    <w:rsid w:val="007B1C16"/>
    <w:rsid w:val="007B2977"/>
    <w:rsid w:val="007B4F5F"/>
    <w:rsid w:val="007B7091"/>
    <w:rsid w:val="007B7FD1"/>
    <w:rsid w:val="007C03A1"/>
    <w:rsid w:val="007C17EE"/>
    <w:rsid w:val="007C5222"/>
    <w:rsid w:val="007D0CB3"/>
    <w:rsid w:val="007D2764"/>
    <w:rsid w:val="007D33CF"/>
    <w:rsid w:val="007D3F70"/>
    <w:rsid w:val="007D4269"/>
    <w:rsid w:val="007D6BCB"/>
    <w:rsid w:val="007D7D61"/>
    <w:rsid w:val="007E4F75"/>
    <w:rsid w:val="007F18C8"/>
    <w:rsid w:val="007F1EE7"/>
    <w:rsid w:val="007F4503"/>
    <w:rsid w:val="007F4D66"/>
    <w:rsid w:val="007F6AD4"/>
    <w:rsid w:val="00800A35"/>
    <w:rsid w:val="00802EE3"/>
    <w:rsid w:val="0081090D"/>
    <w:rsid w:val="00811B65"/>
    <w:rsid w:val="00812BEF"/>
    <w:rsid w:val="00812D9C"/>
    <w:rsid w:val="00814B4C"/>
    <w:rsid w:val="00820469"/>
    <w:rsid w:val="008219E1"/>
    <w:rsid w:val="00821D57"/>
    <w:rsid w:val="00826076"/>
    <w:rsid w:val="008318F4"/>
    <w:rsid w:val="00832B91"/>
    <w:rsid w:val="00833C61"/>
    <w:rsid w:val="00836E75"/>
    <w:rsid w:val="00840852"/>
    <w:rsid w:val="008439F6"/>
    <w:rsid w:val="00847740"/>
    <w:rsid w:val="008513CF"/>
    <w:rsid w:val="008569D1"/>
    <w:rsid w:val="0086142F"/>
    <w:rsid w:val="00861B52"/>
    <w:rsid w:val="00862199"/>
    <w:rsid w:val="00862CA5"/>
    <w:rsid w:val="0086591A"/>
    <w:rsid w:val="00865DA4"/>
    <w:rsid w:val="00866626"/>
    <w:rsid w:val="008673EE"/>
    <w:rsid w:val="00871E91"/>
    <w:rsid w:val="00872673"/>
    <w:rsid w:val="00872CB2"/>
    <w:rsid w:val="00872FE8"/>
    <w:rsid w:val="00874F8C"/>
    <w:rsid w:val="0088020C"/>
    <w:rsid w:val="0088168D"/>
    <w:rsid w:val="008820A9"/>
    <w:rsid w:val="0088247D"/>
    <w:rsid w:val="00882792"/>
    <w:rsid w:val="0088299A"/>
    <w:rsid w:val="00882A49"/>
    <w:rsid w:val="00884EC7"/>
    <w:rsid w:val="00887836"/>
    <w:rsid w:val="008A0737"/>
    <w:rsid w:val="008A0AB1"/>
    <w:rsid w:val="008A3565"/>
    <w:rsid w:val="008B6858"/>
    <w:rsid w:val="008B7A46"/>
    <w:rsid w:val="008C04F2"/>
    <w:rsid w:val="008C3BBB"/>
    <w:rsid w:val="008C6848"/>
    <w:rsid w:val="008D1DA0"/>
    <w:rsid w:val="008D57E9"/>
    <w:rsid w:val="008D6739"/>
    <w:rsid w:val="008E2733"/>
    <w:rsid w:val="008E62C8"/>
    <w:rsid w:val="008E7618"/>
    <w:rsid w:val="008E7B3A"/>
    <w:rsid w:val="008F0C87"/>
    <w:rsid w:val="008F1B04"/>
    <w:rsid w:val="00904932"/>
    <w:rsid w:val="0090683F"/>
    <w:rsid w:val="00910CDE"/>
    <w:rsid w:val="009130E4"/>
    <w:rsid w:val="009140DE"/>
    <w:rsid w:val="009165B1"/>
    <w:rsid w:val="009238CF"/>
    <w:rsid w:val="00924CC9"/>
    <w:rsid w:val="00930DDB"/>
    <w:rsid w:val="00932732"/>
    <w:rsid w:val="00933785"/>
    <w:rsid w:val="00933C94"/>
    <w:rsid w:val="009373A2"/>
    <w:rsid w:val="00937E01"/>
    <w:rsid w:val="0094034D"/>
    <w:rsid w:val="00940BE5"/>
    <w:rsid w:val="00941FE8"/>
    <w:rsid w:val="009440B6"/>
    <w:rsid w:val="00950457"/>
    <w:rsid w:val="00950EB5"/>
    <w:rsid w:val="00955BD6"/>
    <w:rsid w:val="009614DD"/>
    <w:rsid w:val="009620A0"/>
    <w:rsid w:val="0096595B"/>
    <w:rsid w:val="00967AF6"/>
    <w:rsid w:val="009706C5"/>
    <w:rsid w:val="00980F2B"/>
    <w:rsid w:val="00981E51"/>
    <w:rsid w:val="00982454"/>
    <w:rsid w:val="00982BC4"/>
    <w:rsid w:val="00984BAD"/>
    <w:rsid w:val="009865EA"/>
    <w:rsid w:val="00986CFD"/>
    <w:rsid w:val="009A34A0"/>
    <w:rsid w:val="009A34F3"/>
    <w:rsid w:val="009A4A09"/>
    <w:rsid w:val="009A7938"/>
    <w:rsid w:val="009B1E14"/>
    <w:rsid w:val="009B2D99"/>
    <w:rsid w:val="009B40D0"/>
    <w:rsid w:val="009B5ECA"/>
    <w:rsid w:val="009B68DE"/>
    <w:rsid w:val="009C2FDE"/>
    <w:rsid w:val="009C75AF"/>
    <w:rsid w:val="009C7AEE"/>
    <w:rsid w:val="009D1E90"/>
    <w:rsid w:val="009D52CB"/>
    <w:rsid w:val="009E39F5"/>
    <w:rsid w:val="009E3DC1"/>
    <w:rsid w:val="009E6E7F"/>
    <w:rsid w:val="009E7A6C"/>
    <w:rsid w:val="009F388B"/>
    <w:rsid w:val="009F46BF"/>
    <w:rsid w:val="009F5ECC"/>
    <w:rsid w:val="009F705C"/>
    <w:rsid w:val="009F70D6"/>
    <w:rsid w:val="009F7E0A"/>
    <w:rsid w:val="00A00F83"/>
    <w:rsid w:val="00A016A8"/>
    <w:rsid w:val="00A05D23"/>
    <w:rsid w:val="00A0642E"/>
    <w:rsid w:val="00A07634"/>
    <w:rsid w:val="00A10946"/>
    <w:rsid w:val="00A135ED"/>
    <w:rsid w:val="00A15E76"/>
    <w:rsid w:val="00A21BBB"/>
    <w:rsid w:val="00A32951"/>
    <w:rsid w:val="00A32B6A"/>
    <w:rsid w:val="00A35216"/>
    <w:rsid w:val="00A404BA"/>
    <w:rsid w:val="00A42001"/>
    <w:rsid w:val="00A42746"/>
    <w:rsid w:val="00A42E69"/>
    <w:rsid w:val="00A4578C"/>
    <w:rsid w:val="00A506C3"/>
    <w:rsid w:val="00A50B33"/>
    <w:rsid w:val="00A50CB6"/>
    <w:rsid w:val="00A52528"/>
    <w:rsid w:val="00A54374"/>
    <w:rsid w:val="00A55B1F"/>
    <w:rsid w:val="00A60C6F"/>
    <w:rsid w:val="00A64598"/>
    <w:rsid w:val="00A646ED"/>
    <w:rsid w:val="00A67225"/>
    <w:rsid w:val="00A70659"/>
    <w:rsid w:val="00A70FD3"/>
    <w:rsid w:val="00A75B8A"/>
    <w:rsid w:val="00A75E09"/>
    <w:rsid w:val="00A80065"/>
    <w:rsid w:val="00A80E52"/>
    <w:rsid w:val="00A82571"/>
    <w:rsid w:val="00A82BB3"/>
    <w:rsid w:val="00A83552"/>
    <w:rsid w:val="00A926DB"/>
    <w:rsid w:val="00A93BA5"/>
    <w:rsid w:val="00A95446"/>
    <w:rsid w:val="00A97EB1"/>
    <w:rsid w:val="00AA2496"/>
    <w:rsid w:val="00AA37D6"/>
    <w:rsid w:val="00AA46FE"/>
    <w:rsid w:val="00AA5AE3"/>
    <w:rsid w:val="00AA6066"/>
    <w:rsid w:val="00AB1FB0"/>
    <w:rsid w:val="00AB307B"/>
    <w:rsid w:val="00AB6987"/>
    <w:rsid w:val="00AC270E"/>
    <w:rsid w:val="00AC2C18"/>
    <w:rsid w:val="00AC5E81"/>
    <w:rsid w:val="00AC638E"/>
    <w:rsid w:val="00AD4866"/>
    <w:rsid w:val="00AD642D"/>
    <w:rsid w:val="00AD7A32"/>
    <w:rsid w:val="00AE0D40"/>
    <w:rsid w:val="00AE64E5"/>
    <w:rsid w:val="00AE7AFA"/>
    <w:rsid w:val="00AF0E7E"/>
    <w:rsid w:val="00AF2628"/>
    <w:rsid w:val="00AF48F7"/>
    <w:rsid w:val="00AF652C"/>
    <w:rsid w:val="00AF6B2B"/>
    <w:rsid w:val="00B02101"/>
    <w:rsid w:val="00B0298A"/>
    <w:rsid w:val="00B06648"/>
    <w:rsid w:val="00B06689"/>
    <w:rsid w:val="00B1053C"/>
    <w:rsid w:val="00B12AD6"/>
    <w:rsid w:val="00B140E1"/>
    <w:rsid w:val="00B158F0"/>
    <w:rsid w:val="00B2273A"/>
    <w:rsid w:val="00B228FE"/>
    <w:rsid w:val="00B24895"/>
    <w:rsid w:val="00B2497D"/>
    <w:rsid w:val="00B2629D"/>
    <w:rsid w:val="00B263E3"/>
    <w:rsid w:val="00B349AF"/>
    <w:rsid w:val="00B40D75"/>
    <w:rsid w:val="00B42DB2"/>
    <w:rsid w:val="00B44F04"/>
    <w:rsid w:val="00B458C7"/>
    <w:rsid w:val="00B50B32"/>
    <w:rsid w:val="00B527B0"/>
    <w:rsid w:val="00B53201"/>
    <w:rsid w:val="00B5772D"/>
    <w:rsid w:val="00B604AA"/>
    <w:rsid w:val="00B60C45"/>
    <w:rsid w:val="00B63945"/>
    <w:rsid w:val="00B64362"/>
    <w:rsid w:val="00B65616"/>
    <w:rsid w:val="00B66453"/>
    <w:rsid w:val="00B66B39"/>
    <w:rsid w:val="00B72E5F"/>
    <w:rsid w:val="00B74A71"/>
    <w:rsid w:val="00B757B8"/>
    <w:rsid w:val="00B75BC4"/>
    <w:rsid w:val="00B77750"/>
    <w:rsid w:val="00B778BF"/>
    <w:rsid w:val="00B77C5F"/>
    <w:rsid w:val="00B80EBB"/>
    <w:rsid w:val="00B837A8"/>
    <w:rsid w:val="00B843D5"/>
    <w:rsid w:val="00B90B7E"/>
    <w:rsid w:val="00B90BF8"/>
    <w:rsid w:val="00B91E78"/>
    <w:rsid w:val="00B925A2"/>
    <w:rsid w:val="00B92BAA"/>
    <w:rsid w:val="00B95477"/>
    <w:rsid w:val="00B95EDC"/>
    <w:rsid w:val="00B97E18"/>
    <w:rsid w:val="00BA0C9C"/>
    <w:rsid w:val="00BA18C4"/>
    <w:rsid w:val="00BA3B54"/>
    <w:rsid w:val="00BA52F7"/>
    <w:rsid w:val="00BA601C"/>
    <w:rsid w:val="00BB4831"/>
    <w:rsid w:val="00BB5A39"/>
    <w:rsid w:val="00BB639A"/>
    <w:rsid w:val="00BB6C9D"/>
    <w:rsid w:val="00BC0D31"/>
    <w:rsid w:val="00BC0FCE"/>
    <w:rsid w:val="00BC2A9F"/>
    <w:rsid w:val="00BC3EE9"/>
    <w:rsid w:val="00BC44F0"/>
    <w:rsid w:val="00BC635B"/>
    <w:rsid w:val="00BC6A9B"/>
    <w:rsid w:val="00BD0E87"/>
    <w:rsid w:val="00BD1A8D"/>
    <w:rsid w:val="00BD3AF1"/>
    <w:rsid w:val="00BD5715"/>
    <w:rsid w:val="00BD6F54"/>
    <w:rsid w:val="00BD76DE"/>
    <w:rsid w:val="00BE53C6"/>
    <w:rsid w:val="00BE7A8E"/>
    <w:rsid w:val="00BF1136"/>
    <w:rsid w:val="00BF3671"/>
    <w:rsid w:val="00BF5BE0"/>
    <w:rsid w:val="00BF6120"/>
    <w:rsid w:val="00BF6E5F"/>
    <w:rsid w:val="00C00E67"/>
    <w:rsid w:val="00C01CD5"/>
    <w:rsid w:val="00C02274"/>
    <w:rsid w:val="00C04FB6"/>
    <w:rsid w:val="00C12821"/>
    <w:rsid w:val="00C128D2"/>
    <w:rsid w:val="00C12C8A"/>
    <w:rsid w:val="00C1494C"/>
    <w:rsid w:val="00C15249"/>
    <w:rsid w:val="00C1756B"/>
    <w:rsid w:val="00C204FC"/>
    <w:rsid w:val="00C23DDD"/>
    <w:rsid w:val="00C274FC"/>
    <w:rsid w:val="00C30B50"/>
    <w:rsid w:val="00C31345"/>
    <w:rsid w:val="00C3306E"/>
    <w:rsid w:val="00C3510F"/>
    <w:rsid w:val="00C3777B"/>
    <w:rsid w:val="00C42EB0"/>
    <w:rsid w:val="00C4326E"/>
    <w:rsid w:val="00C4503E"/>
    <w:rsid w:val="00C45A2B"/>
    <w:rsid w:val="00C47A31"/>
    <w:rsid w:val="00C50690"/>
    <w:rsid w:val="00C52BAA"/>
    <w:rsid w:val="00C532FF"/>
    <w:rsid w:val="00C53652"/>
    <w:rsid w:val="00C556A6"/>
    <w:rsid w:val="00C5595D"/>
    <w:rsid w:val="00C5776D"/>
    <w:rsid w:val="00C60327"/>
    <w:rsid w:val="00C6301D"/>
    <w:rsid w:val="00C672A7"/>
    <w:rsid w:val="00C67622"/>
    <w:rsid w:val="00C74BD2"/>
    <w:rsid w:val="00C76720"/>
    <w:rsid w:val="00C769CB"/>
    <w:rsid w:val="00C8147E"/>
    <w:rsid w:val="00C86640"/>
    <w:rsid w:val="00C86D06"/>
    <w:rsid w:val="00C86EBA"/>
    <w:rsid w:val="00C87999"/>
    <w:rsid w:val="00C91088"/>
    <w:rsid w:val="00C92D34"/>
    <w:rsid w:val="00C932A7"/>
    <w:rsid w:val="00C96E00"/>
    <w:rsid w:val="00C9722A"/>
    <w:rsid w:val="00CA1D84"/>
    <w:rsid w:val="00CA2605"/>
    <w:rsid w:val="00CA47C4"/>
    <w:rsid w:val="00CB18CF"/>
    <w:rsid w:val="00CB64A3"/>
    <w:rsid w:val="00CB749E"/>
    <w:rsid w:val="00CB79A8"/>
    <w:rsid w:val="00CC0B3C"/>
    <w:rsid w:val="00CC67CB"/>
    <w:rsid w:val="00CC74D2"/>
    <w:rsid w:val="00CD136F"/>
    <w:rsid w:val="00CD4B63"/>
    <w:rsid w:val="00CD4F97"/>
    <w:rsid w:val="00CD70C0"/>
    <w:rsid w:val="00CD7CC4"/>
    <w:rsid w:val="00CE6606"/>
    <w:rsid w:val="00CF0D40"/>
    <w:rsid w:val="00CF1F2C"/>
    <w:rsid w:val="00CF1F2F"/>
    <w:rsid w:val="00CF1F41"/>
    <w:rsid w:val="00CF2CE0"/>
    <w:rsid w:val="00CF4B16"/>
    <w:rsid w:val="00CF522B"/>
    <w:rsid w:val="00CF683A"/>
    <w:rsid w:val="00CF6D3B"/>
    <w:rsid w:val="00CF755C"/>
    <w:rsid w:val="00D011EB"/>
    <w:rsid w:val="00D01EE6"/>
    <w:rsid w:val="00D02149"/>
    <w:rsid w:val="00D03D9C"/>
    <w:rsid w:val="00D04784"/>
    <w:rsid w:val="00D06642"/>
    <w:rsid w:val="00D12467"/>
    <w:rsid w:val="00D1287E"/>
    <w:rsid w:val="00D15ED4"/>
    <w:rsid w:val="00D169D9"/>
    <w:rsid w:val="00D17768"/>
    <w:rsid w:val="00D20CA9"/>
    <w:rsid w:val="00D22336"/>
    <w:rsid w:val="00D22654"/>
    <w:rsid w:val="00D2507D"/>
    <w:rsid w:val="00D30009"/>
    <w:rsid w:val="00D3081E"/>
    <w:rsid w:val="00D32F2F"/>
    <w:rsid w:val="00D33030"/>
    <w:rsid w:val="00D33CA9"/>
    <w:rsid w:val="00D35710"/>
    <w:rsid w:val="00D35FA7"/>
    <w:rsid w:val="00D37703"/>
    <w:rsid w:val="00D4203B"/>
    <w:rsid w:val="00D44E1D"/>
    <w:rsid w:val="00D45649"/>
    <w:rsid w:val="00D46A81"/>
    <w:rsid w:val="00D473B5"/>
    <w:rsid w:val="00D50B2D"/>
    <w:rsid w:val="00D51402"/>
    <w:rsid w:val="00D55633"/>
    <w:rsid w:val="00D57E9F"/>
    <w:rsid w:val="00D62E53"/>
    <w:rsid w:val="00D63F49"/>
    <w:rsid w:val="00D65288"/>
    <w:rsid w:val="00D6554C"/>
    <w:rsid w:val="00D66945"/>
    <w:rsid w:val="00D675E2"/>
    <w:rsid w:val="00D75108"/>
    <w:rsid w:val="00D76DFC"/>
    <w:rsid w:val="00D8176D"/>
    <w:rsid w:val="00D81F4C"/>
    <w:rsid w:val="00D826EE"/>
    <w:rsid w:val="00D856CF"/>
    <w:rsid w:val="00D8606A"/>
    <w:rsid w:val="00D87846"/>
    <w:rsid w:val="00D87CC0"/>
    <w:rsid w:val="00D91009"/>
    <w:rsid w:val="00D91253"/>
    <w:rsid w:val="00D9282A"/>
    <w:rsid w:val="00DA2A11"/>
    <w:rsid w:val="00DA37D1"/>
    <w:rsid w:val="00DA5940"/>
    <w:rsid w:val="00DA6BF6"/>
    <w:rsid w:val="00DB2934"/>
    <w:rsid w:val="00DB6CC8"/>
    <w:rsid w:val="00DB7DD0"/>
    <w:rsid w:val="00DC0098"/>
    <w:rsid w:val="00DC2261"/>
    <w:rsid w:val="00DD2EF8"/>
    <w:rsid w:val="00DD4157"/>
    <w:rsid w:val="00DD509D"/>
    <w:rsid w:val="00DD58F0"/>
    <w:rsid w:val="00DE1EF7"/>
    <w:rsid w:val="00DE3D08"/>
    <w:rsid w:val="00DE41A3"/>
    <w:rsid w:val="00DE6CBD"/>
    <w:rsid w:val="00DE7241"/>
    <w:rsid w:val="00DF1CD8"/>
    <w:rsid w:val="00E0559B"/>
    <w:rsid w:val="00E10578"/>
    <w:rsid w:val="00E13A89"/>
    <w:rsid w:val="00E13F1C"/>
    <w:rsid w:val="00E14319"/>
    <w:rsid w:val="00E16790"/>
    <w:rsid w:val="00E16C69"/>
    <w:rsid w:val="00E20266"/>
    <w:rsid w:val="00E203A0"/>
    <w:rsid w:val="00E217DC"/>
    <w:rsid w:val="00E237D3"/>
    <w:rsid w:val="00E24722"/>
    <w:rsid w:val="00E25BE1"/>
    <w:rsid w:val="00E2777E"/>
    <w:rsid w:val="00E300B2"/>
    <w:rsid w:val="00E36156"/>
    <w:rsid w:val="00E379B4"/>
    <w:rsid w:val="00E40A8E"/>
    <w:rsid w:val="00E4273B"/>
    <w:rsid w:val="00E46289"/>
    <w:rsid w:val="00E46818"/>
    <w:rsid w:val="00E46BAC"/>
    <w:rsid w:val="00E51B91"/>
    <w:rsid w:val="00E5570B"/>
    <w:rsid w:val="00E57CA3"/>
    <w:rsid w:val="00E61E99"/>
    <w:rsid w:val="00E658F2"/>
    <w:rsid w:val="00E660C7"/>
    <w:rsid w:val="00E6781E"/>
    <w:rsid w:val="00E70CFB"/>
    <w:rsid w:val="00E732F7"/>
    <w:rsid w:val="00E736C6"/>
    <w:rsid w:val="00E73CD5"/>
    <w:rsid w:val="00E76CAA"/>
    <w:rsid w:val="00E8208E"/>
    <w:rsid w:val="00E8496F"/>
    <w:rsid w:val="00E84FBB"/>
    <w:rsid w:val="00E87738"/>
    <w:rsid w:val="00E90CD4"/>
    <w:rsid w:val="00E91D64"/>
    <w:rsid w:val="00E927F5"/>
    <w:rsid w:val="00E9484A"/>
    <w:rsid w:val="00E9709F"/>
    <w:rsid w:val="00E970A9"/>
    <w:rsid w:val="00EA00D6"/>
    <w:rsid w:val="00EA2659"/>
    <w:rsid w:val="00EA30E9"/>
    <w:rsid w:val="00EA310A"/>
    <w:rsid w:val="00EA4FB0"/>
    <w:rsid w:val="00EA6B34"/>
    <w:rsid w:val="00EA703A"/>
    <w:rsid w:val="00EB22E4"/>
    <w:rsid w:val="00EB585E"/>
    <w:rsid w:val="00EB6E31"/>
    <w:rsid w:val="00ED34B5"/>
    <w:rsid w:val="00ED6F53"/>
    <w:rsid w:val="00ED6FB1"/>
    <w:rsid w:val="00ED70DD"/>
    <w:rsid w:val="00EE2309"/>
    <w:rsid w:val="00EE31DA"/>
    <w:rsid w:val="00EE3D0D"/>
    <w:rsid w:val="00EE3FE9"/>
    <w:rsid w:val="00EE6447"/>
    <w:rsid w:val="00EE68A4"/>
    <w:rsid w:val="00EE6BDD"/>
    <w:rsid w:val="00EE6C06"/>
    <w:rsid w:val="00EF26A9"/>
    <w:rsid w:val="00EF2758"/>
    <w:rsid w:val="00F00A9C"/>
    <w:rsid w:val="00F02E15"/>
    <w:rsid w:val="00F0585A"/>
    <w:rsid w:val="00F23BA0"/>
    <w:rsid w:val="00F240D2"/>
    <w:rsid w:val="00F26FF9"/>
    <w:rsid w:val="00F321C4"/>
    <w:rsid w:val="00F34623"/>
    <w:rsid w:val="00F35E1F"/>
    <w:rsid w:val="00F37073"/>
    <w:rsid w:val="00F402C1"/>
    <w:rsid w:val="00F40B2B"/>
    <w:rsid w:val="00F41A16"/>
    <w:rsid w:val="00F45BB8"/>
    <w:rsid w:val="00F4604E"/>
    <w:rsid w:val="00F47139"/>
    <w:rsid w:val="00F47243"/>
    <w:rsid w:val="00F50084"/>
    <w:rsid w:val="00F50BC9"/>
    <w:rsid w:val="00F50F36"/>
    <w:rsid w:val="00F539B0"/>
    <w:rsid w:val="00F54A80"/>
    <w:rsid w:val="00F56B9E"/>
    <w:rsid w:val="00F57B4F"/>
    <w:rsid w:val="00F6148B"/>
    <w:rsid w:val="00F618A3"/>
    <w:rsid w:val="00F61A60"/>
    <w:rsid w:val="00F65DF1"/>
    <w:rsid w:val="00F66393"/>
    <w:rsid w:val="00F6749B"/>
    <w:rsid w:val="00F70094"/>
    <w:rsid w:val="00F70473"/>
    <w:rsid w:val="00F742AE"/>
    <w:rsid w:val="00F75C15"/>
    <w:rsid w:val="00F76541"/>
    <w:rsid w:val="00F802CD"/>
    <w:rsid w:val="00F90271"/>
    <w:rsid w:val="00F90AD2"/>
    <w:rsid w:val="00F93857"/>
    <w:rsid w:val="00F93A5D"/>
    <w:rsid w:val="00F93E2F"/>
    <w:rsid w:val="00F93E39"/>
    <w:rsid w:val="00F93E72"/>
    <w:rsid w:val="00F966BC"/>
    <w:rsid w:val="00FA0ADA"/>
    <w:rsid w:val="00FA18BC"/>
    <w:rsid w:val="00FA1FFD"/>
    <w:rsid w:val="00FA25BE"/>
    <w:rsid w:val="00FA2F7E"/>
    <w:rsid w:val="00FA34E9"/>
    <w:rsid w:val="00FA53D7"/>
    <w:rsid w:val="00FA7E7E"/>
    <w:rsid w:val="00FB0C47"/>
    <w:rsid w:val="00FB0E80"/>
    <w:rsid w:val="00FB143C"/>
    <w:rsid w:val="00FB68DD"/>
    <w:rsid w:val="00FC1BE0"/>
    <w:rsid w:val="00FC260A"/>
    <w:rsid w:val="00FC27EC"/>
    <w:rsid w:val="00FD0951"/>
    <w:rsid w:val="00FD0E51"/>
    <w:rsid w:val="00FD12CE"/>
    <w:rsid w:val="00FD6FBE"/>
    <w:rsid w:val="00FE284D"/>
    <w:rsid w:val="00FE4B81"/>
    <w:rsid w:val="00FE65DC"/>
    <w:rsid w:val="00FE7591"/>
    <w:rsid w:val="00FF0BDE"/>
    <w:rsid w:val="00FF1AA0"/>
    <w:rsid w:val="00FF20A7"/>
    <w:rsid w:val="00FF29B4"/>
    <w:rsid w:val="00FF5228"/>
    <w:rsid w:val="00FF74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950E824"/>
  <w15:docId w15:val="{4EB5D307-31BB-40D6-82EF-113743F36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115C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016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321C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E217DC"/>
    <w:pPr>
      <w:keepNext/>
      <w:keepLines/>
      <w:spacing w:before="40" w:after="0" w:line="259" w:lineRule="auto"/>
      <w:outlineLvl w:val="3"/>
    </w:pPr>
    <w:rPr>
      <w:rFonts w:ascii="Calibri Light" w:eastAsia="Times New Roman" w:hAnsi="Calibri Light" w:cs="Times New Roman"/>
      <w:color w:val="2E74B5"/>
      <w:sz w:val="24"/>
      <w:szCs w:val="24"/>
    </w:rPr>
  </w:style>
  <w:style w:type="paragraph" w:styleId="Titre5">
    <w:name w:val="heading 5"/>
    <w:basedOn w:val="Normal"/>
    <w:next w:val="Normal"/>
    <w:link w:val="Titre5Car"/>
    <w:uiPriority w:val="9"/>
    <w:unhideWhenUsed/>
    <w:qFormat/>
    <w:rsid w:val="00B24895"/>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2D252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217DC"/>
    <w:pPr>
      <w:keepNext/>
      <w:keepLines/>
      <w:spacing w:before="40" w:after="0" w:line="259" w:lineRule="auto"/>
      <w:outlineLvl w:val="6"/>
    </w:pPr>
    <w:rPr>
      <w:rFonts w:ascii="Calibri Light" w:eastAsia="Times New Roman" w:hAnsi="Calibri Light" w:cs="Times New Roman"/>
      <w:b/>
      <w:bCs/>
      <w:color w:val="1F4E79"/>
    </w:rPr>
  </w:style>
  <w:style w:type="paragraph" w:styleId="Titre8">
    <w:name w:val="heading 8"/>
    <w:basedOn w:val="Normal"/>
    <w:next w:val="Normal"/>
    <w:link w:val="Titre8Car"/>
    <w:uiPriority w:val="9"/>
    <w:semiHidden/>
    <w:unhideWhenUsed/>
    <w:qFormat/>
    <w:rsid w:val="00E217DC"/>
    <w:pPr>
      <w:keepNext/>
      <w:keepLines/>
      <w:spacing w:before="40" w:after="0" w:line="259" w:lineRule="auto"/>
      <w:outlineLvl w:val="7"/>
    </w:pPr>
    <w:rPr>
      <w:rFonts w:ascii="Calibri Light" w:eastAsia="Times New Roman" w:hAnsi="Calibri Light" w:cs="Times New Roman"/>
      <w:b/>
      <w:bCs/>
      <w:i/>
      <w:iCs/>
      <w:color w:val="1F4E79"/>
    </w:rPr>
  </w:style>
  <w:style w:type="paragraph" w:styleId="Titre9">
    <w:name w:val="heading 9"/>
    <w:basedOn w:val="Normal"/>
    <w:next w:val="Normal"/>
    <w:link w:val="Titre9Car"/>
    <w:uiPriority w:val="9"/>
    <w:semiHidden/>
    <w:unhideWhenUsed/>
    <w:qFormat/>
    <w:rsid w:val="00E217DC"/>
    <w:pPr>
      <w:keepNext/>
      <w:keepLines/>
      <w:spacing w:before="40" w:after="0" w:line="259" w:lineRule="auto"/>
      <w:outlineLvl w:val="8"/>
    </w:pPr>
    <w:rPr>
      <w:rFonts w:ascii="Calibri Light" w:eastAsia="Times New Roman" w:hAnsi="Calibri Light" w:cs="Times New Roman"/>
      <w:i/>
      <w:iCs/>
      <w:color w:val="1F4E7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15CF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5016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321C4"/>
    <w:rPr>
      <w:rFonts w:asciiTheme="majorHAnsi" w:eastAsiaTheme="majorEastAsia" w:hAnsiTheme="majorHAnsi" w:cstheme="majorBidi"/>
      <w:b/>
      <w:bCs/>
      <w:color w:val="4F81BD" w:themeColor="accent1"/>
    </w:rPr>
  </w:style>
  <w:style w:type="paragraph" w:styleId="Paragraphedeliste">
    <w:name w:val="List Paragraph"/>
    <w:aliases w:val="Bullets,Paragraphe de liste1,Numbered paragraph,List Paragraph1,References,Titre1,FIDA liste,Liste Article,Tableau Adere,Premier,Medium Grid 1 - Accent 21,Paragraphe  revu,- List tir,liste 1,puce 1,Paragraphe à Puce,Paragraphe Hecks"/>
    <w:basedOn w:val="Normal"/>
    <w:link w:val="ParagraphedelisteCar"/>
    <w:uiPriority w:val="34"/>
    <w:qFormat/>
    <w:rsid w:val="0050168D"/>
    <w:pPr>
      <w:ind w:left="720"/>
      <w:contextualSpacing/>
    </w:pPr>
  </w:style>
  <w:style w:type="paragraph" w:styleId="Notedebasdepage">
    <w:name w:val="footnote text"/>
    <w:aliases w:val="Texte de note de bas de page,footnote text,single space,ALTS FOOTNOTE,ADB,fn,ft,Footnote Text Char1,Footnote Text Char Char,FOOTNOTES,Footnote,12pt,Footnote Text1,Fodnotetekst Tegn,Fodnotetekst Tegn Char,Footnote Text Char,f,Geneva 9"/>
    <w:basedOn w:val="Normal"/>
    <w:link w:val="NotedebasdepageCar"/>
    <w:uiPriority w:val="99"/>
    <w:unhideWhenUsed/>
    <w:qFormat/>
    <w:rsid w:val="00C47A31"/>
    <w:pPr>
      <w:spacing w:after="0" w:line="240" w:lineRule="auto"/>
    </w:pPr>
    <w:rPr>
      <w:sz w:val="20"/>
      <w:szCs w:val="20"/>
    </w:rPr>
  </w:style>
  <w:style w:type="character" w:customStyle="1" w:styleId="NotedebasdepageCar">
    <w:name w:val="Note de bas de page Car"/>
    <w:aliases w:val="Texte de note de bas de page Car1,footnote text Car1,single space Car1,ALTS FOOTNOTE Car1,ADB Car1,fn Car1,ft Car1,Footnote Text Char1 Car1,Footnote Text Char Char Car1,FOOTNOTES Car1,Footnote Car1,12pt Car1,Footnote Text1 Car1"/>
    <w:basedOn w:val="Policepardfaut"/>
    <w:link w:val="Notedebasdepage"/>
    <w:uiPriority w:val="99"/>
    <w:rsid w:val="00C47A31"/>
    <w:rPr>
      <w:sz w:val="20"/>
      <w:szCs w:val="20"/>
    </w:rPr>
  </w:style>
  <w:style w:type="character" w:styleId="Appelnotedebasdep">
    <w:name w:val="footnote reference"/>
    <w:aliases w:val="ftref,note bp,Error-Fußnotenzeichen5,Error-Fußnotenzeichen6,Error-Fußnotenzeichen3,Ref,de nota al pie,16 Point,Superscript 6 Point,Appel note de bas de page,BVI fnr,BVI fnr Car Car,BVI fnr Car,BVI fnr Car Car Car Car,BVI fnr Char"/>
    <w:link w:val="BVIfnrCarCarCarCarChar"/>
    <w:uiPriority w:val="99"/>
    <w:qFormat/>
    <w:rsid w:val="00C47A31"/>
    <w:rPr>
      <w:vertAlign w:val="superscript"/>
    </w:rPr>
  </w:style>
  <w:style w:type="paragraph" w:styleId="TM1">
    <w:name w:val="toc 1"/>
    <w:basedOn w:val="Normal"/>
    <w:next w:val="Normal"/>
    <w:autoRedefine/>
    <w:uiPriority w:val="39"/>
    <w:unhideWhenUsed/>
    <w:rsid w:val="007603D3"/>
    <w:pPr>
      <w:spacing w:before="120" w:after="120"/>
    </w:pPr>
    <w:rPr>
      <w:rFonts w:cstheme="minorHAnsi"/>
      <w:b/>
      <w:bCs/>
      <w:caps/>
      <w:sz w:val="20"/>
      <w:szCs w:val="20"/>
    </w:rPr>
  </w:style>
  <w:style w:type="paragraph" w:styleId="TM2">
    <w:name w:val="toc 2"/>
    <w:basedOn w:val="Normal"/>
    <w:next w:val="Normal"/>
    <w:autoRedefine/>
    <w:uiPriority w:val="39"/>
    <w:unhideWhenUsed/>
    <w:rsid w:val="007603D3"/>
    <w:pPr>
      <w:spacing w:after="0"/>
      <w:ind w:left="220"/>
    </w:pPr>
    <w:rPr>
      <w:rFonts w:cstheme="minorHAnsi"/>
      <w:smallCaps/>
      <w:sz w:val="20"/>
      <w:szCs w:val="20"/>
    </w:rPr>
  </w:style>
  <w:style w:type="paragraph" w:styleId="TM3">
    <w:name w:val="toc 3"/>
    <w:basedOn w:val="Normal"/>
    <w:next w:val="Normal"/>
    <w:autoRedefine/>
    <w:uiPriority w:val="39"/>
    <w:unhideWhenUsed/>
    <w:rsid w:val="007603D3"/>
    <w:pPr>
      <w:spacing w:after="0"/>
      <w:ind w:left="440"/>
    </w:pPr>
    <w:rPr>
      <w:rFonts w:cstheme="minorHAnsi"/>
      <w:i/>
      <w:iCs/>
      <w:sz w:val="20"/>
      <w:szCs w:val="20"/>
    </w:rPr>
  </w:style>
  <w:style w:type="paragraph" w:styleId="TM4">
    <w:name w:val="toc 4"/>
    <w:basedOn w:val="Normal"/>
    <w:next w:val="Normal"/>
    <w:autoRedefine/>
    <w:uiPriority w:val="39"/>
    <w:unhideWhenUsed/>
    <w:rsid w:val="007603D3"/>
    <w:pPr>
      <w:spacing w:after="0"/>
      <w:ind w:left="660"/>
    </w:pPr>
    <w:rPr>
      <w:rFonts w:cstheme="minorHAnsi"/>
      <w:sz w:val="18"/>
      <w:szCs w:val="18"/>
    </w:rPr>
  </w:style>
  <w:style w:type="paragraph" w:styleId="TM5">
    <w:name w:val="toc 5"/>
    <w:basedOn w:val="Normal"/>
    <w:next w:val="Normal"/>
    <w:autoRedefine/>
    <w:uiPriority w:val="39"/>
    <w:unhideWhenUsed/>
    <w:rsid w:val="007603D3"/>
    <w:pPr>
      <w:spacing w:after="0"/>
      <w:ind w:left="880"/>
    </w:pPr>
    <w:rPr>
      <w:rFonts w:cstheme="minorHAnsi"/>
      <w:sz w:val="18"/>
      <w:szCs w:val="18"/>
    </w:rPr>
  </w:style>
  <w:style w:type="paragraph" w:styleId="TM6">
    <w:name w:val="toc 6"/>
    <w:basedOn w:val="Normal"/>
    <w:next w:val="Normal"/>
    <w:autoRedefine/>
    <w:uiPriority w:val="39"/>
    <w:unhideWhenUsed/>
    <w:rsid w:val="007603D3"/>
    <w:pPr>
      <w:spacing w:after="0"/>
      <w:ind w:left="1100"/>
    </w:pPr>
    <w:rPr>
      <w:rFonts w:cstheme="minorHAnsi"/>
      <w:sz w:val="18"/>
      <w:szCs w:val="18"/>
    </w:rPr>
  </w:style>
  <w:style w:type="paragraph" w:styleId="TM7">
    <w:name w:val="toc 7"/>
    <w:basedOn w:val="Normal"/>
    <w:next w:val="Normal"/>
    <w:autoRedefine/>
    <w:uiPriority w:val="39"/>
    <w:unhideWhenUsed/>
    <w:rsid w:val="007603D3"/>
    <w:pPr>
      <w:spacing w:after="0"/>
      <w:ind w:left="1320"/>
    </w:pPr>
    <w:rPr>
      <w:rFonts w:cstheme="minorHAnsi"/>
      <w:sz w:val="18"/>
      <w:szCs w:val="18"/>
    </w:rPr>
  </w:style>
  <w:style w:type="paragraph" w:styleId="TM8">
    <w:name w:val="toc 8"/>
    <w:basedOn w:val="Normal"/>
    <w:next w:val="Normal"/>
    <w:autoRedefine/>
    <w:uiPriority w:val="39"/>
    <w:unhideWhenUsed/>
    <w:rsid w:val="007603D3"/>
    <w:pPr>
      <w:spacing w:after="0"/>
      <w:ind w:left="1540"/>
    </w:pPr>
    <w:rPr>
      <w:rFonts w:cstheme="minorHAnsi"/>
      <w:sz w:val="18"/>
      <w:szCs w:val="18"/>
    </w:rPr>
  </w:style>
  <w:style w:type="paragraph" w:styleId="TM9">
    <w:name w:val="toc 9"/>
    <w:basedOn w:val="Normal"/>
    <w:next w:val="Normal"/>
    <w:autoRedefine/>
    <w:uiPriority w:val="39"/>
    <w:unhideWhenUsed/>
    <w:rsid w:val="007603D3"/>
    <w:pPr>
      <w:spacing w:after="0"/>
      <w:ind w:left="1760"/>
    </w:pPr>
    <w:rPr>
      <w:rFonts w:cstheme="minorHAnsi"/>
      <w:sz w:val="18"/>
      <w:szCs w:val="18"/>
    </w:rPr>
  </w:style>
  <w:style w:type="character" w:styleId="Lienhypertexte">
    <w:name w:val="Hyperlink"/>
    <w:basedOn w:val="Policepardfaut"/>
    <w:uiPriority w:val="99"/>
    <w:unhideWhenUsed/>
    <w:rsid w:val="007603D3"/>
    <w:rPr>
      <w:color w:val="0000FF" w:themeColor="hyperlink"/>
      <w:u w:val="single"/>
    </w:rPr>
  </w:style>
  <w:style w:type="character" w:customStyle="1" w:styleId="Titre6Car">
    <w:name w:val="Titre 6 Car"/>
    <w:basedOn w:val="Policepardfaut"/>
    <w:link w:val="Titre6"/>
    <w:uiPriority w:val="9"/>
    <w:rsid w:val="002D252F"/>
    <w:rPr>
      <w:rFonts w:asciiTheme="majorHAnsi" w:eastAsiaTheme="majorEastAsia" w:hAnsiTheme="majorHAnsi" w:cstheme="majorBidi"/>
      <w:i/>
      <w:iCs/>
      <w:color w:val="243F60" w:themeColor="accent1" w:themeShade="7F"/>
    </w:rPr>
  </w:style>
  <w:style w:type="paragraph" w:styleId="Textedebulles">
    <w:name w:val="Balloon Text"/>
    <w:basedOn w:val="Normal"/>
    <w:link w:val="TextedebullesCar"/>
    <w:uiPriority w:val="99"/>
    <w:semiHidden/>
    <w:unhideWhenUsed/>
    <w:rsid w:val="002D25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252F"/>
    <w:rPr>
      <w:rFonts w:ascii="Tahoma" w:hAnsi="Tahoma" w:cs="Tahoma"/>
      <w:sz w:val="16"/>
      <w:szCs w:val="16"/>
    </w:rPr>
  </w:style>
  <w:style w:type="character" w:customStyle="1" w:styleId="Titre5Car">
    <w:name w:val="Titre 5 Car"/>
    <w:basedOn w:val="Policepardfaut"/>
    <w:link w:val="Titre5"/>
    <w:uiPriority w:val="9"/>
    <w:rsid w:val="00B24895"/>
    <w:rPr>
      <w:rFonts w:asciiTheme="majorHAnsi" w:eastAsiaTheme="majorEastAsia" w:hAnsiTheme="majorHAnsi" w:cstheme="majorBidi"/>
      <w:color w:val="243F60" w:themeColor="accent1" w:themeShade="7F"/>
    </w:rPr>
  </w:style>
  <w:style w:type="table" w:customStyle="1" w:styleId="Grilledutableau1">
    <w:name w:val="Grille du tableau1"/>
    <w:basedOn w:val="TableauNormal"/>
    <w:next w:val="Grilledutableau"/>
    <w:uiPriority w:val="39"/>
    <w:rsid w:val="008569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utableau">
    <w:name w:val="Table Grid"/>
    <w:basedOn w:val="TableauNormal"/>
    <w:uiPriority w:val="39"/>
    <w:rsid w:val="008569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160ECD"/>
    <w:pPr>
      <w:tabs>
        <w:tab w:val="center" w:pos="4536"/>
        <w:tab w:val="right" w:pos="9072"/>
      </w:tabs>
      <w:spacing w:after="0" w:line="240" w:lineRule="auto"/>
    </w:pPr>
  </w:style>
  <w:style w:type="character" w:customStyle="1" w:styleId="En-tteCar">
    <w:name w:val="En-tête Car"/>
    <w:basedOn w:val="Policepardfaut"/>
    <w:link w:val="En-tte"/>
    <w:uiPriority w:val="99"/>
    <w:rsid w:val="00160ECD"/>
  </w:style>
  <w:style w:type="paragraph" w:styleId="Pieddepage">
    <w:name w:val="footer"/>
    <w:basedOn w:val="Normal"/>
    <w:link w:val="PieddepageCar"/>
    <w:uiPriority w:val="99"/>
    <w:unhideWhenUsed/>
    <w:rsid w:val="00160E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0ECD"/>
  </w:style>
  <w:style w:type="table" w:customStyle="1" w:styleId="Grilledutableau2">
    <w:name w:val="Grille du tableau2"/>
    <w:basedOn w:val="TableauNormal"/>
    <w:next w:val="Grilledutableau"/>
    <w:uiPriority w:val="39"/>
    <w:rsid w:val="00AD64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aliases w:val="Bullets Car,Paragraphe de liste1 Car,Numbered paragraph Car,List Paragraph1 Car,References Car,Titre1 Car,FIDA liste Car,Liste Article Car,Tableau Adere Car,Premier Car,Medium Grid 1 - Accent 21 Car,Paragraphe  revu Car"/>
    <w:link w:val="Paragraphedeliste"/>
    <w:uiPriority w:val="34"/>
    <w:qFormat/>
    <w:locked/>
    <w:rsid w:val="00D46A81"/>
  </w:style>
  <w:style w:type="paragraph" w:customStyle="1" w:styleId="Default">
    <w:name w:val="Default"/>
    <w:link w:val="DefaultCar"/>
    <w:rsid w:val="007F4503"/>
    <w:pPr>
      <w:autoSpaceDE w:val="0"/>
      <w:autoSpaceDN w:val="0"/>
      <w:adjustRightInd w:val="0"/>
      <w:spacing w:after="0" w:line="240" w:lineRule="auto"/>
    </w:pPr>
    <w:rPr>
      <w:rFonts w:ascii="Calibri" w:hAnsi="Calibri" w:cs="Calibri"/>
      <w:color w:val="000000"/>
      <w:sz w:val="24"/>
      <w:szCs w:val="24"/>
    </w:rPr>
  </w:style>
  <w:style w:type="paragraph" w:styleId="Corpsdetexte">
    <w:name w:val="Body Text"/>
    <w:basedOn w:val="Normal"/>
    <w:link w:val="CorpsdetexteCar"/>
    <w:uiPriority w:val="99"/>
    <w:qFormat/>
    <w:rsid w:val="00833C61"/>
    <w:pPr>
      <w:widowControl w:val="0"/>
      <w:autoSpaceDE w:val="0"/>
      <w:autoSpaceDN w:val="0"/>
      <w:adjustRightInd w:val="0"/>
      <w:spacing w:after="0" w:line="240" w:lineRule="auto"/>
      <w:ind w:left="140"/>
      <w:jc w:val="both"/>
    </w:pPr>
    <w:rPr>
      <w:rFonts w:ascii="Arial" w:eastAsiaTheme="minorEastAsia" w:hAnsi="Arial" w:cs="Arial"/>
      <w:sz w:val="20"/>
      <w:szCs w:val="20"/>
      <w:lang w:eastAsia="fr-FR"/>
    </w:rPr>
  </w:style>
  <w:style w:type="character" w:customStyle="1" w:styleId="CorpsdetexteCar">
    <w:name w:val="Corps de texte Car"/>
    <w:basedOn w:val="Policepardfaut"/>
    <w:link w:val="Corpsdetexte"/>
    <w:uiPriority w:val="99"/>
    <w:rsid w:val="00833C61"/>
    <w:rPr>
      <w:rFonts w:ascii="Arial" w:eastAsiaTheme="minorEastAsia" w:hAnsi="Arial" w:cs="Arial"/>
      <w:sz w:val="20"/>
      <w:szCs w:val="20"/>
      <w:lang w:eastAsia="fr-FR"/>
    </w:rPr>
  </w:style>
  <w:style w:type="paragraph" w:customStyle="1" w:styleId="Introheaders">
    <w:name w:val="Intro headers"/>
    <w:next w:val="Corpsdetexte"/>
    <w:rsid w:val="00833C61"/>
    <w:pPr>
      <w:keepNext/>
      <w:spacing w:before="360" w:after="240" w:line="240" w:lineRule="auto"/>
      <w:jc w:val="both"/>
      <w:outlineLvl w:val="0"/>
    </w:pPr>
    <w:rPr>
      <w:rFonts w:ascii="Arial" w:eastAsia="Times New Roman" w:hAnsi="Arial" w:cs="Arial"/>
      <w:b/>
      <w:sz w:val="28"/>
      <w:szCs w:val="20"/>
      <w:lang w:val="en-CA"/>
    </w:rPr>
  </w:style>
  <w:style w:type="paragraph" w:styleId="Commentaire">
    <w:name w:val="annotation text"/>
    <w:basedOn w:val="Normal"/>
    <w:link w:val="CommentaireCar"/>
    <w:uiPriority w:val="99"/>
    <w:semiHidden/>
    <w:unhideWhenUsed/>
    <w:rsid w:val="006370FE"/>
    <w:pPr>
      <w:spacing w:line="240" w:lineRule="auto"/>
    </w:pPr>
    <w:rPr>
      <w:sz w:val="20"/>
      <w:szCs w:val="20"/>
    </w:rPr>
  </w:style>
  <w:style w:type="character" w:customStyle="1" w:styleId="CommentaireCar">
    <w:name w:val="Commentaire Car"/>
    <w:basedOn w:val="Policepardfaut"/>
    <w:link w:val="Commentaire"/>
    <w:uiPriority w:val="99"/>
    <w:semiHidden/>
    <w:rsid w:val="006370FE"/>
    <w:rPr>
      <w:sz w:val="20"/>
      <w:szCs w:val="20"/>
    </w:rPr>
  </w:style>
  <w:style w:type="character" w:styleId="Marquedecommentaire">
    <w:name w:val="annotation reference"/>
    <w:basedOn w:val="Policepardfaut"/>
    <w:uiPriority w:val="99"/>
    <w:semiHidden/>
    <w:unhideWhenUsed/>
    <w:rsid w:val="006370FE"/>
    <w:rPr>
      <w:sz w:val="16"/>
      <w:szCs w:val="16"/>
    </w:rPr>
  </w:style>
  <w:style w:type="table" w:customStyle="1" w:styleId="Grilledutableau3">
    <w:name w:val="Grille du tableau3"/>
    <w:basedOn w:val="TableauNormal"/>
    <w:next w:val="Grilledutableau"/>
    <w:uiPriority w:val="59"/>
    <w:rsid w:val="001D79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CarCarCarCarChar">
    <w:name w:val="BVI fnr Car Car Car Car Char"/>
    <w:basedOn w:val="Normal"/>
    <w:link w:val="Appelnotedebasdep"/>
    <w:uiPriority w:val="99"/>
    <w:rsid w:val="007D0CB3"/>
    <w:pPr>
      <w:spacing w:after="160" w:line="240" w:lineRule="exact"/>
      <w:jc w:val="both"/>
    </w:pPr>
    <w:rPr>
      <w:vertAlign w:val="superscript"/>
    </w:rPr>
  </w:style>
  <w:style w:type="character" w:customStyle="1" w:styleId="NotedebasdepageCar1">
    <w:name w:val="Note de bas de page Car1"/>
    <w:aliases w:val="Texte de note de bas de page Car,footnote text Car,single space Car,ALTS FOOTNOTE Car,ADB Car,fn Car,ft Car,Footnote Text Char1 Car,Footnote Text Char Char Car,FOOTNOTES Car,Footnote Car,12pt Car,Footnote Text1 Car,f Car"/>
    <w:basedOn w:val="Policepardfaut"/>
    <w:rsid w:val="007D0CB3"/>
    <w:rPr>
      <w:rFonts w:ascii="Times New Roman" w:eastAsia="Times New Roman" w:hAnsi="Times New Roman" w:cs="Times New Roman"/>
      <w:sz w:val="20"/>
      <w:szCs w:val="20"/>
      <w:lang w:eastAsia="en-GB"/>
    </w:rPr>
  </w:style>
  <w:style w:type="character" w:customStyle="1" w:styleId="Titre4Car">
    <w:name w:val="Titre 4 Car"/>
    <w:basedOn w:val="Policepardfaut"/>
    <w:link w:val="Titre4"/>
    <w:uiPriority w:val="9"/>
    <w:semiHidden/>
    <w:rsid w:val="00E217DC"/>
    <w:rPr>
      <w:rFonts w:ascii="Calibri Light" w:eastAsia="Times New Roman" w:hAnsi="Calibri Light" w:cs="Times New Roman"/>
      <w:color w:val="2E74B5"/>
      <w:sz w:val="24"/>
      <w:szCs w:val="24"/>
    </w:rPr>
  </w:style>
  <w:style w:type="character" w:customStyle="1" w:styleId="Titre7Car">
    <w:name w:val="Titre 7 Car"/>
    <w:basedOn w:val="Policepardfaut"/>
    <w:link w:val="Titre7"/>
    <w:uiPriority w:val="9"/>
    <w:semiHidden/>
    <w:rsid w:val="00E217DC"/>
    <w:rPr>
      <w:rFonts w:ascii="Calibri Light" w:eastAsia="Times New Roman" w:hAnsi="Calibri Light" w:cs="Times New Roman"/>
      <w:b/>
      <w:bCs/>
      <w:color w:val="1F4E79"/>
    </w:rPr>
  </w:style>
  <w:style w:type="character" w:customStyle="1" w:styleId="Titre8Car">
    <w:name w:val="Titre 8 Car"/>
    <w:basedOn w:val="Policepardfaut"/>
    <w:link w:val="Titre8"/>
    <w:uiPriority w:val="9"/>
    <w:semiHidden/>
    <w:rsid w:val="00E217DC"/>
    <w:rPr>
      <w:rFonts w:ascii="Calibri Light" w:eastAsia="Times New Roman" w:hAnsi="Calibri Light" w:cs="Times New Roman"/>
      <w:b/>
      <w:bCs/>
      <w:i/>
      <w:iCs/>
      <w:color w:val="1F4E79"/>
    </w:rPr>
  </w:style>
  <w:style w:type="character" w:customStyle="1" w:styleId="Titre9Car">
    <w:name w:val="Titre 9 Car"/>
    <w:basedOn w:val="Policepardfaut"/>
    <w:link w:val="Titre9"/>
    <w:uiPriority w:val="9"/>
    <w:semiHidden/>
    <w:rsid w:val="00E217DC"/>
    <w:rPr>
      <w:rFonts w:ascii="Calibri Light" w:eastAsia="Times New Roman" w:hAnsi="Calibri Light" w:cs="Times New Roman"/>
      <w:i/>
      <w:iCs/>
      <w:color w:val="1F4E79"/>
    </w:rPr>
  </w:style>
  <w:style w:type="numbering" w:customStyle="1" w:styleId="Aucuneliste1">
    <w:name w:val="Aucune liste1"/>
    <w:next w:val="Aucuneliste"/>
    <w:uiPriority w:val="99"/>
    <w:semiHidden/>
    <w:unhideWhenUsed/>
    <w:rsid w:val="00E217DC"/>
  </w:style>
  <w:style w:type="table" w:customStyle="1" w:styleId="TableauGrille3-Accentuation51">
    <w:name w:val="Tableau Grille 3 - Accentuation 51"/>
    <w:basedOn w:val="TableauNormal"/>
    <w:uiPriority w:val="48"/>
    <w:rsid w:val="00E217DC"/>
    <w:pPr>
      <w:spacing w:after="0" w:line="240" w:lineRule="auto"/>
    </w:pPr>
    <w:rPr>
      <w:rFonts w:ascii="Calibri" w:eastAsia="Times New Roman" w:hAnsi="Calibri" w:cs="Times New Roman"/>
      <w:sz w:val="20"/>
      <w:szCs w:val="20"/>
      <w:lang w:eastAsia="fr-FR"/>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Lgende">
    <w:name w:val="caption"/>
    <w:aliases w:val="dernier,alinéa,1e,re,Car1,Car2,Car121, Car Car Car,Car Car Car,Car,Figures,Légende dak,Caption Char Char,tableau,Légende-LP,Légende -LP,Carte,Carte-LP,titre3"/>
    <w:basedOn w:val="Normal"/>
    <w:next w:val="Normal"/>
    <w:link w:val="LgendeCar"/>
    <w:unhideWhenUsed/>
    <w:qFormat/>
    <w:rsid w:val="00E217DC"/>
    <w:pPr>
      <w:spacing w:after="160" w:line="240" w:lineRule="auto"/>
    </w:pPr>
    <w:rPr>
      <w:rFonts w:ascii="Calibri" w:eastAsia="Times New Roman" w:hAnsi="Calibri" w:cs="Times New Roman"/>
      <w:b/>
      <w:bCs/>
      <w:smallCaps/>
      <w:color w:val="44546A"/>
    </w:rPr>
  </w:style>
  <w:style w:type="paragraph" w:styleId="Titre">
    <w:name w:val="Title"/>
    <w:basedOn w:val="Normal"/>
    <w:next w:val="Normal"/>
    <w:link w:val="TitreCar"/>
    <w:uiPriority w:val="10"/>
    <w:qFormat/>
    <w:rsid w:val="00E217DC"/>
    <w:pPr>
      <w:spacing w:after="0" w:line="204" w:lineRule="auto"/>
      <w:contextualSpacing/>
    </w:pPr>
    <w:rPr>
      <w:rFonts w:ascii="Calibri Light" w:eastAsia="Times New Roman" w:hAnsi="Calibri Light" w:cs="Times New Roman"/>
      <w:caps/>
      <w:color w:val="44546A"/>
      <w:spacing w:val="-15"/>
      <w:sz w:val="72"/>
      <w:szCs w:val="72"/>
    </w:rPr>
  </w:style>
  <w:style w:type="character" w:customStyle="1" w:styleId="TitreCar">
    <w:name w:val="Titre Car"/>
    <w:basedOn w:val="Policepardfaut"/>
    <w:link w:val="Titre"/>
    <w:uiPriority w:val="10"/>
    <w:rsid w:val="00E217DC"/>
    <w:rPr>
      <w:rFonts w:ascii="Calibri Light" w:eastAsia="Times New Roman" w:hAnsi="Calibri Light" w:cs="Times New Roman"/>
      <w:caps/>
      <w:color w:val="44546A"/>
      <w:spacing w:val="-15"/>
      <w:sz w:val="72"/>
      <w:szCs w:val="72"/>
    </w:rPr>
  </w:style>
  <w:style w:type="paragraph" w:styleId="Sous-titre">
    <w:name w:val="Subtitle"/>
    <w:basedOn w:val="Normal"/>
    <w:next w:val="Normal"/>
    <w:link w:val="Sous-titreCar"/>
    <w:uiPriority w:val="11"/>
    <w:qFormat/>
    <w:rsid w:val="00E217DC"/>
    <w:pPr>
      <w:numPr>
        <w:ilvl w:val="1"/>
      </w:numPr>
      <w:spacing w:after="240" w:line="240" w:lineRule="auto"/>
    </w:pPr>
    <w:rPr>
      <w:rFonts w:ascii="Calibri Light" w:eastAsia="Times New Roman" w:hAnsi="Calibri Light" w:cs="Times New Roman"/>
      <w:color w:val="5B9BD5"/>
      <w:sz w:val="28"/>
      <w:szCs w:val="28"/>
    </w:rPr>
  </w:style>
  <w:style w:type="character" w:customStyle="1" w:styleId="Sous-titreCar">
    <w:name w:val="Sous-titre Car"/>
    <w:basedOn w:val="Policepardfaut"/>
    <w:link w:val="Sous-titre"/>
    <w:uiPriority w:val="11"/>
    <w:rsid w:val="00E217DC"/>
    <w:rPr>
      <w:rFonts w:ascii="Calibri Light" w:eastAsia="Times New Roman" w:hAnsi="Calibri Light" w:cs="Times New Roman"/>
      <w:color w:val="5B9BD5"/>
      <w:sz w:val="28"/>
      <w:szCs w:val="28"/>
    </w:rPr>
  </w:style>
  <w:style w:type="character" w:styleId="lev">
    <w:name w:val="Strong"/>
    <w:uiPriority w:val="22"/>
    <w:qFormat/>
    <w:rsid w:val="00E217DC"/>
    <w:rPr>
      <w:b/>
      <w:bCs/>
    </w:rPr>
  </w:style>
  <w:style w:type="character" w:styleId="Accentuation">
    <w:name w:val="Emphasis"/>
    <w:uiPriority w:val="20"/>
    <w:qFormat/>
    <w:rsid w:val="00E217DC"/>
    <w:rPr>
      <w:i/>
      <w:iCs/>
    </w:rPr>
  </w:style>
  <w:style w:type="paragraph" w:styleId="Sansinterligne">
    <w:name w:val="No Spacing"/>
    <w:uiPriority w:val="1"/>
    <w:qFormat/>
    <w:rsid w:val="00E217DC"/>
    <w:pPr>
      <w:spacing w:after="0" w:line="240" w:lineRule="auto"/>
    </w:pPr>
    <w:rPr>
      <w:rFonts w:ascii="Calibri" w:eastAsia="Times New Roman" w:hAnsi="Calibri" w:cs="Times New Roman"/>
    </w:rPr>
  </w:style>
  <w:style w:type="paragraph" w:styleId="Citation">
    <w:name w:val="Quote"/>
    <w:basedOn w:val="Normal"/>
    <w:next w:val="Normal"/>
    <w:link w:val="CitationCar"/>
    <w:uiPriority w:val="29"/>
    <w:qFormat/>
    <w:rsid w:val="00E217DC"/>
    <w:pPr>
      <w:spacing w:before="120" w:after="120" w:line="259" w:lineRule="auto"/>
      <w:ind w:left="720"/>
    </w:pPr>
    <w:rPr>
      <w:rFonts w:ascii="Calibri" w:eastAsia="Times New Roman" w:hAnsi="Calibri" w:cs="Times New Roman"/>
      <w:color w:val="44546A"/>
      <w:sz w:val="24"/>
      <w:szCs w:val="24"/>
    </w:rPr>
  </w:style>
  <w:style w:type="character" w:customStyle="1" w:styleId="CitationCar">
    <w:name w:val="Citation Car"/>
    <w:basedOn w:val="Policepardfaut"/>
    <w:link w:val="Citation"/>
    <w:uiPriority w:val="29"/>
    <w:rsid w:val="00E217DC"/>
    <w:rPr>
      <w:rFonts w:ascii="Calibri" w:eastAsia="Times New Roman" w:hAnsi="Calibri" w:cs="Times New Roman"/>
      <w:color w:val="44546A"/>
      <w:sz w:val="24"/>
      <w:szCs w:val="24"/>
    </w:rPr>
  </w:style>
  <w:style w:type="paragraph" w:styleId="Citationintense">
    <w:name w:val="Intense Quote"/>
    <w:basedOn w:val="Normal"/>
    <w:next w:val="Normal"/>
    <w:link w:val="CitationintenseCar"/>
    <w:uiPriority w:val="30"/>
    <w:qFormat/>
    <w:rsid w:val="00E217DC"/>
    <w:pPr>
      <w:spacing w:before="100" w:beforeAutospacing="1" w:after="240" w:line="240" w:lineRule="auto"/>
      <w:ind w:left="720"/>
      <w:jc w:val="center"/>
    </w:pPr>
    <w:rPr>
      <w:rFonts w:ascii="Calibri Light" w:eastAsia="Times New Roman" w:hAnsi="Calibri Light" w:cs="Times New Roman"/>
      <w:color w:val="44546A"/>
      <w:spacing w:val="-6"/>
      <w:sz w:val="32"/>
      <w:szCs w:val="32"/>
    </w:rPr>
  </w:style>
  <w:style w:type="character" w:customStyle="1" w:styleId="CitationintenseCar">
    <w:name w:val="Citation intense Car"/>
    <w:basedOn w:val="Policepardfaut"/>
    <w:link w:val="Citationintense"/>
    <w:uiPriority w:val="30"/>
    <w:rsid w:val="00E217DC"/>
    <w:rPr>
      <w:rFonts w:ascii="Calibri Light" w:eastAsia="Times New Roman" w:hAnsi="Calibri Light" w:cs="Times New Roman"/>
      <w:color w:val="44546A"/>
      <w:spacing w:val="-6"/>
      <w:sz w:val="32"/>
      <w:szCs w:val="32"/>
    </w:rPr>
  </w:style>
  <w:style w:type="character" w:styleId="Emphaseple">
    <w:name w:val="Subtle Emphasis"/>
    <w:uiPriority w:val="19"/>
    <w:qFormat/>
    <w:rsid w:val="00E217DC"/>
    <w:rPr>
      <w:i/>
      <w:iCs/>
      <w:color w:val="595959"/>
    </w:rPr>
  </w:style>
  <w:style w:type="character" w:styleId="Emphaseintense">
    <w:name w:val="Intense Emphasis"/>
    <w:uiPriority w:val="21"/>
    <w:qFormat/>
    <w:rsid w:val="00E217DC"/>
    <w:rPr>
      <w:b/>
      <w:bCs/>
      <w:i/>
      <w:iCs/>
    </w:rPr>
  </w:style>
  <w:style w:type="character" w:styleId="Rfrenceple">
    <w:name w:val="Subtle Reference"/>
    <w:uiPriority w:val="31"/>
    <w:qFormat/>
    <w:rsid w:val="00E217DC"/>
    <w:rPr>
      <w:smallCaps/>
      <w:color w:val="595959"/>
      <w:u w:val="none" w:color="7F7F7F"/>
      <w:bdr w:val="none" w:sz="0" w:space="0" w:color="auto"/>
    </w:rPr>
  </w:style>
  <w:style w:type="character" w:styleId="Rfrenceintense">
    <w:name w:val="Intense Reference"/>
    <w:uiPriority w:val="32"/>
    <w:qFormat/>
    <w:rsid w:val="00E217DC"/>
    <w:rPr>
      <w:b/>
      <w:bCs/>
      <w:smallCaps/>
      <w:color w:val="44546A"/>
      <w:u w:val="single"/>
    </w:rPr>
  </w:style>
  <w:style w:type="character" w:styleId="Titredulivre">
    <w:name w:val="Book Title"/>
    <w:uiPriority w:val="33"/>
    <w:qFormat/>
    <w:rsid w:val="00E217DC"/>
    <w:rPr>
      <w:b/>
      <w:bCs/>
      <w:smallCaps/>
      <w:spacing w:val="10"/>
    </w:rPr>
  </w:style>
  <w:style w:type="paragraph" w:styleId="En-ttedetabledesmatires">
    <w:name w:val="TOC Heading"/>
    <w:basedOn w:val="Titre1"/>
    <w:next w:val="Normal"/>
    <w:uiPriority w:val="39"/>
    <w:unhideWhenUsed/>
    <w:qFormat/>
    <w:rsid w:val="00E217DC"/>
    <w:pPr>
      <w:spacing w:before="400" w:after="40" w:line="240" w:lineRule="auto"/>
      <w:outlineLvl w:val="9"/>
    </w:pPr>
    <w:rPr>
      <w:rFonts w:ascii="Calibri Light" w:eastAsia="Times New Roman" w:hAnsi="Calibri Light" w:cs="Times New Roman"/>
      <w:b w:val="0"/>
      <w:bCs w:val="0"/>
      <w:color w:val="1F4E79"/>
      <w:sz w:val="36"/>
      <w:szCs w:val="36"/>
    </w:rPr>
  </w:style>
  <w:style w:type="paragraph" w:styleId="Tabledesillustrations">
    <w:name w:val="table of figures"/>
    <w:basedOn w:val="Normal"/>
    <w:next w:val="Normal"/>
    <w:uiPriority w:val="99"/>
    <w:unhideWhenUsed/>
    <w:rsid w:val="00E217DC"/>
    <w:pPr>
      <w:spacing w:after="0" w:line="259" w:lineRule="auto"/>
    </w:pPr>
    <w:rPr>
      <w:rFonts w:ascii="Calibri" w:eastAsia="Times New Roman" w:hAnsi="Calibri" w:cs="Times New Roman"/>
    </w:rPr>
  </w:style>
  <w:style w:type="numbering" w:customStyle="1" w:styleId="Aucuneliste11">
    <w:name w:val="Aucune liste11"/>
    <w:next w:val="Aucuneliste"/>
    <w:uiPriority w:val="99"/>
    <w:semiHidden/>
    <w:unhideWhenUsed/>
    <w:rsid w:val="00E217DC"/>
  </w:style>
  <w:style w:type="paragraph" w:styleId="Objetducommentaire">
    <w:name w:val="annotation subject"/>
    <w:basedOn w:val="Commentaire"/>
    <w:next w:val="Commentaire"/>
    <w:link w:val="ObjetducommentaireCar"/>
    <w:uiPriority w:val="99"/>
    <w:semiHidden/>
    <w:unhideWhenUsed/>
    <w:rsid w:val="00A93BA5"/>
    <w:rPr>
      <w:b/>
      <w:bCs/>
    </w:rPr>
  </w:style>
  <w:style w:type="character" w:customStyle="1" w:styleId="ObjetducommentaireCar">
    <w:name w:val="Objet du commentaire Car"/>
    <w:basedOn w:val="CommentaireCar"/>
    <w:link w:val="Objetducommentaire"/>
    <w:uiPriority w:val="99"/>
    <w:semiHidden/>
    <w:rsid w:val="00A93BA5"/>
    <w:rPr>
      <w:b/>
      <w:bCs/>
      <w:sz w:val="20"/>
      <w:szCs w:val="20"/>
    </w:rPr>
  </w:style>
  <w:style w:type="character" w:customStyle="1" w:styleId="LgendeCar">
    <w:name w:val="Légende Car"/>
    <w:aliases w:val="dernier Car,alinéa Car,1e Car,re Car,Car1 Car,Car2 Car,Car121 Car, Car Car Car Car,Car Car Car Car,Car Car,Figures Car,Légende dak Car,Caption Char Char Car,tableau Car,Légende-LP Car,Légende -LP Car,Carte Car,Carte-LP Car,titre3 Car"/>
    <w:link w:val="Lgende"/>
    <w:rsid w:val="001862DB"/>
    <w:rPr>
      <w:rFonts w:ascii="Calibri" w:eastAsia="Times New Roman" w:hAnsi="Calibri" w:cs="Times New Roman"/>
      <w:b/>
      <w:bCs/>
      <w:smallCaps/>
      <w:color w:val="44546A"/>
    </w:rPr>
  </w:style>
  <w:style w:type="paragraph" w:styleId="Rvision">
    <w:name w:val="Revision"/>
    <w:hidden/>
    <w:uiPriority w:val="99"/>
    <w:semiHidden/>
    <w:rsid w:val="001F00C9"/>
    <w:pPr>
      <w:spacing w:after="0" w:line="240" w:lineRule="auto"/>
    </w:pPr>
  </w:style>
  <w:style w:type="character" w:styleId="Lienhypertextesuivivisit">
    <w:name w:val="FollowedHyperlink"/>
    <w:basedOn w:val="Policepardfaut"/>
    <w:uiPriority w:val="99"/>
    <w:semiHidden/>
    <w:unhideWhenUsed/>
    <w:rsid w:val="00C87999"/>
    <w:rPr>
      <w:color w:val="800080" w:themeColor="followedHyperlink"/>
      <w:u w:val="single"/>
    </w:rPr>
  </w:style>
  <w:style w:type="character" w:customStyle="1" w:styleId="DefaultCar">
    <w:name w:val="Default Car"/>
    <w:link w:val="Default"/>
    <w:locked/>
    <w:rsid w:val="00503202"/>
    <w:rPr>
      <w:rFonts w:ascii="Calibri" w:hAnsi="Calibri" w:cs="Calibri"/>
      <w:color w:val="000000"/>
      <w:sz w:val="24"/>
      <w:szCs w:val="24"/>
    </w:rPr>
  </w:style>
  <w:style w:type="paragraph" w:customStyle="1" w:styleId="Anna1">
    <w:name w:val="Anna 1"/>
    <w:basedOn w:val="Lgende"/>
    <w:link w:val="Anna1Char"/>
    <w:qFormat/>
    <w:rsid w:val="00503202"/>
    <w:pPr>
      <w:spacing w:after="0"/>
    </w:pPr>
    <w:rPr>
      <w:rFonts w:ascii="Times New Roman" w:hAnsi="Times New Roman"/>
      <w:bCs w:val="0"/>
      <w:smallCaps w:val="0"/>
      <w:color w:val="auto"/>
      <w:sz w:val="24"/>
      <w:szCs w:val="24"/>
      <w:lang w:val="x-none" w:eastAsia="x-none"/>
    </w:rPr>
  </w:style>
  <w:style w:type="character" w:customStyle="1" w:styleId="Anna1Char">
    <w:name w:val="Anna 1 Char"/>
    <w:link w:val="Anna1"/>
    <w:rsid w:val="00503202"/>
    <w:rPr>
      <w:rFonts w:ascii="Times New Roman" w:eastAsia="Times New Roman" w:hAnsi="Times New Roman" w:cs="Times New Roman"/>
      <w:b/>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21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29" Type="http://schemas.openxmlformats.org/officeDocument/2006/relationships/package" Target="embeddings/Document_Microsoft_Word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7.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6.xml"/><Relationship Id="rId28"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image" Target="media/image11.png"/><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D1482-9F37-44B1-9BB1-1FF170E86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151</Pages>
  <Words>47683</Words>
  <Characters>262258</Characters>
  <Application>Microsoft Office Word</Application>
  <DocSecurity>0</DocSecurity>
  <Lines>2185</Lines>
  <Paragraphs>618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K. SOUDE</dc:creator>
  <cp:keywords/>
  <dc:description/>
  <cp:lastModifiedBy>Elda TAMBAMOU</cp:lastModifiedBy>
  <cp:revision>4</cp:revision>
  <cp:lastPrinted>2019-06-05T01:54:00Z</cp:lastPrinted>
  <dcterms:created xsi:type="dcterms:W3CDTF">2019-08-20T13:09:00Z</dcterms:created>
  <dcterms:modified xsi:type="dcterms:W3CDTF">2019-09-02T09:02:00Z</dcterms:modified>
</cp:coreProperties>
</file>